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A47" w:rsidRDefault="00C21B3D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47" w:rsidRPr="00B37A41" w:rsidRDefault="00C21B3D">
      <w:pPr>
        <w:spacing w:after="140"/>
        <w:jc w:val="center"/>
        <w:rPr>
          <w:lang w:val="ru-RU"/>
        </w:rPr>
      </w:pPr>
      <w:r w:rsidRPr="00B37A41">
        <w:rPr>
          <w:b/>
          <w:sz w:val="22"/>
          <w:lang w:val="ru-RU"/>
        </w:rPr>
        <w:t>Департамент образования</w:t>
      </w:r>
      <w:r w:rsidRPr="00B37A41">
        <w:rPr>
          <w:b/>
          <w:sz w:val="22"/>
          <w:lang w:val="ru-RU"/>
        </w:rPr>
        <w:br/>
        <w:t>администрации г. Липецка</w:t>
      </w:r>
    </w:p>
    <w:p w:rsidR="00402A47" w:rsidRPr="00B37A41" w:rsidRDefault="00C21B3D">
      <w:pPr>
        <w:spacing w:after="300"/>
        <w:jc w:val="center"/>
        <w:rPr>
          <w:lang w:val="ru-RU"/>
        </w:rPr>
      </w:pPr>
      <w:r w:rsidRPr="00B37A41">
        <w:rPr>
          <w:b/>
          <w:lang w:val="ru-RU"/>
        </w:rPr>
        <w:t>МУНИЦИПАЛЬНОЕ БЮДЖЕТНОЕ ОБЩЕОБРАЗОВАТЕЛЬНОЕ УЧРЕЖДЕНИЕ</w:t>
      </w:r>
      <w:r w:rsidRPr="00B37A41">
        <w:rPr>
          <w:b/>
          <w:lang w:val="ru-RU"/>
        </w:rPr>
        <w:br/>
        <w:t>СРЕДНЯЯ ОБЩЕОБРАЗОВАТЕЛЬНАЯ ШКОЛА С УГЛУБЛЕННЫМ</w:t>
      </w:r>
      <w:r w:rsidRPr="00B37A41">
        <w:rPr>
          <w:b/>
          <w:lang w:val="ru-RU"/>
        </w:rPr>
        <w:br/>
        <w:t>ИЗУЧЕНИЕМ ОТДЕЛЬНЫХ ПРЕДМЕТОВ</w:t>
      </w:r>
      <w:r w:rsidRPr="00B37A41">
        <w:rPr>
          <w:b/>
          <w:lang w:val="ru-RU"/>
        </w:rPr>
        <w:br/>
        <w:t>№ 47 г. ЛИПЕЦКА</w:t>
      </w:r>
    </w:p>
    <w:p w:rsidR="00402A47" w:rsidRPr="00B37A41" w:rsidRDefault="00C21B3D">
      <w:pPr>
        <w:pStyle w:val="aa"/>
        <w:spacing w:after="80"/>
        <w:jc w:val="center"/>
        <w:rPr>
          <w:lang w:val="ru-RU"/>
        </w:rPr>
      </w:pPr>
      <w:r w:rsidRPr="00B37A41">
        <w:rPr>
          <w:lang w:val="ru-RU"/>
        </w:rPr>
        <w:t xml:space="preserve">Мониторинг удовлетворенности организацией школьных </w:t>
      </w:r>
      <w:r w:rsidRPr="00B37A41">
        <w:rPr>
          <w:lang w:val="ru-RU"/>
        </w:rPr>
        <w:t>мероприятий и праздников</w:t>
      </w:r>
    </w:p>
    <w:p w:rsidR="00402A47" w:rsidRPr="00B37A41" w:rsidRDefault="00C21B3D">
      <w:pPr>
        <w:spacing w:after="240"/>
        <w:jc w:val="center"/>
        <w:rPr>
          <w:lang w:val="ru-RU"/>
        </w:rPr>
      </w:pPr>
      <w:r w:rsidRPr="00B37A41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402A47" w:rsidRPr="00B37A41" w:rsidRDefault="00C21B3D">
      <w:pPr>
        <w:spacing w:after="160"/>
        <w:rPr>
          <w:lang w:val="ru-RU"/>
        </w:rPr>
      </w:pPr>
      <w:r w:rsidRPr="00B37A41">
        <w:rPr>
          <w:lang w:val="ru-RU"/>
        </w:rPr>
        <w:t>В ноябре 2025 года было проведено анонимное анкетирование. В опросе приняли участие учащиеся и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402A47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8"/>
              </w:rPr>
              <w:t>Ноябрь 2025 года</w:t>
            </w:r>
          </w:p>
        </w:tc>
      </w:tr>
      <w:tr w:rsidR="00402A47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8"/>
              </w:rPr>
              <w:t>Учащиеся и родители обучающихся</w:t>
            </w:r>
          </w:p>
        </w:tc>
      </w:tr>
      <w:tr w:rsidR="00402A47" w:rsidRPr="00B37A41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2A47" w:rsidRPr="00B37A41" w:rsidRDefault="00C21B3D">
            <w:pPr>
              <w:spacing w:after="0"/>
              <w:rPr>
                <w:lang w:val="ru-RU"/>
              </w:rPr>
            </w:pPr>
            <w:r w:rsidRPr="00B37A41">
              <w:rPr>
                <w:sz w:val="18"/>
                <w:lang w:val="ru-RU"/>
              </w:rPr>
              <w:t>Оценить содержание, доступность и качество организации школьных мероприятий.</w:t>
            </w:r>
          </w:p>
        </w:tc>
      </w:tr>
    </w:tbl>
    <w:p w:rsidR="00402A47" w:rsidRDefault="00C21B3D">
      <w:pPr>
        <w:spacing w:before="140" w:after="120"/>
      </w:pPr>
      <w:r w:rsidRPr="00B37A41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Положительная оцен</w:t>
      </w:r>
      <w:r>
        <w:rPr>
          <w:sz w:val="19"/>
        </w:rPr>
        <w:t>ка рассчитана как сумма первых двух вариантов.</w:t>
      </w:r>
    </w:p>
    <w:p w:rsidR="00402A47" w:rsidRDefault="00C21B3D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171"/>
        <w:gridCol w:w="1134"/>
        <w:gridCol w:w="992"/>
        <w:gridCol w:w="1157"/>
        <w:gridCol w:w="737"/>
        <w:gridCol w:w="1225"/>
      </w:tblGrid>
      <w:tr w:rsidR="00402A47" w:rsidTr="00B37A41">
        <w:trPr>
          <w:tblHeader/>
        </w:trPr>
        <w:tc>
          <w:tcPr>
            <w:tcW w:w="4171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1134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9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15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22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402A47" w:rsidTr="00B37A41">
        <w:tc>
          <w:tcPr>
            <w:tcW w:w="417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6"/>
              </w:rPr>
              <w:t>Разнообразие мероприятий</w:t>
            </w:r>
          </w:p>
        </w:tc>
        <w:tc>
          <w:tcPr>
            <w:tcW w:w="113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48%</w:t>
            </w:r>
          </w:p>
        </w:tc>
        <w:tc>
          <w:tcPr>
            <w:tcW w:w="99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1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87%</w:t>
            </w:r>
          </w:p>
        </w:tc>
      </w:tr>
      <w:tr w:rsidR="00402A47" w:rsidTr="00B37A41">
        <w:tc>
          <w:tcPr>
            <w:tcW w:w="4171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6"/>
              </w:rPr>
              <w:t>Качество организации и проведения</w:t>
            </w:r>
          </w:p>
        </w:tc>
        <w:tc>
          <w:tcPr>
            <w:tcW w:w="1134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54%</w:t>
            </w:r>
          </w:p>
        </w:tc>
        <w:tc>
          <w:tcPr>
            <w:tcW w:w="992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37%</w:t>
            </w:r>
          </w:p>
        </w:tc>
        <w:tc>
          <w:tcPr>
            <w:tcW w:w="115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91%</w:t>
            </w:r>
          </w:p>
        </w:tc>
      </w:tr>
      <w:tr w:rsidR="00402A47" w:rsidTr="00B37A41">
        <w:tc>
          <w:tcPr>
            <w:tcW w:w="417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6"/>
              </w:rPr>
              <w:t>Возможность участвовать</w:t>
            </w:r>
          </w:p>
        </w:tc>
        <w:tc>
          <w:tcPr>
            <w:tcW w:w="113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44%</w:t>
            </w:r>
          </w:p>
        </w:tc>
        <w:tc>
          <w:tcPr>
            <w:tcW w:w="99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40%</w:t>
            </w:r>
          </w:p>
        </w:tc>
        <w:tc>
          <w:tcPr>
            <w:tcW w:w="11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11%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84%</w:t>
            </w:r>
          </w:p>
        </w:tc>
      </w:tr>
      <w:tr w:rsidR="00402A47" w:rsidTr="00B37A41">
        <w:tc>
          <w:tcPr>
            <w:tcW w:w="4171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6"/>
              </w:rPr>
              <w:t>Учет интересов учащихся</w:t>
            </w:r>
          </w:p>
        </w:tc>
        <w:tc>
          <w:tcPr>
            <w:tcW w:w="1134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992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15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14%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80%</w:t>
            </w:r>
          </w:p>
        </w:tc>
      </w:tr>
      <w:tr w:rsidR="00402A47" w:rsidTr="00B37A41">
        <w:tc>
          <w:tcPr>
            <w:tcW w:w="417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</w:pPr>
            <w:r>
              <w:rPr>
                <w:sz w:val="16"/>
              </w:rPr>
              <w:t>Своевременность информации</w:t>
            </w:r>
          </w:p>
        </w:tc>
        <w:tc>
          <w:tcPr>
            <w:tcW w:w="113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w="99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1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9%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88%</w:t>
            </w:r>
          </w:p>
        </w:tc>
      </w:tr>
      <w:tr w:rsidR="00402A47" w:rsidTr="00B37A41">
        <w:tc>
          <w:tcPr>
            <w:tcW w:w="4171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Pr="00B37A41" w:rsidRDefault="00C21B3D">
            <w:pPr>
              <w:spacing w:after="0"/>
              <w:rPr>
                <w:lang w:val="ru-RU"/>
              </w:rPr>
            </w:pPr>
            <w:r w:rsidRPr="00B37A41">
              <w:rPr>
                <w:sz w:val="16"/>
                <w:lang w:val="ru-RU"/>
              </w:rPr>
              <w:t>Количество мероприятий в течение года</w:t>
            </w:r>
          </w:p>
        </w:tc>
        <w:tc>
          <w:tcPr>
            <w:tcW w:w="1134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992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15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2A47" w:rsidRDefault="00C21B3D">
            <w:pPr>
              <w:spacing w:after="0"/>
              <w:jc w:val="center"/>
            </w:pPr>
            <w:r>
              <w:rPr>
                <w:b/>
                <w:sz w:val="16"/>
              </w:rPr>
              <w:t>83%</w:t>
            </w:r>
          </w:p>
        </w:tc>
      </w:tr>
    </w:tbl>
    <w:p w:rsidR="00402A47" w:rsidRDefault="00C21B3D">
      <w:r>
        <w:br w:type="page"/>
      </w:r>
    </w:p>
    <w:p w:rsidR="00402A47" w:rsidRDefault="00C21B3D">
      <w:pPr>
        <w:pStyle w:val="1"/>
      </w:pPr>
      <w:r>
        <w:lastRenderedPageBreak/>
        <w:t>Анализ результатов</w:t>
      </w:r>
    </w:p>
    <w:p w:rsidR="00402A47" w:rsidRDefault="00C21B3D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hkolnye_meropriyatiy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47" w:rsidRPr="00B37A41" w:rsidRDefault="00C21B3D">
      <w:pPr>
        <w:pStyle w:val="a0"/>
        <w:spacing w:after="80"/>
        <w:ind w:left="312" w:hanging="142"/>
        <w:rPr>
          <w:lang w:val="ru-RU"/>
        </w:rPr>
      </w:pPr>
      <w:r w:rsidRPr="00B37A41">
        <w:rPr>
          <w:sz w:val="20"/>
          <w:lang w:val="ru-RU"/>
        </w:rPr>
        <w:t>Средняя доля положительных оценок по шести показателям составляет</w:t>
      </w:r>
      <w:r w:rsidRPr="00B37A41">
        <w:rPr>
          <w:sz w:val="20"/>
          <w:lang w:val="ru-RU"/>
        </w:rPr>
        <w:t xml:space="preserve"> 85.5%.</w:t>
      </w:r>
    </w:p>
    <w:p w:rsidR="00402A47" w:rsidRPr="00B37A41" w:rsidRDefault="00C21B3D">
      <w:pPr>
        <w:pStyle w:val="a0"/>
        <w:spacing w:after="80"/>
        <w:ind w:left="312" w:hanging="142"/>
        <w:rPr>
          <w:lang w:val="ru-RU"/>
        </w:rPr>
      </w:pPr>
      <w:r w:rsidRPr="00B37A41">
        <w:rPr>
          <w:sz w:val="20"/>
          <w:lang w:val="ru-RU"/>
        </w:rPr>
        <w:t>Наиболее высокий результат получен по показателю «качество организации и проведения»: 91% положительных ответов.</w:t>
      </w:r>
    </w:p>
    <w:p w:rsidR="00402A47" w:rsidRDefault="00C21B3D">
      <w:pPr>
        <w:pStyle w:val="a0"/>
        <w:spacing w:after="80"/>
        <w:ind w:left="312" w:hanging="142"/>
      </w:pPr>
      <w:r w:rsidRPr="00B37A41">
        <w:rPr>
          <w:sz w:val="20"/>
          <w:lang w:val="ru-RU"/>
        </w:rPr>
        <w:t xml:space="preserve">Наименьшая доля положительных оценок отмечена по показателю </w:t>
      </w:r>
      <w:r>
        <w:rPr>
          <w:sz w:val="20"/>
        </w:rPr>
        <w:t>«учет интересов учащихся»: 80%.</w:t>
      </w:r>
    </w:p>
    <w:p w:rsidR="00402A47" w:rsidRPr="00B37A41" w:rsidRDefault="00C21B3D">
      <w:pPr>
        <w:pStyle w:val="a0"/>
        <w:spacing w:after="80"/>
        <w:ind w:left="312" w:hanging="142"/>
        <w:rPr>
          <w:lang w:val="ru-RU"/>
        </w:rPr>
      </w:pPr>
      <w:r w:rsidRPr="00B37A41">
        <w:rPr>
          <w:sz w:val="20"/>
          <w:lang w:val="ru-RU"/>
        </w:rPr>
        <w:t>К сильным сторонам относятся качество орган</w:t>
      </w:r>
      <w:r w:rsidRPr="00B37A41">
        <w:rPr>
          <w:sz w:val="20"/>
          <w:lang w:val="ru-RU"/>
        </w:rPr>
        <w:t>изации мероприятий и своевременность информации.</w:t>
      </w:r>
    </w:p>
    <w:p w:rsidR="00402A47" w:rsidRPr="00B37A41" w:rsidRDefault="00C21B3D">
      <w:pPr>
        <w:pStyle w:val="a0"/>
        <w:spacing w:after="80"/>
        <w:ind w:left="312" w:hanging="142"/>
        <w:rPr>
          <w:lang w:val="ru-RU"/>
        </w:rPr>
      </w:pPr>
      <w:r w:rsidRPr="00B37A41">
        <w:rPr>
          <w:sz w:val="20"/>
          <w:lang w:val="ru-RU"/>
        </w:rPr>
        <w:t>Дополнительного внимания требуют учет интересов учащихся и доступность участия для разных классов.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402A47" w:rsidRPr="00B37A41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402A47" w:rsidRPr="00B37A41" w:rsidRDefault="00C21B3D">
            <w:pPr>
              <w:spacing w:after="0"/>
              <w:rPr>
                <w:lang w:val="ru-RU"/>
              </w:rPr>
            </w:pPr>
            <w:r w:rsidRPr="00B37A41">
              <w:rPr>
                <w:b/>
                <w:sz w:val="20"/>
                <w:lang w:val="ru-RU"/>
              </w:rPr>
              <w:t>Вывод. Общий уровень удовлетворенности составляет 85.5%. Результат отражает преимущественно положительную оц</w:t>
            </w:r>
            <w:r w:rsidRPr="00B37A41">
              <w:rPr>
                <w:b/>
                <w:sz w:val="20"/>
                <w:lang w:val="ru-RU"/>
              </w:rPr>
              <w:t>енку, при этом направления с показателями ниже 80% целесообразно включить в план улучшений.</w:t>
            </w:r>
          </w:p>
        </w:tc>
      </w:tr>
    </w:tbl>
    <w:p w:rsidR="00402A47" w:rsidRPr="00B37A41" w:rsidRDefault="00B37A41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402A47">
        <w:tc>
          <w:tcPr>
            <w:tcW w:w="3231" w:type="dxa"/>
          </w:tcPr>
          <w:p w:rsidR="00402A47" w:rsidRDefault="00C21B3D">
            <w:pPr>
              <w:spacing w:after="120"/>
            </w:pPr>
            <w:r>
              <w:t>Председател</w:t>
            </w:r>
            <w:r w:rsidR="00B37A41">
              <w:t>ь ____________________________</w:t>
            </w:r>
            <w:r w:rsidR="00B37A41">
              <w:br/>
            </w:r>
            <w:r w:rsidR="00B37A41">
              <w:br/>
            </w:r>
          </w:p>
        </w:tc>
        <w:tc>
          <w:tcPr>
            <w:tcW w:w="3231" w:type="dxa"/>
          </w:tcPr>
          <w:p w:rsidR="00402A47" w:rsidRDefault="00B37A41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402A47">
        <w:tc>
          <w:tcPr>
            <w:tcW w:w="3231" w:type="dxa"/>
          </w:tcPr>
          <w:p w:rsidR="00402A47" w:rsidRDefault="00C21B3D">
            <w:pPr>
              <w:spacing w:after="120"/>
            </w:pPr>
            <w:r>
              <w:t>Секретарь _</w:t>
            </w:r>
            <w:r w:rsidR="00B37A41">
              <w:t>___________________________</w:t>
            </w:r>
          </w:p>
        </w:tc>
        <w:tc>
          <w:tcPr>
            <w:tcW w:w="3231" w:type="dxa"/>
          </w:tcPr>
          <w:p w:rsidR="00402A47" w:rsidRDefault="00B37A41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  <w:bookmarkStart w:id="0" w:name="_GoBack"/>
            <w:bookmarkEnd w:id="0"/>
          </w:p>
        </w:tc>
      </w:tr>
    </w:tbl>
    <w:p w:rsidR="00C21B3D" w:rsidRPr="00B37A41" w:rsidRDefault="00C21B3D">
      <w:pPr>
        <w:rPr>
          <w:lang w:val="ru-RU"/>
        </w:rPr>
      </w:pPr>
    </w:p>
    <w:sectPr w:rsidR="00C21B3D" w:rsidRPr="00B37A41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B3D" w:rsidRDefault="00C21B3D">
      <w:pPr>
        <w:spacing w:after="0" w:line="240" w:lineRule="auto"/>
      </w:pPr>
      <w:r>
        <w:separator/>
      </w:r>
    </w:p>
  </w:endnote>
  <w:endnote w:type="continuationSeparator" w:id="0">
    <w:p w:rsidR="00C21B3D" w:rsidRDefault="00C21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A47" w:rsidRDefault="00C21B3D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B37A41">
      <w:rPr>
        <w:sz w:val="18"/>
      </w:rPr>
      <w:fldChar w:fldCharType="separate"/>
    </w:r>
    <w:r w:rsidR="00B37A4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B3D" w:rsidRDefault="00C21B3D">
      <w:pPr>
        <w:spacing w:after="0" w:line="240" w:lineRule="auto"/>
      </w:pPr>
      <w:r>
        <w:separator/>
      </w:r>
    </w:p>
  </w:footnote>
  <w:footnote w:type="continuationSeparator" w:id="0">
    <w:p w:rsidR="00C21B3D" w:rsidRDefault="00C21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A47" w:rsidRDefault="00402A47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A47"/>
    <w:rsid w:val="00AA1D8D"/>
    <w:rsid w:val="00B37A41"/>
    <w:rsid w:val="00B47730"/>
    <w:rsid w:val="00C21B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92C2B18-26F1-46D6-8EAD-4879972F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E35B52-6648-4358-8245-9CA7F6A5F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организацией школьных мероприятий и праздников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2</cp:revision>
  <dcterms:created xsi:type="dcterms:W3CDTF">2013-12-23T23:15:00Z</dcterms:created>
  <dcterms:modified xsi:type="dcterms:W3CDTF">2026-09-19T20:54:00Z</dcterms:modified>
  <cp:category/>
</cp:coreProperties>
</file>