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A73A5" w14:textId="77777777" w:rsidR="00F047F2" w:rsidRPr="002269AB" w:rsidRDefault="00F047F2">
      <w:pPr>
        <w:pStyle w:val="Title"/>
        <w:rPr>
          <w:rFonts w:ascii="Times New Roman" w:hAnsi="Times New Roman" w:cs="Times New Roman"/>
          <w:lang w:val="sr-Latn-RS"/>
        </w:rPr>
      </w:pPr>
    </w:p>
    <w:p w14:paraId="64F35F80" w14:textId="77777777" w:rsidR="00F047F2" w:rsidRPr="002269AB" w:rsidRDefault="00FC7EB7">
      <w:pPr>
        <w:pStyle w:val="Title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 xml:space="preserve">PROJEKAT IZ </w:t>
      </w:r>
      <w:r w:rsidR="000D2A10">
        <w:rPr>
          <w:rFonts w:ascii="Times New Roman" w:hAnsi="Times New Roman" w:cs="Times New Roman"/>
          <w:lang w:val="sr-Latn-RS"/>
        </w:rPr>
        <w:t>RAČUNARSKE ELEKTRONIKE</w:t>
      </w:r>
    </w:p>
    <w:p w14:paraId="67A3942E" w14:textId="77777777" w:rsidR="00F047F2" w:rsidRPr="002269AB" w:rsidRDefault="00FC7EB7">
      <w:pPr>
        <w:pStyle w:val="FrontBoxTitle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>NAZIV PROJEKTA:</w:t>
      </w:r>
    </w:p>
    <w:p w14:paraId="09788B05" w14:textId="77777777" w:rsidR="00F047F2" w:rsidRPr="002269AB" w:rsidRDefault="00752505">
      <w:pPr>
        <w:pStyle w:val="FrontBoxContent"/>
        <w:rPr>
          <w:lang w:val="sr-Latn-RS"/>
        </w:rPr>
      </w:pPr>
      <w:r w:rsidRPr="002269AB">
        <w:rPr>
          <w:lang w:val="sr-Latn-RS"/>
        </w:rPr>
        <w:t>Detekcija ivice preko algoritma “Canny”</w:t>
      </w:r>
    </w:p>
    <w:p w14:paraId="7079FE47" w14:textId="77777777" w:rsidR="00F047F2" w:rsidRPr="002269AB" w:rsidRDefault="00FC7EB7">
      <w:pPr>
        <w:pStyle w:val="FrontBoxTitle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>TEKST ZADATKA:</w:t>
      </w:r>
    </w:p>
    <w:p w14:paraId="131CE43B" w14:textId="77777777" w:rsidR="00F047F2" w:rsidRPr="002269AB" w:rsidRDefault="000D2A10">
      <w:pPr>
        <w:pStyle w:val="FrontBoxContent"/>
        <w:rPr>
          <w:lang w:val="sr-Latn-RS"/>
        </w:rPr>
      </w:pPr>
      <w:r>
        <w:rPr>
          <w:lang w:val="sr-Latn-RS"/>
        </w:rPr>
        <w:t>Detekcija ivice na slici fotografisanoj preko Rasberi kamere v2, koristeći algoritam</w:t>
      </w:r>
      <w:r w:rsidR="00752505" w:rsidRPr="002269AB">
        <w:rPr>
          <w:lang w:val="sr-Latn-RS"/>
        </w:rPr>
        <w:t xml:space="preserve"> “Canny”</w:t>
      </w:r>
      <w:r>
        <w:rPr>
          <w:lang w:val="sr-Latn-RS"/>
        </w:rPr>
        <w:t>, napisan</w:t>
      </w:r>
      <w:r w:rsidR="00752505" w:rsidRPr="002269AB">
        <w:rPr>
          <w:lang w:val="sr-Latn-RS"/>
        </w:rPr>
        <w:t xml:space="preserve"> u programsk</w:t>
      </w:r>
      <w:r>
        <w:rPr>
          <w:lang w:val="sr-Latn-RS"/>
        </w:rPr>
        <w:t>im</w:t>
      </w:r>
      <w:r w:rsidR="00752505" w:rsidRPr="002269AB">
        <w:rPr>
          <w:lang w:val="sr-Latn-RS"/>
        </w:rPr>
        <w:t xml:space="preserve"> jezi</w:t>
      </w:r>
      <w:r>
        <w:rPr>
          <w:lang w:val="sr-Latn-RS"/>
        </w:rPr>
        <w:t>cima C++ i</w:t>
      </w:r>
      <w:r w:rsidR="00752505" w:rsidRPr="002269AB">
        <w:rPr>
          <w:lang w:val="sr-Latn-RS"/>
        </w:rPr>
        <w:t xml:space="preserve"> Pajton</w:t>
      </w:r>
      <w:r>
        <w:rPr>
          <w:lang w:val="sr-Latn-RS"/>
        </w:rPr>
        <w:t xml:space="preserve"> i koji se izvršava na „Rasberi Paj“ uređaju.</w:t>
      </w:r>
    </w:p>
    <w:p w14:paraId="566C576A" w14:textId="77777777" w:rsidR="00F047F2" w:rsidRPr="002269AB" w:rsidRDefault="00FC7EB7">
      <w:pPr>
        <w:pStyle w:val="FrontBoxTitle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>MENTOR PROJEKTA:</w:t>
      </w:r>
    </w:p>
    <w:p w14:paraId="15626F40" w14:textId="77777777" w:rsidR="00F047F2" w:rsidRPr="002269AB" w:rsidRDefault="000D2A10">
      <w:pPr>
        <w:pStyle w:val="FrontBoxContent"/>
        <w:rPr>
          <w:lang w:val="sr-Latn-RS"/>
        </w:rPr>
      </w:pPr>
      <w:r>
        <w:rPr>
          <w:lang w:val="sr-Latn-RS"/>
        </w:rPr>
        <w:t>dr Ivan Mezei</w:t>
      </w:r>
      <w:r w:rsidR="007F1D2C">
        <w:rPr>
          <w:lang w:val="sr-Latn-RS"/>
        </w:rPr>
        <w:t>, vanredni profesor</w:t>
      </w:r>
    </w:p>
    <w:p w14:paraId="7C52B9BF" w14:textId="77777777" w:rsidR="00F047F2" w:rsidRPr="002269AB" w:rsidRDefault="00752505">
      <w:pPr>
        <w:pStyle w:val="FrontBoxTitle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>PROJEKAT IZRADIO</w:t>
      </w:r>
      <w:r w:rsidR="00FC7EB7" w:rsidRPr="002269AB">
        <w:rPr>
          <w:rFonts w:ascii="Times New Roman" w:hAnsi="Times New Roman" w:cs="Times New Roman"/>
          <w:lang w:val="sr-Latn-RS"/>
        </w:rPr>
        <w:t>:</w:t>
      </w:r>
    </w:p>
    <w:p w14:paraId="0CACC9E1" w14:textId="77777777" w:rsidR="00F047F2" w:rsidRPr="002269AB" w:rsidRDefault="00752505">
      <w:pPr>
        <w:pStyle w:val="FrontBoxContent"/>
        <w:rPr>
          <w:lang w:val="sr-Latn-RS"/>
        </w:rPr>
      </w:pPr>
      <w:r w:rsidRPr="002269AB">
        <w:rPr>
          <w:lang w:val="sr-Latn-RS"/>
        </w:rPr>
        <w:t>Vladimir Vincan EE5-2015</w:t>
      </w:r>
    </w:p>
    <w:p w14:paraId="5BC96905" w14:textId="77777777" w:rsidR="00F047F2" w:rsidRPr="002269AB" w:rsidRDefault="00FC7EB7">
      <w:pPr>
        <w:pStyle w:val="FrontBoxTitle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>DATUM ODBRANE PROJEKTA:</w:t>
      </w:r>
    </w:p>
    <w:p w14:paraId="58CECC11" w14:textId="77777777" w:rsidR="00F047F2" w:rsidRPr="002269AB" w:rsidRDefault="000D2A10">
      <w:pPr>
        <w:pStyle w:val="FrontBoxContent"/>
        <w:rPr>
          <w:lang w:val="sr-Latn-RS"/>
        </w:rPr>
      </w:pPr>
      <w:r>
        <w:rPr>
          <w:lang w:val="sr-Latn-RS"/>
        </w:rPr>
        <w:t>19.9.2019.</w:t>
      </w:r>
    </w:p>
    <w:p w14:paraId="10778D8F" w14:textId="77777777" w:rsidR="00F047F2" w:rsidRPr="002269AB" w:rsidRDefault="00FC7EB7">
      <w:pPr>
        <w:pStyle w:val="ContentsHeading"/>
        <w:pageBreakBefore/>
        <w:rPr>
          <w:rFonts w:ascii="Times New Roman" w:hAnsi="Times New Roman"/>
          <w:lang w:val="sr-Latn-RS"/>
        </w:rPr>
      </w:pPr>
      <w:r w:rsidRPr="002269AB">
        <w:rPr>
          <w:rFonts w:ascii="Times New Roman" w:hAnsi="Times New Roman"/>
          <w:lang w:val="sr-Latn-RS"/>
        </w:rPr>
        <w:lastRenderedPageBreak/>
        <w:t>Sadržaj</w:t>
      </w:r>
    </w:p>
    <w:p w14:paraId="557E5135" w14:textId="77777777" w:rsidR="00F047F2" w:rsidRPr="002269AB" w:rsidRDefault="00F047F2">
      <w:pPr>
        <w:rPr>
          <w:rFonts w:ascii="Times New Roman" w:hAnsi="Times New Roman" w:cs="Times New Roman"/>
          <w:lang w:val="sr-Latn-RS"/>
        </w:rPr>
        <w:sectPr w:rsidR="00F047F2" w:rsidRPr="002269AB">
          <w:headerReference w:type="first" r:id="rId8"/>
          <w:pgSz w:w="12240" w:h="15840"/>
          <w:pgMar w:top="1440" w:right="1134" w:bottom="1440" w:left="1418" w:header="0" w:footer="0" w:gutter="0"/>
          <w:cols w:space="720"/>
          <w:formProt w:val="0"/>
          <w:titlePg/>
          <w:docGrid w:linePitch="360"/>
        </w:sectPr>
      </w:pPr>
    </w:p>
    <w:p w14:paraId="69FE492D" w14:textId="3BBB2DBB" w:rsidR="00085B9E" w:rsidRDefault="00FC7EB7">
      <w:pPr>
        <w:pStyle w:val="TOC1"/>
        <w:tabs>
          <w:tab w:val="left" w:pos="440"/>
          <w:tab w:val="right" w:leader="dot" w:pos="9678"/>
        </w:tabs>
        <w:rPr>
          <w:noProof/>
        </w:rPr>
      </w:pPr>
      <w:r w:rsidRPr="002269AB">
        <w:rPr>
          <w:rFonts w:ascii="Times New Roman" w:hAnsi="Times New Roman" w:cs="Times New Roman"/>
          <w:lang w:val="sr-Latn-RS"/>
        </w:rPr>
        <w:fldChar w:fldCharType="begin"/>
      </w:r>
      <w:r w:rsidRPr="002269AB">
        <w:rPr>
          <w:rFonts w:ascii="Times New Roman" w:hAnsi="Times New Roman" w:cs="Times New Roman"/>
          <w:lang w:val="sr-Latn-RS"/>
        </w:rPr>
        <w:instrText>TOC</w:instrText>
      </w:r>
      <w:r w:rsidRPr="002269AB">
        <w:rPr>
          <w:rFonts w:ascii="Times New Roman" w:hAnsi="Times New Roman" w:cs="Times New Roman"/>
          <w:lang w:val="sr-Latn-RS"/>
        </w:rPr>
        <w:fldChar w:fldCharType="separate"/>
      </w:r>
      <w:r w:rsidR="00085B9E" w:rsidRPr="00880CED">
        <w:rPr>
          <w:rFonts w:ascii="Times New Roman" w:hAnsi="Times New Roman" w:cs="Times New Roman"/>
          <w:noProof/>
          <w:lang w:val="sr-Latn-RS"/>
        </w:rPr>
        <w:t>1.</w:t>
      </w:r>
      <w:r w:rsidR="00085B9E">
        <w:rPr>
          <w:noProof/>
        </w:rPr>
        <w:tab/>
      </w:r>
      <w:r w:rsidR="00085B9E" w:rsidRPr="00880CED">
        <w:rPr>
          <w:rFonts w:ascii="Times New Roman" w:hAnsi="Times New Roman" w:cs="Times New Roman"/>
          <w:noProof/>
          <w:lang w:val="sr-Latn-RS"/>
        </w:rPr>
        <w:t>Uvod</w:t>
      </w:r>
      <w:r w:rsidR="00085B9E">
        <w:rPr>
          <w:noProof/>
        </w:rPr>
        <w:tab/>
      </w:r>
      <w:r w:rsidR="00085B9E">
        <w:rPr>
          <w:noProof/>
        </w:rPr>
        <w:fldChar w:fldCharType="begin"/>
      </w:r>
      <w:r w:rsidR="00085B9E">
        <w:rPr>
          <w:noProof/>
        </w:rPr>
        <w:instrText xml:space="preserve"> PAGEREF _Toc19784195 \h </w:instrText>
      </w:r>
      <w:r w:rsidR="00085B9E">
        <w:rPr>
          <w:noProof/>
        </w:rPr>
      </w:r>
      <w:r w:rsidR="00085B9E">
        <w:rPr>
          <w:noProof/>
        </w:rPr>
        <w:fldChar w:fldCharType="separate"/>
      </w:r>
      <w:r w:rsidR="004A1B51">
        <w:rPr>
          <w:noProof/>
        </w:rPr>
        <w:t>3</w:t>
      </w:r>
      <w:r w:rsidR="00085B9E">
        <w:rPr>
          <w:noProof/>
        </w:rPr>
        <w:fldChar w:fldCharType="end"/>
      </w:r>
    </w:p>
    <w:p w14:paraId="5B4A24E7" w14:textId="2FC35E57" w:rsidR="00085B9E" w:rsidRDefault="00085B9E">
      <w:pPr>
        <w:pStyle w:val="TOC1"/>
        <w:tabs>
          <w:tab w:val="left" w:pos="44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2.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Analiza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_Toc19784196 \h </w:instrText>
      </w:r>
      <w:r>
        <w:rPr>
          <w:noProof/>
        </w:rPr>
      </w:r>
      <w:r>
        <w:rPr>
          <w:noProof/>
        </w:rPr>
        <w:fldChar w:fldCharType="separate"/>
      </w:r>
      <w:r w:rsidR="004A1B51">
        <w:rPr>
          <w:noProof/>
        </w:rPr>
        <w:t>4</w:t>
      </w:r>
      <w:r>
        <w:rPr>
          <w:noProof/>
        </w:rPr>
        <w:fldChar w:fldCharType="end"/>
      </w:r>
    </w:p>
    <w:p w14:paraId="46769ECA" w14:textId="29025799" w:rsidR="00085B9E" w:rsidRDefault="00085B9E">
      <w:pPr>
        <w:pStyle w:val="TOC1"/>
        <w:tabs>
          <w:tab w:val="left" w:pos="44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Detaljan opis algoritma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_Toc19784197 \h </w:instrText>
      </w:r>
      <w:r>
        <w:rPr>
          <w:noProof/>
        </w:rPr>
      </w:r>
      <w:r>
        <w:rPr>
          <w:noProof/>
        </w:rPr>
        <w:fldChar w:fldCharType="separate"/>
      </w:r>
      <w:r w:rsidR="004A1B51">
        <w:rPr>
          <w:noProof/>
        </w:rPr>
        <w:t>5</w:t>
      </w:r>
      <w:r>
        <w:rPr>
          <w:noProof/>
        </w:rPr>
        <w:fldChar w:fldCharType="end"/>
      </w:r>
    </w:p>
    <w:p w14:paraId="4FB6824D" w14:textId="1A2278A7" w:rsidR="00085B9E" w:rsidRDefault="00085B9E">
      <w:pPr>
        <w:pStyle w:val="TOC2"/>
        <w:tabs>
          <w:tab w:val="left" w:pos="88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3.1.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Konverzija RGB slike u Grayscale sliku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_Toc19784198 \h </w:instrText>
      </w:r>
      <w:r>
        <w:rPr>
          <w:noProof/>
        </w:rPr>
      </w:r>
      <w:r>
        <w:rPr>
          <w:noProof/>
        </w:rPr>
        <w:fldChar w:fldCharType="separate"/>
      </w:r>
      <w:r w:rsidR="004A1B51">
        <w:rPr>
          <w:noProof/>
        </w:rPr>
        <w:t>5</w:t>
      </w:r>
      <w:r>
        <w:rPr>
          <w:noProof/>
        </w:rPr>
        <w:fldChar w:fldCharType="end"/>
      </w:r>
    </w:p>
    <w:p w14:paraId="27B1926D" w14:textId="150A7914" w:rsidR="00085B9E" w:rsidRDefault="00085B9E">
      <w:pPr>
        <w:pStyle w:val="TOC2"/>
        <w:tabs>
          <w:tab w:val="left" w:pos="88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3.2.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Konvolucija slike sa kernelom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_Toc19784199 \h </w:instrText>
      </w:r>
      <w:r>
        <w:rPr>
          <w:noProof/>
        </w:rPr>
      </w:r>
      <w:r>
        <w:rPr>
          <w:noProof/>
        </w:rPr>
        <w:fldChar w:fldCharType="separate"/>
      </w:r>
      <w:r w:rsidR="004A1B51">
        <w:rPr>
          <w:noProof/>
        </w:rPr>
        <w:t>5</w:t>
      </w:r>
      <w:r>
        <w:rPr>
          <w:noProof/>
        </w:rPr>
        <w:fldChar w:fldCharType="end"/>
      </w:r>
    </w:p>
    <w:p w14:paraId="624B19E4" w14:textId="4A614682" w:rsidR="00085B9E" w:rsidRDefault="00085B9E">
      <w:pPr>
        <w:pStyle w:val="TOC3"/>
        <w:tabs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3.2.1. Konvolucija u jednoj dimenziji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_Toc19784200 \h </w:instrText>
      </w:r>
      <w:r>
        <w:rPr>
          <w:noProof/>
        </w:rPr>
      </w:r>
      <w:r>
        <w:rPr>
          <w:noProof/>
        </w:rPr>
        <w:fldChar w:fldCharType="separate"/>
      </w:r>
      <w:r w:rsidR="004A1B51">
        <w:rPr>
          <w:noProof/>
        </w:rPr>
        <w:t>6</w:t>
      </w:r>
      <w:r>
        <w:rPr>
          <w:noProof/>
        </w:rPr>
        <w:fldChar w:fldCharType="end"/>
      </w:r>
    </w:p>
    <w:p w14:paraId="762D25CD" w14:textId="333537F4" w:rsidR="00085B9E" w:rsidRDefault="00085B9E">
      <w:pPr>
        <w:pStyle w:val="TOC3"/>
        <w:tabs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3.2.2. Konvolucija u dve dimenzije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_Toc19784201 \h </w:instrText>
      </w:r>
      <w:r>
        <w:rPr>
          <w:noProof/>
        </w:rPr>
      </w:r>
      <w:r>
        <w:rPr>
          <w:noProof/>
        </w:rPr>
        <w:fldChar w:fldCharType="separate"/>
      </w:r>
      <w:r w:rsidR="004A1B51">
        <w:rPr>
          <w:noProof/>
        </w:rPr>
        <w:t>7</w:t>
      </w:r>
      <w:r>
        <w:rPr>
          <w:noProof/>
        </w:rPr>
        <w:fldChar w:fldCharType="end"/>
      </w:r>
    </w:p>
    <w:p w14:paraId="3D1031D8" w14:textId="56B3CE11" w:rsidR="00085B9E" w:rsidRDefault="00085B9E">
      <w:pPr>
        <w:pStyle w:val="TOC3"/>
        <w:tabs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3.2.3. Diskretna Furijeova transformacija u jednoj dimenziji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_Toc19784202 \h </w:instrText>
      </w:r>
      <w:r>
        <w:rPr>
          <w:noProof/>
        </w:rPr>
      </w:r>
      <w:r>
        <w:rPr>
          <w:noProof/>
        </w:rPr>
        <w:fldChar w:fldCharType="separate"/>
      </w:r>
      <w:r w:rsidR="004A1B51">
        <w:rPr>
          <w:noProof/>
        </w:rPr>
        <w:t>8</w:t>
      </w:r>
      <w:r>
        <w:rPr>
          <w:noProof/>
        </w:rPr>
        <w:fldChar w:fldCharType="end"/>
      </w:r>
    </w:p>
    <w:p w14:paraId="3154F56D" w14:textId="3C1AC1FD" w:rsidR="00085B9E" w:rsidRDefault="00085B9E">
      <w:pPr>
        <w:pStyle w:val="TOC3"/>
        <w:tabs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3.2.4. Diskretna Furijeova transformacija u dve dimenzije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_Toc19784203 \h </w:instrText>
      </w:r>
      <w:r>
        <w:rPr>
          <w:noProof/>
        </w:rPr>
      </w:r>
      <w:r>
        <w:rPr>
          <w:noProof/>
        </w:rPr>
        <w:fldChar w:fldCharType="separate"/>
      </w:r>
      <w:r w:rsidR="004A1B51">
        <w:rPr>
          <w:noProof/>
        </w:rPr>
        <w:t>9</w:t>
      </w:r>
      <w:r>
        <w:rPr>
          <w:noProof/>
        </w:rPr>
        <w:fldChar w:fldCharType="end"/>
      </w:r>
    </w:p>
    <w:p w14:paraId="235814CA" w14:textId="761C36A5" w:rsidR="00085B9E" w:rsidRDefault="00085B9E">
      <w:pPr>
        <w:pStyle w:val="TOC3"/>
        <w:tabs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3.2.5. Brza Furijeova transformacija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_Toc19784204 \h </w:instrText>
      </w:r>
      <w:r>
        <w:rPr>
          <w:noProof/>
        </w:rPr>
      </w:r>
      <w:r>
        <w:rPr>
          <w:noProof/>
        </w:rPr>
        <w:fldChar w:fldCharType="separate"/>
      </w:r>
      <w:r w:rsidR="004A1B51">
        <w:rPr>
          <w:noProof/>
        </w:rPr>
        <w:t>9</w:t>
      </w:r>
      <w:r>
        <w:rPr>
          <w:noProof/>
        </w:rPr>
        <w:fldChar w:fldCharType="end"/>
      </w:r>
    </w:p>
    <w:p w14:paraId="05225A16" w14:textId="67A180A4" w:rsidR="00085B9E" w:rsidRDefault="00085B9E">
      <w:pPr>
        <w:pStyle w:val="TOC2"/>
        <w:tabs>
          <w:tab w:val="left" w:pos="88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3.3.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Računanje matrice normalne raspodele i zamućivanje slike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_Toc19784205 \h </w:instrText>
      </w:r>
      <w:r>
        <w:rPr>
          <w:noProof/>
        </w:rPr>
      </w:r>
      <w:r>
        <w:rPr>
          <w:noProof/>
        </w:rPr>
        <w:fldChar w:fldCharType="separate"/>
      </w:r>
      <w:r w:rsidR="004A1B51">
        <w:rPr>
          <w:noProof/>
        </w:rPr>
        <w:t>13</w:t>
      </w:r>
      <w:r>
        <w:rPr>
          <w:noProof/>
        </w:rPr>
        <w:fldChar w:fldCharType="end"/>
      </w:r>
    </w:p>
    <w:p w14:paraId="11E6A329" w14:textId="20B50216" w:rsidR="00085B9E" w:rsidRDefault="00085B9E">
      <w:pPr>
        <w:pStyle w:val="TOC2"/>
        <w:tabs>
          <w:tab w:val="left" w:pos="88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3.4.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Računanje gradijenata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_Toc19784206 \h </w:instrText>
      </w:r>
      <w:r>
        <w:rPr>
          <w:noProof/>
        </w:rPr>
      </w:r>
      <w:r>
        <w:rPr>
          <w:noProof/>
        </w:rPr>
        <w:fldChar w:fldCharType="separate"/>
      </w:r>
      <w:r w:rsidR="004A1B51">
        <w:rPr>
          <w:noProof/>
        </w:rPr>
        <w:t>13</w:t>
      </w:r>
      <w:r>
        <w:rPr>
          <w:noProof/>
        </w:rPr>
        <w:fldChar w:fldCharType="end"/>
      </w:r>
    </w:p>
    <w:p w14:paraId="580E12F7" w14:textId="212CC211" w:rsidR="00085B9E" w:rsidRDefault="00085B9E">
      <w:pPr>
        <w:pStyle w:val="TOC2"/>
        <w:tabs>
          <w:tab w:val="left" w:pos="88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3.5.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Odabiranje tačaka iznad gornjeg praga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_Toc19784207 \h </w:instrText>
      </w:r>
      <w:r>
        <w:rPr>
          <w:noProof/>
        </w:rPr>
      </w:r>
      <w:r>
        <w:rPr>
          <w:noProof/>
        </w:rPr>
        <w:fldChar w:fldCharType="separate"/>
      </w:r>
      <w:r w:rsidR="004A1B51">
        <w:rPr>
          <w:noProof/>
        </w:rPr>
        <w:t>13</w:t>
      </w:r>
      <w:r>
        <w:rPr>
          <w:noProof/>
        </w:rPr>
        <w:fldChar w:fldCharType="end"/>
      </w:r>
    </w:p>
    <w:p w14:paraId="2EFA7AFA" w14:textId="09C99D70" w:rsidR="00085B9E" w:rsidRDefault="00085B9E">
      <w:pPr>
        <w:pStyle w:val="TOC2"/>
        <w:tabs>
          <w:tab w:val="left" w:pos="88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3.6.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Odabiranje tačaka iznad donjeg praga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_Toc19784208 \h </w:instrText>
      </w:r>
      <w:r>
        <w:rPr>
          <w:noProof/>
        </w:rPr>
      </w:r>
      <w:r>
        <w:rPr>
          <w:noProof/>
        </w:rPr>
        <w:fldChar w:fldCharType="separate"/>
      </w:r>
      <w:r w:rsidR="004A1B51">
        <w:rPr>
          <w:noProof/>
        </w:rPr>
        <w:t>14</w:t>
      </w:r>
      <w:r>
        <w:rPr>
          <w:noProof/>
        </w:rPr>
        <w:fldChar w:fldCharType="end"/>
      </w:r>
    </w:p>
    <w:p w14:paraId="5A4C9C37" w14:textId="7F1BDCCC" w:rsidR="00085B9E" w:rsidRDefault="00085B9E">
      <w:pPr>
        <w:pStyle w:val="TOC1"/>
        <w:tabs>
          <w:tab w:val="left" w:pos="440"/>
          <w:tab w:val="right" w:leader="dot" w:pos="9678"/>
        </w:tabs>
        <w:rPr>
          <w:noProof/>
        </w:rPr>
      </w:pPr>
      <w:r w:rsidRPr="00880CED">
        <w:rPr>
          <w:noProof/>
          <w:lang w:val="sr-Latn-RS"/>
        </w:rPr>
        <w:t>4.</w:t>
      </w:r>
      <w:r>
        <w:rPr>
          <w:noProof/>
        </w:rPr>
        <w:tab/>
      </w:r>
      <w:r w:rsidRPr="00880CED">
        <w:rPr>
          <w:noProof/>
          <w:lang w:val="sr-Latn-RS"/>
        </w:rPr>
        <w:t>Zaključak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_Toc19784209 \h </w:instrText>
      </w:r>
      <w:r>
        <w:rPr>
          <w:noProof/>
        </w:rPr>
      </w:r>
      <w:r>
        <w:rPr>
          <w:noProof/>
        </w:rPr>
        <w:fldChar w:fldCharType="separate"/>
      </w:r>
      <w:r w:rsidR="004A1B51">
        <w:rPr>
          <w:noProof/>
        </w:rPr>
        <w:t>14</w:t>
      </w:r>
      <w:r>
        <w:rPr>
          <w:noProof/>
        </w:rPr>
        <w:fldChar w:fldCharType="end"/>
      </w:r>
    </w:p>
    <w:p w14:paraId="4811CA30" w14:textId="75DB9E40" w:rsidR="00085B9E" w:rsidRDefault="00085B9E">
      <w:pPr>
        <w:pStyle w:val="TOC1"/>
        <w:tabs>
          <w:tab w:val="left" w:pos="440"/>
          <w:tab w:val="right" w:leader="dot" w:pos="9678"/>
        </w:tabs>
        <w:rPr>
          <w:noProof/>
        </w:rPr>
      </w:pPr>
      <w:r w:rsidRPr="00880CED">
        <w:rPr>
          <w:noProof/>
          <w:lang w:val="sr-Latn-RS"/>
        </w:rPr>
        <w:t>5.</w:t>
      </w:r>
      <w:r>
        <w:rPr>
          <w:noProof/>
        </w:rPr>
        <w:tab/>
      </w:r>
      <w:r w:rsidRPr="00880CED">
        <w:rPr>
          <w:noProof/>
          <w:lang w:val="sr-Latn-RS"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_Toc19784210 \h </w:instrText>
      </w:r>
      <w:r>
        <w:rPr>
          <w:noProof/>
        </w:rPr>
      </w:r>
      <w:r>
        <w:rPr>
          <w:noProof/>
        </w:rPr>
        <w:fldChar w:fldCharType="separate"/>
      </w:r>
      <w:r w:rsidR="004A1B51">
        <w:rPr>
          <w:noProof/>
        </w:rPr>
        <w:t>15</w:t>
      </w:r>
      <w:r>
        <w:rPr>
          <w:noProof/>
        </w:rPr>
        <w:fldChar w:fldCharType="end"/>
      </w:r>
    </w:p>
    <w:p w14:paraId="6D8675F7" w14:textId="77777777" w:rsidR="00F047F2" w:rsidRPr="002269AB" w:rsidRDefault="00FC7EB7">
      <w:pPr>
        <w:pStyle w:val="Contents1"/>
        <w:tabs>
          <w:tab w:val="right" w:leader="dot" w:pos="9688"/>
        </w:tabs>
        <w:rPr>
          <w:lang w:val="sr-Latn-RS"/>
        </w:rPr>
      </w:pPr>
      <w:r w:rsidRPr="002269AB">
        <w:rPr>
          <w:lang w:val="sr-Latn-RS"/>
        </w:rPr>
        <w:fldChar w:fldCharType="end"/>
      </w:r>
    </w:p>
    <w:p w14:paraId="5A687F76" w14:textId="77777777" w:rsidR="00F047F2" w:rsidRPr="002269AB" w:rsidRDefault="00F047F2">
      <w:pPr>
        <w:rPr>
          <w:rFonts w:ascii="Times New Roman" w:hAnsi="Times New Roman" w:cs="Times New Roman"/>
          <w:lang w:val="sr-Latn-RS"/>
        </w:rPr>
        <w:sectPr w:rsidR="00F047F2" w:rsidRPr="002269AB">
          <w:type w:val="continuous"/>
          <w:pgSz w:w="12240" w:h="15840"/>
          <w:pgMar w:top="1440" w:right="1134" w:bottom="1440" w:left="1418" w:header="0" w:footer="0" w:gutter="0"/>
          <w:cols w:space="720"/>
          <w:formProt w:val="0"/>
          <w:docGrid w:linePitch="360"/>
        </w:sectPr>
      </w:pPr>
    </w:p>
    <w:p w14:paraId="75EEC015" w14:textId="77777777" w:rsidR="00F047F2" w:rsidRPr="002269AB" w:rsidRDefault="00F047F2">
      <w:pPr>
        <w:pStyle w:val="TextBody"/>
        <w:tabs>
          <w:tab w:val="right" w:leader="dot" w:pos="9678"/>
        </w:tabs>
        <w:rPr>
          <w:lang w:val="sr-Latn-RS"/>
        </w:rPr>
      </w:pPr>
    </w:p>
    <w:p w14:paraId="634BED3F" w14:textId="77777777" w:rsidR="00F047F2" w:rsidRPr="002269AB" w:rsidRDefault="00FC7EB7">
      <w:pPr>
        <w:pStyle w:val="Heading1"/>
        <w:pageBreakBefore/>
        <w:rPr>
          <w:rFonts w:ascii="Times New Roman" w:hAnsi="Times New Roman" w:cs="Times New Roman"/>
          <w:lang w:val="sr-Latn-RS"/>
        </w:rPr>
      </w:pPr>
      <w:bookmarkStart w:id="0" w:name="_Toc19784195"/>
      <w:r w:rsidRPr="002269AB">
        <w:rPr>
          <w:rFonts w:ascii="Times New Roman" w:hAnsi="Times New Roman" w:cs="Times New Roman"/>
          <w:lang w:val="sr-Latn-RS"/>
        </w:rPr>
        <w:lastRenderedPageBreak/>
        <w:t>Uvod</w:t>
      </w:r>
      <w:bookmarkEnd w:id="0"/>
    </w:p>
    <w:p w14:paraId="72D98165" w14:textId="77777777" w:rsidR="00610F97" w:rsidRDefault="00610F97" w:rsidP="00752505">
      <w:pPr>
        <w:pStyle w:val="TextBody"/>
        <w:rPr>
          <w:lang w:val="sr-Latn-RS"/>
        </w:rPr>
      </w:pPr>
    </w:p>
    <w:p w14:paraId="1D45F508" w14:textId="77777777" w:rsidR="008E57E8" w:rsidRPr="002269AB" w:rsidRDefault="00E02899" w:rsidP="00752505">
      <w:pPr>
        <w:pStyle w:val="TextBody"/>
        <w:rPr>
          <w:lang w:val="sr-Latn-RS"/>
        </w:rPr>
      </w:pPr>
      <w:r w:rsidRPr="002269AB">
        <w:rPr>
          <w:lang w:val="sr-Latn-RS"/>
        </w:rPr>
        <w:t>Detekcija ivice podrazumeva pronalaženje tačaka na slici</w:t>
      </w:r>
      <w:r w:rsidR="00B010CA">
        <w:rPr>
          <w:lang w:val="sr-Latn-RS"/>
        </w:rPr>
        <w:t xml:space="preserve"> u digitalnom formatu</w:t>
      </w:r>
      <w:r w:rsidRPr="002269AB">
        <w:rPr>
          <w:lang w:val="sr-Latn-RS"/>
        </w:rPr>
        <w:t xml:space="preserve">, </w:t>
      </w:r>
      <w:r w:rsidR="00B010CA">
        <w:rPr>
          <w:lang w:val="sr-Latn-RS"/>
        </w:rPr>
        <w:t>u</w:t>
      </w:r>
      <w:r w:rsidRPr="002269AB">
        <w:rPr>
          <w:lang w:val="sr-Latn-RS"/>
        </w:rPr>
        <w:t xml:space="preserve"> kojima se osvetljenje ili boja naglo menjaju</w:t>
      </w:r>
      <w:r w:rsidR="008E57E8" w:rsidRPr="002269AB">
        <w:rPr>
          <w:lang w:val="sr-Latn-RS"/>
        </w:rPr>
        <w:t>.</w:t>
      </w:r>
      <w:r w:rsidRPr="002269AB">
        <w:rPr>
          <w:lang w:val="sr-Latn-RS"/>
        </w:rPr>
        <w:t xml:space="preserve"> </w:t>
      </w:r>
      <w:r w:rsidR="004557C6" w:rsidRPr="002269AB">
        <w:rPr>
          <w:lang w:val="sr-Latn-RS"/>
        </w:rPr>
        <w:t xml:space="preserve">Pronađene tačke su uglavnom organizovane kao skup krivolinijskih segmenata koje nazivamo ivice. Detekcija ivice </w:t>
      </w:r>
      <w:r w:rsidR="00BA30D8" w:rsidRPr="002269AB">
        <w:rPr>
          <w:lang w:val="sr-Latn-RS"/>
        </w:rPr>
        <w:t>je</w:t>
      </w:r>
      <w:r w:rsidR="004557C6" w:rsidRPr="002269AB">
        <w:rPr>
          <w:lang w:val="sr-Latn-RS"/>
        </w:rPr>
        <w:t xml:space="preserve"> </w:t>
      </w:r>
      <w:r w:rsidR="00BA30D8" w:rsidRPr="002269AB">
        <w:rPr>
          <w:lang w:val="sr-Latn-RS"/>
        </w:rPr>
        <w:t>bazičan</w:t>
      </w:r>
      <w:r w:rsidR="004557C6" w:rsidRPr="002269AB">
        <w:rPr>
          <w:lang w:val="sr-Latn-RS"/>
        </w:rPr>
        <w:t xml:space="preserve"> algoritam </w:t>
      </w:r>
      <w:r w:rsidR="00B60405" w:rsidRPr="002269AB">
        <w:rPr>
          <w:lang w:val="sr-Latn-RS"/>
        </w:rPr>
        <w:t>prilikom</w:t>
      </w:r>
      <w:r w:rsidR="004557C6" w:rsidRPr="002269AB">
        <w:rPr>
          <w:lang w:val="sr-Latn-RS"/>
        </w:rPr>
        <w:t xml:space="preserve"> obrad</w:t>
      </w:r>
      <w:r w:rsidR="00B60405" w:rsidRPr="002269AB">
        <w:rPr>
          <w:lang w:val="sr-Latn-RS"/>
        </w:rPr>
        <w:t>e</w:t>
      </w:r>
      <w:r w:rsidR="004557C6" w:rsidRPr="002269AB">
        <w:rPr>
          <w:lang w:val="sr-Latn-RS"/>
        </w:rPr>
        <w:t xml:space="preserve"> slike, jer pomoću njega detektujemo</w:t>
      </w:r>
      <w:r w:rsidR="00BA30D8" w:rsidRPr="002269AB">
        <w:rPr>
          <w:lang w:val="sr-Latn-RS"/>
        </w:rPr>
        <w:t xml:space="preserve"> prisustvo, položaje i veličinu</w:t>
      </w:r>
      <w:r w:rsidR="004557C6" w:rsidRPr="002269AB">
        <w:rPr>
          <w:lang w:val="sr-Latn-RS"/>
        </w:rPr>
        <w:t xml:space="preserve"> različit</w:t>
      </w:r>
      <w:r w:rsidR="00BA30D8" w:rsidRPr="002269AB">
        <w:rPr>
          <w:lang w:val="sr-Latn-RS"/>
        </w:rPr>
        <w:t>ih kontura</w:t>
      </w:r>
      <w:r w:rsidR="004557C6" w:rsidRPr="002269AB">
        <w:rPr>
          <w:lang w:val="sr-Latn-RS"/>
        </w:rPr>
        <w:t xml:space="preserve"> i</w:t>
      </w:r>
      <w:r w:rsidR="00BA30D8" w:rsidRPr="002269AB">
        <w:rPr>
          <w:lang w:val="sr-Latn-RS"/>
        </w:rPr>
        <w:t xml:space="preserve"> oblika</w:t>
      </w:r>
      <w:r w:rsidR="004557C6" w:rsidRPr="002269AB">
        <w:rPr>
          <w:lang w:val="sr-Latn-RS"/>
        </w:rPr>
        <w:t xml:space="preserve"> na slici</w:t>
      </w:r>
      <w:r w:rsidR="00BA30D8" w:rsidRPr="002269AB">
        <w:rPr>
          <w:lang w:val="sr-Latn-RS"/>
        </w:rPr>
        <w:t>, što nam značajno olakšava njenu dalju obradu.</w:t>
      </w:r>
      <w:r w:rsidR="00B60405" w:rsidRPr="002269AB">
        <w:rPr>
          <w:lang w:val="sr-Latn-RS"/>
        </w:rPr>
        <w:t xml:space="preserve"> Postoji više algoritama za detekciju ivica, od čega je najpoznatiji algoritam „Canny“.</w:t>
      </w:r>
    </w:p>
    <w:p w14:paraId="1FD5F8C5" w14:textId="77777777" w:rsidR="000D2A10" w:rsidRPr="002269AB" w:rsidRDefault="00B60405" w:rsidP="000D2A10">
      <w:pPr>
        <w:pStyle w:val="TextBody"/>
        <w:rPr>
          <w:lang w:val="sr-Latn-RS"/>
        </w:rPr>
      </w:pPr>
      <w:r w:rsidRPr="002269AB">
        <w:rPr>
          <w:lang w:val="sr-Latn-RS"/>
        </w:rPr>
        <w:t>Cilj ovog projek</w:t>
      </w:r>
      <w:r w:rsidR="00752505" w:rsidRPr="002269AB">
        <w:rPr>
          <w:lang w:val="sr-Latn-RS"/>
        </w:rPr>
        <w:t>t</w:t>
      </w:r>
      <w:r w:rsidRPr="002269AB">
        <w:rPr>
          <w:lang w:val="sr-Latn-RS"/>
        </w:rPr>
        <w:t>a</w:t>
      </w:r>
      <w:r w:rsidR="00752505" w:rsidRPr="002269AB">
        <w:rPr>
          <w:lang w:val="sr-Latn-RS"/>
        </w:rPr>
        <w:t xml:space="preserve"> je </w:t>
      </w:r>
      <w:r w:rsidRPr="002269AB">
        <w:rPr>
          <w:lang w:val="sr-Latn-RS"/>
        </w:rPr>
        <w:t>da „Canny“ algoritam</w:t>
      </w:r>
      <w:r w:rsidR="00D44BD1">
        <w:rPr>
          <w:lang w:val="sr-Latn-RS"/>
        </w:rPr>
        <w:t>,</w:t>
      </w:r>
      <w:r w:rsidRPr="002269AB">
        <w:rPr>
          <w:lang w:val="sr-Latn-RS"/>
        </w:rPr>
        <w:t xml:space="preserve"> implementira</w:t>
      </w:r>
      <w:r w:rsidR="00D44BD1">
        <w:rPr>
          <w:lang w:val="sr-Latn-RS"/>
        </w:rPr>
        <w:t>n</w:t>
      </w:r>
      <w:r w:rsidRPr="002269AB">
        <w:rPr>
          <w:lang w:val="sr-Latn-RS"/>
        </w:rPr>
        <w:t xml:space="preserve"> u programsk</w:t>
      </w:r>
      <w:r w:rsidR="000D2A10">
        <w:rPr>
          <w:lang w:val="sr-Latn-RS"/>
        </w:rPr>
        <w:t>im</w:t>
      </w:r>
      <w:r w:rsidRPr="002269AB">
        <w:rPr>
          <w:lang w:val="sr-Latn-RS"/>
        </w:rPr>
        <w:t xml:space="preserve"> jezi</w:t>
      </w:r>
      <w:r w:rsidR="000D2A10">
        <w:rPr>
          <w:lang w:val="sr-Latn-RS"/>
        </w:rPr>
        <w:t>cima</w:t>
      </w:r>
      <w:r w:rsidRPr="002269AB">
        <w:rPr>
          <w:lang w:val="sr-Latn-RS"/>
        </w:rPr>
        <w:t xml:space="preserve"> </w:t>
      </w:r>
      <w:r w:rsidR="000D2A10">
        <w:rPr>
          <w:lang w:val="sr-Latn-RS"/>
        </w:rPr>
        <w:t xml:space="preserve">C++ i </w:t>
      </w:r>
      <w:r w:rsidRPr="002269AB">
        <w:rPr>
          <w:lang w:val="sr-Latn-RS"/>
        </w:rPr>
        <w:t>Pajton</w:t>
      </w:r>
      <w:r w:rsidR="00D44BD1">
        <w:rPr>
          <w:lang w:val="sr-Latn-RS"/>
        </w:rPr>
        <w:t>,</w:t>
      </w:r>
      <w:r w:rsidR="000D2A10">
        <w:rPr>
          <w:lang w:val="sr-Latn-RS"/>
        </w:rPr>
        <w:t xml:space="preserve"> obra</w:t>
      </w:r>
      <w:r w:rsidR="00D44BD1">
        <w:rPr>
          <w:lang w:val="sr-Latn-RS"/>
        </w:rPr>
        <w:t>di</w:t>
      </w:r>
      <w:r w:rsidR="000D2A10">
        <w:rPr>
          <w:lang w:val="sr-Latn-RS"/>
        </w:rPr>
        <w:t xml:space="preserve"> sliku dobijenu pomoću Rasberi kamere v2</w:t>
      </w:r>
      <w:r w:rsidRPr="002269AB">
        <w:rPr>
          <w:lang w:val="sr-Latn-RS"/>
        </w:rPr>
        <w:t>.</w:t>
      </w:r>
      <w:r w:rsidR="000D2A10">
        <w:rPr>
          <w:lang w:val="sr-Latn-RS"/>
        </w:rPr>
        <w:t xml:space="preserve"> Algoritam bi se izvršavao na Rasberi Paj uređaju. Sam „Canny“ algoritam</w:t>
      </w:r>
      <w:r w:rsidR="00AF737D">
        <w:rPr>
          <w:lang w:val="sr-Latn-RS"/>
        </w:rPr>
        <w:t>, kao i komunikacija sa Rasberi kamerom,</w:t>
      </w:r>
      <w:r w:rsidR="000D2A10">
        <w:rPr>
          <w:lang w:val="sr-Latn-RS"/>
        </w:rPr>
        <w:t xml:space="preserve"> bi bio implementiran u programskom jeziku Pajton, dok bi vremenski kritičan deo, konvolucija slike sa kernelom, b</w:t>
      </w:r>
      <w:r w:rsidR="00AF737D">
        <w:rPr>
          <w:lang w:val="sr-Latn-RS"/>
        </w:rPr>
        <w:t xml:space="preserve">io implementiran u programskom jeziku C++. </w:t>
      </w:r>
      <w:r w:rsidR="00D44BD1">
        <w:rPr>
          <w:lang w:val="sr-Latn-RS"/>
        </w:rPr>
        <w:t xml:space="preserve">Kodovi napisani u programskim jezicima </w:t>
      </w:r>
      <w:r w:rsidR="00AF737D">
        <w:rPr>
          <w:lang w:val="sr-Latn-RS"/>
        </w:rPr>
        <w:t>Pajton i C++ bi komunicirali putem deljenih objekata i razmenjivali podatke o dimenzijama slike, kao i samim vrednosti</w:t>
      </w:r>
      <w:r w:rsidR="00D44BD1">
        <w:rPr>
          <w:lang w:val="sr-Latn-RS"/>
        </w:rPr>
        <w:t>ma</w:t>
      </w:r>
      <w:r w:rsidR="00AF737D">
        <w:rPr>
          <w:lang w:val="sr-Latn-RS"/>
        </w:rPr>
        <w:t xml:space="preserve"> unutar matrica kernela i date slike.</w:t>
      </w:r>
    </w:p>
    <w:p w14:paraId="6EB54E44" w14:textId="77777777" w:rsidR="00752505" w:rsidRPr="002269AB" w:rsidRDefault="00752505" w:rsidP="00752505">
      <w:pPr>
        <w:pStyle w:val="BodyText"/>
        <w:rPr>
          <w:lang w:val="sr-Latn-RS"/>
        </w:rPr>
      </w:pPr>
      <w:r w:rsidRPr="002269AB">
        <w:rPr>
          <w:lang w:val="sr-Latn-RS"/>
        </w:rPr>
        <w:t xml:space="preserve">Projekat je opisan kroz </w:t>
      </w:r>
      <w:r w:rsidR="00D44BD1">
        <w:rPr>
          <w:lang w:val="sr-Latn-RS"/>
        </w:rPr>
        <w:t>pet</w:t>
      </w:r>
      <w:r w:rsidRPr="002269AB">
        <w:rPr>
          <w:lang w:val="sr-Latn-RS"/>
        </w:rPr>
        <w:t xml:space="preserve"> poglavlja od kojih je </w:t>
      </w:r>
      <w:r w:rsidRPr="002269AB">
        <w:rPr>
          <w:b/>
          <w:lang w:val="sr-Latn-RS"/>
        </w:rPr>
        <w:t>prvo</w:t>
      </w:r>
      <w:r w:rsidRPr="002269AB">
        <w:rPr>
          <w:lang w:val="sr-Latn-RS"/>
        </w:rPr>
        <w:t xml:space="preserve"> poglavlje uvodno.</w:t>
      </w:r>
    </w:p>
    <w:p w14:paraId="3C888974" w14:textId="77777777" w:rsidR="00752505" w:rsidRPr="002269AB" w:rsidRDefault="00752505" w:rsidP="00752505">
      <w:pPr>
        <w:pStyle w:val="BodyText"/>
        <w:rPr>
          <w:lang w:val="sr-Latn-RS"/>
        </w:rPr>
      </w:pPr>
      <w:r w:rsidRPr="002269AB">
        <w:rPr>
          <w:lang w:val="sr-Latn-RS"/>
        </w:rPr>
        <w:t xml:space="preserve"> U </w:t>
      </w:r>
      <w:r w:rsidRPr="002269AB">
        <w:rPr>
          <w:b/>
          <w:lang w:val="sr-Latn-RS"/>
        </w:rPr>
        <w:t>drugom</w:t>
      </w:r>
      <w:r w:rsidR="00E422ED">
        <w:rPr>
          <w:lang w:val="sr-Latn-RS"/>
        </w:rPr>
        <w:t xml:space="preserve"> poglavlju </w:t>
      </w:r>
      <w:r w:rsidR="00B010CA">
        <w:rPr>
          <w:lang w:val="sr-Latn-RS"/>
        </w:rPr>
        <w:t>je</w:t>
      </w:r>
      <w:r w:rsidR="00E422ED">
        <w:rPr>
          <w:lang w:val="sr-Latn-RS"/>
        </w:rPr>
        <w:t xml:space="preserve"> opisan cilj projekta</w:t>
      </w:r>
    </w:p>
    <w:p w14:paraId="5D0DFFA1" w14:textId="77777777" w:rsidR="005C1A0C" w:rsidRPr="002269AB" w:rsidRDefault="00752505" w:rsidP="00752505">
      <w:pPr>
        <w:pStyle w:val="BodyText"/>
        <w:rPr>
          <w:lang w:val="sr-Latn-RS"/>
        </w:rPr>
      </w:pPr>
      <w:r w:rsidRPr="002269AB">
        <w:rPr>
          <w:lang w:val="sr-Latn-RS"/>
        </w:rPr>
        <w:t xml:space="preserve">U </w:t>
      </w:r>
      <w:r w:rsidRPr="002269AB">
        <w:rPr>
          <w:b/>
          <w:lang w:val="sr-Latn-RS"/>
        </w:rPr>
        <w:t>trećem</w:t>
      </w:r>
      <w:r w:rsidRPr="002269AB">
        <w:rPr>
          <w:lang w:val="sr-Latn-RS"/>
        </w:rPr>
        <w:t xml:space="preserve"> poglavlju </w:t>
      </w:r>
      <w:r w:rsidR="00B010CA">
        <w:rPr>
          <w:lang w:val="sr-Latn-RS"/>
        </w:rPr>
        <w:t>je</w:t>
      </w:r>
      <w:r w:rsidRPr="002269AB">
        <w:rPr>
          <w:lang w:val="sr-Latn-RS"/>
        </w:rPr>
        <w:t xml:space="preserve"> </w:t>
      </w:r>
      <w:r w:rsidR="005C1A0C" w:rsidRPr="002269AB">
        <w:rPr>
          <w:lang w:val="sr-Latn-RS"/>
        </w:rPr>
        <w:t>detaljno objašnjen svaki funkcionalni blok.</w:t>
      </w:r>
    </w:p>
    <w:p w14:paraId="7D14B12E" w14:textId="77777777" w:rsidR="00752505" w:rsidRPr="002269AB" w:rsidRDefault="00B010CA" w:rsidP="00752505">
      <w:pPr>
        <w:pStyle w:val="BodyText"/>
        <w:rPr>
          <w:lang w:val="sr-Latn-RS"/>
        </w:rPr>
      </w:pPr>
      <w:r>
        <w:rPr>
          <w:lang w:val="sr-Latn-RS"/>
        </w:rPr>
        <w:t xml:space="preserve">U </w:t>
      </w:r>
      <w:r w:rsidR="00AF737D">
        <w:rPr>
          <w:b/>
          <w:lang w:val="sr-Latn-RS"/>
        </w:rPr>
        <w:t>četvrtom</w:t>
      </w:r>
      <w:r w:rsidR="00752505" w:rsidRPr="002269AB">
        <w:rPr>
          <w:lang w:val="sr-Latn-RS"/>
        </w:rPr>
        <w:t xml:space="preserve"> </w:t>
      </w:r>
      <w:r>
        <w:rPr>
          <w:lang w:val="sr-Latn-RS"/>
        </w:rPr>
        <w:t>p</w:t>
      </w:r>
      <w:r w:rsidR="00752505" w:rsidRPr="002269AB">
        <w:rPr>
          <w:lang w:val="sr-Latn-RS"/>
        </w:rPr>
        <w:t>oglavlj</w:t>
      </w:r>
      <w:r>
        <w:rPr>
          <w:lang w:val="sr-Latn-RS"/>
        </w:rPr>
        <w:t>u</w:t>
      </w:r>
      <w:r w:rsidR="00752505" w:rsidRPr="002269AB">
        <w:rPr>
          <w:lang w:val="sr-Latn-RS"/>
        </w:rPr>
        <w:t xml:space="preserve"> </w:t>
      </w:r>
      <w:r>
        <w:rPr>
          <w:lang w:val="sr-Latn-RS"/>
        </w:rPr>
        <w:t>je dat</w:t>
      </w:r>
      <w:r w:rsidR="00752505" w:rsidRPr="002269AB">
        <w:rPr>
          <w:lang w:val="sr-Latn-RS"/>
        </w:rPr>
        <w:t xml:space="preserve"> zaključak projekta.</w:t>
      </w:r>
    </w:p>
    <w:p w14:paraId="1DDE2EEB" w14:textId="77777777" w:rsidR="00752505" w:rsidRPr="002269AB" w:rsidRDefault="00752505" w:rsidP="00752505">
      <w:pPr>
        <w:pStyle w:val="BodyText"/>
        <w:rPr>
          <w:lang w:val="sr-Latn-RS"/>
        </w:rPr>
      </w:pPr>
      <w:r w:rsidRPr="002269AB">
        <w:rPr>
          <w:lang w:val="sr-Latn-RS"/>
        </w:rPr>
        <w:t xml:space="preserve">Poslednje, </w:t>
      </w:r>
      <w:r w:rsidR="00AF737D">
        <w:rPr>
          <w:b/>
          <w:lang w:val="sr-Latn-RS"/>
        </w:rPr>
        <w:t>peto</w:t>
      </w:r>
      <w:r w:rsidRPr="002269AB">
        <w:rPr>
          <w:lang w:val="sr-Latn-RS"/>
        </w:rPr>
        <w:t xml:space="preserve"> poglavlje </w:t>
      </w:r>
      <w:r w:rsidR="00B010CA">
        <w:rPr>
          <w:lang w:val="sr-Latn-RS"/>
        </w:rPr>
        <w:t xml:space="preserve">prikazuje </w:t>
      </w:r>
      <w:r w:rsidRPr="002269AB">
        <w:rPr>
          <w:lang w:val="sr-Latn-RS"/>
        </w:rPr>
        <w:t>korišćenu literaturu.</w:t>
      </w:r>
    </w:p>
    <w:p w14:paraId="6FBAB4ED" w14:textId="77777777" w:rsidR="00B34F51" w:rsidRPr="002269AB" w:rsidRDefault="00B34F5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br w:type="page"/>
      </w:r>
    </w:p>
    <w:p w14:paraId="68BBD3D8" w14:textId="77777777" w:rsidR="00752505" w:rsidRPr="002269AB" w:rsidRDefault="00752505" w:rsidP="00752505">
      <w:pPr>
        <w:pStyle w:val="BodyText"/>
        <w:rPr>
          <w:lang w:val="sr-Latn-RS"/>
        </w:rPr>
      </w:pPr>
    </w:p>
    <w:p w14:paraId="08BAE71B" w14:textId="77777777" w:rsidR="00610F97" w:rsidRPr="00AC30AB" w:rsidRDefault="00D26304" w:rsidP="00AC30AB">
      <w:pPr>
        <w:pStyle w:val="Heading1"/>
        <w:rPr>
          <w:rFonts w:ascii="Times New Roman" w:hAnsi="Times New Roman" w:cs="Times New Roman"/>
          <w:lang w:val="sr-Latn-RS"/>
        </w:rPr>
      </w:pPr>
      <w:bookmarkStart w:id="1" w:name="_Toc510689516"/>
      <w:bookmarkStart w:id="2" w:name="_Toc19784196"/>
      <w:r w:rsidRPr="00AC30AB">
        <w:rPr>
          <w:rFonts w:ascii="Times New Roman" w:hAnsi="Times New Roman" w:cs="Times New Roman"/>
          <w:lang w:val="sr-Latn-RS"/>
        </w:rPr>
        <w:t>Analiza problema</w:t>
      </w:r>
      <w:bookmarkEnd w:id="1"/>
      <w:bookmarkEnd w:id="2"/>
    </w:p>
    <w:p w14:paraId="05409DED" w14:textId="77777777" w:rsidR="00D26304" w:rsidRPr="002269AB" w:rsidRDefault="00D26304" w:rsidP="00D26304">
      <w:pPr>
        <w:pStyle w:val="TextBody"/>
        <w:rPr>
          <w:lang w:val="sr-Latn-RS"/>
        </w:rPr>
      </w:pPr>
    </w:p>
    <w:p w14:paraId="1AF73988" w14:textId="77777777" w:rsidR="00F57573" w:rsidRPr="002269AB" w:rsidRDefault="00D26304" w:rsidP="00F57573">
      <w:pPr>
        <w:pStyle w:val="TextBody"/>
        <w:rPr>
          <w:lang w:val="sr-Latn-RS"/>
        </w:rPr>
      </w:pPr>
      <w:r w:rsidRPr="002269AB">
        <w:rPr>
          <w:lang w:val="sr-Latn-RS"/>
        </w:rPr>
        <w:t>Cilj ovog projekta je, kao š</w:t>
      </w:r>
      <w:r w:rsidR="00B34F51" w:rsidRPr="002269AB">
        <w:rPr>
          <w:lang w:val="sr-Latn-RS"/>
        </w:rPr>
        <w:t>to je već navedeno, implementirati algoritam za detekciju ivica</w:t>
      </w:r>
      <w:r w:rsidR="007104C4">
        <w:rPr>
          <w:lang w:val="sr-Latn-RS"/>
        </w:rPr>
        <w:t xml:space="preserve"> na slici u digitalnom formatu</w:t>
      </w:r>
      <w:r w:rsidR="00B34F51" w:rsidRPr="002269AB">
        <w:rPr>
          <w:lang w:val="sr-Latn-RS"/>
        </w:rPr>
        <w:t xml:space="preserve">. </w:t>
      </w:r>
      <w:r w:rsidRPr="002269AB">
        <w:rPr>
          <w:lang w:val="sr-Latn-RS"/>
        </w:rPr>
        <w:t>Principska šema algoritma, kojom se najbolje može objasniti št</w:t>
      </w:r>
      <w:r w:rsidR="00AE5040" w:rsidRPr="002269AB">
        <w:rPr>
          <w:lang w:val="sr-Latn-RS"/>
        </w:rPr>
        <w:t>a</w:t>
      </w:r>
      <w:r w:rsidRPr="002269AB">
        <w:rPr>
          <w:lang w:val="sr-Latn-RS"/>
        </w:rPr>
        <w:t xml:space="preserve"> </w:t>
      </w:r>
      <w:r w:rsidR="00AE5040" w:rsidRPr="002269AB">
        <w:rPr>
          <w:lang w:val="sr-Latn-RS"/>
        </w:rPr>
        <w:t xml:space="preserve">se </w:t>
      </w:r>
      <w:r w:rsidRPr="002269AB">
        <w:rPr>
          <w:lang w:val="sr-Latn-RS"/>
        </w:rPr>
        <w:t>treba postići</w:t>
      </w:r>
      <w:r w:rsidR="00AE5040" w:rsidRPr="002269AB">
        <w:rPr>
          <w:lang w:val="sr-Latn-RS"/>
        </w:rPr>
        <w:t xml:space="preserve">, </w:t>
      </w:r>
      <w:r w:rsidRPr="002269AB">
        <w:rPr>
          <w:lang w:val="sr-Latn-RS"/>
        </w:rPr>
        <w:t>prikazana je na slici ispod.</w:t>
      </w:r>
      <w:r w:rsidR="00394C0F">
        <w:rPr>
          <w:lang w:val="sr-Latn-RS"/>
        </w:rPr>
        <w:t xml:space="preserve"> Ulaz algoritma je slika u RGB formatu, a izlaz je crno-bela slika, gde su belim </w:t>
      </w:r>
      <w:r w:rsidR="00394C0F" w:rsidRPr="002269AB">
        <w:rPr>
          <w:lang w:val="sr-Latn-RS"/>
        </w:rPr>
        <w:t>obeležene ivice originalne slike.</w:t>
      </w:r>
    </w:p>
    <w:p w14:paraId="1966E53C" w14:textId="77777777" w:rsidR="00D26304" w:rsidRPr="002269AB" w:rsidRDefault="00F57573" w:rsidP="00F57573">
      <w:pPr>
        <w:pStyle w:val="TextBody"/>
        <w:rPr>
          <w:lang w:val="sr-Latn-RS"/>
        </w:rPr>
      </w:pPr>
      <w:r w:rsidRPr="002269AB">
        <w:rPr>
          <w:noProof/>
          <w:lang w:val="sr-Latn-RS"/>
        </w:rPr>
        <w:br/>
      </w:r>
      <w:r w:rsidR="00C722C7" w:rsidRPr="002269AB">
        <w:rPr>
          <w:noProof/>
        </w:rPr>
        <w:drawing>
          <wp:inline distT="0" distB="0" distL="0" distR="0" wp14:anchorId="35DF0369" wp14:editId="4792959B">
            <wp:extent cx="6151880" cy="1174115"/>
            <wp:effectExtent l="0" t="0" r="127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tekcija_iv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E592" w14:textId="77777777" w:rsidR="00D26304" w:rsidRPr="002269AB" w:rsidRDefault="00D26304" w:rsidP="00D26304">
      <w:pPr>
        <w:pStyle w:val="TextBody"/>
        <w:rPr>
          <w:lang w:val="sr-Latn-RS"/>
        </w:rPr>
      </w:pPr>
    </w:p>
    <w:p w14:paraId="6E97E369" w14:textId="77777777" w:rsidR="00F57573" w:rsidRPr="00D44BD1" w:rsidRDefault="003C4A30" w:rsidP="00D44BD1">
      <w:pPr>
        <w:pStyle w:val="TextBody"/>
        <w:rPr>
          <w:lang w:val="sr-Latn-RS"/>
        </w:rPr>
      </w:pPr>
      <w:r>
        <w:rPr>
          <w:lang w:val="sr-Latn-RS"/>
        </w:rPr>
        <w:t xml:space="preserve">Postoji više algoritama za određivanje ivice, kao što su „Canny“ i „Deriche“. </w:t>
      </w:r>
      <w:r w:rsidR="005C1A0C" w:rsidRPr="002269AB">
        <w:rPr>
          <w:lang w:val="sr-Latn-RS"/>
        </w:rPr>
        <w:t>U ovom projektu je implementiran „Canny“</w:t>
      </w:r>
      <w:r>
        <w:rPr>
          <w:lang w:val="sr-Latn-RS"/>
        </w:rPr>
        <w:t>.</w:t>
      </w:r>
      <w:r w:rsidR="00394C0F">
        <w:rPr>
          <w:lang w:val="sr-Latn-RS"/>
        </w:rPr>
        <w:t xml:space="preserve"> </w:t>
      </w:r>
      <w:r>
        <w:rPr>
          <w:lang w:val="sr-Latn-RS"/>
        </w:rPr>
        <w:t xml:space="preserve">Takođe, </w:t>
      </w:r>
      <w:r w:rsidR="00394C0F">
        <w:rPr>
          <w:lang w:val="sr-Latn-RS"/>
        </w:rPr>
        <w:t>moguće je koristiti različite operatore</w:t>
      </w:r>
      <w:r w:rsidR="00D44BD1">
        <w:rPr>
          <w:lang w:val="sr-Latn-RS"/>
        </w:rPr>
        <w:t xml:space="preserve"> (kernele)</w:t>
      </w:r>
      <w:r w:rsidR="00394C0F">
        <w:rPr>
          <w:lang w:val="sr-Latn-RS"/>
        </w:rPr>
        <w:t>, čime se postižu drugačija svojstva izlazne slike</w:t>
      </w:r>
      <w:r w:rsidR="00D44BD1">
        <w:rPr>
          <w:lang w:val="sr-Latn-RS"/>
        </w:rPr>
        <w:t>. U</w:t>
      </w:r>
      <w:r>
        <w:rPr>
          <w:lang w:val="sr-Latn-RS"/>
        </w:rPr>
        <w:t xml:space="preserve"> ovom projektu je korišćen „Sobel“ operator </w:t>
      </w:r>
      <w:r w:rsidRPr="003C4A30">
        <w:rPr>
          <w:i/>
          <w:lang w:val="sr-Latn-RS"/>
        </w:rPr>
        <w:t>(pogledati poglavlje 3.</w:t>
      </w:r>
      <w:r w:rsidR="00D44BD1">
        <w:rPr>
          <w:i/>
          <w:lang w:val="sr-Latn-RS"/>
        </w:rPr>
        <w:t>4</w:t>
      </w:r>
      <w:r w:rsidRPr="003C4A30">
        <w:rPr>
          <w:i/>
          <w:lang w:val="sr-Latn-RS"/>
        </w:rPr>
        <w:t>)</w:t>
      </w:r>
      <w:r w:rsidR="00394C0F">
        <w:rPr>
          <w:lang w:val="sr-Latn-RS"/>
        </w:rPr>
        <w:t xml:space="preserve">. </w:t>
      </w:r>
    </w:p>
    <w:p w14:paraId="53FC1706" w14:textId="77777777" w:rsidR="00643DD7" w:rsidRPr="002269AB" w:rsidRDefault="00EF1EDA" w:rsidP="00D26304">
      <w:pPr>
        <w:pStyle w:val="TextBody"/>
        <w:rPr>
          <w:lang w:val="sr-Latn-RS"/>
        </w:rPr>
      </w:pPr>
      <w:r>
        <w:rPr>
          <w:lang w:val="sr-Latn-RS"/>
        </w:rPr>
        <w:t xml:space="preserve">Da bi se značajno povećala brzina obrade slike, neophodno je koristiti brzu Furijeovu transformaciju prilikom konvolucije slike i kernela, jer smanjuje vreme izvršavanja sa </w:t>
      </w:r>
      <m:oMath>
        <m:r>
          <m:rPr>
            <m:scr m:val="script"/>
          </m:rPr>
          <w:rPr>
            <w:rFonts w:ascii="Cambria Math" w:hAnsi="Cambria Math"/>
            <w:lang w:val="sr-Latn-RS"/>
          </w:rPr>
          <m:t>O(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M</m:t>
            </m:r>
          </m:e>
          <m:sup>
            <m:r>
              <w:rPr>
                <w:rFonts w:ascii="Cambria Math" w:hAnsi="Cambria Math"/>
                <w:lang w:val="sr-Latn-RS"/>
              </w:rPr>
              <m:t>2</m:t>
            </m:r>
          </m:sup>
        </m:sSup>
        <m:r>
          <w:rPr>
            <w:rFonts w:ascii="Cambria Math" w:hAnsi="Cambria Math"/>
            <w:lang w:val="sr-Latn-RS"/>
          </w:rPr>
          <m:t>∙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N</m:t>
            </m:r>
          </m:e>
          <m:sup>
            <m:r>
              <w:rPr>
                <w:rFonts w:ascii="Cambria Math" w:hAnsi="Cambria Math"/>
                <w:lang w:val="sr-Latn-RS"/>
              </w:rPr>
              <m:t>2</m:t>
            </m:r>
          </m:sup>
        </m:sSup>
        <m:r>
          <w:rPr>
            <w:rFonts w:ascii="Cambria Math" w:hAnsi="Cambria Math"/>
            <w:lang w:val="sr-Latn-RS"/>
          </w:rPr>
          <m:t>)</m:t>
        </m:r>
      </m:oMath>
      <w:r>
        <w:rPr>
          <w:lang w:val="sr-Latn-RS"/>
        </w:rPr>
        <w:t xml:space="preserve"> na </w:t>
      </w:r>
      <m:oMath>
        <m:r>
          <m:rPr>
            <m:scr m:val="script"/>
          </m:rPr>
          <w:rPr>
            <w:rFonts w:ascii="Cambria Math" w:hAnsi="Cambria Math"/>
            <w:lang w:val="sr-Latn-RS"/>
          </w:rPr>
          <m:t>O(</m:t>
        </m:r>
        <m:r>
          <w:rPr>
            <w:rFonts w:ascii="Cambria Math" w:hAnsi="Cambria Math"/>
            <w:lang w:val="sr-Latn-RS"/>
          </w:rPr>
          <m:t>M∙N∙(log(M)+log(N))</m:t>
        </m:r>
      </m:oMath>
      <w:r>
        <w:rPr>
          <w:lang w:val="sr-Latn-RS"/>
        </w:rPr>
        <w:t>, gde m i n predstavljaju dimenzije slike (pod uslovom da su dimenzije kernela male, što jeste slučaj). U ovom projektu je brza Furijeova transformacija implementirana u C++ jeziku, jer je vreme izvršavanja</w:t>
      </w:r>
      <w:r w:rsidR="00B869FA">
        <w:rPr>
          <w:lang w:val="sr-Latn-RS"/>
        </w:rPr>
        <w:t xml:space="preserve"> koda napisanog u </w:t>
      </w:r>
      <w:r w:rsidR="00E64719">
        <w:rPr>
          <w:lang w:val="sr-Latn-RS"/>
        </w:rPr>
        <w:t>kompajlersko</w:t>
      </w:r>
      <w:r w:rsidR="00B869FA">
        <w:rPr>
          <w:lang w:val="sr-Latn-RS"/>
        </w:rPr>
        <w:t>m</w:t>
      </w:r>
      <w:r w:rsidR="00E64719">
        <w:rPr>
          <w:lang w:val="sr-Latn-RS"/>
        </w:rPr>
        <w:t xml:space="preserve"> (C++)</w:t>
      </w:r>
      <w:r w:rsidR="00B869FA">
        <w:rPr>
          <w:lang w:val="sr-Latn-RS"/>
        </w:rPr>
        <w:t xml:space="preserve"> jeziku značajno kraće u odnosu na isti kod napisan u</w:t>
      </w:r>
      <w:r w:rsidR="00E64719">
        <w:rPr>
          <w:lang w:val="sr-Latn-RS"/>
        </w:rPr>
        <w:t xml:space="preserve"> interpretersko</w:t>
      </w:r>
      <w:r w:rsidR="00B869FA">
        <w:rPr>
          <w:lang w:val="sr-Latn-RS"/>
        </w:rPr>
        <w:t>m</w:t>
      </w:r>
      <w:r w:rsidR="00E64719">
        <w:rPr>
          <w:lang w:val="sr-Latn-RS"/>
        </w:rPr>
        <w:t xml:space="preserve"> (Pajton) jezik</w:t>
      </w:r>
      <w:r w:rsidR="00B869FA">
        <w:rPr>
          <w:lang w:val="sr-Latn-RS"/>
        </w:rPr>
        <w:t>u</w:t>
      </w:r>
      <w:r w:rsidR="00E64719">
        <w:rPr>
          <w:lang w:val="sr-Latn-RS"/>
        </w:rPr>
        <w:t>.</w:t>
      </w:r>
      <w:r>
        <w:rPr>
          <w:lang w:val="sr-Latn-RS"/>
        </w:rPr>
        <w:t xml:space="preserve">  </w:t>
      </w:r>
    </w:p>
    <w:p w14:paraId="090C1FF8" w14:textId="77777777" w:rsidR="005C1A0C" w:rsidRPr="002269AB" w:rsidRDefault="00D26304" w:rsidP="005C1A0C">
      <w:pPr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br w:type="page"/>
      </w:r>
    </w:p>
    <w:p w14:paraId="313317F4" w14:textId="77777777" w:rsidR="00D26304" w:rsidRPr="002269AB" w:rsidRDefault="00D26304" w:rsidP="00D26304">
      <w:pPr>
        <w:pStyle w:val="TextBody"/>
        <w:rPr>
          <w:lang w:val="sr-Latn-RS"/>
        </w:rPr>
      </w:pPr>
    </w:p>
    <w:p w14:paraId="102AC196" w14:textId="77777777" w:rsidR="00D26304" w:rsidRPr="002269AB" w:rsidRDefault="00F155BB" w:rsidP="00C53996">
      <w:pPr>
        <w:pStyle w:val="Heading1"/>
        <w:rPr>
          <w:rFonts w:ascii="Times New Roman" w:hAnsi="Times New Roman" w:cs="Times New Roman"/>
          <w:lang w:val="sr-Latn-RS"/>
        </w:rPr>
      </w:pPr>
      <w:bookmarkStart w:id="3" w:name="_Toc19784197"/>
      <w:r w:rsidRPr="002269AB">
        <w:rPr>
          <w:noProof/>
        </w:rPr>
        <w:drawing>
          <wp:anchor distT="0" distB="0" distL="114300" distR="114300" simplePos="0" relativeHeight="251658240" behindDoc="0" locked="0" layoutInCell="1" allowOverlap="1" wp14:anchorId="5D823991" wp14:editId="67E75CD8">
            <wp:simplePos x="0" y="0"/>
            <wp:positionH relativeFrom="column">
              <wp:posOffset>-454365</wp:posOffset>
            </wp:positionH>
            <wp:positionV relativeFrom="paragraph">
              <wp:posOffset>361315</wp:posOffset>
            </wp:positionV>
            <wp:extent cx="7065645" cy="1445895"/>
            <wp:effectExtent l="0" t="0" r="190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aliza_proble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A0C" w:rsidRPr="002269AB">
        <w:rPr>
          <w:rFonts w:ascii="Times New Roman" w:hAnsi="Times New Roman" w:cs="Times New Roman"/>
          <w:lang w:val="sr-Latn-RS"/>
        </w:rPr>
        <w:t xml:space="preserve">Detaljan opis </w:t>
      </w:r>
      <w:r w:rsidR="009E38DA" w:rsidRPr="002269AB">
        <w:rPr>
          <w:rFonts w:ascii="Times New Roman" w:hAnsi="Times New Roman" w:cs="Times New Roman"/>
          <w:lang w:val="sr-Latn-RS"/>
        </w:rPr>
        <w:t>algoritma</w:t>
      </w:r>
      <w:bookmarkEnd w:id="3"/>
    </w:p>
    <w:p w14:paraId="53515814" w14:textId="77777777" w:rsidR="00C722C7" w:rsidRPr="002269AB" w:rsidRDefault="00C722C7" w:rsidP="00C722C7">
      <w:pPr>
        <w:pStyle w:val="TextBody"/>
        <w:rPr>
          <w:lang w:val="sr-Latn-RS"/>
        </w:rPr>
      </w:pPr>
      <w:r w:rsidRPr="002269AB">
        <w:rPr>
          <w:lang w:val="sr-Latn-RS"/>
        </w:rPr>
        <w:br/>
      </w:r>
      <w:r w:rsidR="004040A6" w:rsidRPr="002269AB">
        <w:rPr>
          <w:lang w:val="sr-Latn-RS"/>
        </w:rPr>
        <w:t xml:space="preserve">„Canny“ algoritam se izvršava po principskoj šemi, prikazanoj na prethodnoj slici. U svakom bloku se izvršavaju operacije nad slikom dobijenom u prethodnom bloku </w:t>
      </w:r>
      <w:r w:rsidR="004040A6" w:rsidRPr="002269AB">
        <w:rPr>
          <w:i/>
          <w:lang w:val="sr-Latn-RS"/>
        </w:rPr>
        <w:t>(ili ulazu)</w:t>
      </w:r>
      <w:r w:rsidR="004040A6" w:rsidRPr="002269AB">
        <w:rPr>
          <w:lang w:val="sr-Latn-RS"/>
        </w:rPr>
        <w:t xml:space="preserve">. </w:t>
      </w:r>
      <w:r w:rsidR="003F49BA" w:rsidRPr="002269AB">
        <w:rPr>
          <w:lang w:val="sr-Latn-RS"/>
        </w:rPr>
        <w:t>Rad svakog bloka je objašnjen u narednim poglavljima.</w:t>
      </w:r>
    </w:p>
    <w:p w14:paraId="72ACE721" w14:textId="77777777" w:rsidR="00C53996" w:rsidRPr="002269AB" w:rsidRDefault="00C53996" w:rsidP="00C53996">
      <w:pPr>
        <w:pStyle w:val="Heading2"/>
        <w:rPr>
          <w:rFonts w:ascii="Times New Roman" w:hAnsi="Times New Roman" w:cs="Times New Roman"/>
          <w:lang w:val="sr-Latn-RS"/>
        </w:rPr>
        <w:sectPr w:rsidR="00C53996" w:rsidRPr="002269AB">
          <w:type w:val="continuous"/>
          <w:pgSz w:w="12240" w:h="15840"/>
          <w:pgMar w:top="1440" w:right="1134" w:bottom="1440" w:left="1418" w:header="0" w:footer="0" w:gutter="0"/>
          <w:cols w:space="720"/>
          <w:formProt w:val="0"/>
          <w:docGrid w:linePitch="360"/>
        </w:sectPr>
      </w:pPr>
      <w:bookmarkStart w:id="4" w:name="_Toc19784198"/>
      <w:r w:rsidRPr="002269AB">
        <w:rPr>
          <w:rFonts w:ascii="Times New Roman" w:hAnsi="Times New Roman" w:cs="Times New Roman"/>
          <w:lang w:val="sr-Latn-RS"/>
        </w:rPr>
        <w:t>Konverzija RGB slike u Grayscale sliku</w:t>
      </w:r>
      <w:bookmarkEnd w:id="4"/>
    </w:p>
    <w:p w14:paraId="6E2BE475" w14:textId="77777777" w:rsidR="00855801" w:rsidRPr="002269AB" w:rsidRDefault="00C53996" w:rsidP="000B0799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>Piksel prikazan u RGB formatu se pretvara u Grayscale format na sledeći način:</w:t>
      </w:r>
    </w:p>
    <w:p w14:paraId="24E845EE" w14:textId="77777777" w:rsidR="00C53996" w:rsidRPr="002269AB" w:rsidRDefault="00C53996" w:rsidP="00C53996">
      <w:pPr>
        <w:pStyle w:val="HTMLPreformatted"/>
        <w:shd w:val="clear" w:color="auto" w:fill="FFFFFF"/>
        <w:rPr>
          <w:i/>
          <w:color w:val="000000"/>
          <w:sz w:val="18"/>
          <w:szCs w:val="18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gray= 0.2989*r+0.5870*g+ 0.1140*b</m:t>
          </m:r>
        </m:oMath>
      </m:oMathPara>
    </w:p>
    <w:p w14:paraId="7DCF84D0" w14:textId="77777777" w:rsidR="00C53996" w:rsidRPr="002269AB" w:rsidRDefault="00C53996" w:rsidP="000B0799">
      <w:pPr>
        <w:pStyle w:val="TextBody"/>
        <w:spacing w:before="120"/>
        <w:ind w:firstLine="0"/>
        <w:rPr>
          <w:lang w:val="sr-Latn-RS"/>
        </w:rPr>
      </w:pPr>
      <w:r w:rsidRPr="002269AB">
        <w:rPr>
          <w:lang w:val="sr-Latn-RS"/>
        </w:rPr>
        <w:t>Gde su r, g i b realni brojevi, koji predstavljaju crvenu, zelenu, i plavu komponentu piksela, redom.</w:t>
      </w:r>
    </w:p>
    <w:p w14:paraId="1D271919" w14:textId="77777777" w:rsidR="00C53996" w:rsidRPr="002269AB" w:rsidRDefault="000B0799" w:rsidP="00C53996">
      <w:pPr>
        <w:pStyle w:val="Heading2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 xml:space="preserve"> </w:t>
      </w:r>
      <w:bookmarkStart w:id="5" w:name="_Toc19784199"/>
      <w:r w:rsidRPr="002269AB">
        <w:rPr>
          <w:rFonts w:ascii="Times New Roman" w:hAnsi="Times New Roman" w:cs="Times New Roman"/>
          <w:lang w:val="sr-Latn-RS"/>
        </w:rPr>
        <w:t>Konvolucija slike sa kernelom</w:t>
      </w:r>
      <w:bookmarkEnd w:id="5"/>
    </w:p>
    <w:p w14:paraId="7FFA9F88" w14:textId="77777777" w:rsidR="00241A7E" w:rsidRPr="002269AB" w:rsidRDefault="000B0799" w:rsidP="00241A7E">
      <w:pPr>
        <w:pStyle w:val="TextBody"/>
        <w:ind w:firstLine="0"/>
        <w:rPr>
          <w:noProof/>
          <w:lang w:val="sr-Latn-RS"/>
        </w:rPr>
      </w:pPr>
      <w:r w:rsidRPr="002269AB">
        <w:rPr>
          <w:lang w:val="sr-Latn-RS"/>
        </w:rPr>
        <w:t xml:space="preserve">Kernel predstavlja matricu neparnih dimenzija male veličine. </w:t>
      </w:r>
      <w:r w:rsidR="00EB6F86" w:rsidRPr="002269AB">
        <w:rPr>
          <w:lang w:val="sr-Latn-RS"/>
        </w:rPr>
        <w:t xml:space="preserve">Konvolucija </w:t>
      </w:r>
      <w:r w:rsidR="00241A7E" w:rsidRPr="002269AB">
        <w:rPr>
          <w:lang w:val="sr-Latn-RS"/>
        </w:rPr>
        <w:t>je operacija</w:t>
      </w:r>
      <w:r w:rsidR="00EB6F86" w:rsidRPr="002269AB">
        <w:rPr>
          <w:lang w:val="sr-Latn-RS"/>
        </w:rPr>
        <w:t xml:space="preserve"> dodavanj</w:t>
      </w:r>
      <w:r w:rsidR="00241A7E" w:rsidRPr="002269AB">
        <w:rPr>
          <w:lang w:val="sr-Latn-RS"/>
        </w:rPr>
        <w:t>a</w:t>
      </w:r>
      <w:r w:rsidR="00EB6F86" w:rsidRPr="002269AB">
        <w:rPr>
          <w:lang w:val="sr-Latn-RS"/>
        </w:rPr>
        <w:t xml:space="preserve"> svakog elementa svojim susedima, pomnoženog sa odgovarajućim koeficijentom. Ako imamo dve 3x3 matrice, </w:t>
      </w:r>
      <w:r w:rsidR="003B4FFF" w:rsidRPr="002269AB">
        <w:rPr>
          <w:lang w:val="sr-Latn-RS"/>
        </w:rPr>
        <w:t xml:space="preserve">pri čemu je prva kernel, a druga </w:t>
      </w:r>
      <w:r w:rsidR="00F93936" w:rsidRPr="002269AB">
        <w:rPr>
          <w:lang w:val="sr-Latn-RS"/>
        </w:rPr>
        <w:t>parče</w:t>
      </w:r>
      <w:r w:rsidR="003B4FFF" w:rsidRPr="002269AB">
        <w:rPr>
          <w:lang w:val="sr-Latn-RS"/>
        </w:rPr>
        <w:t xml:space="preserve"> originalne slike</w:t>
      </w:r>
      <w:r w:rsidR="00F93936" w:rsidRPr="002269AB">
        <w:rPr>
          <w:lang w:val="sr-Latn-RS"/>
        </w:rPr>
        <w:t>,</w:t>
      </w:r>
      <w:r w:rsidR="003B4FFF" w:rsidRPr="002269AB">
        <w:rPr>
          <w:lang w:val="sr-Latn-RS"/>
        </w:rPr>
        <w:t xml:space="preserve"> iste dimenzije kao i kernel,</w:t>
      </w:r>
      <w:r w:rsidR="00F93936" w:rsidRPr="002269AB">
        <w:rPr>
          <w:lang w:val="sr-Latn-RS"/>
        </w:rPr>
        <w:t xml:space="preserve"> onda</w:t>
      </w:r>
      <w:r w:rsidR="003B4FFF" w:rsidRPr="002269AB">
        <w:rPr>
          <w:lang w:val="sr-Latn-RS"/>
        </w:rPr>
        <w:t xml:space="preserve"> </w:t>
      </w:r>
      <w:r w:rsidR="00241A7E" w:rsidRPr="002269AB">
        <w:rPr>
          <w:lang w:val="sr-Latn-RS"/>
        </w:rPr>
        <w:t xml:space="preserve">konvolucija se </w:t>
      </w:r>
      <w:r w:rsidR="00EB6F86" w:rsidRPr="002269AB">
        <w:rPr>
          <w:lang w:val="sr-Latn-RS"/>
        </w:rPr>
        <w:t>definiše na sledeći način:</w:t>
      </w:r>
      <w:r w:rsidR="00241A7E" w:rsidRPr="002269AB">
        <w:rPr>
          <w:noProof/>
          <w:lang w:val="sr-Latn-RS"/>
        </w:rPr>
        <w:t xml:space="preserve"> </w:t>
      </w:r>
    </w:p>
    <w:p w14:paraId="4CC7213D" w14:textId="77777777" w:rsidR="00241A7E" w:rsidRPr="002269AB" w:rsidRDefault="00241A7E" w:rsidP="00241A7E">
      <w:pPr>
        <w:pStyle w:val="TextBody"/>
        <w:ind w:firstLine="0"/>
        <w:rPr>
          <w:lang w:val="sr-Latn-RS"/>
        </w:rPr>
      </w:pPr>
      <w:r w:rsidRPr="002269AB">
        <w:rPr>
          <w:noProof/>
        </w:rPr>
        <w:drawing>
          <wp:inline distT="0" distB="0" distL="0" distR="0" wp14:anchorId="31E1BD43" wp14:editId="3C26714E">
            <wp:extent cx="6151880" cy="53911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onvolucij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EC51" w14:textId="77777777" w:rsidR="005030B6" w:rsidRDefault="00F93936" w:rsidP="00241A7E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>Rezultat konvolucije se smešta u novu matricu, na istu poziciju na kojoj se nalazi i centralno polje parčeta originalne slike</w:t>
      </w:r>
      <w:r w:rsidR="00F32132" w:rsidRPr="002269AB">
        <w:rPr>
          <w:lang w:val="sr-Latn-RS"/>
        </w:rPr>
        <w:t xml:space="preserve"> </w:t>
      </w:r>
      <w:r w:rsidR="00F32132" w:rsidRPr="002269AB">
        <w:rPr>
          <w:i/>
          <w:lang w:val="sr-Latn-RS"/>
        </w:rPr>
        <w:t>(pogledati sliku ispod</w:t>
      </w:r>
      <w:r w:rsidR="00C722C7" w:rsidRPr="002269AB">
        <w:rPr>
          <w:i/>
          <w:lang w:val="sr-Latn-RS"/>
        </w:rPr>
        <w:t>, polje [2,2]</w:t>
      </w:r>
      <w:r w:rsidR="00F32132" w:rsidRPr="002269AB">
        <w:rPr>
          <w:i/>
          <w:lang w:val="sr-Latn-RS"/>
        </w:rPr>
        <w:t>)</w:t>
      </w:r>
      <w:r w:rsidRPr="002269AB">
        <w:rPr>
          <w:lang w:val="sr-Latn-RS"/>
        </w:rPr>
        <w:t>.</w:t>
      </w:r>
      <w:r w:rsidR="003B4FFF" w:rsidRPr="002269AB">
        <w:rPr>
          <w:lang w:val="sr-Latn-RS"/>
        </w:rPr>
        <w:t xml:space="preserve"> </w:t>
      </w:r>
      <w:r w:rsidRPr="002269AB">
        <w:rPr>
          <w:lang w:val="sr-Latn-RS"/>
        </w:rPr>
        <w:t>Slično se definiše i za veće dimenzije matrica.</w:t>
      </w:r>
      <w:r w:rsidR="00662BB3">
        <w:rPr>
          <w:lang w:val="sr-Latn-RS"/>
        </w:rPr>
        <w:t xml:space="preserve"> </w:t>
      </w:r>
    </w:p>
    <w:p w14:paraId="1E409A06" w14:textId="77777777" w:rsidR="00F93936" w:rsidRDefault="005030B6" w:rsidP="005030B6">
      <w:pPr>
        <w:pStyle w:val="TextBody"/>
        <w:ind w:firstLine="0"/>
        <w:jc w:val="center"/>
        <w:rPr>
          <w:lang w:val="sr-Latn-RS"/>
        </w:rPr>
      </w:pPr>
      <w:r w:rsidRPr="002269AB">
        <w:rPr>
          <w:noProof/>
        </w:rPr>
        <w:drawing>
          <wp:inline distT="0" distB="0" distL="0" distR="0" wp14:anchorId="29D59F7E" wp14:editId="03547CAB">
            <wp:extent cx="5318760" cy="17759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onvolucija_prim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376" cy="17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8D4E" w14:textId="77777777" w:rsidR="005030B6" w:rsidRDefault="00662BB3" w:rsidP="00964C9E">
      <w:pPr>
        <w:pStyle w:val="TextBody"/>
        <w:ind w:firstLine="0"/>
        <w:rPr>
          <w:lang w:val="sr-Latn-RS"/>
        </w:rPr>
      </w:pPr>
      <w:r>
        <w:rPr>
          <w:lang w:val="sr-Latn-RS"/>
        </w:rPr>
        <w:lastRenderedPageBreak/>
        <w:t>Algoritam za računanje konvolucije po definiciji je prespor</w:t>
      </w:r>
      <w:r w:rsidR="000D4F01">
        <w:rPr>
          <w:lang w:val="sr-Latn-RS"/>
        </w:rPr>
        <w:t xml:space="preserve">, složenosti </w:t>
      </w:r>
      <m:oMath>
        <m:r>
          <m:rPr>
            <m:scr m:val="script"/>
          </m:rPr>
          <w:rPr>
            <w:rFonts w:ascii="Cambria Math" w:hAnsi="Cambria Math"/>
            <w:lang w:val="sr-Latn-RS"/>
          </w:rPr>
          <m:t>O(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N</m:t>
            </m:r>
          </m:e>
          <m:sup>
            <m:r>
              <w:rPr>
                <w:rFonts w:ascii="Cambria Math" w:hAnsi="Cambria Math"/>
                <w:lang w:val="sr-Latn-RS"/>
              </w:rPr>
              <m:t>3</m:t>
            </m:r>
          </m:sup>
        </m:sSup>
        <m:r>
          <w:rPr>
            <w:rFonts w:ascii="Cambria Math" w:hAnsi="Cambria Math"/>
            <w:lang w:val="sr-Latn-RS"/>
          </w:rPr>
          <m:t>)</m:t>
        </m:r>
      </m:oMath>
      <w:r>
        <w:rPr>
          <w:lang w:val="sr-Latn-RS"/>
        </w:rPr>
        <w:t>. Zbog toga je neophodno</w:t>
      </w:r>
      <w:r w:rsidR="000D4F01">
        <w:rPr>
          <w:lang w:val="sr-Latn-RS"/>
        </w:rPr>
        <w:t xml:space="preserve"> ubrzati dati proces, što se postiže sa Furijeovim transformacijama</w:t>
      </w:r>
      <w:r w:rsidR="009A77A3">
        <w:rPr>
          <w:lang w:val="sr-Latn-RS"/>
        </w:rPr>
        <w:t xml:space="preserve">, i složenost se smanjuje na </w:t>
      </w:r>
      <m:oMath>
        <m:r>
          <m:rPr>
            <m:scr m:val="script"/>
          </m:rPr>
          <w:rPr>
            <w:rFonts w:ascii="Cambria Math" w:hAnsi="Cambria Math"/>
            <w:lang w:val="sr-Latn-RS"/>
          </w:rPr>
          <m:t>O(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N</m:t>
            </m:r>
          </m:e>
          <m:sup>
            <m:r>
              <w:rPr>
                <w:rFonts w:ascii="Cambria Math" w:hAnsi="Cambria Math"/>
                <w:lang w:val="sr-Latn-RS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log</m:t>
            </m:r>
          </m:fName>
          <m:e>
            <m:r>
              <w:rPr>
                <w:rFonts w:ascii="Cambria Math" w:hAnsi="Cambria Math"/>
                <w:lang w:val="sr-Latn-RS"/>
              </w:rPr>
              <m:t>N</m:t>
            </m:r>
          </m:e>
        </m:func>
        <m:r>
          <w:rPr>
            <w:rFonts w:ascii="Cambria Math" w:hAnsi="Cambria Math"/>
            <w:lang w:val="sr-Latn-RS"/>
          </w:rPr>
          <m:t>)</m:t>
        </m:r>
      </m:oMath>
      <w:r w:rsidR="009A77A3">
        <w:rPr>
          <w:lang w:val="sr-Latn-RS"/>
        </w:rPr>
        <w:t>.</w:t>
      </w:r>
      <w:r>
        <w:rPr>
          <w:lang w:val="sr-Latn-RS"/>
        </w:rPr>
        <w:t xml:space="preserve"> </w:t>
      </w:r>
      <w:r w:rsidR="003640A7">
        <w:rPr>
          <w:lang w:val="sr-Latn-RS"/>
        </w:rPr>
        <w:t xml:space="preserve">U nastavku će biti data matematička definicija konvolucije, kao i detaljno izvođenje formula za konvoluciju pomoću Furijeove transformacije. </w:t>
      </w:r>
    </w:p>
    <w:p w14:paraId="4C76BADC" w14:textId="77777777" w:rsidR="003640A7" w:rsidRDefault="00B305BB" w:rsidP="00B305BB">
      <w:pPr>
        <w:pStyle w:val="Heading3"/>
        <w:ind w:firstLine="720"/>
        <w:rPr>
          <w:rFonts w:ascii="Times New Roman" w:hAnsi="Times New Roman" w:cs="Times New Roman"/>
          <w:lang w:val="sr-Latn-RS"/>
        </w:rPr>
      </w:pPr>
      <w:bookmarkStart w:id="6" w:name="_Hlk19767967"/>
      <w:bookmarkStart w:id="7" w:name="_Toc19784200"/>
      <w:r>
        <w:rPr>
          <w:rFonts w:ascii="Times New Roman" w:hAnsi="Times New Roman" w:cs="Times New Roman"/>
          <w:lang w:val="sr-Latn-RS"/>
        </w:rPr>
        <w:t>3.</w:t>
      </w:r>
      <w:r w:rsidR="00E70FAF">
        <w:rPr>
          <w:rFonts w:ascii="Times New Roman" w:hAnsi="Times New Roman" w:cs="Times New Roman"/>
          <w:lang w:val="sr-Latn-RS"/>
        </w:rPr>
        <w:t>2</w:t>
      </w:r>
      <w:r>
        <w:rPr>
          <w:rFonts w:ascii="Times New Roman" w:hAnsi="Times New Roman" w:cs="Times New Roman"/>
          <w:lang w:val="sr-Latn-RS"/>
        </w:rPr>
        <w:t xml:space="preserve">.1. </w:t>
      </w:r>
      <w:r w:rsidR="003640A7">
        <w:rPr>
          <w:rFonts w:ascii="Times New Roman" w:hAnsi="Times New Roman" w:cs="Times New Roman"/>
          <w:lang w:val="sr-Latn-RS"/>
        </w:rPr>
        <w:t>Konvolucija u jednoj dimenziji</w:t>
      </w:r>
      <w:bookmarkEnd w:id="6"/>
      <w:bookmarkEnd w:id="7"/>
    </w:p>
    <w:p w14:paraId="01EB5561" w14:textId="77777777" w:rsidR="003640A7" w:rsidRDefault="003640A7" w:rsidP="00B305BB">
      <w:pPr>
        <w:pStyle w:val="TextBody"/>
        <w:ind w:firstLine="0"/>
        <w:rPr>
          <w:lang w:val="sr-Latn-RS"/>
        </w:rPr>
      </w:pPr>
      <w:r>
        <w:rPr>
          <w:lang w:val="sr-Latn-RS"/>
        </w:rPr>
        <w:t xml:space="preserve">Posmatrajmo dva </w:t>
      </w:r>
      <w:r w:rsidR="00252D7B">
        <w:rPr>
          <w:lang w:val="sr-Latn-RS"/>
        </w:rPr>
        <w:t>niza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f[n]</w:t>
      </w:r>
      <w:r>
        <w:rPr>
          <w:lang w:val="sr-Latn-RS"/>
        </w:rPr>
        <w:t xml:space="preserve"> i </w:t>
      </w:r>
      <w:r>
        <w:rPr>
          <w:i/>
          <w:iCs/>
          <w:lang w:val="sr-Latn-RS"/>
        </w:rPr>
        <w:t>g[m]</w:t>
      </w:r>
      <w:r>
        <w:rPr>
          <w:lang w:val="sr-Latn-RS"/>
        </w:rPr>
        <w:t xml:space="preserve">, sa brojem elemenata </w:t>
      </w:r>
      <w:r w:rsidRPr="003640A7">
        <w:rPr>
          <w:i/>
          <w:iCs/>
          <w:lang w:val="sr-Latn-RS"/>
        </w:rPr>
        <w:t>N</w:t>
      </w:r>
      <w:r>
        <w:rPr>
          <w:lang w:val="sr-Latn-RS"/>
        </w:rPr>
        <w:t xml:space="preserve"> i </w:t>
      </w:r>
      <w:r w:rsidRPr="003640A7">
        <w:rPr>
          <w:i/>
          <w:iCs/>
          <w:lang w:val="sr-Latn-RS"/>
        </w:rPr>
        <w:t>M</w:t>
      </w:r>
      <w:r w:rsidR="00936349">
        <w:rPr>
          <w:i/>
          <w:iCs/>
          <w:lang w:val="sr-Latn-RS"/>
        </w:rPr>
        <w:t xml:space="preserve"> </w:t>
      </w:r>
      <m:oMath>
        <m:r>
          <w:rPr>
            <w:rFonts w:ascii="Cambria Math" w:hAnsi="Cambria Math"/>
            <w:lang w:val="sr-Latn-RS"/>
          </w:rPr>
          <m:t>(N≥M)</m:t>
        </m:r>
      </m:oMath>
      <w:r>
        <w:rPr>
          <w:lang w:val="sr-Latn-RS"/>
        </w:rPr>
        <w:t>, redom. Pomoću njih će biti objašnjena dva osnovna tipa diskretne konvolucije – linearna i kružna.</w:t>
      </w:r>
    </w:p>
    <w:p w14:paraId="3C371A58" w14:textId="77777777" w:rsidR="003640A7" w:rsidRPr="00545193" w:rsidRDefault="003640A7" w:rsidP="00B305BB">
      <w:pPr>
        <w:pStyle w:val="TextBody"/>
        <w:numPr>
          <w:ilvl w:val="0"/>
          <w:numId w:val="13"/>
        </w:numPr>
        <w:rPr>
          <w:rFonts w:ascii="Cambria Math" w:hAnsi="Cambria Math"/>
          <w:lang w:val="sr-Latn-RS"/>
          <w:oMath/>
        </w:rPr>
      </w:pPr>
      <w:r w:rsidRPr="003640A7">
        <w:rPr>
          <w:b/>
          <w:bCs/>
          <w:lang w:val="sr-Latn-RS"/>
        </w:rPr>
        <w:t>Linearna konvolucija</w:t>
      </w:r>
      <w:r>
        <w:rPr>
          <w:b/>
          <w:bCs/>
          <w:lang w:val="sr-Latn-RS"/>
        </w:rPr>
        <w:t xml:space="preserve"> </w:t>
      </w:r>
      <w:r>
        <w:rPr>
          <w:lang w:val="sr-Latn-RS"/>
        </w:rPr>
        <w:t xml:space="preserve">se zasniva na proširivanju signala </w:t>
      </w:r>
      <w:r>
        <w:rPr>
          <w:i/>
          <w:iCs/>
          <w:lang w:val="sr-Latn-RS"/>
        </w:rPr>
        <w:t>f</w:t>
      </w:r>
      <w:r>
        <w:rPr>
          <w:lang w:val="sr-Latn-RS"/>
        </w:rPr>
        <w:t xml:space="preserve"> i </w:t>
      </w:r>
      <w:r>
        <w:rPr>
          <w:i/>
          <w:iCs/>
          <w:lang w:val="sr-Latn-RS"/>
        </w:rPr>
        <w:t>g</w:t>
      </w:r>
      <w:r w:rsidR="00246AAD">
        <w:rPr>
          <w:i/>
          <w:iCs/>
          <w:lang w:val="sr-Latn-RS"/>
        </w:rPr>
        <w:t xml:space="preserve"> </w:t>
      </w:r>
      <w:r w:rsidR="00246AAD">
        <w:rPr>
          <w:lang w:val="sr-Latn-RS"/>
        </w:rPr>
        <w:t>sa nulama</w:t>
      </w:r>
      <w:r>
        <w:rPr>
          <w:lang w:val="sr-Latn-RS"/>
        </w:rPr>
        <w:t xml:space="preserve"> i sa leve i sa desne strane</w:t>
      </w:r>
      <w:r w:rsidR="00246AAD">
        <w:rPr>
          <w:lang w:val="sr-Latn-RS"/>
        </w:rPr>
        <w:t>,</w:t>
      </w:r>
      <w:r>
        <w:rPr>
          <w:lang w:val="sr-Latn-RS"/>
        </w:rPr>
        <w:t xml:space="preserve"> do beskonačnosti, i potom izvršavanje sledeće</w:t>
      </w:r>
      <w:r w:rsidR="00545193">
        <w:rPr>
          <w:lang w:val="sr-Latn-RS"/>
        </w:rPr>
        <w:t xml:space="preserve"> operacije:</w:t>
      </w:r>
    </w:p>
    <w:p w14:paraId="28FA6CFA" w14:textId="77777777" w:rsidR="003640A7" w:rsidRPr="00545193" w:rsidRDefault="009A01B9" w:rsidP="00B305BB">
      <w:pPr>
        <w:pStyle w:val="TextBody"/>
        <w:ind w:left="1080" w:firstLine="0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f*g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≜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i= -</m:t>
              </m:r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  <m:r>
                <w:rPr>
                  <w:rFonts w:ascii="Cambria Math" w:hAnsi="Cambria Math"/>
                  <w:lang w:val="sr-Latn-RS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sr-Latn-RS"/>
                    </w:rPr>
                    <m:t>∞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sr-Latn-RS"/>
                    </w:rPr>
                    <m:t>∞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k-i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=(g*f)[k]</m:t>
              </m:r>
            </m:e>
          </m:nary>
        </m:oMath>
      </m:oMathPara>
    </w:p>
    <w:p w14:paraId="2A33767B" w14:textId="77777777" w:rsidR="00545193" w:rsidRDefault="00545193" w:rsidP="00B305BB">
      <w:pPr>
        <w:pStyle w:val="TextBody"/>
        <w:ind w:left="1080" w:firstLine="0"/>
        <w:rPr>
          <w:lang w:val="sr-Latn-RS"/>
        </w:rPr>
      </w:pPr>
      <w:r>
        <w:rPr>
          <w:lang w:val="sr-Latn-RS"/>
        </w:rPr>
        <w:t xml:space="preserve">Pri čemu važi: </w:t>
      </w:r>
    </w:p>
    <w:p w14:paraId="1355275A" w14:textId="77777777" w:rsidR="00545193" w:rsidRPr="00545193" w:rsidRDefault="009A01B9" w:rsidP="00B305BB">
      <w:pPr>
        <w:pStyle w:val="TextBody"/>
        <w:ind w:left="1080" w:firstLine="0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b>
          </m:sSub>
          <m:r>
            <w:rPr>
              <w:rFonts w:ascii="Cambria Math" w:hAnsi="Cambria Math"/>
              <w:lang w:val="sr-Latn-RS"/>
            </w:rPr>
            <m:t xml:space="preserve">[n]=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, 0≤n≤N</m:t>
                  </m:r>
                </m:e>
                <m:e>
                  <m:r>
                    <w:rPr>
                      <w:rFonts w:ascii="Cambria Math" w:hAnsi="Cambria Math"/>
                      <w:lang w:val="sr-Latn-RS"/>
                    </w:rPr>
                    <m:t>0, inače</m:t>
                  </m:r>
                </m:e>
              </m:eqArr>
            </m:e>
          </m:d>
        </m:oMath>
      </m:oMathPara>
    </w:p>
    <w:p w14:paraId="44D352EE" w14:textId="77777777" w:rsidR="00545193" w:rsidRPr="00545193" w:rsidRDefault="009A01B9" w:rsidP="00B305BB">
      <w:pPr>
        <w:pStyle w:val="TextBody"/>
        <w:ind w:left="1080" w:firstLine="0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g</m:t>
              </m:r>
            </m:e>
            <m:sub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b>
          </m:sSub>
          <m:r>
            <w:rPr>
              <w:rFonts w:ascii="Cambria Math" w:hAnsi="Cambria Math"/>
              <w:lang w:val="sr-Latn-RS"/>
            </w:rPr>
            <m:t xml:space="preserve">[m]=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, 0≤m≤M</m:t>
                  </m:r>
                </m:e>
                <m:e>
                  <m:r>
                    <w:rPr>
                      <w:rFonts w:ascii="Cambria Math" w:hAnsi="Cambria Math"/>
                      <w:lang w:val="sr-Latn-RS"/>
                    </w:rPr>
                    <m:t>0, inače</m:t>
                  </m:r>
                </m:e>
              </m:eqArr>
            </m:e>
          </m:d>
        </m:oMath>
      </m:oMathPara>
    </w:p>
    <w:p w14:paraId="7A2146E1" w14:textId="77777777" w:rsidR="00545193" w:rsidRDefault="00545193" w:rsidP="00B305BB">
      <w:pPr>
        <w:pStyle w:val="TextBody"/>
        <w:ind w:left="1080" w:firstLine="0"/>
        <w:rPr>
          <w:lang w:val="sr-Latn-RS"/>
        </w:rPr>
      </w:pPr>
      <w:r>
        <w:rPr>
          <w:lang w:val="sr-Latn-RS"/>
        </w:rPr>
        <w:t xml:space="preserve">Rezultujući signal </w:t>
      </w:r>
      <w:r w:rsidR="00BE2398">
        <w:rPr>
          <w:i/>
          <w:iCs/>
          <w:lang w:val="sr-Latn-RS"/>
        </w:rPr>
        <w:t>h</w:t>
      </w:r>
      <w:r w:rsidR="00BE2398" w:rsidRPr="00BE2398">
        <w:rPr>
          <w:i/>
          <w:iCs/>
          <w:vertAlign w:val="subscript"/>
          <w:lang w:val="sr-Latn-RS"/>
        </w:rPr>
        <w:t>∞</w:t>
      </w:r>
      <w:r w:rsidR="00BE2398">
        <w:rPr>
          <w:i/>
          <w:iCs/>
          <w:lang w:val="sr-Latn-RS"/>
        </w:rPr>
        <w:t xml:space="preserve"> </w:t>
      </w:r>
      <w:r w:rsidR="00BE2398">
        <w:rPr>
          <w:lang w:val="sr-Latn-RS"/>
        </w:rPr>
        <w:t xml:space="preserve">može imati maksimalno </w:t>
      </w:r>
      <w:r w:rsidR="00BE2398" w:rsidRPr="00BE2398">
        <w:rPr>
          <w:i/>
          <w:iCs/>
          <w:lang w:val="sr-Latn-RS"/>
        </w:rPr>
        <w:t>N+M+1</w:t>
      </w:r>
      <w:r w:rsidR="00BE2398">
        <w:rPr>
          <w:lang w:val="sr-Latn-RS"/>
        </w:rPr>
        <w:t xml:space="preserve"> nenultih vrednosti. U zavisnosti od toga da li konvolucioni proizvod uključuje </w:t>
      </w:r>
      <w:r w:rsidR="00680B63">
        <w:rPr>
          <w:lang w:val="sr-Latn-RS"/>
        </w:rPr>
        <w:t xml:space="preserve">sve </w:t>
      </w:r>
      <w:r w:rsidR="00BE2398">
        <w:rPr>
          <w:lang w:val="sr-Latn-RS"/>
        </w:rPr>
        <w:t xml:space="preserve">nenulte članove dobijenog niza </w:t>
      </w:r>
      <w:r w:rsidR="00BE2398">
        <w:rPr>
          <w:i/>
          <w:iCs/>
          <w:lang w:val="sr-Latn-RS"/>
        </w:rPr>
        <w:t>h</w:t>
      </w:r>
      <w:r w:rsidR="00BE2398" w:rsidRPr="00BE2398">
        <w:rPr>
          <w:i/>
          <w:iCs/>
          <w:vertAlign w:val="subscript"/>
          <w:lang w:val="sr-Latn-RS"/>
        </w:rPr>
        <w:t>∞</w:t>
      </w:r>
      <w:r w:rsidR="00BE2398">
        <w:rPr>
          <w:lang w:val="sr-Latn-RS"/>
        </w:rPr>
        <w:t>, razlikujemo tri tipa konvolucionog množenja:</w:t>
      </w:r>
    </w:p>
    <w:p w14:paraId="69A91E72" w14:textId="77777777" w:rsidR="00BE2398" w:rsidRPr="00BE2398" w:rsidRDefault="00BE2398" w:rsidP="00B305BB">
      <w:pPr>
        <w:pStyle w:val="TextBody"/>
        <w:numPr>
          <w:ilvl w:val="1"/>
          <w:numId w:val="13"/>
        </w:numPr>
        <w:rPr>
          <w:b/>
          <w:bCs/>
          <w:lang w:val="sr-Latn-RS"/>
        </w:rPr>
      </w:pPr>
      <w:r w:rsidRPr="00BE2398">
        <w:rPr>
          <w:b/>
          <w:bCs/>
          <w:lang w:val="sr-Latn-RS"/>
        </w:rPr>
        <w:t>Potpuno</w:t>
      </w:r>
      <w:r>
        <w:rPr>
          <w:b/>
          <w:bCs/>
          <w:lang w:val="sr-Latn-RS"/>
        </w:rPr>
        <w:t xml:space="preserve"> množenje</w:t>
      </w:r>
      <w:r>
        <w:rPr>
          <w:lang w:val="sr-Latn-RS"/>
        </w:rPr>
        <w:t xml:space="preserve"> – rezultujući niz </w:t>
      </w:r>
      <w:r>
        <w:rPr>
          <w:i/>
          <w:iCs/>
          <w:lang w:val="sr-Latn-RS"/>
        </w:rPr>
        <w:t>h</w:t>
      </w:r>
      <w:r>
        <w:rPr>
          <w:i/>
          <w:iCs/>
          <w:vertAlign w:val="subscript"/>
          <w:lang w:val="sr-Latn-RS"/>
        </w:rPr>
        <w:t xml:space="preserve"> </w:t>
      </w:r>
      <w:r>
        <w:rPr>
          <w:lang w:val="sr-Latn-RS"/>
        </w:rPr>
        <w:t>će uključivati sve elemente</w:t>
      </w:r>
      <w:r w:rsidR="007F1D2C">
        <w:rPr>
          <w:lang w:val="sr-Latn-RS"/>
        </w:rPr>
        <w:t xml:space="preserve"> niza </w:t>
      </w:r>
      <w:r w:rsidR="007F1D2C">
        <w:rPr>
          <w:i/>
          <w:iCs/>
          <w:lang w:val="sr-Latn-RS"/>
        </w:rPr>
        <w:t>h</w:t>
      </w:r>
      <w:r w:rsidR="007F1D2C" w:rsidRPr="00BE2398">
        <w:rPr>
          <w:i/>
          <w:iCs/>
          <w:vertAlign w:val="subscript"/>
          <w:lang w:val="sr-Latn-RS"/>
        </w:rPr>
        <w:t>∞</w:t>
      </w:r>
      <w:r w:rsidR="00246AAD">
        <w:rPr>
          <w:lang w:val="sr-Latn-RS"/>
        </w:rPr>
        <w:t xml:space="preserve">, koji mogu imati nenultu vrednost. </w:t>
      </w:r>
      <w:r>
        <w:rPr>
          <w:lang w:val="sr-Latn-RS"/>
        </w:rPr>
        <w:t xml:space="preserve">Niz </w:t>
      </w:r>
      <w:r>
        <w:rPr>
          <w:i/>
          <w:iCs/>
          <w:lang w:val="sr-Latn-RS"/>
        </w:rPr>
        <w:t>h</w:t>
      </w:r>
      <w:r>
        <w:rPr>
          <w:lang w:val="sr-Latn-RS"/>
        </w:rPr>
        <w:t xml:space="preserve"> će posedovati </w:t>
      </w:r>
      <w:r w:rsidRPr="00BE2398">
        <w:rPr>
          <w:i/>
          <w:iCs/>
          <w:lang w:val="sr-Latn-RS"/>
        </w:rPr>
        <w:t>N+M+1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elemenata.</w:t>
      </w:r>
    </w:p>
    <w:p w14:paraId="1801ED3C" w14:textId="77777777" w:rsidR="00BE2398" w:rsidRPr="00BE2398" w:rsidRDefault="00BE2398" w:rsidP="00B305BB">
      <w:pPr>
        <w:pStyle w:val="TextBody"/>
        <w:numPr>
          <w:ilvl w:val="1"/>
          <w:numId w:val="13"/>
        </w:numPr>
        <w:rPr>
          <w:b/>
          <w:bCs/>
          <w:lang w:val="sr-Latn-RS"/>
        </w:rPr>
      </w:pPr>
      <w:r>
        <w:rPr>
          <w:b/>
          <w:bCs/>
          <w:lang w:val="sr-Latn-RS"/>
        </w:rPr>
        <w:t>Množenje iste veličine</w:t>
      </w:r>
      <w:r>
        <w:rPr>
          <w:lang w:val="sr-Latn-RS"/>
        </w:rPr>
        <w:t xml:space="preserve"> – rezultujući niz </w:t>
      </w:r>
      <w:r>
        <w:rPr>
          <w:i/>
          <w:iCs/>
          <w:lang w:val="sr-Latn-RS"/>
        </w:rPr>
        <w:t>h</w:t>
      </w:r>
      <w:r>
        <w:rPr>
          <w:i/>
          <w:iCs/>
          <w:vertAlign w:val="subscript"/>
          <w:lang w:val="sr-Latn-RS"/>
        </w:rPr>
        <w:t xml:space="preserve"> </w:t>
      </w:r>
      <w:r>
        <w:rPr>
          <w:lang w:val="sr-Latn-RS"/>
        </w:rPr>
        <w:t>će uključivati samo članove</w:t>
      </w:r>
      <w:r w:rsidR="007F1D2C">
        <w:rPr>
          <w:lang w:val="sr-Latn-RS"/>
        </w:rPr>
        <w:t xml:space="preserve"> niza </w:t>
      </w:r>
      <w:r w:rsidR="007F1D2C">
        <w:rPr>
          <w:i/>
          <w:iCs/>
          <w:lang w:val="sr-Latn-RS"/>
        </w:rPr>
        <w:t>h</w:t>
      </w:r>
      <w:r w:rsidR="007F1D2C" w:rsidRPr="00BE2398">
        <w:rPr>
          <w:i/>
          <w:iCs/>
          <w:vertAlign w:val="subscript"/>
          <w:lang w:val="sr-Latn-RS"/>
        </w:rPr>
        <w:t>∞</w:t>
      </w:r>
      <w:r w:rsidR="007F1D2C">
        <w:rPr>
          <w:i/>
          <w:iCs/>
          <w:lang w:val="sr-Latn-RS"/>
        </w:rPr>
        <w:t>,</w:t>
      </w:r>
      <w:r>
        <w:rPr>
          <w:lang w:val="sr-Latn-RS"/>
        </w:rPr>
        <w:t xml:space="preserve"> kod kojih je centralni element niza </w:t>
      </w:r>
      <w:r>
        <w:rPr>
          <w:i/>
          <w:iCs/>
          <w:lang w:val="sr-Latn-RS"/>
        </w:rPr>
        <w:t>g</w:t>
      </w:r>
      <w:r>
        <w:rPr>
          <w:lang w:val="sr-Latn-RS"/>
        </w:rPr>
        <w:t xml:space="preserve"> pomnožen sa sa nekim članom neproširenog niza </w:t>
      </w:r>
      <w:r>
        <w:rPr>
          <w:i/>
          <w:iCs/>
          <w:lang w:val="sr-Latn-RS"/>
        </w:rPr>
        <w:t>f</w:t>
      </w:r>
      <w:r>
        <w:rPr>
          <w:lang w:val="sr-Latn-RS"/>
        </w:rPr>
        <w:t xml:space="preserve">. Niz </w:t>
      </w:r>
      <w:r>
        <w:rPr>
          <w:i/>
          <w:iCs/>
          <w:lang w:val="sr-Latn-RS"/>
        </w:rPr>
        <w:t>h</w:t>
      </w:r>
      <w:r>
        <w:rPr>
          <w:lang w:val="sr-Latn-RS"/>
        </w:rPr>
        <w:t xml:space="preserve"> će posedovati </w:t>
      </w:r>
      <w:r w:rsidRPr="00BE2398">
        <w:rPr>
          <w:i/>
          <w:iCs/>
          <w:lang w:val="sr-Latn-RS"/>
        </w:rPr>
        <w:t>N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elemenata.</w:t>
      </w:r>
    </w:p>
    <w:p w14:paraId="1CF6C6E7" w14:textId="77777777" w:rsidR="007F1D2C" w:rsidRPr="007F1D2C" w:rsidRDefault="00BE2398" w:rsidP="00B305BB">
      <w:pPr>
        <w:pStyle w:val="TextBody"/>
        <w:numPr>
          <w:ilvl w:val="1"/>
          <w:numId w:val="13"/>
        </w:numPr>
        <w:rPr>
          <w:b/>
          <w:bCs/>
          <w:lang w:val="sr-Latn-RS"/>
        </w:rPr>
      </w:pPr>
      <w:r>
        <w:rPr>
          <w:b/>
          <w:bCs/>
          <w:lang w:val="sr-Latn-RS"/>
        </w:rPr>
        <w:t>Validno množenje</w:t>
      </w:r>
      <w:r w:rsidR="007F1D2C">
        <w:rPr>
          <w:lang w:val="sr-Latn-RS"/>
        </w:rPr>
        <w:t xml:space="preserve"> – rezultujući niz </w:t>
      </w:r>
      <w:r w:rsidR="007F1D2C">
        <w:rPr>
          <w:i/>
          <w:iCs/>
          <w:lang w:val="sr-Latn-RS"/>
        </w:rPr>
        <w:t>h</w:t>
      </w:r>
      <w:r w:rsidR="007F1D2C">
        <w:rPr>
          <w:i/>
          <w:iCs/>
          <w:vertAlign w:val="subscript"/>
          <w:lang w:val="sr-Latn-RS"/>
        </w:rPr>
        <w:t xml:space="preserve"> </w:t>
      </w:r>
      <w:r w:rsidR="007F1D2C">
        <w:rPr>
          <w:lang w:val="sr-Latn-RS"/>
        </w:rPr>
        <w:t xml:space="preserve">će uključivati samo članove niza </w:t>
      </w:r>
      <w:r w:rsidR="007F1D2C">
        <w:rPr>
          <w:i/>
          <w:iCs/>
          <w:lang w:val="sr-Latn-RS"/>
        </w:rPr>
        <w:t>h</w:t>
      </w:r>
      <w:r w:rsidR="007F1D2C" w:rsidRPr="00BE2398">
        <w:rPr>
          <w:i/>
          <w:iCs/>
          <w:vertAlign w:val="subscript"/>
          <w:lang w:val="sr-Latn-RS"/>
        </w:rPr>
        <w:t>∞</w:t>
      </w:r>
      <w:r w:rsidR="007F1D2C">
        <w:rPr>
          <w:i/>
          <w:iCs/>
          <w:lang w:val="sr-Latn-RS"/>
        </w:rPr>
        <w:t>,</w:t>
      </w:r>
      <w:r w:rsidR="007F1D2C">
        <w:rPr>
          <w:lang w:val="sr-Latn-RS"/>
        </w:rPr>
        <w:t xml:space="preserve"> kod kojih su svi neprošireni elementi niza </w:t>
      </w:r>
      <w:r w:rsidR="007F1D2C">
        <w:rPr>
          <w:i/>
          <w:iCs/>
          <w:lang w:val="sr-Latn-RS"/>
        </w:rPr>
        <w:t>g</w:t>
      </w:r>
      <w:r w:rsidR="007F1D2C">
        <w:rPr>
          <w:lang w:val="sr-Latn-RS"/>
        </w:rPr>
        <w:t xml:space="preserve"> pomnoženi sa sa neproširenim članovima niza </w:t>
      </w:r>
      <w:r w:rsidR="007F1D2C">
        <w:rPr>
          <w:i/>
          <w:iCs/>
          <w:lang w:val="sr-Latn-RS"/>
        </w:rPr>
        <w:t>f</w:t>
      </w:r>
      <w:r w:rsidR="007F1D2C">
        <w:rPr>
          <w:lang w:val="sr-Latn-RS"/>
        </w:rPr>
        <w:t xml:space="preserve">. Niz </w:t>
      </w:r>
      <w:r w:rsidR="007F1D2C">
        <w:rPr>
          <w:i/>
          <w:iCs/>
          <w:lang w:val="sr-Latn-RS"/>
        </w:rPr>
        <w:t>h</w:t>
      </w:r>
      <w:r w:rsidR="007F1D2C">
        <w:rPr>
          <w:lang w:val="sr-Latn-RS"/>
        </w:rPr>
        <w:t xml:space="preserve"> će posedovati </w:t>
      </w:r>
      <w:r w:rsidR="007F1D2C" w:rsidRPr="00BE2398">
        <w:rPr>
          <w:i/>
          <w:iCs/>
          <w:lang w:val="sr-Latn-RS"/>
        </w:rPr>
        <w:t>N</w:t>
      </w:r>
      <w:r w:rsidR="007F1D2C">
        <w:rPr>
          <w:i/>
          <w:iCs/>
          <w:lang w:val="sr-Latn-RS"/>
        </w:rPr>
        <w:t xml:space="preserve">-M+1 </w:t>
      </w:r>
      <w:r w:rsidR="007F1D2C">
        <w:rPr>
          <w:lang w:val="sr-Latn-RS"/>
        </w:rPr>
        <w:t>elemenata.</w:t>
      </w:r>
    </w:p>
    <w:p w14:paraId="423956EC" w14:textId="77777777" w:rsidR="007F1D2C" w:rsidRDefault="007F1D2C" w:rsidP="00B305BB">
      <w:pPr>
        <w:pStyle w:val="TextBody"/>
        <w:ind w:left="1440" w:firstLine="0"/>
        <w:rPr>
          <w:lang w:val="sr-Latn-RS"/>
        </w:rPr>
      </w:pPr>
      <w:r>
        <w:rPr>
          <w:lang w:val="sr-Latn-RS"/>
        </w:rPr>
        <w:t xml:space="preserve">Dalje u radu će </w:t>
      </w:r>
      <w:r w:rsidR="00936349">
        <w:rPr>
          <w:lang w:val="sr-Latn-RS"/>
        </w:rPr>
        <w:t>se pod linearnim konvolucionim množenjem podrazumevati potpuno množenje, osim ukoliko ne bude drugačije naznačeno</w:t>
      </w:r>
      <w:r w:rsidR="002E1D9E">
        <w:rPr>
          <w:lang w:val="sr-Latn-RS"/>
        </w:rPr>
        <w:t>, pošto je algoritam za konvoluciju implementiran pomoću potpunog množenja</w:t>
      </w:r>
      <w:r w:rsidR="00936349">
        <w:rPr>
          <w:lang w:val="sr-Latn-RS"/>
        </w:rPr>
        <w:t>.</w:t>
      </w:r>
      <w:r w:rsidR="002E1D9E">
        <w:rPr>
          <w:lang w:val="sr-Latn-RS"/>
        </w:rPr>
        <w:t xml:space="preserve"> Matematički, formula za potpuno konvoluciono množenje se definiše na sledeći način: </w:t>
      </w:r>
    </w:p>
    <w:p w14:paraId="2CC86EC2" w14:textId="77777777" w:rsidR="002E1D9E" w:rsidRPr="007F1D2C" w:rsidRDefault="002E1D9E" w:rsidP="00B305BB">
      <w:pPr>
        <w:pStyle w:val="TextBody"/>
        <w:ind w:left="1440" w:firstLine="0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 xml:space="preserve">≜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max⁡</m:t>
              </m:r>
              <m:r>
                <w:rPr>
                  <w:rFonts w:ascii="Cambria Math" w:hAnsi="Cambria Math"/>
                  <w:lang w:val="sr-Latn-RS"/>
                </w:rPr>
                <m:t>(0,  k-M+1)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min⁡</m:t>
              </m:r>
              <m:r>
                <w:rPr>
                  <w:rFonts w:ascii="Cambria Math" w:hAnsi="Cambria Math"/>
                  <w:lang w:val="sr-Latn-RS"/>
                </w:rPr>
                <m:t>(N-1,k)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∙g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k-i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,  ∀k∈[0, N+M-2]</m:t>
              </m:r>
            </m:e>
          </m:nary>
        </m:oMath>
      </m:oMathPara>
    </w:p>
    <w:p w14:paraId="204DC5D8" w14:textId="77777777" w:rsidR="00BE2398" w:rsidRPr="00BE2398" w:rsidRDefault="007F1D2C" w:rsidP="00B305BB">
      <w:pPr>
        <w:pStyle w:val="TextBody"/>
        <w:numPr>
          <w:ilvl w:val="0"/>
          <w:numId w:val="13"/>
        </w:numPr>
        <w:rPr>
          <w:b/>
          <w:bCs/>
          <w:lang w:val="sr-Latn-RS"/>
        </w:rPr>
      </w:pPr>
      <w:r>
        <w:rPr>
          <w:b/>
          <w:bCs/>
          <w:lang w:val="sr-Latn-RS"/>
        </w:rPr>
        <w:t>Kružna konvolucija</w:t>
      </w:r>
      <w:r>
        <w:rPr>
          <w:lang w:val="sr-Latn-RS"/>
        </w:rPr>
        <w:t xml:space="preserve"> </w:t>
      </w:r>
      <w:r w:rsidR="00936349">
        <w:rPr>
          <w:lang w:val="sr-Latn-RS"/>
        </w:rPr>
        <w:t xml:space="preserve">se zasniva na „obmotavanju“ nizova </w:t>
      </w:r>
      <w:r w:rsidR="00936349">
        <w:rPr>
          <w:i/>
          <w:iCs/>
          <w:lang w:val="sr-Latn-RS"/>
        </w:rPr>
        <w:t>f</w:t>
      </w:r>
      <w:r w:rsidR="00936349">
        <w:rPr>
          <w:lang w:val="sr-Latn-RS"/>
        </w:rPr>
        <w:t xml:space="preserve"> i </w:t>
      </w:r>
      <w:r w:rsidR="00936349">
        <w:rPr>
          <w:i/>
          <w:iCs/>
          <w:lang w:val="sr-Latn-RS"/>
        </w:rPr>
        <w:t>g</w:t>
      </w:r>
      <w:r w:rsidR="00936349">
        <w:rPr>
          <w:lang w:val="sr-Latn-RS"/>
        </w:rPr>
        <w:t xml:space="preserve"> sa sopstvenim članovima, umesto što se proširuju sa nulom</w:t>
      </w:r>
      <w:r w:rsidR="00246AAD">
        <w:rPr>
          <w:lang w:val="sr-Latn-RS"/>
        </w:rPr>
        <w:t xml:space="preserve"> do beskonačnosti</w:t>
      </w:r>
      <w:r w:rsidR="00936349">
        <w:rPr>
          <w:lang w:val="sr-Latn-RS"/>
        </w:rPr>
        <w:t xml:space="preserve">. Time se postiže da novodobijeni nizovi </w:t>
      </w:r>
      <w:r w:rsidR="002E1D9E" w:rsidRPr="002E1D9E">
        <w:rPr>
          <w:i/>
          <w:iCs/>
          <w:lang w:val="sr-Latn-RS"/>
        </w:rPr>
        <w:lastRenderedPageBreak/>
        <w:t>f</w:t>
      </w:r>
      <w:r w:rsidR="002E1D9E">
        <w:rPr>
          <w:i/>
          <w:iCs/>
          <w:vertAlign w:val="subscript"/>
          <w:lang w:val="sr-Latn-RS"/>
        </w:rPr>
        <w:t>P</w:t>
      </w:r>
      <w:r w:rsidR="002E1D9E">
        <w:rPr>
          <w:i/>
          <w:iCs/>
          <w:lang w:val="sr-Latn-RS"/>
        </w:rPr>
        <w:t xml:space="preserve"> </w:t>
      </w:r>
      <w:r w:rsidR="002E1D9E" w:rsidRPr="002E1D9E">
        <w:rPr>
          <w:lang w:val="sr-Latn-RS"/>
        </w:rPr>
        <w:t>i</w:t>
      </w:r>
      <w:r w:rsidR="002E1D9E">
        <w:rPr>
          <w:i/>
          <w:iCs/>
          <w:lang w:val="sr-Latn-RS"/>
        </w:rPr>
        <w:t xml:space="preserve"> g</w:t>
      </w:r>
      <w:r w:rsidR="002E1D9E">
        <w:rPr>
          <w:i/>
          <w:iCs/>
          <w:vertAlign w:val="subscript"/>
          <w:lang w:val="sr-Latn-RS"/>
        </w:rPr>
        <w:t>P</w:t>
      </w:r>
      <w:r w:rsidR="002E1D9E">
        <w:rPr>
          <w:i/>
          <w:iCs/>
          <w:lang w:val="sr-Latn-RS"/>
        </w:rPr>
        <w:t xml:space="preserve"> </w:t>
      </w:r>
      <w:r w:rsidR="00936349" w:rsidRPr="002E1D9E">
        <w:rPr>
          <w:lang w:val="sr-Latn-RS"/>
        </w:rPr>
        <w:t>budu</w:t>
      </w:r>
      <w:r w:rsidR="00936349">
        <w:rPr>
          <w:lang w:val="sr-Latn-RS"/>
        </w:rPr>
        <w:t xml:space="preserve"> periodični sa istim periodom </w:t>
      </w:r>
      <w:r w:rsidR="00936349">
        <w:rPr>
          <w:i/>
          <w:iCs/>
          <w:lang w:val="sr-Latn-RS"/>
        </w:rPr>
        <w:t>P</w:t>
      </w:r>
      <w:r w:rsidR="00936349">
        <w:rPr>
          <w:lang w:val="sr-Latn-RS"/>
        </w:rPr>
        <w:t>. Konačni niz</w:t>
      </w:r>
      <w:r w:rsidR="00D86ACE">
        <w:rPr>
          <w:lang w:val="sr-Latn-RS"/>
        </w:rPr>
        <w:t>ovi</w:t>
      </w:r>
      <w:r w:rsidR="00936349">
        <w:rPr>
          <w:lang w:val="sr-Latn-RS"/>
        </w:rPr>
        <w:t xml:space="preserve"> </w:t>
      </w:r>
      <w:r w:rsidR="00D86ACE" w:rsidRPr="00D86ACE">
        <w:rPr>
          <w:i/>
          <w:iCs/>
          <w:lang w:val="sr-Latn-RS"/>
        </w:rPr>
        <w:t>f</w:t>
      </w:r>
      <w:r w:rsidR="00D86ACE">
        <w:rPr>
          <w:lang w:val="sr-Latn-RS"/>
        </w:rPr>
        <w:t xml:space="preserve"> i </w:t>
      </w:r>
      <w:r w:rsidR="00936349" w:rsidRPr="00D86ACE">
        <w:rPr>
          <w:i/>
          <w:iCs/>
          <w:lang w:val="sr-Latn-RS"/>
        </w:rPr>
        <w:t>g</w:t>
      </w:r>
      <w:r w:rsidR="00936349">
        <w:rPr>
          <w:i/>
          <w:iCs/>
          <w:lang w:val="sr-Latn-RS"/>
        </w:rPr>
        <w:t xml:space="preserve"> </w:t>
      </w:r>
      <w:r w:rsidR="00D86ACE">
        <w:rPr>
          <w:lang w:val="sr-Latn-RS"/>
        </w:rPr>
        <w:t>su</w:t>
      </w:r>
      <w:r w:rsidR="00936349">
        <w:rPr>
          <w:lang w:val="sr-Latn-RS"/>
        </w:rPr>
        <w:t xml:space="preserve"> proširen</w:t>
      </w:r>
      <w:r w:rsidR="00D86ACE">
        <w:rPr>
          <w:lang w:val="sr-Latn-RS"/>
        </w:rPr>
        <w:t>i</w:t>
      </w:r>
      <w:r w:rsidR="00936349">
        <w:rPr>
          <w:lang w:val="sr-Latn-RS"/>
        </w:rPr>
        <w:t xml:space="preserve"> sa nulama</w:t>
      </w:r>
      <w:r w:rsidR="00246AAD">
        <w:rPr>
          <w:lang w:val="sr-Latn-RS"/>
        </w:rPr>
        <w:t xml:space="preserve"> tek toliko</w:t>
      </w:r>
      <w:r w:rsidR="002E1D9E">
        <w:rPr>
          <w:lang w:val="sr-Latn-RS"/>
        </w:rPr>
        <w:t xml:space="preserve">, da bi se zadovoljio uslov da nizovi budu iste periodičnosti </w:t>
      </w:r>
      <w:r w:rsidR="002E1D9E" w:rsidRPr="002E1D9E">
        <w:rPr>
          <w:i/>
          <w:iCs/>
          <w:lang w:val="sr-Latn-RS"/>
        </w:rPr>
        <w:t>(</w:t>
      </w:r>
      <w:r w:rsidR="00026237">
        <w:rPr>
          <w:i/>
          <w:iCs/>
          <w:lang w:val="sr-Latn-RS"/>
        </w:rPr>
        <w:t xml:space="preserve">P = </w:t>
      </w:r>
      <w:r w:rsidR="002E1D9E" w:rsidRPr="002E1D9E">
        <w:rPr>
          <w:i/>
          <w:iCs/>
          <w:lang w:val="sr-Latn-RS"/>
        </w:rPr>
        <w:t>N</w:t>
      </w:r>
      <w:r w:rsidR="002E1D9E">
        <w:rPr>
          <w:i/>
          <w:iCs/>
          <w:vertAlign w:val="subscript"/>
          <w:lang w:val="sr-Latn-RS"/>
        </w:rPr>
        <w:t>P</w:t>
      </w:r>
      <w:r w:rsidR="002E1D9E">
        <w:rPr>
          <w:i/>
          <w:iCs/>
          <w:lang w:val="sr-Latn-RS"/>
        </w:rPr>
        <w:t xml:space="preserve"> = </w:t>
      </w:r>
      <w:r w:rsidR="002E1D9E" w:rsidRPr="002E1D9E">
        <w:rPr>
          <w:i/>
          <w:iCs/>
          <w:lang w:val="sr-Latn-RS"/>
        </w:rPr>
        <w:t>M</w:t>
      </w:r>
      <w:r w:rsidR="002E1D9E" w:rsidRPr="002E1D9E">
        <w:rPr>
          <w:i/>
          <w:iCs/>
          <w:vertAlign w:val="subscript"/>
          <w:lang w:val="sr-Latn-RS"/>
        </w:rPr>
        <w:t>P</w:t>
      </w:r>
      <w:r w:rsidR="002E1D9E" w:rsidRPr="002E1D9E">
        <w:rPr>
          <w:i/>
          <w:iCs/>
          <w:lang w:val="sr-Latn-RS"/>
        </w:rPr>
        <w:t xml:space="preserve"> </w:t>
      </w:r>
      <w:r w:rsidR="00D86ACE">
        <w:rPr>
          <w:i/>
          <w:iCs/>
          <w:lang w:val="sr-Latn-RS"/>
        </w:rPr>
        <w:t>≥</w:t>
      </w:r>
      <w:r w:rsidR="002E1D9E">
        <w:rPr>
          <w:i/>
          <w:iCs/>
          <w:lang w:val="sr-Latn-RS"/>
        </w:rPr>
        <w:t xml:space="preserve"> N ≥ M </w:t>
      </w:r>
      <w:r w:rsidR="002E1D9E" w:rsidRPr="002E1D9E">
        <w:rPr>
          <w:i/>
          <w:iCs/>
          <w:lang w:val="sr-Latn-RS"/>
        </w:rPr>
        <w:t>)</w:t>
      </w:r>
      <w:r w:rsidR="002E1D9E">
        <w:rPr>
          <w:i/>
          <w:iCs/>
          <w:lang w:val="sr-Latn-RS"/>
        </w:rPr>
        <w:t>.</w:t>
      </w:r>
      <w:r w:rsidR="00936349">
        <w:rPr>
          <w:lang w:val="sr-Latn-RS"/>
        </w:rPr>
        <w:t xml:space="preserve">  </w:t>
      </w:r>
      <w:r w:rsidR="00026237">
        <w:rPr>
          <w:lang w:val="sr-Latn-RS"/>
        </w:rPr>
        <w:t xml:space="preserve">Drugim rečima, za bilo koji ceo broj k, važi </w:t>
      </w:r>
      <w:r w:rsidR="00026237">
        <w:rPr>
          <w:i/>
          <w:iCs/>
          <w:lang w:val="sr-Latn-RS"/>
        </w:rPr>
        <w:t>f(k) = f(k mod P)</w:t>
      </w:r>
      <w:r w:rsidR="00026237">
        <w:rPr>
          <w:lang w:val="sr-Latn-RS"/>
        </w:rPr>
        <w:t xml:space="preserve"> i </w:t>
      </w:r>
      <w:r w:rsidR="00026237">
        <w:rPr>
          <w:i/>
          <w:iCs/>
          <w:lang w:val="sr-Latn-RS"/>
        </w:rPr>
        <w:t>g(k) = g(k mod P).</w:t>
      </w:r>
      <w:r w:rsidR="00026237">
        <w:rPr>
          <w:lang w:val="sr-Latn-RS"/>
        </w:rPr>
        <w:t xml:space="preserve"> </w:t>
      </w:r>
      <w:r w:rsidR="00D86ACE">
        <w:rPr>
          <w:lang w:val="sr-Latn-RS"/>
        </w:rPr>
        <w:t xml:space="preserve">Na slici ispod se nalazi primer za </w:t>
      </w:r>
      <w:r w:rsidR="00D86ACE" w:rsidRPr="00D86ACE">
        <w:rPr>
          <w:i/>
          <w:iCs/>
          <w:lang w:val="sr-Latn-RS"/>
        </w:rPr>
        <w:t>P=N=5</w:t>
      </w:r>
      <w:r w:rsidR="00D86ACE">
        <w:rPr>
          <w:lang w:val="sr-Latn-RS"/>
        </w:rPr>
        <w:t xml:space="preserve"> i </w:t>
      </w:r>
      <w:r w:rsidR="00D86ACE" w:rsidRPr="00D86ACE">
        <w:rPr>
          <w:i/>
          <w:iCs/>
          <w:lang w:val="sr-Latn-RS"/>
        </w:rPr>
        <w:t>M=3</w:t>
      </w:r>
      <w:r w:rsidR="00D86ACE">
        <w:rPr>
          <w:lang w:val="sr-Latn-RS"/>
        </w:rPr>
        <w:t>.</w:t>
      </w:r>
    </w:p>
    <w:p w14:paraId="62ABC03D" w14:textId="77777777" w:rsidR="006120F6" w:rsidRDefault="002E1D9E" w:rsidP="006120F6">
      <w:pPr>
        <w:pStyle w:val="TextBody"/>
        <w:ind w:left="1080" w:firstLine="0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B3F6211" wp14:editId="29A21DFD">
            <wp:extent cx="3390900" cy="79605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089" cy="8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DD04" w14:textId="77777777" w:rsidR="00D86ACE" w:rsidRDefault="00026237" w:rsidP="006120F6">
      <w:pPr>
        <w:pStyle w:val="TextBody"/>
        <w:ind w:left="1080" w:firstLine="0"/>
        <w:rPr>
          <w:lang w:val="sr-Latn-RS"/>
        </w:rPr>
      </w:pPr>
      <w:r>
        <w:rPr>
          <w:lang w:val="sr-Latn-RS"/>
        </w:rPr>
        <w:t>Matematički, formula za potpuno konvoluciono množenje</w:t>
      </w:r>
      <w:r w:rsidR="001F690D">
        <w:rPr>
          <w:lang w:val="sr-Latn-RS"/>
        </w:rPr>
        <w:t xml:space="preserve"> sa modulom </w:t>
      </w:r>
      <w:r w:rsidR="001F690D" w:rsidRPr="001F690D">
        <w:rPr>
          <w:i/>
          <w:iCs/>
          <w:lang w:val="sr-Latn-RS"/>
        </w:rPr>
        <w:t>P</w:t>
      </w:r>
      <w:r>
        <w:rPr>
          <w:lang w:val="sr-Latn-RS"/>
        </w:rPr>
        <w:t xml:space="preserve"> se definiše na sledeći način:</w:t>
      </w:r>
    </w:p>
    <w:p w14:paraId="3FFDE222" w14:textId="77777777" w:rsidR="00D86ACE" w:rsidRDefault="009A01B9" w:rsidP="00B305BB">
      <w:pPr>
        <w:pStyle w:val="TextBody"/>
        <w:ind w:left="360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*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g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≜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P-1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k-i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*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,  ∀k</m:t>
              </m:r>
              <m:r>
                <m:rPr>
                  <m:scr m:val="double-struck"/>
                </m:rPr>
                <w:rPr>
                  <w:rFonts w:ascii="Cambria Math" w:hAnsi="Cambria Math"/>
                  <w:lang w:val="sr-Latn-RS"/>
                </w:rPr>
                <m:t>∈Z</m:t>
              </m:r>
            </m:e>
          </m:nary>
        </m:oMath>
      </m:oMathPara>
    </w:p>
    <w:p w14:paraId="09D8F99D" w14:textId="77777777" w:rsidR="00D86ACE" w:rsidRDefault="00A75EF0" w:rsidP="00B305BB">
      <w:pPr>
        <w:pStyle w:val="TextBody"/>
        <w:ind w:left="360"/>
        <w:rPr>
          <w:lang w:val="sr-Latn-RS"/>
        </w:rPr>
      </w:pPr>
      <w:r>
        <w:rPr>
          <w:lang w:val="sr-Latn-RS"/>
        </w:rPr>
        <w:t>Pri čemu važi:</w:t>
      </w:r>
    </w:p>
    <w:p w14:paraId="63ECA58B" w14:textId="77777777" w:rsidR="00D86ACE" w:rsidRPr="00D86ACE" w:rsidRDefault="009A01B9" w:rsidP="00B305BB">
      <w:pPr>
        <w:pStyle w:val="TextBody"/>
        <w:ind w:left="360"/>
        <w:rPr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  <w:lang w:val="sr-Latn-R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i</m:t>
              </m:r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p=-∞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∞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i+p∙P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∞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 mod P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,</m:t>
              </m:r>
            </m:e>
          </m:nary>
          <m:r>
            <w:rPr>
              <w:rFonts w:ascii="Cambria Math" w:hAnsi="Cambria Math"/>
              <w:lang w:val="sr-Latn-RS"/>
            </w:rPr>
            <m:t xml:space="preserve">  ∀i</m:t>
          </m:r>
          <m:r>
            <m:rPr>
              <m:scr m:val="double-struck"/>
            </m:rPr>
            <w:rPr>
              <w:rFonts w:ascii="Cambria Math" w:hAnsi="Cambria Math"/>
              <w:lang w:val="sr-Latn-RS"/>
            </w:rPr>
            <m:t>∈Z</m:t>
          </m:r>
        </m:oMath>
      </m:oMathPara>
    </w:p>
    <w:p w14:paraId="0897B777" w14:textId="77777777" w:rsidR="00A75EF0" w:rsidRPr="00B305BB" w:rsidRDefault="009A01B9" w:rsidP="00B305BB">
      <w:pPr>
        <w:pStyle w:val="TextBody"/>
        <w:ind w:left="360"/>
        <w:rPr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g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P</m:t>
              </m:r>
            </m:sub>
          </m:sSub>
          <m:r>
            <w:rPr>
              <w:rFonts w:ascii="Cambria Math" w:hAnsi="Cambria Math"/>
              <w:lang w:val="sr-Latn-RS"/>
            </w:rPr>
            <m:t xml:space="preserve">[i]=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p=-∞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∞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i+p∙P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∞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 mod P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,</m:t>
              </m:r>
            </m:e>
          </m:nary>
          <m:r>
            <w:rPr>
              <w:rFonts w:ascii="Cambria Math" w:hAnsi="Cambria Math"/>
              <w:lang w:val="sr-Latn-RS"/>
            </w:rPr>
            <m:t xml:space="preserve">  ∀i</m:t>
          </m:r>
          <m:r>
            <m:rPr>
              <m:scr m:val="double-struck"/>
            </m:rPr>
            <w:rPr>
              <w:rFonts w:ascii="Cambria Math" w:hAnsi="Cambria Math"/>
              <w:lang w:val="sr-Latn-RS"/>
            </w:rPr>
            <m:t>∈Z</m:t>
          </m:r>
        </m:oMath>
      </m:oMathPara>
    </w:p>
    <w:p w14:paraId="3F660E45" w14:textId="77777777" w:rsidR="001F690D" w:rsidRPr="00252D7B" w:rsidRDefault="001F690D" w:rsidP="00B305BB">
      <w:pPr>
        <w:pStyle w:val="TextBody"/>
        <w:ind w:firstLine="0"/>
        <w:rPr>
          <w:lang w:val="sr-Latn-RS"/>
        </w:rPr>
      </w:pPr>
      <w:r w:rsidRPr="00252D7B">
        <w:rPr>
          <w:lang w:val="sr-Latn-RS"/>
        </w:rPr>
        <w:t xml:space="preserve">U slučaju da je moduo kružne konvolucije </w:t>
      </w:r>
      <w:r w:rsidRPr="00252D7B">
        <w:rPr>
          <w:i/>
          <w:iCs/>
          <w:lang w:val="sr-Latn-RS"/>
        </w:rPr>
        <w:t>P</w:t>
      </w:r>
      <w:r w:rsidRPr="00252D7B">
        <w:rPr>
          <w:lang w:val="sr-Latn-RS"/>
        </w:rPr>
        <w:t xml:space="preserve"> isti kao veličina niza </w:t>
      </w:r>
      <w:r w:rsidRPr="00252D7B">
        <w:rPr>
          <w:i/>
          <w:iCs/>
          <w:lang w:val="sr-Latn-RS"/>
        </w:rPr>
        <w:t>f (P = N)</w:t>
      </w:r>
      <w:r w:rsidRPr="00252D7B">
        <w:rPr>
          <w:lang w:val="sr-Latn-RS"/>
        </w:rPr>
        <w:t>, jednostavno se može pokazati da linearna i kružna konvolucija predstavljaju identičnu operaciju:</w:t>
      </w:r>
    </w:p>
    <w:p w14:paraId="493E5631" w14:textId="77777777" w:rsidR="00B305BB" w:rsidRDefault="009A01B9" w:rsidP="001F690D">
      <w:pPr>
        <w:pStyle w:val="TextBody"/>
        <w:ind w:firstLine="0"/>
        <w:jc w:val="center"/>
        <w:rPr>
          <w:lang w:val="sr-Latn-RS"/>
        </w:rPr>
      </w:pPr>
      <m:oMath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f*g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k</m:t>
            </m:r>
          </m:e>
        </m:d>
        <m:r>
          <w:rPr>
            <w:rFonts w:ascii="Cambria Math" w:hAnsi="Cambria Math"/>
            <w:lang w:val="sr-Latn-RS"/>
          </w:rPr>
          <m:t>=</m:t>
        </m:r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/>
                    <w:lang w:val="sr-Latn-RS"/>
                  </w:rPr>
                  <m:t>*</m:t>
                </m:r>
              </m:e>
              <m:sub>
                <m:r>
                  <w:rPr>
                    <w:rFonts w:ascii="Cambria Math" w:hAnsi="Cambria Math"/>
                    <w:lang w:val="sr-Latn-RS"/>
                  </w:rPr>
                  <m:t>P</m:t>
                </m:r>
              </m:sub>
            </m:sSub>
            <m:r>
              <w:rPr>
                <w:rFonts w:ascii="Cambria Math" w:hAnsi="Cambria Math"/>
                <w:lang w:val="sr-Latn-RS"/>
              </w:rPr>
              <m:t>g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k</m:t>
            </m:r>
          </m:e>
        </m:d>
        <m:r>
          <w:rPr>
            <w:rFonts w:ascii="Cambria Math" w:hAnsi="Cambria Math"/>
            <w:lang w:val="sr-Latn-RS"/>
          </w:rPr>
          <m:t>,    ako P=N</m:t>
        </m:r>
      </m:oMath>
      <w:r w:rsidR="001F690D" w:rsidRPr="00252D7B">
        <w:rPr>
          <w:lang w:val="sr-Latn-RS"/>
        </w:rPr>
        <w:t xml:space="preserve">  </w:t>
      </w:r>
    </w:p>
    <w:p w14:paraId="777D6991" w14:textId="77777777" w:rsidR="009314FD" w:rsidRPr="00252D7B" w:rsidRDefault="00297573" w:rsidP="009314FD">
      <w:pPr>
        <w:pStyle w:val="TextBody"/>
        <w:ind w:firstLine="0"/>
        <w:rPr>
          <w:lang w:val="sr-Latn-RS"/>
        </w:rPr>
      </w:pPr>
      <w:r>
        <w:rPr>
          <w:lang w:val="sr-Latn-RS"/>
        </w:rPr>
        <w:t xml:space="preserve">Uloga i značaj </w:t>
      </w:r>
      <w:r w:rsidR="000F2C1F">
        <w:rPr>
          <w:lang w:val="sr-Latn-RS"/>
        </w:rPr>
        <w:t xml:space="preserve">pojma </w:t>
      </w:r>
      <w:r>
        <w:rPr>
          <w:lang w:val="sr-Latn-RS"/>
        </w:rPr>
        <w:t xml:space="preserve">kružne konvolucije je u tome što ona predstavlja spregu između diskretne Furijeove transformacije i </w:t>
      </w:r>
      <w:r w:rsidR="00206777">
        <w:rPr>
          <w:lang w:val="sr-Latn-RS"/>
        </w:rPr>
        <w:t xml:space="preserve">linearne </w:t>
      </w:r>
      <w:r>
        <w:rPr>
          <w:lang w:val="sr-Latn-RS"/>
        </w:rPr>
        <w:t xml:space="preserve">konvolucije signala. </w:t>
      </w:r>
    </w:p>
    <w:p w14:paraId="2147E2BA" w14:textId="77777777" w:rsidR="001F690D" w:rsidRPr="00252D7B" w:rsidRDefault="001F690D" w:rsidP="001F690D">
      <w:pPr>
        <w:pStyle w:val="Heading3"/>
        <w:ind w:firstLine="720"/>
        <w:rPr>
          <w:rFonts w:ascii="Times New Roman" w:hAnsi="Times New Roman" w:cs="Times New Roman"/>
          <w:lang w:val="sr-Latn-RS"/>
        </w:rPr>
      </w:pPr>
      <w:bookmarkStart w:id="8" w:name="_Toc19784201"/>
      <w:r w:rsidRPr="00252D7B">
        <w:rPr>
          <w:rFonts w:ascii="Times New Roman" w:hAnsi="Times New Roman" w:cs="Times New Roman"/>
          <w:lang w:val="sr-Latn-RS"/>
        </w:rPr>
        <w:t>3.</w:t>
      </w:r>
      <w:r w:rsidR="00E70FAF">
        <w:rPr>
          <w:rFonts w:ascii="Times New Roman" w:hAnsi="Times New Roman" w:cs="Times New Roman"/>
          <w:lang w:val="sr-Latn-RS"/>
        </w:rPr>
        <w:t>2</w:t>
      </w:r>
      <w:r w:rsidRPr="00252D7B">
        <w:rPr>
          <w:rFonts w:ascii="Times New Roman" w:hAnsi="Times New Roman" w:cs="Times New Roman"/>
          <w:lang w:val="sr-Latn-RS"/>
        </w:rPr>
        <w:t>.2. Konvolucija u dve dimenzije</w:t>
      </w:r>
      <w:bookmarkEnd w:id="8"/>
    </w:p>
    <w:p w14:paraId="5DD1C792" w14:textId="77777777" w:rsidR="00A54792" w:rsidRDefault="00252D7B" w:rsidP="00A54792">
      <w:pPr>
        <w:pStyle w:val="DefaultStyle"/>
        <w:jc w:val="both"/>
        <w:rPr>
          <w:lang w:val="sr-Latn-RS"/>
        </w:rPr>
      </w:pPr>
      <w:r w:rsidRPr="00252D7B">
        <w:rPr>
          <w:lang w:val="sr-Latn-RS"/>
        </w:rPr>
        <w:t xml:space="preserve">Celokupna teorija </w:t>
      </w:r>
      <w:r>
        <w:rPr>
          <w:lang w:val="sr-Latn-RS"/>
        </w:rPr>
        <w:t xml:space="preserve">diskutovana za konvoluciju u jednoj dimenziji može biti primenjena </w:t>
      </w:r>
      <w:r w:rsidR="00AC30AB">
        <w:rPr>
          <w:lang w:val="sr-Latn-RS"/>
        </w:rPr>
        <w:t>i na</w:t>
      </w:r>
      <w:r>
        <w:rPr>
          <w:lang w:val="sr-Latn-RS"/>
        </w:rPr>
        <w:t xml:space="preserve"> konvoluciju u više dimenzija. Ovaj rad će biti ograničen na dve dimenzije, odnosno ograničen na konvolucije nad matricama. </w:t>
      </w:r>
      <w:r w:rsidR="00AC30AB">
        <w:rPr>
          <w:lang w:val="sr-Latn-RS"/>
        </w:rPr>
        <w:t xml:space="preserve">Linearna konvolucija nad matricama </w:t>
      </w:r>
      <w:r w:rsidR="00AC30AB">
        <w:rPr>
          <w:i/>
          <w:iCs/>
          <w:lang w:val="sr-Latn-RS"/>
        </w:rPr>
        <w:t>f</w:t>
      </w:r>
      <w:r w:rsidR="00AC30AB">
        <w:rPr>
          <w:lang w:val="sr-Latn-RS"/>
        </w:rPr>
        <w:t xml:space="preserve"> i </w:t>
      </w:r>
      <w:r w:rsidR="00AC30AB">
        <w:rPr>
          <w:i/>
          <w:iCs/>
          <w:lang w:val="sr-Latn-RS"/>
        </w:rPr>
        <w:t>g</w:t>
      </w:r>
      <w:r w:rsidR="00AC30AB">
        <w:rPr>
          <w:lang w:val="sr-Latn-RS"/>
        </w:rPr>
        <w:t xml:space="preserve"> se definiše na sledeći način:</w:t>
      </w:r>
      <w:r>
        <w:rPr>
          <w:lang w:val="sr-Latn-RS"/>
        </w:rPr>
        <w:t xml:space="preserve"> </w:t>
      </w:r>
    </w:p>
    <w:p w14:paraId="53E20940" w14:textId="77777777" w:rsidR="00AC30AB" w:rsidRPr="00A54792" w:rsidRDefault="009A01B9" w:rsidP="00A54792">
      <w:pPr>
        <w:pStyle w:val="DefaultStyle"/>
        <w:jc w:val="both"/>
        <w:rPr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 xml:space="preserve">≜ 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f*g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i= -</m:t>
              </m:r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  <m:r>
                <w:rPr>
                  <w:rFonts w:ascii="Cambria Math" w:hAnsi="Cambria Math"/>
                  <w:lang w:val="sr-Latn-RS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j=-</m:t>
                  </m:r>
                  <m:r>
                    <w:rPr>
                      <w:rFonts w:ascii="Cambria Math" w:hAnsi="Cambria Math"/>
                      <w:vertAlign w:val="subscript"/>
                      <w:lang w:val="sr-Latn-RS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sr-Latn-R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  <w:lang w:val="sr-Latn-RS"/>
                        </w:rPr>
                        <m:t>∞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  <w:lang w:val="sr-Latn-RS"/>
                        </w:rPr>
                        <m:t>∞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 xml:space="preserve">-i,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-j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=(g*f)[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]</m:t>
              </m:r>
            </m:e>
          </m:nary>
        </m:oMath>
      </m:oMathPara>
    </w:p>
    <w:p w14:paraId="2189B498" w14:textId="77777777" w:rsidR="00AC30AB" w:rsidRDefault="00AC30AB" w:rsidP="00AC30AB">
      <w:pPr>
        <w:pStyle w:val="TextBody"/>
        <w:ind w:left="1080" w:firstLine="0"/>
        <w:rPr>
          <w:lang w:val="sr-Latn-RS"/>
        </w:rPr>
      </w:pPr>
      <w:r>
        <w:rPr>
          <w:lang w:val="sr-Latn-RS"/>
        </w:rPr>
        <w:t xml:space="preserve">Pri čemu važi: </w:t>
      </w:r>
    </w:p>
    <w:p w14:paraId="3AE1E49D" w14:textId="77777777" w:rsidR="00AC30AB" w:rsidRPr="00545193" w:rsidRDefault="009A01B9" w:rsidP="00AC30AB">
      <w:pPr>
        <w:pStyle w:val="TextBody"/>
        <w:ind w:left="1080" w:firstLine="0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b>
          </m:sSub>
          <m:r>
            <w:rPr>
              <w:rFonts w:ascii="Cambria Math" w:hAnsi="Cambria Math"/>
              <w:lang w:val="sr-Latn-RS"/>
            </w:rPr>
            <m:t xml:space="preserve">[i,j]=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, 0≤i≤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,0≤j≤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/>
                      <w:lang w:val="sr-Latn-RS"/>
                    </w:rPr>
                    <m:t>0, inače</m:t>
                  </m:r>
                </m:e>
              </m:eqArr>
            </m:e>
          </m:d>
        </m:oMath>
      </m:oMathPara>
    </w:p>
    <w:p w14:paraId="070C3A1F" w14:textId="77777777" w:rsidR="00FC7858" w:rsidRPr="00545193" w:rsidRDefault="009A01B9" w:rsidP="00FC7858">
      <w:pPr>
        <w:pStyle w:val="TextBody"/>
        <w:ind w:left="1080" w:firstLine="0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g</m:t>
              </m:r>
            </m:e>
            <m:sub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b>
          </m:sSub>
          <m:r>
            <w:rPr>
              <w:rFonts w:ascii="Cambria Math" w:hAnsi="Cambria Math"/>
              <w:lang w:val="sr-Latn-RS"/>
            </w:rPr>
            <m:t xml:space="preserve">[i,j]=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, 0≤i≤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,0≤j≤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/>
                      <w:lang w:val="sr-Latn-RS"/>
                    </w:rPr>
                    <m:t>0, inače</m:t>
                  </m:r>
                </m:e>
              </m:eqArr>
            </m:e>
          </m:d>
        </m:oMath>
      </m:oMathPara>
    </w:p>
    <w:p w14:paraId="7B1E7DFE" w14:textId="77777777" w:rsidR="00AC30AB" w:rsidRDefault="00FC7858" w:rsidP="00252D7B">
      <w:pPr>
        <w:pStyle w:val="DefaultStyle"/>
        <w:jc w:val="both"/>
        <w:rPr>
          <w:lang w:val="sr-Latn-RS"/>
        </w:rPr>
      </w:pPr>
      <w:r>
        <w:rPr>
          <w:lang w:val="sr-Latn-RS"/>
        </w:rPr>
        <w:lastRenderedPageBreak/>
        <w:t xml:space="preserve">Potpuna linearna konvolucija će biti matrica veličine </w:t>
      </w:r>
      <w:r w:rsidRPr="00FC7858">
        <w:rPr>
          <w:i/>
          <w:iCs/>
          <w:lang w:val="sr-Latn-RS"/>
        </w:rPr>
        <w:t>(H</w:t>
      </w:r>
      <w:r w:rsidRPr="00FC7858">
        <w:rPr>
          <w:i/>
          <w:iCs/>
          <w:vertAlign w:val="subscript"/>
          <w:lang w:val="sr-Latn-RS"/>
        </w:rPr>
        <w:t>1</w:t>
      </w:r>
      <w:r w:rsidRPr="00FC7858">
        <w:rPr>
          <w:i/>
          <w:iCs/>
          <w:lang w:val="sr-Latn-RS"/>
        </w:rPr>
        <w:t>+H</w:t>
      </w:r>
      <w:r w:rsidRPr="00FC7858">
        <w:rPr>
          <w:i/>
          <w:iCs/>
          <w:vertAlign w:val="subscript"/>
          <w:lang w:val="sr-Latn-RS"/>
        </w:rPr>
        <w:t>2</w:t>
      </w:r>
      <w:r w:rsidRPr="00FC7858">
        <w:rPr>
          <w:i/>
          <w:iCs/>
          <w:lang w:val="sr-Latn-RS"/>
        </w:rPr>
        <w:t>-1, W</w:t>
      </w:r>
      <w:r w:rsidRPr="00FC7858">
        <w:rPr>
          <w:i/>
          <w:iCs/>
          <w:vertAlign w:val="subscript"/>
          <w:lang w:val="sr-Latn-RS"/>
        </w:rPr>
        <w:t>1</w:t>
      </w:r>
      <w:r w:rsidRPr="00FC7858">
        <w:rPr>
          <w:i/>
          <w:iCs/>
          <w:lang w:val="sr-Latn-RS"/>
        </w:rPr>
        <w:t>+W</w:t>
      </w:r>
      <w:r w:rsidRPr="00FC7858">
        <w:rPr>
          <w:i/>
          <w:iCs/>
          <w:vertAlign w:val="subscript"/>
          <w:lang w:val="sr-Latn-RS"/>
        </w:rPr>
        <w:t>2</w:t>
      </w:r>
      <w:r w:rsidRPr="00FC7858">
        <w:rPr>
          <w:i/>
          <w:iCs/>
          <w:lang w:val="sr-Latn-RS"/>
        </w:rPr>
        <w:t>-1)</w:t>
      </w:r>
      <w:r w:rsidR="00A54792" w:rsidRPr="00A54792">
        <w:rPr>
          <w:lang w:val="sr-Latn-RS"/>
        </w:rPr>
        <w:t>.</w:t>
      </w:r>
      <w:r w:rsidR="00A54792">
        <w:rPr>
          <w:lang w:val="sr-Latn-RS"/>
        </w:rPr>
        <w:t xml:space="preserve"> Kružno konvoluciono množenje nad matricama </w:t>
      </w:r>
      <w:r w:rsidR="00A54792">
        <w:rPr>
          <w:i/>
          <w:iCs/>
          <w:lang w:val="sr-Latn-RS"/>
        </w:rPr>
        <w:t>f</w:t>
      </w:r>
      <w:r w:rsidR="00A54792">
        <w:rPr>
          <w:lang w:val="sr-Latn-RS"/>
        </w:rPr>
        <w:t xml:space="preserve"> i </w:t>
      </w:r>
      <w:r w:rsidR="00A54792">
        <w:rPr>
          <w:i/>
          <w:iCs/>
          <w:lang w:val="sr-Latn-RS"/>
        </w:rPr>
        <w:t>g</w:t>
      </w:r>
      <w:r w:rsidR="00A54792">
        <w:rPr>
          <w:lang w:val="sr-Latn-RS"/>
        </w:rPr>
        <w:t xml:space="preserve"> se definiše na sledeći način:</w:t>
      </w:r>
    </w:p>
    <w:p w14:paraId="5BD46518" w14:textId="77777777" w:rsidR="009314FD" w:rsidRPr="000F2C1F" w:rsidRDefault="009A01B9" w:rsidP="000F2C1F">
      <w:pPr>
        <w:pStyle w:val="TextBody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>≜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*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sr-Latn-RS"/>
                </w:rPr>
                <m:t>g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lang w:val="sr-Latn-R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j=0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  <w:lang w:val="sr-Latn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  <w:lang w:val="sr-Latn-R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  <w:lang w:val="sr-Latn-RS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∙g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 xml:space="preserve">-i,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-j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*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sr-Latn-RS"/>
                </w:rPr>
                <m:t>,</m:t>
              </m:r>
            </m:e>
          </m:nary>
        </m:oMath>
      </m:oMathPara>
    </w:p>
    <w:p w14:paraId="7E37323E" w14:textId="77777777" w:rsidR="000F2C1F" w:rsidRDefault="000F2C1F" w:rsidP="000F2C1F">
      <w:pPr>
        <w:pStyle w:val="TextBody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  ∀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sr-Latn-RS"/>
            </w:rPr>
            <m:t>∈Z</m:t>
          </m:r>
        </m:oMath>
      </m:oMathPara>
    </w:p>
    <w:p w14:paraId="268F5D46" w14:textId="77777777" w:rsidR="009314FD" w:rsidRDefault="009314FD" w:rsidP="009314FD">
      <w:pPr>
        <w:pStyle w:val="TextBody"/>
        <w:ind w:left="360"/>
        <w:rPr>
          <w:lang w:val="sr-Latn-RS"/>
        </w:rPr>
      </w:pPr>
      <w:r>
        <w:rPr>
          <w:lang w:val="sr-Latn-RS"/>
        </w:rPr>
        <w:t>Pri čemu važi:</w:t>
      </w:r>
    </w:p>
    <w:p w14:paraId="64FA1DDE" w14:textId="77777777" w:rsidR="009314FD" w:rsidRPr="00D86ACE" w:rsidRDefault="009A01B9" w:rsidP="009314FD">
      <w:pPr>
        <w:pStyle w:val="TextBody"/>
        <w:ind w:left="360"/>
        <w:rPr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i,j</m:t>
              </m:r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=-∞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=-∞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∞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, j+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W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∞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 xml:space="preserve">i mod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 xml:space="preserve">,j mod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W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,</m:t>
                  </m:r>
                </m:e>
              </m:nary>
            </m:e>
          </m:nary>
          <m:r>
            <w:rPr>
              <w:rFonts w:ascii="Cambria Math" w:hAnsi="Cambria Math"/>
              <w:lang w:val="sr-Latn-RS"/>
            </w:rPr>
            <m:t xml:space="preserve">    ∀i,j</m:t>
          </m:r>
          <m:r>
            <m:rPr>
              <m:scr m:val="double-struck"/>
            </m:rPr>
            <w:rPr>
              <w:rFonts w:ascii="Cambria Math" w:hAnsi="Cambria Math"/>
              <w:lang w:val="sr-Latn-RS"/>
            </w:rPr>
            <m:t>∈Z</m:t>
          </m:r>
        </m:oMath>
      </m:oMathPara>
    </w:p>
    <w:p w14:paraId="6A58CCE0" w14:textId="77777777" w:rsidR="009A64BB" w:rsidRPr="00742F27" w:rsidRDefault="009A01B9" w:rsidP="009A64BB">
      <w:pPr>
        <w:pStyle w:val="TextBody"/>
        <w:ind w:left="360"/>
        <w:rPr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i,j</m:t>
              </m:r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=-∞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=-∞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∞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, j+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W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∞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 xml:space="preserve">i mod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 xml:space="preserve">,j mod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W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,</m:t>
                  </m:r>
                </m:e>
              </m:nary>
            </m:e>
          </m:nary>
          <m:r>
            <w:rPr>
              <w:rFonts w:ascii="Cambria Math" w:hAnsi="Cambria Math"/>
              <w:lang w:val="sr-Latn-RS"/>
            </w:rPr>
            <m:t xml:space="preserve">  ∀i,j</m:t>
          </m:r>
          <m:r>
            <m:rPr>
              <m:scr m:val="double-struck"/>
            </m:rPr>
            <w:rPr>
              <w:rFonts w:ascii="Cambria Math" w:hAnsi="Cambria Math"/>
              <w:lang w:val="sr-Latn-RS"/>
            </w:rPr>
            <m:t>∈Z</m:t>
          </m:r>
        </m:oMath>
      </m:oMathPara>
    </w:p>
    <w:p w14:paraId="6BB8978C" w14:textId="77777777" w:rsidR="00742F27" w:rsidRPr="00406C6B" w:rsidRDefault="00742F27" w:rsidP="00742F27">
      <w:pPr>
        <w:pStyle w:val="TextBody"/>
        <w:ind w:firstLine="0"/>
        <w:rPr>
          <w:i/>
          <w:iCs/>
          <w:lang w:val="sr-Latn-RS"/>
        </w:rPr>
      </w:pPr>
      <w:r>
        <w:rPr>
          <w:lang w:val="sr-Latn-RS"/>
        </w:rPr>
        <w:t xml:space="preserve">I u dvodimenzionalnom slučaju se može pokazati da kružna i linearna konvolucija predstavljaju identičnu operaciju ukoliko </w:t>
      </w:r>
      <w:r w:rsidR="00406C6B">
        <w:rPr>
          <w:lang w:val="sr-Latn-RS"/>
        </w:rPr>
        <w:t xml:space="preserve">važi da </w:t>
      </w:r>
      <w:r>
        <w:rPr>
          <w:lang w:val="sr-Latn-RS"/>
        </w:rPr>
        <w:t xml:space="preserve">je </w:t>
      </w:r>
      <w:r w:rsidRPr="00145F44">
        <w:rPr>
          <w:i/>
          <w:iCs/>
          <w:lang w:val="sr-Latn-RS"/>
        </w:rPr>
        <w:t>P</w:t>
      </w:r>
      <w:r w:rsidRPr="00145F44">
        <w:rPr>
          <w:i/>
          <w:iCs/>
          <w:vertAlign w:val="subscript"/>
          <w:lang w:val="sr-Latn-RS"/>
        </w:rPr>
        <w:t xml:space="preserve">H </w:t>
      </w:r>
      <w:r w:rsidRPr="00145F44">
        <w:rPr>
          <w:i/>
          <w:iCs/>
          <w:lang w:val="sr-Latn-RS"/>
        </w:rPr>
        <w:t xml:space="preserve">= </w:t>
      </w:r>
      <w:r w:rsidR="00406C6B" w:rsidRPr="00145F44">
        <w:rPr>
          <w:i/>
          <w:iCs/>
          <w:lang w:val="sr-Latn-RS"/>
        </w:rPr>
        <w:t>H</w:t>
      </w:r>
      <w:r w:rsidR="00406C6B" w:rsidRPr="00145F44">
        <w:rPr>
          <w:i/>
          <w:iCs/>
          <w:vertAlign w:val="subscript"/>
          <w:lang w:val="sr-Latn-RS"/>
        </w:rPr>
        <w:t>1</w:t>
      </w:r>
      <w:r w:rsidR="00A34798">
        <w:rPr>
          <w:lang w:val="sr-Latn-RS"/>
        </w:rPr>
        <w:t xml:space="preserve"> </w:t>
      </w:r>
      <w:r w:rsidR="008E1548" w:rsidRPr="008E1548">
        <w:rPr>
          <w:i/>
          <w:iCs/>
          <w:lang w:val="sr-Latn-RS"/>
        </w:rPr>
        <w:t>≥ H</w:t>
      </w:r>
      <w:r w:rsidR="008E1548" w:rsidRPr="008E1548">
        <w:rPr>
          <w:i/>
          <w:iCs/>
          <w:vertAlign w:val="subscript"/>
          <w:lang w:val="sr-Latn-RS"/>
        </w:rPr>
        <w:t>2</w:t>
      </w:r>
      <w:r w:rsidR="008E1548">
        <w:rPr>
          <w:lang w:val="sr-Latn-RS"/>
        </w:rPr>
        <w:t xml:space="preserve"> </w:t>
      </w:r>
      <w:r w:rsidR="00A34798">
        <w:rPr>
          <w:lang w:val="sr-Latn-RS"/>
        </w:rPr>
        <w:t>i</w:t>
      </w:r>
      <w:r w:rsidR="00406C6B">
        <w:rPr>
          <w:lang w:val="sr-Latn-RS"/>
        </w:rPr>
        <w:t xml:space="preserve"> </w:t>
      </w:r>
      <w:r w:rsidR="00406C6B" w:rsidRPr="00145F44">
        <w:rPr>
          <w:i/>
          <w:iCs/>
          <w:lang w:val="sr-Latn-RS"/>
        </w:rPr>
        <w:t>P</w:t>
      </w:r>
      <w:r w:rsidR="00406C6B" w:rsidRPr="00145F44">
        <w:rPr>
          <w:i/>
          <w:iCs/>
          <w:vertAlign w:val="subscript"/>
          <w:lang w:val="sr-Latn-RS"/>
        </w:rPr>
        <w:t xml:space="preserve">W </w:t>
      </w:r>
      <w:r w:rsidR="00406C6B" w:rsidRPr="00145F44">
        <w:rPr>
          <w:i/>
          <w:iCs/>
          <w:lang w:val="sr-Latn-RS"/>
        </w:rPr>
        <w:t>= W</w:t>
      </w:r>
      <w:r w:rsidR="00406C6B" w:rsidRPr="00145F44">
        <w:rPr>
          <w:i/>
          <w:iCs/>
          <w:vertAlign w:val="subscript"/>
          <w:lang w:val="sr-Latn-RS"/>
        </w:rPr>
        <w:t>1</w:t>
      </w:r>
      <w:r w:rsidR="008E1548">
        <w:rPr>
          <w:lang w:val="sr-Latn-RS"/>
        </w:rPr>
        <w:t xml:space="preserve"> </w:t>
      </w:r>
      <w:r w:rsidR="008E1548" w:rsidRPr="008E1548">
        <w:rPr>
          <w:i/>
          <w:iCs/>
          <w:lang w:val="sr-Latn-RS"/>
        </w:rPr>
        <w:t>≥ W</w:t>
      </w:r>
      <w:r w:rsidR="008E1548" w:rsidRPr="008E1548">
        <w:rPr>
          <w:i/>
          <w:iCs/>
          <w:vertAlign w:val="subscript"/>
          <w:lang w:val="sr-Latn-RS"/>
        </w:rPr>
        <w:t>2</w:t>
      </w:r>
      <w:r w:rsidR="00406C6B">
        <w:rPr>
          <w:lang w:val="sr-Latn-RS"/>
        </w:rPr>
        <w:t xml:space="preserve"> </w:t>
      </w:r>
    </w:p>
    <w:p w14:paraId="239ABE76" w14:textId="77777777" w:rsidR="005208F8" w:rsidRPr="005208F8" w:rsidRDefault="005208F8" w:rsidP="005208F8">
      <w:pPr>
        <w:pStyle w:val="Heading3"/>
        <w:ind w:firstLine="720"/>
        <w:rPr>
          <w:rFonts w:ascii="Times New Roman" w:hAnsi="Times New Roman" w:cs="Times New Roman"/>
          <w:lang w:val="sr-Latn-RS"/>
        </w:rPr>
      </w:pPr>
      <w:bookmarkStart w:id="9" w:name="_Toc19784202"/>
      <w:r w:rsidRPr="005208F8">
        <w:rPr>
          <w:rFonts w:ascii="Times New Roman" w:hAnsi="Times New Roman" w:cs="Times New Roman"/>
          <w:lang w:val="sr-Latn-RS"/>
        </w:rPr>
        <w:t>3.</w:t>
      </w:r>
      <w:r w:rsidR="00E70FAF">
        <w:rPr>
          <w:rFonts w:ascii="Times New Roman" w:hAnsi="Times New Roman" w:cs="Times New Roman"/>
          <w:lang w:val="sr-Latn-RS"/>
        </w:rPr>
        <w:t>2</w:t>
      </w:r>
      <w:r w:rsidRPr="005208F8">
        <w:rPr>
          <w:rFonts w:ascii="Times New Roman" w:hAnsi="Times New Roman" w:cs="Times New Roman"/>
          <w:lang w:val="sr-Latn-RS"/>
        </w:rPr>
        <w:t>.3. Diskretna Furijeova transformacija u jednoj dimenziji</w:t>
      </w:r>
      <w:bookmarkEnd w:id="9"/>
    </w:p>
    <w:p w14:paraId="02897E3A" w14:textId="77777777" w:rsidR="005208F8" w:rsidRDefault="005208F8" w:rsidP="005208F8">
      <w:pPr>
        <w:pStyle w:val="DefaultStyle"/>
        <w:rPr>
          <w:lang w:val="sr-Latn-RS"/>
        </w:rPr>
      </w:pPr>
      <w:r w:rsidRPr="005208F8">
        <w:rPr>
          <w:lang w:val="sr-Latn-RS"/>
        </w:rPr>
        <w:t>Diskretna Furijeova transformacija nad</w:t>
      </w:r>
      <w:r w:rsidR="000E4E5F">
        <w:rPr>
          <w:lang w:val="sr-Latn-RS"/>
        </w:rPr>
        <w:t xml:space="preserve"> diskretnim</w:t>
      </w:r>
      <w:r w:rsidRPr="005208F8">
        <w:rPr>
          <w:lang w:val="sr-Latn-RS"/>
        </w:rPr>
        <w:t xml:space="preserve"> signalom </w:t>
      </w:r>
      <w:r w:rsidRPr="005208F8">
        <w:rPr>
          <w:i/>
          <w:iCs/>
          <w:lang w:val="sr-Latn-RS"/>
        </w:rPr>
        <w:t>f[n]</w:t>
      </w:r>
      <w:r w:rsidRPr="005208F8">
        <w:rPr>
          <w:lang w:val="sr-Latn-RS"/>
        </w:rPr>
        <w:t xml:space="preserve"> </w:t>
      </w:r>
      <w:r w:rsidR="00B73219">
        <w:rPr>
          <w:lang w:val="sr-Latn-RS"/>
        </w:rPr>
        <w:t xml:space="preserve">dužine </w:t>
      </w:r>
      <w:r w:rsidR="00B73219" w:rsidRPr="00B73219">
        <w:rPr>
          <w:i/>
          <w:iCs/>
          <w:lang w:val="sr-Latn-RS"/>
        </w:rPr>
        <w:t>N</w:t>
      </w:r>
      <w:r w:rsidR="00B73219">
        <w:rPr>
          <w:lang w:val="sr-Latn-RS"/>
        </w:rPr>
        <w:t xml:space="preserve"> </w:t>
      </w:r>
      <w:r>
        <w:rPr>
          <w:lang w:val="sr-Latn-RS"/>
        </w:rPr>
        <w:t>se definiše na sledeći način:</w:t>
      </w:r>
    </w:p>
    <w:p w14:paraId="6FBC23E0" w14:textId="77777777" w:rsidR="00B73219" w:rsidRPr="002203A4" w:rsidRDefault="000E4E5F" w:rsidP="005208F8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sr-Latn-RS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≜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N-1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2iπkn</m:t>
                      </m:r>
                    </m:num>
                    <m:den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N-1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kn</m:t>
                  </m:r>
                </m:sup>
              </m:sSubSup>
            </m:e>
          </m:nary>
        </m:oMath>
      </m:oMathPara>
    </w:p>
    <w:p w14:paraId="1FB93A0C" w14:textId="77777777" w:rsidR="002203A4" w:rsidRDefault="002203A4" w:rsidP="002203A4">
      <w:pPr>
        <w:pStyle w:val="DefaultStyle"/>
        <w:jc w:val="both"/>
        <w:rPr>
          <w:lang w:val="sr-Latn-RS"/>
        </w:rPr>
      </w:pPr>
      <w:r>
        <w:rPr>
          <w:lang w:val="sr-Latn-RS"/>
        </w:rPr>
        <w:t xml:space="preserve">Vrednosti kompleksne eksponencijalne funkcije sa kojima se množe odbirci diskretnog signala </w:t>
      </w:r>
      <w:r w:rsidRPr="002203A4">
        <w:rPr>
          <w:i/>
          <w:iCs/>
          <w:lang w:val="sr-Latn-RS"/>
        </w:rPr>
        <w:t>f[n]</w:t>
      </w:r>
      <w:r>
        <w:rPr>
          <w:lang w:val="sr-Latn-RS"/>
        </w:rPr>
        <w:t xml:space="preserve"> nazivaju se rotacioni „twiddle“ faktori. Rotacioni faktori imaju sledeće osobine, koji će biti značajni za izvođenje brze Furijeove transformacije:</w:t>
      </w:r>
    </w:p>
    <w:p w14:paraId="1FF49788" w14:textId="77777777" w:rsidR="002203A4" w:rsidRDefault="002203A4" w:rsidP="002203A4">
      <w:pPr>
        <w:pStyle w:val="DefaultStyle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Kompleksno konjugovana simetričnost</w:t>
      </w:r>
    </w:p>
    <w:p w14:paraId="05660697" w14:textId="77777777" w:rsidR="002203A4" w:rsidRDefault="009A01B9" w:rsidP="002203A4">
      <w:pPr>
        <w:pStyle w:val="DefaultStyle"/>
        <w:ind w:left="1080"/>
        <w:jc w:val="both"/>
        <w:rPr>
          <w:lang w:val="sr-Latn-R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k(N-n)</m:t>
              </m:r>
            </m:sup>
          </m:sSubSup>
          <m:r>
            <w:rPr>
              <w:rFonts w:ascii="Cambria Math" w:hAnsi="Cambria Math"/>
              <w:lang w:val="sr-Latn-R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-kn</m:t>
              </m:r>
            </m:sup>
          </m:sSubSup>
          <m:r>
            <w:rPr>
              <w:rFonts w:ascii="Cambria Math" w:hAnsi="Cambria Math"/>
              <w:lang w:val="sr-Latn-R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kn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val="sr-Latn-RS"/>
                </w:rPr>
                <m:t>C</m:t>
              </m:r>
            </m:sup>
          </m:sSup>
        </m:oMath>
      </m:oMathPara>
    </w:p>
    <w:p w14:paraId="36177B97" w14:textId="77777777" w:rsidR="002203A4" w:rsidRDefault="002203A4" w:rsidP="002203A4">
      <w:pPr>
        <w:pStyle w:val="DefaultStyle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Periodičnost</w:t>
      </w:r>
    </w:p>
    <w:p w14:paraId="3DED1431" w14:textId="77777777" w:rsidR="002203A4" w:rsidRPr="00085B9E" w:rsidRDefault="009A01B9" w:rsidP="002203A4">
      <w:pPr>
        <w:pStyle w:val="DefaultStyle"/>
        <w:ind w:left="1080"/>
        <w:jc w:val="both"/>
        <w:rPr>
          <w:lang w:val="sr-Latn-R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kn</m:t>
              </m:r>
            </m:sup>
          </m:sSubSup>
          <m:r>
            <w:rPr>
              <w:rFonts w:ascii="Cambria Math" w:hAnsi="Cambria Math"/>
              <w:lang w:val="sr-Latn-R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k(n+N)</m:t>
              </m:r>
            </m:sup>
          </m:sSubSup>
          <m:r>
            <w:rPr>
              <w:rFonts w:ascii="Cambria Math" w:hAnsi="Cambria Math"/>
              <w:lang w:val="sr-Latn-R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(k+N)n</m:t>
              </m:r>
            </m:sup>
          </m:sSubSup>
        </m:oMath>
      </m:oMathPara>
    </w:p>
    <w:p w14:paraId="4B2C6874" w14:textId="77777777" w:rsidR="00085B9E" w:rsidRDefault="00085B9E" w:rsidP="00085B9E">
      <w:pPr>
        <w:pStyle w:val="DefaultStyle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Redundantnost</w:t>
      </w:r>
    </w:p>
    <w:p w14:paraId="01AFFD04" w14:textId="77777777" w:rsidR="00085B9E" w:rsidRPr="002203A4" w:rsidRDefault="009A01B9" w:rsidP="00085B9E">
      <w:pPr>
        <w:pStyle w:val="DefaultStyle"/>
        <w:ind w:left="1080"/>
        <w:jc w:val="both"/>
        <w:rPr>
          <w:lang w:val="sr-Latn-R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2kn</m:t>
              </m:r>
            </m:sup>
          </m:sSubSup>
          <m:r>
            <w:rPr>
              <w:rFonts w:ascii="Cambria Math" w:hAnsi="Cambria Math"/>
              <w:lang w:val="sr-Latn-R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N/2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kn</m:t>
              </m:r>
            </m:sup>
          </m:sSubSup>
        </m:oMath>
      </m:oMathPara>
    </w:p>
    <w:p w14:paraId="578A31E2" w14:textId="77777777" w:rsidR="00B73219" w:rsidRDefault="00B73219" w:rsidP="005208F8">
      <w:pPr>
        <w:pStyle w:val="DefaultStyle"/>
        <w:rPr>
          <w:lang w:val="sr-Latn-RS"/>
        </w:rPr>
      </w:pPr>
      <w:r>
        <w:rPr>
          <w:lang w:val="sr-Latn-RS"/>
        </w:rPr>
        <w:t>Inverzna diskretna Furijeova transformacija nad istim signalom se definiše na sledeći način:</w:t>
      </w:r>
    </w:p>
    <w:p w14:paraId="6BA8841E" w14:textId="77777777" w:rsidR="00B73219" w:rsidRPr="00B80F10" w:rsidRDefault="00B80F10" w:rsidP="005208F8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f[n,m]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sr-Latn-RS"/>
                </w:rPr>
                <m:t>=F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n</m:t>
              </m:r>
            </m:e>
          </m:d>
          <m:r>
            <w:rPr>
              <w:rFonts w:ascii="Cambria Math" w:hAnsi="Cambria Math"/>
              <w:lang w:val="sr-Latn-RS"/>
            </w:rPr>
            <m:t>≜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k=0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N-1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2iπkn</m:t>
                      </m:r>
                    </m:num>
                    <m:den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lang w:val="sr-Latn-R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sr-Latn-R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C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sr-Latn-R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2iπkn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sr-Latn-RS"/>
                </w:rPr>
                <m:t>C</m:t>
              </m:r>
            </m:sup>
          </m:sSup>
        </m:oMath>
      </m:oMathPara>
    </w:p>
    <w:p w14:paraId="3AE15BA6" w14:textId="77777777" w:rsidR="00B80F10" w:rsidRPr="005208F8" w:rsidRDefault="00B80F10" w:rsidP="00E34F03">
      <w:pPr>
        <w:pStyle w:val="DefaultStyle"/>
        <w:jc w:val="both"/>
        <w:rPr>
          <w:lang w:val="sr-Latn-RS"/>
        </w:rPr>
      </w:pPr>
      <w:r>
        <w:rPr>
          <w:lang w:val="sr-Latn-RS"/>
        </w:rPr>
        <w:lastRenderedPageBreak/>
        <w:t>Iz formule za inverznu Furijeovu transformaciju se može zaključiti da Furijeova transformacija nad konjugovanim signalom u frekvencijskom domenu predstavlja inverznu Furijeovu transformaciju.</w:t>
      </w:r>
      <w:r w:rsidR="00E34F03">
        <w:rPr>
          <w:lang w:val="sr-Latn-RS"/>
        </w:rPr>
        <w:t xml:space="preserve"> Konjugacija nad rezultujućim signalom nije neophodna, pošto za dati algoritam su značajne samo realne vrednosti inverzne Furijeove transformacije. Korišćenjem date osobine se povećava konciznost koda</w:t>
      </w:r>
      <w:r w:rsidR="002C29FB">
        <w:rPr>
          <w:lang w:val="sr-Latn-RS"/>
        </w:rPr>
        <w:t>, i omogućava se korišćenje već realizovane funkcije za direktnu Furijeovu transformaciju</w:t>
      </w:r>
      <w:r w:rsidR="00B42EDB">
        <w:rPr>
          <w:lang w:val="sr-Latn-RS"/>
        </w:rPr>
        <w:t>, sa neznatnim usporavanjem vremena izvršavanja</w:t>
      </w:r>
      <w:r w:rsidR="00E34F03">
        <w:rPr>
          <w:lang w:val="sr-Latn-RS"/>
        </w:rPr>
        <w:t>.</w:t>
      </w:r>
      <w:r w:rsidR="00B42EDB">
        <w:rPr>
          <w:lang w:val="sr-Latn-RS"/>
        </w:rPr>
        <w:t xml:space="preserve"> U embeded aplikacijama, sa memorijskim ograničenjima, ova osobina se može pokazati veoma korisnom.</w:t>
      </w:r>
      <w:r>
        <w:rPr>
          <w:lang w:val="sr-Latn-RS"/>
        </w:rPr>
        <w:t xml:space="preserve"> </w:t>
      </w:r>
    </w:p>
    <w:p w14:paraId="7285C6BE" w14:textId="77777777" w:rsidR="000E4E5F" w:rsidRPr="00B80F10" w:rsidRDefault="000E4E5F" w:rsidP="000E4E5F">
      <w:pPr>
        <w:pStyle w:val="Heading3"/>
        <w:ind w:left="720"/>
        <w:rPr>
          <w:rFonts w:ascii="Times New Roman" w:hAnsi="Times New Roman" w:cs="Times New Roman"/>
          <w:lang w:val="sr-Latn-RS"/>
        </w:rPr>
      </w:pPr>
      <w:bookmarkStart w:id="10" w:name="_Toc19784203"/>
      <w:r w:rsidRPr="00B80F10">
        <w:rPr>
          <w:rFonts w:ascii="Times New Roman" w:hAnsi="Times New Roman" w:cs="Times New Roman"/>
          <w:lang w:val="sr-Latn-RS"/>
        </w:rPr>
        <w:t>3.</w:t>
      </w:r>
      <w:r w:rsidR="00E70FAF">
        <w:rPr>
          <w:rFonts w:ascii="Times New Roman" w:hAnsi="Times New Roman" w:cs="Times New Roman"/>
          <w:lang w:val="sr-Latn-RS"/>
        </w:rPr>
        <w:t>2</w:t>
      </w:r>
      <w:r w:rsidRPr="00B80F10">
        <w:rPr>
          <w:rFonts w:ascii="Times New Roman" w:hAnsi="Times New Roman" w:cs="Times New Roman"/>
          <w:lang w:val="sr-Latn-RS"/>
        </w:rPr>
        <w:t>.4. Diskretna Furijeova transformacija u dve dimenzije</w:t>
      </w:r>
      <w:bookmarkEnd w:id="10"/>
    </w:p>
    <w:p w14:paraId="11266641" w14:textId="77777777" w:rsidR="000E4E5F" w:rsidRDefault="000E4E5F" w:rsidP="000E4E5F">
      <w:pPr>
        <w:pStyle w:val="DefaultStyle"/>
        <w:rPr>
          <w:lang w:val="sr-Latn-RS"/>
        </w:rPr>
      </w:pPr>
      <w:r w:rsidRPr="005208F8">
        <w:rPr>
          <w:lang w:val="sr-Latn-RS"/>
        </w:rPr>
        <w:t>Diskretna Furijeova transformacija nad</w:t>
      </w:r>
      <w:r>
        <w:rPr>
          <w:lang w:val="sr-Latn-RS"/>
        </w:rPr>
        <w:t xml:space="preserve"> diskretnim višedimenzionim</w:t>
      </w:r>
      <w:r w:rsidRPr="005208F8">
        <w:rPr>
          <w:lang w:val="sr-Latn-RS"/>
        </w:rPr>
        <w:t xml:space="preserve"> signalom </w:t>
      </w:r>
      <w:r w:rsidRPr="005208F8">
        <w:rPr>
          <w:i/>
          <w:iCs/>
          <w:lang w:val="sr-Latn-RS"/>
        </w:rPr>
        <w:t>f[n]</w:t>
      </w:r>
      <w:r w:rsidRPr="005208F8">
        <w:rPr>
          <w:lang w:val="sr-Latn-RS"/>
        </w:rPr>
        <w:t xml:space="preserve"> </w:t>
      </w:r>
      <w:r>
        <w:rPr>
          <w:lang w:val="sr-Latn-RS"/>
        </w:rPr>
        <w:t xml:space="preserve">se definiše analogno kao u jednodimenzionom slučaju. Formula za Furijeovu transformaciju u dve dimenzije nad matricom </w:t>
      </w:r>
      <w:r w:rsidRPr="000E4E5F">
        <w:rPr>
          <w:i/>
          <w:iCs/>
          <w:lang w:val="sr-Latn-RS"/>
        </w:rPr>
        <w:t>f</w:t>
      </w:r>
      <w:r>
        <w:rPr>
          <w:lang w:val="sr-Latn-RS"/>
        </w:rPr>
        <w:t xml:space="preserve"> dimenzija </w:t>
      </w:r>
      <w:r w:rsidRPr="000E4E5F">
        <w:rPr>
          <w:i/>
          <w:iCs/>
          <w:lang w:val="sr-Latn-RS"/>
        </w:rPr>
        <w:t>(N, M)</w:t>
      </w:r>
      <w:r>
        <w:rPr>
          <w:lang w:val="sr-Latn-RS"/>
        </w:rPr>
        <w:t xml:space="preserve"> </w:t>
      </w:r>
      <w:r w:rsidRPr="000E4E5F">
        <w:rPr>
          <w:lang w:val="sr-Latn-RS"/>
        </w:rPr>
        <w:t>glasi</w:t>
      </w:r>
      <w:r>
        <w:rPr>
          <w:lang w:val="sr-Latn-RS"/>
        </w:rPr>
        <w:t>:</w:t>
      </w:r>
    </w:p>
    <w:p w14:paraId="092D8F94" w14:textId="77777777" w:rsidR="000E4E5F" w:rsidRPr="00554CBC" w:rsidRDefault="000E4E5F" w:rsidP="000E4E5F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k, l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sr-Latn-RS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k, l</m:t>
              </m:r>
            </m:e>
          </m:d>
          <m:r>
            <w:rPr>
              <w:rFonts w:ascii="Cambria Math" w:hAnsi="Cambria Math"/>
              <w:lang w:val="sr-Latn-RS"/>
            </w:rPr>
            <m:t xml:space="preserve"> ≜</m:t>
          </m:r>
        </m:oMath>
      </m:oMathPara>
    </w:p>
    <w:p w14:paraId="33E9CA94" w14:textId="77777777" w:rsidR="00554CBC" w:rsidRPr="00554CBC" w:rsidRDefault="00554CBC" w:rsidP="000E4E5F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≜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n,m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2iπlm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M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2iπkn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</m:e>
          </m:nary>
        </m:oMath>
      </m:oMathPara>
    </w:p>
    <w:p w14:paraId="2B0D50E1" w14:textId="77777777" w:rsidR="00554CBC" w:rsidRPr="00B73219" w:rsidRDefault="00554CBC" w:rsidP="000E4E5F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n,m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lm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kn</m:t>
                      </m:r>
                    </m:sup>
                  </m:sSubSup>
                </m:e>
              </m:nary>
            </m:e>
          </m:nary>
        </m:oMath>
      </m:oMathPara>
    </w:p>
    <w:p w14:paraId="38E49BA9" w14:textId="77777777" w:rsidR="000E4E5F" w:rsidRPr="00554CBC" w:rsidRDefault="00554CBC" w:rsidP="000E4E5F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M-1</m:t>
                      </m:r>
                    </m:sup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n,m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lm</m:t>
                          </m:r>
                        </m:sup>
                      </m:sSubSup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kn</m:t>
                  </m:r>
                </m:sup>
              </m:sSubSup>
            </m:e>
          </m:nary>
        </m:oMath>
      </m:oMathPara>
    </w:p>
    <w:p w14:paraId="353466A8" w14:textId="77777777" w:rsidR="00554CBC" w:rsidRDefault="00554CBC" w:rsidP="00554CBC">
      <w:pPr>
        <w:pStyle w:val="DefaultStyle"/>
        <w:jc w:val="both"/>
        <w:rPr>
          <w:lang w:val="sr-Latn-RS"/>
        </w:rPr>
      </w:pPr>
      <w:r>
        <w:rPr>
          <w:lang w:val="sr-Latn-RS"/>
        </w:rPr>
        <w:t xml:space="preserve">Data jednačina pokazuje kako se pomoću jednodimenzione diskretne Furijeove transformacije može dobiti dvodimenziona Furijeova transformacija. Prvo se izvrši Furijeova transformacija nad svim kolonama, a potom po svim vrstama, ili obratno, da bi se dobila željena dvodimenziona transformacija. Ova osobina je značajna, jer pojednostavljuje implementaciju algoritma, i može se </w:t>
      </w:r>
      <w:r w:rsidR="00B80F10">
        <w:rPr>
          <w:lang w:val="sr-Latn-RS"/>
        </w:rPr>
        <w:t>primeniti</w:t>
      </w:r>
      <w:r>
        <w:rPr>
          <w:lang w:val="sr-Latn-RS"/>
        </w:rPr>
        <w:t xml:space="preserve"> nad beskonačno dimenzija.</w:t>
      </w:r>
    </w:p>
    <w:p w14:paraId="365300B7" w14:textId="77777777" w:rsidR="00B42EDB" w:rsidRDefault="00B42EDB" w:rsidP="00554CBC">
      <w:pPr>
        <w:pStyle w:val="DefaultStyle"/>
        <w:jc w:val="both"/>
        <w:rPr>
          <w:lang w:val="sr-Latn-RS"/>
        </w:rPr>
      </w:pPr>
      <w:r>
        <w:rPr>
          <w:lang w:val="sr-Latn-RS"/>
        </w:rPr>
        <w:t>Inverzna Furijeova u dve dimenzije se može realizovati izvšavanjem dvodimenzione Furijeove transformacije nad konjugovanom matricom:</w:t>
      </w:r>
    </w:p>
    <w:p w14:paraId="294F4379" w14:textId="77777777" w:rsidR="00E70FAF" w:rsidRPr="00E70FAF" w:rsidRDefault="00B42EDB" w:rsidP="00554CBC">
      <w:pPr>
        <w:pStyle w:val="DefaultStyle"/>
        <w:jc w:val="both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n,m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sr-Latn-RS"/>
                </w:rPr>
                <m:t>=F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n,m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C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n,m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sr-Latn-RS"/>
                </w:rPr>
                <m:t>C</m:t>
              </m:r>
            </m:sup>
          </m:sSup>
        </m:oMath>
      </m:oMathPara>
    </w:p>
    <w:p w14:paraId="60DC4E60" w14:textId="77777777" w:rsidR="00E70FAF" w:rsidRPr="000A795E" w:rsidRDefault="00E70FAF" w:rsidP="00E70FAF">
      <w:pPr>
        <w:pStyle w:val="Heading3"/>
        <w:ind w:left="720"/>
        <w:rPr>
          <w:rFonts w:ascii="Times New Roman" w:hAnsi="Times New Roman" w:cs="Times New Roman"/>
          <w:lang w:val="sr-Latn-RS"/>
        </w:rPr>
      </w:pPr>
      <w:bookmarkStart w:id="11" w:name="_Toc19784204"/>
      <w:r w:rsidRPr="000A795E">
        <w:rPr>
          <w:rFonts w:ascii="Times New Roman" w:hAnsi="Times New Roman" w:cs="Times New Roman"/>
          <w:lang w:val="sr-Latn-RS"/>
        </w:rPr>
        <w:t>3.2.5. Brza Furijeova transformacija</w:t>
      </w:r>
      <w:bookmarkEnd w:id="11"/>
    </w:p>
    <w:p w14:paraId="7EB79568" w14:textId="77777777" w:rsidR="00E70FAF" w:rsidRPr="000A795E" w:rsidRDefault="00E70FAF" w:rsidP="00F660B0">
      <w:pPr>
        <w:pStyle w:val="DefaultStyle"/>
        <w:jc w:val="both"/>
        <w:rPr>
          <w:lang w:val="sr-Latn-RS"/>
        </w:rPr>
      </w:pPr>
      <w:r w:rsidRPr="000A795E">
        <w:rPr>
          <w:lang w:val="sr-Latn-RS"/>
        </w:rPr>
        <w:t xml:space="preserve">Postoji veliki broj algoritama </w:t>
      </w:r>
      <w:r w:rsidR="00A948B7" w:rsidRPr="000A795E">
        <w:rPr>
          <w:lang w:val="sr-Latn-RS"/>
        </w:rPr>
        <w:t xml:space="preserve">koji smanjuju vreme izvršavanja jednodimenzione Furijeove transformacije sa </w:t>
      </w:r>
      <m:oMath>
        <m:r>
          <m:rPr>
            <m:scr m:val="script"/>
          </m:rPr>
          <w:rPr>
            <w:rFonts w:ascii="Cambria Math" w:hAnsi="Cambria Math"/>
            <w:lang w:val="sr-Latn-RS"/>
          </w:rPr>
          <m:t>O(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N</m:t>
            </m:r>
          </m:e>
          <m:sup>
            <m:r>
              <w:rPr>
                <w:rFonts w:ascii="Cambria Math" w:hAnsi="Cambria Math"/>
                <w:lang w:val="sr-Latn-RS"/>
              </w:rPr>
              <m:t>2</m:t>
            </m:r>
          </m:sup>
        </m:sSup>
        <m:r>
          <w:rPr>
            <w:rFonts w:ascii="Cambria Math" w:hAnsi="Cambria Math"/>
            <w:lang w:val="sr-Latn-RS"/>
          </w:rPr>
          <m:t>)</m:t>
        </m:r>
      </m:oMath>
      <w:r w:rsidR="00F660B0" w:rsidRPr="000A795E">
        <w:rPr>
          <w:lang w:val="sr-Latn-RS"/>
        </w:rPr>
        <w:t xml:space="preserve"> na </w:t>
      </w:r>
      <m:oMath>
        <m:r>
          <m:rPr>
            <m:scr m:val="script"/>
          </m:rPr>
          <w:rPr>
            <w:rFonts w:ascii="Cambria Math" w:hAnsi="Cambria Math"/>
            <w:lang w:val="sr-Latn-RS"/>
          </w:rPr>
          <m:t>O(</m:t>
        </m:r>
        <m:r>
          <w:rPr>
            <w:rFonts w:ascii="Cambria Math" w:hAnsi="Cambria Math"/>
            <w:lang w:val="sr-Latn-RS"/>
          </w:rPr>
          <m:t>N</m:t>
        </m:r>
        <m:func>
          <m:funcPr>
            <m:ctrlPr>
              <w:rPr>
                <w:rFonts w:ascii="Cambria Math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log</m:t>
            </m:r>
          </m:fName>
          <m:e>
            <m:r>
              <w:rPr>
                <w:rFonts w:ascii="Cambria Math" w:hAnsi="Cambria Math"/>
                <w:lang w:val="sr-Latn-RS"/>
              </w:rPr>
              <m:t>N</m:t>
            </m:r>
          </m:e>
        </m:func>
        <m:r>
          <w:rPr>
            <w:rFonts w:ascii="Cambria Math" w:hAnsi="Cambria Math"/>
            <w:lang w:val="sr-Latn-RS"/>
          </w:rPr>
          <m:t>)</m:t>
        </m:r>
      </m:oMath>
      <w:r w:rsidR="00F660B0" w:rsidRPr="000A795E">
        <w:rPr>
          <w:lang w:val="sr-Latn-RS"/>
        </w:rPr>
        <w:t xml:space="preserve">, kao što su Kuli-Tukijev algoritam („Radix 2“), Prajm faktor algoritam, Raderov algoritam, Vinogradov algoritam, i drugi. U ovom radu će biti implementiran „Radix 2“ algoritam u vremenskom domenu, </w:t>
      </w:r>
      <w:r w:rsidR="00CF6C47" w:rsidRPr="000A795E">
        <w:rPr>
          <w:lang w:val="sr-Latn-RS"/>
        </w:rPr>
        <w:t>pošto predstavlja</w:t>
      </w:r>
      <w:r w:rsidR="00F660B0" w:rsidRPr="000A795E">
        <w:rPr>
          <w:lang w:val="sr-Latn-RS"/>
        </w:rPr>
        <w:t xml:space="preserve"> najstariji i najpoznatiji algoritam za brzu Furijeovu transformaciju.</w:t>
      </w:r>
    </w:p>
    <w:p w14:paraId="63EBC37F" w14:textId="77777777" w:rsidR="002203A4" w:rsidRDefault="00F11B48" w:rsidP="00F660B0">
      <w:pPr>
        <w:pStyle w:val="DefaultStyle"/>
        <w:jc w:val="both"/>
        <w:rPr>
          <w:lang w:val="sr-Latn-RS"/>
        </w:rPr>
      </w:pPr>
      <w:r w:rsidRPr="000A795E">
        <w:rPr>
          <w:lang w:val="sr-Latn-RS"/>
        </w:rPr>
        <w:t xml:space="preserve">„Radix 2“ </w:t>
      </w:r>
      <w:r w:rsidR="0092355B">
        <w:rPr>
          <w:lang w:val="sr-Latn-RS"/>
        </w:rPr>
        <w:t>postiže ubrzanje u odnosu na diskretnu Furijeovu transformaciju</w:t>
      </w:r>
      <w:r w:rsidRPr="000A795E">
        <w:rPr>
          <w:lang w:val="sr-Latn-RS"/>
        </w:rPr>
        <w:t xml:space="preserve"> </w:t>
      </w:r>
      <w:r w:rsidR="000A795E">
        <w:rPr>
          <w:lang w:val="sr-Latn-RS"/>
        </w:rPr>
        <w:t>izbegavanj</w:t>
      </w:r>
      <w:r w:rsidR="0092355B">
        <w:rPr>
          <w:lang w:val="sr-Latn-RS"/>
        </w:rPr>
        <w:t>em</w:t>
      </w:r>
      <w:r w:rsidR="000A795E">
        <w:rPr>
          <w:lang w:val="sr-Latn-RS"/>
        </w:rPr>
        <w:t xml:space="preserve"> ponovnog računanja određenih izraza.</w:t>
      </w:r>
      <w:r w:rsidR="0092355B">
        <w:rPr>
          <w:lang w:val="sr-Latn-RS"/>
        </w:rPr>
        <w:t xml:space="preserve"> Pripada klasi „zavadi pa vladaj“ algoritama</w:t>
      </w:r>
      <w:r w:rsidR="005E034A">
        <w:rPr>
          <w:lang w:val="sr-Latn-RS"/>
        </w:rPr>
        <w:t xml:space="preserve">, i kao preduslov neophodno </w:t>
      </w:r>
      <w:r w:rsidR="005E034A">
        <w:rPr>
          <w:lang w:val="sr-Latn-RS"/>
        </w:rPr>
        <w:lastRenderedPageBreak/>
        <w:t>je da broj članova niza bude stepen dvojke.</w:t>
      </w:r>
      <w:r w:rsidR="0099078D">
        <w:rPr>
          <w:lang w:val="sr-Latn-RS"/>
        </w:rPr>
        <w:t xml:space="preserve"> </w:t>
      </w:r>
      <w:r w:rsidR="0065422C">
        <w:rPr>
          <w:lang w:val="sr-Latn-RS"/>
        </w:rPr>
        <w:t>Tokom preprocesiranja, izmenimo redosled članova niza pomoću algoritma „bit reversal“. Potom. r</w:t>
      </w:r>
      <w:r w:rsidR="005E034A">
        <w:rPr>
          <w:lang w:val="sr-Latn-RS"/>
        </w:rPr>
        <w:t>ekurzivnim ponavljanjem</w:t>
      </w:r>
      <w:r w:rsidR="0099078D">
        <w:rPr>
          <w:lang w:val="sr-Latn-RS"/>
        </w:rPr>
        <w:t xml:space="preserve">, podelimo članove na parne i neparne, izračunamo brzu Furijeovu transformaciju za oba novodobijena niza i spojimo rezultate, koristeći osobine </w:t>
      </w:r>
      <w:r w:rsidR="00B0053F">
        <w:rPr>
          <w:lang w:val="sr-Latn-RS"/>
        </w:rPr>
        <w:t>korena jedinice (</w:t>
      </w:r>
      <w:r w:rsidR="002203A4">
        <w:rPr>
          <w:lang w:val="sr-Latn-RS"/>
        </w:rPr>
        <w:t>rotacionih faktora</w:t>
      </w:r>
      <w:r w:rsidR="00B0053F">
        <w:rPr>
          <w:lang w:val="sr-Latn-RS"/>
        </w:rPr>
        <w:t>)</w:t>
      </w:r>
      <w:r w:rsidR="0099078D">
        <w:rPr>
          <w:lang w:val="sr-Latn-RS"/>
        </w:rPr>
        <w:t xml:space="preserve"> u polju kompleksnih brojeva. </w:t>
      </w:r>
      <w:r w:rsidR="005E034A">
        <w:rPr>
          <w:lang w:val="sr-Latn-RS"/>
        </w:rPr>
        <w:t xml:space="preserve"> </w:t>
      </w:r>
    </w:p>
    <w:p w14:paraId="66B7BDC5" w14:textId="77777777" w:rsidR="00D3084F" w:rsidRDefault="00D3084F" w:rsidP="00F660B0">
      <w:pPr>
        <w:pStyle w:val="DefaultStyle"/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0F2D41DE" wp14:editId="56448BFB">
            <wp:extent cx="5760720" cy="2400300"/>
            <wp:effectExtent l="0" t="0" r="0" b="0"/>
            <wp:docPr id="12" name="Picture 12" descr="Recursio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ursion Tr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81837" w14:textId="77777777" w:rsidR="00D3084F" w:rsidRDefault="00D3084F" w:rsidP="00F660B0">
      <w:pPr>
        <w:pStyle w:val="DefaultStyle"/>
        <w:jc w:val="both"/>
        <w:rPr>
          <w:lang w:val="sr-Latn-RS"/>
        </w:rPr>
      </w:pPr>
      <w:r>
        <w:rPr>
          <w:lang w:val="sr-Latn-RS"/>
        </w:rPr>
        <w:t>U narednih nekoliko koraka će biti izvedene formule za „Radix 2“ algoritam brze Furijeove transformacije:</w:t>
      </w:r>
    </w:p>
    <w:p w14:paraId="15C5D42B" w14:textId="77777777" w:rsidR="00105FF4" w:rsidRPr="00105FF4" w:rsidRDefault="00105FF4" w:rsidP="00F660B0">
      <w:pPr>
        <w:pStyle w:val="DefaultStyle"/>
        <w:jc w:val="both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sr-Latn-RS"/>
            </w:rPr>
            <m:t>= 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N-1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nk</m:t>
                  </m:r>
                </m:sup>
              </m:sSubSup>
            </m:e>
          </m:nary>
          <m:r>
            <w:rPr>
              <w:rFonts w:ascii="Cambria Math" w:hAnsi="Cambria Math"/>
              <w:lang w:val="sr-Latn-RS"/>
            </w:rPr>
            <m:t>=</m:t>
          </m:r>
        </m:oMath>
      </m:oMathPara>
    </w:p>
    <w:p w14:paraId="61693575" w14:textId="77777777" w:rsidR="00105FF4" w:rsidRPr="00105FF4" w:rsidRDefault="009A01B9" w:rsidP="00F660B0">
      <w:pPr>
        <w:pStyle w:val="DefaultStyle"/>
        <w:jc w:val="both"/>
        <w:rPr>
          <w:lang w:val="sr-Latn-R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sr-Latn-RS"/>
                </w:rPr>
                <m:t>-1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2n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2nk</m:t>
                  </m:r>
                </m:sup>
              </m:sSubSup>
              <m:r>
                <w:rPr>
                  <w:rFonts w:ascii="Cambria Math" w:hAnsi="Cambria Math"/>
                  <w:lang w:val="sr-Latn-R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n=0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sr-Latn-RS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2n+1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(2n+1)k</m:t>
                      </m:r>
                    </m:sup>
                  </m:sSubSup>
                  <m:r>
                    <w:rPr>
                      <w:rFonts w:ascii="Cambria Math" w:hAnsi="Cambria Math"/>
                      <w:lang w:val="sr-Latn-RS"/>
                    </w:rPr>
                    <m:t>=</m:t>
                  </m:r>
                </m:e>
              </m:nary>
            </m:e>
          </m:nary>
        </m:oMath>
      </m:oMathPara>
    </w:p>
    <w:p w14:paraId="1C34C06B" w14:textId="77777777" w:rsidR="00105FF4" w:rsidRPr="00487D77" w:rsidRDefault="009A01B9" w:rsidP="00105FF4">
      <w:pPr>
        <w:pStyle w:val="DefaultStyle"/>
        <w:jc w:val="center"/>
        <w:rPr>
          <w:noProof/>
          <w:lang w:val="sr-Latn-R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sr-Latn-RS"/>
                </w:rPr>
                <m:t>-1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2n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2nk</m:t>
                  </m:r>
                </m:sup>
              </m:sSubSup>
              <m:r>
                <w:rPr>
                  <w:rFonts w:ascii="Cambria Math" w:hAnsi="Cambria Math"/>
                  <w:lang w:val="sr-Latn-R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n=0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sr-Latn-RS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2n+1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2nk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lang w:val="sr-Latn-RS"/>
            </w:rPr>
            <m:t xml:space="preserve"> </m:t>
          </m:r>
        </m:oMath>
      </m:oMathPara>
    </w:p>
    <w:p w14:paraId="2EC68677" w14:textId="77777777" w:rsidR="00487D77" w:rsidRPr="00E12499" w:rsidRDefault="00487D77" w:rsidP="00105FF4">
      <w:pPr>
        <w:pStyle w:val="DefaultStyle"/>
        <w:jc w:val="center"/>
        <w:rPr>
          <w:noProof/>
          <w:lang w:val="sr-Latn-RS"/>
        </w:rPr>
      </w:pPr>
      <m:oMathPara>
        <m:oMath>
          <m:r>
            <w:rPr>
              <w:rFonts w:ascii="Cambria Math" w:hAnsi="Cambria Math"/>
              <w:noProof/>
              <w:lang w:val="sr-Latn-RS"/>
            </w:rPr>
            <m:t>k ∈[0,…,N-1]</m:t>
          </m:r>
        </m:oMath>
      </m:oMathPara>
    </w:p>
    <w:p w14:paraId="1121428C" w14:textId="77777777" w:rsidR="00E12499" w:rsidRDefault="00E12499" w:rsidP="00E12499">
      <w:pPr>
        <w:pStyle w:val="DefaultStyle"/>
        <w:jc w:val="both"/>
        <w:rPr>
          <w:noProof/>
          <w:lang w:val="sr-Latn-RS"/>
        </w:rPr>
      </w:pPr>
      <w:r>
        <w:rPr>
          <w:noProof/>
          <w:lang w:val="sr-Latn-RS"/>
        </w:rPr>
        <w:t>Na osnovu osobine redundantnosti</w:t>
      </w:r>
      <w:r w:rsidR="00873339">
        <w:rPr>
          <w:noProof/>
          <w:lang w:val="sr-Latn-RS"/>
        </w:rPr>
        <w:t>, a potom i periodičnosti rotacionih faktora</w:t>
      </w:r>
      <w:r>
        <w:rPr>
          <w:noProof/>
          <w:lang w:val="sr-Latn-RS"/>
        </w:rPr>
        <w:t>, formula za Furijeovu transformaciju postaje:</w:t>
      </w:r>
    </w:p>
    <w:p w14:paraId="4402BAFE" w14:textId="77777777" w:rsidR="00E12499" w:rsidRPr="00E12499" w:rsidRDefault="00D3084F" w:rsidP="00E12499">
      <w:pPr>
        <w:pStyle w:val="DefaultStyle"/>
        <w:jc w:val="both"/>
        <w:rPr>
          <w:noProof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sr-Latn-RS"/>
                </w:rPr>
                <m:t>-1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2n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N/2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nk</m:t>
                  </m:r>
                </m:sup>
              </m:sSubSup>
              <m:r>
                <w:rPr>
                  <w:rFonts w:ascii="Cambria Math" w:hAnsi="Cambria Math"/>
                  <w:lang w:val="sr-Latn-R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n=0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sr-Latn-RS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2n+1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N/2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nk</m:t>
                      </m:r>
                    </m:sup>
                  </m:sSubSup>
                  <m:r>
                    <w:rPr>
                      <w:rFonts w:ascii="Cambria Math" w:hAnsi="Cambria Math"/>
                      <w:lang w:val="sr-Latn-R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sr-Latn-R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n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k</m:t>
                      </m:r>
                    </m:e>
                  </m:d>
                </m:e>
              </m:nary>
            </m:e>
          </m:nary>
        </m:oMath>
      </m:oMathPara>
    </w:p>
    <w:p w14:paraId="37CC7CB6" w14:textId="77777777" w:rsidR="00E12499" w:rsidRPr="00873339" w:rsidRDefault="00E12499" w:rsidP="00E12499">
      <w:pPr>
        <w:pStyle w:val="DefaultStyle"/>
        <w:jc w:val="both"/>
        <w:rPr>
          <w:noProof/>
          <w:lang w:val="sr-Latn-RS"/>
        </w:rPr>
      </w:pPr>
      <m:oMathPara>
        <m:oMath>
          <m:r>
            <w:rPr>
              <w:rFonts w:ascii="Cambria Math" w:hAnsi="Cambria Math"/>
              <w:noProof/>
              <w:lang w:val="sr-Latn-RS"/>
            </w:rPr>
            <m:t>k ∈[0,…,</m:t>
          </m:r>
          <m:f>
            <m:f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num>
            <m:den>
              <m:r>
                <w:rPr>
                  <w:rFonts w:ascii="Cambria Math" w:hAnsi="Cambria Math"/>
                  <w:noProof/>
                  <w:lang w:val="sr-Latn-RS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sr-Latn-RS"/>
            </w:rPr>
            <m:t>-1]</m:t>
          </m:r>
        </m:oMath>
      </m:oMathPara>
    </w:p>
    <w:p w14:paraId="3AD9352C" w14:textId="77777777" w:rsidR="00873339" w:rsidRDefault="00873339" w:rsidP="00E12499">
      <w:pPr>
        <w:pStyle w:val="DefaultStyle"/>
        <w:jc w:val="both"/>
        <w:rPr>
          <w:noProof/>
          <w:lang w:val="sr-Latn-RS"/>
        </w:rPr>
      </w:pPr>
      <w:r>
        <w:rPr>
          <w:noProof/>
          <w:lang w:val="sr-Latn-RS"/>
        </w:rPr>
        <w:lastRenderedPageBreak/>
        <w:t xml:space="preserve">Na osnovu osobine </w:t>
      </w:r>
      <w:r w:rsidR="000760FC">
        <w:rPr>
          <w:noProof/>
          <w:lang w:val="sr-Latn-RS"/>
        </w:rPr>
        <w:t>kompleksno konjugovane simetričnosti</w:t>
      </w:r>
      <w:r w:rsidR="00796BA8">
        <w:rPr>
          <w:noProof/>
          <w:lang w:val="sr-Latn-RS"/>
        </w:rPr>
        <w:t>, redundantnosti</w:t>
      </w:r>
      <w:r w:rsidR="00110509">
        <w:rPr>
          <w:noProof/>
          <w:lang w:val="sr-Latn-RS"/>
        </w:rPr>
        <w:t xml:space="preserve"> i periodičnosti</w:t>
      </w:r>
      <w:r w:rsidR="000760FC">
        <w:rPr>
          <w:noProof/>
          <w:lang w:val="sr-Latn-RS"/>
        </w:rPr>
        <w:t>, može se jednostavno</w:t>
      </w:r>
      <w:r w:rsidR="00104424">
        <w:rPr>
          <w:noProof/>
          <w:lang w:val="sr-Latn-RS"/>
        </w:rPr>
        <w:t>, na osnovu već izračunatih vrednost,</w:t>
      </w:r>
      <w:r w:rsidR="000760FC">
        <w:rPr>
          <w:noProof/>
          <w:lang w:val="sr-Latn-RS"/>
        </w:rPr>
        <w:t xml:space="preserve"> dobiti vrednost člana F[k+N/2]:</w:t>
      </w:r>
    </w:p>
    <w:p w14:paraId="39D9B7C5" w14:textId="77777777" w:rsidR="000760FC" w:rsidRPr="00983A38" w:rsidRDefault="000760FC" w:rsidP="00E12499">
      <w:pPr>
        <w:pStyle w:val="DefaultStyle"/>
        <w:jc w:val="both"/>
        <w:rPr>
          <w:noProof/>
          <w:lang w:val="sr-Latn-RS"/>
        </w:rPr>
      </w:pPr>
      <m:oMathPara>
        <m:oMath>
          <m:r>
            <w:rPr>
              <w:rFonts w:ascii="Cambria Math" w:hAnsi="Cambria Math"/>
              <w:noProof/>
              <w:lang w:val="sr-Latn-R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sr-Latn-R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sr-Latn-R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noProof/>
              <w:lang w:val="sr-Latn-R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sr-Latn-R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sr-Latn-R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noProof/>
              <w:lang w:val="sr-Latn-R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noProof/>
                  <w:lang w:val="sr-Latn-RS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sr-Latn-R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sr-Latn-RS"/>
                    </w:rPr>
                    <m:t>2</m:t>
                  </m:r>
                </m:den>
              </m:f>
            </m:sup>
          </m:sSubSup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sr-Latn-R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sr-Latn-R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noProof/>
              <w:lang w:val="sr-Latn-R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noProof/>
              <w:lang w:val="sr-Latn-R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e>
          </m:d>
        </m:oMath>
      </m:oMathPara>
    </w:p>
    <w:p w14:paraId="706BD1C9" w14:textId="77777777" w:rsidR="00983A38" w:rsidRPr="00E12499" w:rsidRDefault="00983A38" w:rsidP="00E12499">
      <w:pPr>
        <w:pStyle w:val="DefaultStyle"/>
        <w:jc w:val="both"/>
        <w:rPr>
          <w:noProof/>
          <w:lang w:val="sr-Latn-RS"/>
        </w:rPr>
      </w:pPr>
      <m:oMathPara>
        <m:oMath>
          <m:r>
            <w:rPr>
              <w:rFonts w:ascii="Cambria Math" w:hAnsi="Cambria Math"/>
              <w:noProof/>
              <w:lang w:val="sr-Latn-RS"/>
            </w:rPr>
            <m:t>k ∈[0,…,</m:t>
          </m:r>
          <m:f>
            <m:f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num>
            <m:den>
              <m:r>
                <w:rPr>
                  <w:rFonts w:ascii="Cambria Math" w:hAnsi="Cambria Math"/>
                  <w:noProof/>
                  <w:lang w:val="sr-Latn-RS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sr-Latn-RS"/>
            </w:rPr>
            <m:t>-1]</m:t>
          </m:r>
        </m:oMath>
      </m:oMathPara>
    </w:p>
    <w:p w14:paraId="735C0853" w14:textId="77777777" w:rsidR="00E12499" w:rsidRDefault="00E12499" w:rsidP="00E12499">
      <w:pPr>
        <w:pStyle w:val="DefaultStyle"/>
        <w:jc w:val="both"/>
        <w:rPr>
          <w:noProof/>
          <w:lang w:val="sr-Latn-RS"/>
        </w:rPr>
      </w:pPr>
      <w:r>
        <w:rPr>
          <w:noProof/>
          <w:lang w:val="sr-Latn-RS"/>
        </w:rPr>
        <w:t>Iz poslednj</w:t>
      </w:r>
      <w:r w:rsidR="00776DC0">
        <w:rPr>
          <w:noProof/>
          <w:lang w:val="sr-Latn-RS"/>
        </w:rPr>
        <w:t>ih</w:t>
      </w:r>
      <w:r>
        <w:rPr>
          <w:noProof/>
          <w:lang w:val="sr-Latn-RS"/>
        </w:rPr>
        <w:t xml:space="preserve"> jednačin</w:t>
      </w:r>
      <w:r w:rsidR="00776DC0">
        <w:rPr>
          <w:noProof/>
          <w:lang w:val="sr-Latn-RS"/>
        </w:rPr>
        <w:t>a</w:t>
      </w:r>
      <w:r>
        <w:rPr>
          <w:noProof/>
          <w:lang w:val="sr-Latn-RS"/>
        </w:rPr>
        <w:t xml:space="preserve"> možemo primetiti rekurzivnu prirodu Furijeove transformacije</w:t>
      </w:r>
      <w:r w:rsidR="005E5E7D">
        <w:rPr>
          <w:noProof/>
          <w:lang w:val="sr-Latn-RS"/>
        </w:rPr>
        <w:t xml:space="preserve"> i konačan izgled „Radix 2“ algoritma</w:t>
      </w:r>
      <w:r w:rsidR="00776DC0">
        <w:rPr>
          <w:noProof/>
          <w:lang w:val="sr-Latn-RS"/>
        </w:rPr>
        <w:t>:</w:t>
      </w:r>
      <w:r>
        <w:rPr>
          <w:noProof/>
          <w:lang w:val="sr-Latn-RS"/>
        </w:rPr>
        <w:t xml:space="preserve">  </w:t>
      </w:r>
    </w:p>
    <w:p w14:paraId="2CB83F2E" w14:textId="77777777" w:rsidR="00776DC0" w:rsidRPr="00776DC0" w:rsidRDefault="00776DC0" w:rsidP="00E12499">
      <w:pPr>
        <w:pStyle w:val="DefaultStyle"/>
        <w:jc w:val="both"/>
        <w:rPr>
          <w:noProof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F[k]=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noProof/>
              <w:lang w:val="sr-Latn-R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e>
          </m:d>
        </m:oMath>
      </m:oMathPara>
    </w:p>
    <w:p w14:paraId="335C9843" w14:textId="77777777" w:rsidR="00776DC0" w:rsidRPr="00E12499" w:rsidRDefault="00776DC0" w:rsidP="00776DC0">
      <w:pPr>
        <w:pStyle w:val="DefaultStyle"/>
        <w:jc w:val="both"/>
        <w:rPr>
          <w:noProof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k+N/2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noProof/>
              <w:lang w:val="sr-Latn-R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e>
          </m:d>
        </m:oMath>
      </m:oMathPara>
    </w:p>
    <w:p w14:paraId="0249FFEF" w14:textId="77777777" w:rsidR="00776DC0" w:rsidRPr="00E12499" w:rsidRDefault="00776DC0" w:rsidP="00E12499">
      <w:pPr>
        <w:pStyle w:val="DefaultStyle"/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One nam omogućavaju da značajno uštedimo broj upotrebljenih operacija. Operacije računanja vrednosti F[k] i F[k+N/2], odnosno množenje </w:t>
      </w:r>
      <w:r w:rsidR="00D3084F">
        <w:rPr>
          <w:noProof/>
          <w:lang w:val="sr-Latn-RS"/>
        </w:rPr>
        <w:t>neparnog člana sa rotacionim faktorom</w:t>
      </w:r>
      <w:r w:rsidR="007A35A5">
        <w:rPr>
          <w:noProof/>
          <w:lang w:val="sr-Latn-RS"/>
        </w:rPr>
        <w:t xml:space="preserve">, </w:t>
      </w:r>
      <w:r w:rsidR="00D3084F">
        <w:rPr>
          <w:noProof/>
          <w:lang w:val="sr-Latn-RS"/>
        </w:rPr>
        <w:t>sabiranje</w:t>
      </w:r>
      <w:r w:rsidR="007A35A5">
        <w:rPr>
          <w:noProof/>
          <w:lang w:val="sr-Latn-RS"/>
        </w:rPr>
        <w:t xml:space="preserve"> i</w:t>
      </w:r>
      <w:r w:rsidR="00D3084F">
        <w:rPr>
          <w:noProof/>
          <w:lang w:val="sr-Latn-RS"/>
        </w:rPr>
        <w:t xml:space="preserve"> oduzimanje sa parnim članom se naziva leptir (eng. „butterfly“) operacija.</w:t>
      </w:r>
    </w:p>
    <w:p w14:paraId="6BEC3323" w14:textId="77777777" w:rsidR="00BB2DAD" w:rsidRDefault="00BB2DAD" w:rsidP="00105FF4">
      <w:pPr>
        <w:pStyle w:val="DefaultStyle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B654E66" wp14:editId="087D7095">
            <wp:extent cx="6151880" cy="3472180"/>
            <wp:effectExtent l="0" t="0" r="1270" b="0"/>
            <wp:docPr id="13" name="Picture 13" descr="Butterfly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tterfly oper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B236" w14:textId="77777777" w:rsidR="005E034A" w:rsidRDefault="005E034A" w:rsidP="005E034A">
      <w:pPr>
        <w:pStyle w:val="DefaultStyle"/>
        <w:jc w:val="center"/>
        <w:rPr>
          <w:lang w:val="sr-Latn-RS"/>
        </w:rPr>
      </w:pPr>
    </w:p>
    <w:p w14:paraId="4E2BB322" w14:textId="77777777" w:rsidR="00105FF4" w:rsidRDefault="00105FF4" w:rsidP="00105FF4">
      <w:pPr>
        <w:pStyle w:val="DefaultStyle"/>
        <w:jc w:val="both"/>
        <w:rPr>
          <w:lang w:val="sr-Latn-RS"/>
        </w:rPr>
      </w:pPr>
      <w:r>
        <w:rPr>
          <w:lang w:val="sr-Latn-RS"/>
        </w:rPr>
        <w:t xml:space="preserve">Na slici ispod je prikazan postupak </w:t>
      </w:r>
      <w:r w:rsidR="001B34AE">
        <w:rPr>
          <w:lang w:val="sr-Latn-RS"/>
        </w:rPr>
        <w:t>dobijanja Furijeove transformacije</w:t>
      </w:r>
      <w:r>
        <w:rPr>
          <w:lang w:val="sr-Latn-RS"/>
        </w:rPr>
        <w:t xml:space="preserve"> niza sa osam članova</w:t>
      </w:r>
      <w:r w:rsidR="001B34AE">
        <w:rPr>
          <w:lang w:val="sr-Latn-RS"/>
        </w:rPr>
        <w:t xml:space="preserve"> pomoću „Radix 2“ algoritma</w:t>
      </w:r>
      <w:r>
        <w:rPr>
          <w:lang w:val="sr-Latn-RS"/>
        </w:rPr>
        <w:t>.</w:t>
      </w:r>
    </w:p>
    <w:p w14:paraId="7D84004E" w14:textId="77777777" w:rsidR="00F660B0" w:rsidRPr="000A795E" w:rsidRDefault="005E034A" w:rsidP="005E034A">
      <w:pPr>
        <w:pStyle w:val="DefaultStyle"/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79BBB990" wp14:editId="31CAC2C6">
            <wp:extent cx="5829300" cy="3573780"/>
            <wp:effectExtent l="0" t="0" r="0" b="7620"/>
            <wp:docPr id="11" name="Picture 11" descr="Parallel F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allel FF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B230" w14:textId="77777777" w:rsidR="003B4D7A" w:rsidRPr="003B4D7A" w:rsidRDefault="003B4D7A" w:rsidP="003B4D7A">
      <w:pPr>
        <w:pStyle w:val="Heading3"/>
        <w:ind w:firstLine="720"/>
        <w:rPr>
          <w:rFonts w:ascii="Times New Roman" w:hAnsi="Times New Roman" w:cs="Times New Roman"/>
          <w:lang w:val="sr-Latn-RS"/>
        </w:rPr>
      </w:pPr>
      <w:r w:rsidRPr="003B4D7A">
        <w:rPr>
          <w:rFonts w:ascii="Times New Roman" w:hAnsi="Times New Roman" w:cs="Times New Roman"/>
          <w:lang w:val="sr-Latn-RS"/>
        </w:rPr>
        <w:t>3.2.6. Odnos konvolucije i Furijeove transformacije</w:t>
      </w:r>
    </w:p>
    <w:p w14:paraId="1E1CAD09" w14:textId="77777777" w:rsidR="003B4D7A" w:rsidRDefault="003B4D7A" w:rsidP="003B4D7A">
      <w:pPr>
        <w:pStyle w:val="DefaultStyle"/>
        <w:rPr>
          <w:lang w:val="sr-Latn-RS"/>
        </w:rPr>
      </w:pPr>
      <w:r w:rsidRPr="003B4D7A">
        <w:rPr>
          <w:lang w:val="sr-Latn-RS"/>
        </w:rPr>
        <w:t xml:space="preserve">Neka su </w:t>
      </w:r>
      <w:r w:rsidRPr="003B4D7A">
        <w:rPr>
          <w:i/>
          <w:iCs/>
          <w:lang w:val="sr-Latn-RS"/>
        </w:rPr>
        <w:t xml:space="preserve">f </w:t>
      </w:r>
      <w:r w:rsidRPr="003B4D7A">
        <w:rPr>
          <w:lang w:val="sr-Latn-RS"/>
        </w:rPr>
        <w:t xml:space="preserve">i </w:t>
      </w:r>
      <w:r w:rsidRPr="003B4D7A">
        <w:rPr>
          <w:i/>
          <w:iCs/>
          <w:lang w:val="sr-Latn-RS"/>
        </w:rPr>
        <w:t>g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dva niza veličine </w:t>
      </w:r>
      <w:r w:rsidRPr="003B4D7A">
        <w:rPr>
          <w:i/>
          <w:iCs/>
          <w:lang w:val="sr-Latn-RS"/>
        </w:rPr>
        <w:t>N</w:t>
      </w:r>
      <w:r>
        <w:rPr>
          <w:lang w:val="sr-Latn-RS"/>
        </w:rPr>
        <w:t xml:space="preserve"> i </w:t>
      </w:r>
      <w:r w:rsidRPr="003B4D7A">
        <w:rPr>
          <w:i/>
          <w:iCs/>
          <w:lang w:val="sr-Latn-RS"/>
        </w:rPr>
        <w:t>M</w:t>
      </w:r>
      <w:r>
        <w:rPr>
          <w:lang w:val="sr-Latn-RS"/>
        </w:rPr>
        <w:t xml:space="preserve">, redom, i neka je </w:t>
      </w:r>
      <w:r w:rsidRPr="003B4D7A">
        <w:rPr>
          <w:i/>
          <w:iCs/>
          <w:lang w:val="sr-Latn-RS"/>
        </w:rPr>
        <w:t>P ≥ N ≥ M</w:t>
      </w:r>
      <w:r>
        <w:rPr>
          <w:lang w:val="sr-Latn-RS"/>
        </w:rPr>
        <w:t xml:space="preserve"> moduo kružne konvolucije. Tada formula koja spaja kružnu konvoluciju sa diskretnom Furijeovom transformacijom glasi:</w:t>
      </w:r>
    </w:p>
    <w:p w14:paraId="4D2704B1" w14:textId="77777777" w:rsidR="003B4D7A" w:rsidRPr="003B4D7A" w:rsidRDefault="009A01B9" w:rsidP="003B4D7A">
      <w:pPr>
        <w:pStyle w:val="DefaultStyle"/>
        <w:rPr>
          <w:lang w:val="sr-Latn-R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*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g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sr-Latn-RS"/>
                </w:rPr>
                <m:t>F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</m:e>
              </m:d>
              <m:r>
                <m:rPr>
                  <m:scr m:val="script"/>
                </m:rPr>
                <w:rPr>
                  <w:rFonts w:ascii="Cambria Math" w:hAnsi="Cambria Math"/>
                  <w:lang w:val="sr-Latn-RS"/>
                </w:rPr>
                <m:t>∙F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sr-Latn-RS"/>
            </w:rPr>
            <m:t>[k]</m:t>
          </m:r>
        </m:oMath>
      </m:oMathPara>
    </w:p>
    <w:p w14:paraId="6CEBCCA5" w14:textId="77777777" w:rsidR="003B4D7A" w:rsidRDefault="00051469" w:rsidP="003B4D7A">
      <w:pPr>
        <w:pStyle w:val="DefaultStyle"/>
        <w:rPr>
          <w:lang w:val="sr-Latn-RS"/>
        </w:rPr>
      </w:pPr>
      <w:r>
        <w:rPr>
          <w:lang w:val="sr-Latn-RS"/>
        </w:rPr>
        <w:t xml:space="preserve">Formula se može dokazati računanjem Furijeove transformacije kružne konvolucije signala </w:t>
      </w:r>
      <w:r w:rsidRPr="003B4D7A">
        <w:rPr>
          <w:i/>
          <w:iCs/>
          <w:lang w:val="sr-Latn-RS"/>
        </w:rPr>
        <w:t xml:space="preserve">f </w:t>
      </w:r>
      <w:r w:rsidRPr="003B4D7A">
        <w:rPr>
          <w:lang w:val="sr-Latn-RS"/>
        </w:rPr>
        <w:t xml:space="preserve">i </w:t>
      </w:r>
      <w:r w:rsidRPr="003B4D7A">
        <w:rPr>
          <w:i/>
          <w:iCs/>
          <w:lang w:val="sr-Latn-RS"/>
        </w:rPr>
        <w:t>g</w:t>
      </w:r>
      <w:r>
        <w:rPr>
          <w:lang w:val="sr-Latn-RS"/>
        </w:rPr>
        <w:t xml:space="preserve">. </w:t>
      </w:r>
    </w:p>
    <w:p w14:paraId="2D16C7AF" w14:textId="77777777" w:rsidR="00051469" w:rsidRPr="00051469" w:rsidRDefault="00051469" w:rsidP="003B4D7A">
      <w:pPr>
        <w:pStyle w:val="DefaultStyle"/>
        <w:rPr>
          <w:lang w:val="sr-Latn-R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sr-Latn-RS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*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i=0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P-1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*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ki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P-1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P-1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[j]∙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i-j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ki</m:t>
                          </m:r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5DF75439" w14:textId="77777777" w:rsidR="00051469" w:rsidRPr="009E2A6C" w:rsidRDefault="009E2A6C" w:rsidP="003B4D7A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j=0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P-1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j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kj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P-1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i-j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k(i-j)</m:t>
                      </m:r>
                    </m:sup>
                  </m:sSubSup>
                </m:e>
              </m:nary>
            </m:e>
          </m:nary>
        </m:oMath>
      </m:oMathPara>
    </w:p>
    <w:p w14:paraId="7466EBC4" w14:textId="77777777" w:rsidR="009E2A6C" w:rsidRPr="009E2A6C" w:rsidRDefault="009E2A6C" w:rsidP="009E2A6C">
      <w:pPr>
        <w:pStyle w:val="DefaultStyle"/>
        <w:ind w:left="2160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j=0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P-1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j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kj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P-1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k(i)</m:t>
                      </m:r>
                    </m:sup>
                  </m:sSubSup>
                  <m:r>
                    <w:rPr>
                      <w:rFonts w:ascii="Cambria Math" w:hAnsi="Cambria Math"/>
                      <w:lang w:val="sr-Latn-RS"/>
                    </w:rPr>
                    <m:t xml:space="preserve">,  (zbog periodičnosti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)</m:t>
                  </m:r>
                </m:e>
              </m:nary>
            </m:e>
          </m:nary>
        </m:oMath>
      </m:oMathPara>
    </w:p>
    <w:p w14:paraId="2B6FAEF9" w14:textId="77777777" w:rsidR="009E2A6C" w:rsidRPr="009E2A6C" w:rsidRDefault="009E2A6C" w:rsidP="009E2A6C">
      <w:pPr>
        <w:pStyle w:val="DefaultStyle"/>
        <w:rPr>
          <w:lang w:val="sr-Latn-RS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lang w:val="sr-Latn-RS"/>
            </w:rPr>
            <m:t>= 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>[k</m:t>
          </m:r>
          <m:r>
            <m:rPr>
              <m:scr m:val="script"/>
            </m:rPr>
            <w:rPr>
              <w:rFonts w:ascii="Cambria Math" w:hAnsi="Cambria Math"/>
              <w:lang w:val="sr-Latn-RS"/>
            </w:rPr>
            <m:t>]∙F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>[k]</m:t>
          </m:r>
        </m:oMath>
      </m:oMathPara>
    </w:p>
    <w:p w14:paraId="7698482B" w14:textId="77777777" w:rsidR="009832F3" w:rsidRDefault="009E2A6C" w:rsidP="009832F3">
      <w:pPr>
        <w:pStyle w:val="DefaultStyle"/>
        <w:rPr>
          <w:lang w:val="sr-Latn-RS"/>
        </w:rPr>
      </w:pPr>
      <w:r>
        <w:rPr>
          <w:lang w:val="sr-Latn-RS"/>
        </w:rPr>
        <w:t>Povezivanjem date formule sa odnosom između potpune linearne i kružne konvolucije, dobijemo formulu za računanje potpune linearne konvolucije korišćenjem Furijeovih transformacija:</w:t>
      </w:r>
    </w:p>
    <w:p w14:paraId="4B157EEC" w14:textId="77777777" w:rsidR="009E2A6C" w:rsidRPr="009832F3" w:rsidRDefault="009E2A6C" w:rsidP="009832F3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w:lastRenderedPageBreak/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max⁡</m:t>
              </m:r>
              <m:r>
                <w:rPr>
                  <w:rFonts w:ascii="Cambria Math" w:hAnsi="Cambria Math"/>
                  <w:lang w:val="sr-Latn-RS"/>
                </w:rPr>
                <m:t>(0,  k-M+1)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min⁡</m:t>
              </m:r>
              <m:r>
                <w:rPr>
                  <w:rFonts w:ascii="Cambria Math" w:hAnsi="Cambria Math"/>
                  <w:lang w:val="sr-Latn-RS"/>
                </w:rPr>
                <m:t>(N-1,k)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∙g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k-i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*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sub>
                      </m:sSub>
                    </m:e>
                  </m:d>
                  <m:r>
                    <m:rPr>
                      <m:scr m:val="script"/>
                    </m:rP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sr-Latn-RS"/>
                </w:rPr>
                <m:t xml:space="preserve">[k],  </m:t>
              </m:r>
            </m:e>
          </m:nary>
        </m:oMath>
      </m:oMathPara>
    </w:p>
    <w:p w14:paraId="12B313C1" w14:textId="77777777" w:rsidR="009832F3" w:rsidRPr="007A35A5" w:rsidRDefault="009832F3" w:rsidP="009832F3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∀k∈[0, N+M-2]</m:t>
          </m:r>
        </m:oMath>
      </m:oMathPara>
    </w:p>
    <w:p w14:paraId="7B099BCA" w14:textId="77777777" w:rsidR="003B4D7A" w:rsidRPr="003B4D7A" w:rsidRDefault="00241A7E" w:rsidP="003B4D7A">
      <w:pPr>
        <w:pStyle w:val="Heading2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 xml:space="preserve"> </w:t>
      </w:r>
      <w:bookmarkStart w:id="12" w:name="_Toc19784205"/>
      <w:r w:rsidRPr="002269AB">
        <w:rPr>
          <w:rFonts w:ascii="Times New Roman" w:hAnsi="Times New Roman" w:cs="Times New Roman"/>
          <w:lang w:val="sr-Latn-RS"/>
        </w:rPr>
        <w:t>Račun</w:t>
      </w:r>
      <w:r w:rsidR="00252D7B">
        <w:rPr>
          <w:rFonts w:ascii="Times New Roman" w:hAnsi="Times New Roman" w:cs="Times New Roman"/>
          <w:lang w:val="sr-Latn-RS"/>
        </w:rPr>
        <w:t>a</w:t>
      </w:r>
      <w:r w:rsidRPr="002269AB">
        <w:rPr>
          <w:rFonts w:ascii="Times New Roman" w:hAnsi="Times New Roman" w:cs="Times New Roman"/>
          <w:lang w:val="sr-Latn-RS"/>
        </w:rPr>
        <w:t>nje matrice normalne raspodele</w:t>
      </w:r>
      <w:r w:rsidR="00A316FE" w:rsidRPr="002269AB">
        <w:rPr>
          <w:rFonts w:ascii="Times New Roman" w:hAnsi="Times New Roman" w:cs="Times New Roman"/>
          <w:lang w:val="sr-Latn-RS"/>
        </w:rPr>
        <w:t xml:space="preserve"> i zamućivanje slike</w:t>
      </w:r>
      <w:bookmarkEnd w:id="12"/>
    </w:p>
    <w:p w14:paraId="3AAA9BEE" w14:textId="77777777" w:rsidR="004040A6" w:rsidRPr="002269AB" w:rsidRDefault="004040A6" w:rsidP="00B305BB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 xml:space="preserve">Matrica normalne raspodele, ili Gausova matrica zamućenja </w:t>
      </w:r>
      <w:r w:rsidRPr="002269AB">
        <w:rPr>
          <w:i/>
          <w:lang w:val="sr-Latn-RS"/>
        </w:rPr>
        <w:t>(Gaussian blur matrix)</w:t>
      </w:r>
      <w:r w:rsidRPr="002269AB">
        <w:rPr>
          <w:lang w:val="sr-Latn-RS"/>
        </w:rPr>
        <w:t xml:space="preserve">, je kernel koji </w:t>
      </w:r>
      <w:r w:rsidR="00101D76" w:rsidRPr="002269AB">
        <w:rPr>
          <w:lang w:val="sr-Latn-RS"/>
        </w:rPr>
        <w:t>koji konvolucijom</w:t>
      </w:r>
      <w:r w:rsidRPr="002269AB">
        <w:rPr>
          <w:lang w:val="sr-Latn-RS"/>
        </w:rPr>
        <w:t xml:space="preserve"> zamuć</w:t>
      </w:r>
      <w:r w:rsidR="00101D76" w:rsidRPr="002269AB">
        <w:rPr>
          <w:lang w:val="sr-Latn-RS"/>
        </w:rPr>
        <w:t>uje</w:t>
      </w:r>
      <w:r w:rsidRPr="002269AB">
        <w:rPr>
          <w:lang w:val="sr-Latn-RS"/>
        </w:rPr>
        <w:t xml:space="preserve"> slik</w:t>
      </w:r>
      <w:r w:rsidR="00390D57" w:rsidRPr="002269AB">
        <w:rPr>
          <w:lang w:val="sr-Latn-RS"/>
        </w:rPr>
        <w:t>u</w:t>
      </w:r>
      <w:r w:rsidRPr="002269AB">
        <w:rPr>
          <w:lang w:val="sr-Latn-RS"/>
        </w:rPr>
        <w:t>. Služi da ublaži šum prisutan na slici. Koeficijenti matrice se računaju na osnovu dvodimenzionalne raspodele Gausove statistike:</w:t>
      </w:r>
    </w:p>
    <w:p w14:paraId="3E2CC391" w14:textId="77777777" w:rsidR="004040A6" w:rsidRPr="002269AB" w:rsidRDefault="004040A6" w:rsidP="00B305BB">
      <w:pPr>
        <w:pStyle w:val="TextBody"/>
        <w:ind w:firstLine="0"/>
        <w:jc w:val="center"/>
        <w:rPr>
          <w:lang w:val="sr-Latn-RS"/>
        </w:rPr>
      </w:pPr>
      <w:r w:rsidRPr="002269AB">
        <w:rPr>
          <w:noProof/>
        </w:rPr>
        <w:drawing>
          <wp:inline distT="0" distB="0" distL="0" distR="0" wp14:anchorId="4A9EEA57" wp14:editId="4D90DF3A">
            <wp:extent cx="1818168" cy="531796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ausova_raspodel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488" cy="5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5DCD" w14:textId="77777777" w:rsidR="004040A6" w:rsidRPr="002269AB" w:rsidRDefault="003F49BA" w:rsidP="00B305BB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>Matrica normalne raspodele dimenzija 5x5 je prikazana ispod.</w:t>
      </w:r>
    </w:p>
    <w:p w14:paraId="70B6704A" w14:textId="77777777" w:rsidR="003F49BA" w:rsidRPr="002269AB" w:rsidRDefault="003F49BA" w:rsidP="00B305BB">
      <w:pPr>
        <w:pStyle w:val="TextBody"/>
        <w:ind w:firstLine="0"/>
        <w:jc w:val="center"/>
        <w:rPr>
          <w:lang w:val="sr-Latn-RS"/>
        </w:rPr>
      </w:pPr>
      <w:r w:rsidRPr="002269AB">
        <w:rPr>
          <w:noProof/>
        </w:rPr>
        <w:drawing>
          <wp:inline distT="0" distB="0" distL="0" distR="0" wp14:anchorId="49D082D2" wp14:editId="5F378874">
            <wp:extent cx="2158409" cy="1264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aus_5x5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16" cy="131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B986" w14:textId="77777777" w:rsidR="00241A7E" w:rsidRPr="002269AB" w:rsidRDefault="00241A7E" w:rsidP="00B305BB">
      <w:pPr>
        <w:pStyle w:val="Heading2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 xml:space="preserve"> </w:t>
      </w:r>
      <w:bookmarkStart w:id="13" w:name="_Toc19784206"/>
      <w:r w:rsidRPr="002269AB">
        <w:rPr>
          <w:rFonts w:ascii="Times New Roman" w:hAnsi="Times New Roman" w:cs="Times New Roman"/>
          <w:lang w:val="sr-Latn-RS"/>
        </w:rPr>
        <w:t>Računanje gradijenata</w:t>
      </w:r>
      <w:bookmarkEnd w:id="13"/>
    </w:p>
    <w:p w14:paraId="44202039" w14:textId="77777777" w:rsidR="00A316FE" w:rsidRPr="002269AB" w:rsidRDefault="00A316FE" w:rsidP="00B305BB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 xml:space="preserve">Sobel operatori </w:t>
      </w:r>
      <w:r w:rsidRPr="002269AB">
        <w:rPr>
          <w:i/>
          <w:lang w:val="sr-Latn-RS"/>
        </w:rPr>
        <w:t xml:space="preserve">(matrice prikazane na slici ispod), </w:t>
      </w:r>
      <w:r w:rsidRPr="002269AB">
        <w:rPr>
          <w:lang w:val="sr-Latn-RS"/>
        </w:rPr>
        <w:t>pri konvoluciji sa slikom, služe za aproksimativno računanje diferencijala po horizontalnoj</w:t>
      </w:r>
      <w:r w:rsidR="004A2B60" w:rsidRPr="002269AB">
        <w:rPr>
          <w:lang w:val="sr-Latn-RS"/>
        </w:rPr>
        <w:t xml:space="preserve"> osi G</w:t>
      </w:r>
      <w:r w:rsidR="004A2B60" w:rsidRPr="002269AB">
        <w:rPr>
          <w:vertAlign w:val="subscript"/>
          <w:lang w:val="sr-Latn-RS"/>
        </w:rPr>
        <w:t>x</w:t>
      </w:r>
      <w:r w:rsidR="004A2B60" w:rsidRPr="002269AB">
        <w:rPr>
          <w:lang w:val="sr-Latn-RS"/>
        </w:rPr>
        <w:t xml:space="preserve">, </w:t>
      </w:r>
      <w:r w:rsidRPr="002269AB">
        <w:rPr>
          <w:lang w:val="sr-Latn-RS"/>
        </w:rPr>
        <w:t>i vertikalnoj osi</w:t>
      </w:r>
      <w:r w:rsidR="004A2B60" w:rsidRPr="002269AB">
        <w:rPr>
          <w:lang w:val="sr-Latn-RS"/>
        </w:rPr>
        <w:t xml:space="preserve"> G</w:t>
      </w:r>
      <w:r w:rsidR="004A2B60" w:rsidRPr="002269AB">
        <w:rPr>
          <w:vertAlign w:val="subscript"/>
          <w:lang w:val="sr-Latn-RS"/>
        </w:rPr>
        <w:t>y</w:t>
      </w:r>
      <w:r w:rsidRPr="002269AB">
        <w:rPr>
          <w:lang w:val="sr-Latn-RS"/>
        </w:rPr>
        <w:t xml:space="preserve">. </w:t>
      </w:r>
    </w:p>
    <w:p w14:paraId="1F80FCAE" w14:textId="77777777" w:rsidR="004A2B60" w:rsidRPr="002269AB" w:rsidRDefault="00A316FE" w:rsidP="00B305BB">
      <w:pPr>
        <w:pStyle w:val="TextBody"/>
        <w:ind w:firstLine="0"/>
        <w:jc w:val="center"/>
        <w:rPr>
          <w:lang w:val="sr-Latn-RS"/>
        </w:rPr>
      </w:pPr>
      <w:r w:rsidRPr="002269AB">
        <w:rPr>
          <w:noProof/>
        </w:rPr>
        <w:drawing>
          <wp:inline distT="0" distB="0" distL="0" distR="0" wp14:anchorId="707AC5FF" wp14:editId="310AAB25">
            <wp:extent cx="4191585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b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6E1D" w14:textId="77777777" w:rsidR="004A2B60" w:rsidRPr="002269AB" w:rsidRDefault="004A2B60" w:rsidP="00B305BB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 xml:space="preserve">Umesto Sobel operatora, mogu se koristiti </w:t>
      </w:r>
      <w:r w:rsidR="00235016" w:rsidRPr="002269AB">
        <w:rPr>
          <w:lang w:val="sr-Latn-RS"/>
        </w:rPr>
        <w:t xml:space="preserve">Previtov kompas ili Šarov operator. </w:t>
      </w:r>
      <w:r w:rsidRPr="002269AB">
        <w:rPr>
          <w:lang w:val="sr-Latn-RS"/>
        </w:rPr>
        <w:t>Amplituda G i orijentacija Θ gradijenata se računa</w:t>
      </w:r>
      <w:r w:rsidR="00235016" w:rsidRPr="002269AB">
        <w:rPr>
          <w:lang w:val="sr-Latn-RS"/>
        </w:rPr>
        <w:t>ju</w:t>
      </w:r>
      <w:r w:rsidRPr="002269AB">
        <w:rPr>
          <w:lang w:val="sr-Latn-RS"/>
        </w:rPr>
        <w:t xml:space="preserve"> na osnovu sledećih formula:</w:t>
      </w:r>
    </w:p>
    <w:p w14:paraId="380F0C47" w14:textId="77777777" w:rsidR="004A2B60" w:rsidRPr="002269AB" w:rsidRDefault="004A2B60" w:rsidP="00B305BB">
      <w:pPr>
        <w:pStyle w:val="TextBody"/>
        <w:ind w:firstLine="0"/>
        <w:jc w:val="center"/>
        <w:rPr>
          <w:lang w:val="sr-Latn-RS"/>
        </w:rPr>
      </w:pPr>
      <w:r w:rsidRPr="002269AB">
        <w:rPr>
          <w:noProof/>
        </w:rPr>
        <w:drawing>
          <wp:inline distT="0" distB="0" distL="0" distR="0" wp14:anchorId="01546650" wp14:editId="1DE5C390">
            <wp:extent cx="2915057" cy="562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ijent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CD0C" w14:textId="77777777" w:rsidR="00241A7E" w:rsidRPr="002269AB" w:rsidRDefault="00241A7E" w:rsidP="00B305BB">
      <w:pPr>
        <w:pStyle w:val="Heading2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 xml:space="preserve"> </w:t>
      </w:r>
      <w:bookmarkStart w:id="14" w:name="_Toc19784207"/>
      <w:r w:rsidRPr="002269AB">
        <w:rPr>
          <w:rFonts w:ascii="Times New Roman" w:hAnsi="Times New Roman" w:cs="Times New Roman"/>
          <w:lang w:val="sr-Latn-RS"/>
        </w:rPr>
        <w:t>Odabiranje tačaka iznad gornjeg praga</w:t>
      </w:r>
      <w:bookmarkEnd w:id="14"/>
    </w:p>
    <w:p w14:paraId="01050341" w14:textId="77777777" w:rsidR="00235016" w:rsidRPr="002269AB" w:rsidRDefault="00235016" w:rsidP="00B305BB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>Ulazni parametri algoritma</w:t>
      </w:r>
      <w:r w:rsidR="0051049D" w:rsidRPr="002269AB">
        <w:rPr>
          <w:lang w:val="sr-Latn-RS"/>
        </w:rPr>
        <w:t xml:space="preserve"> su dva realna broja, koji</w:t>
      </w:r>
      <w:r w:rsidRPr="002269AB">
        <w:rPr>
          <w:lang w:val="sr-Latn-RS"/>
        </w:rPr>
        <w:t xml:space="preserve"> predstavljaju gornji i donji prag</w:t>
      </w:r>
      <w:r w:rsidR="0051049D" w:rsidRPr="002269AB">
        <w:rPr>
          <w:lang w:val="sr-Latn-RS"/>
        </w:rPr>
        <w:t xml:space="preserve"> amplituda gradijenata</w:t>
      </w:r>
      <w:r w:rsidRPr="002269AB">
        <w:rPr>
          <w:lang w:val="sr-Latn-RS"/>
        </w:rPr>
        <w:t>. Sv</w:t>
      </w:r>
      <w:r w:rsidR="0051049D" w:rsidRPr="002269AB">
        <w:rPr>
          <w:lang w:val="sr-Latn-RS"/>
        </w:rPr>
        <w:t>i</w:t>
      </w:r>
      <w:r w:rsidRPr="002269AB">
        <w:rPr>
          <w:lang w:val="sr-Latn-RS"/>
        </w:rPr>
        <w:t xml:space="preserve"> piksel</w:t>
      </w:r>
      <w:r w:rsidR="0051049D" w:rsidRPr="002269AB">
        <w:rPr>
          <w:lang w:val="sr-Latn-RS"/>
        </w:rPr>
        <w:t>i</w:t>
      </w:r>
      <w:r w:rsidRPr="002269AB">
        <w:rPr>
          <w:lang w:val="sr-Latn-RS"/>
        </w:rPr>
        <w:t xml:space="preserve"> čija je amplituda gradijenta veća od vrednosti gornjeg praga </w:t>
      </w:r>
      <w:r w:rsidR="0051049D" w:rsidRPr="002269AB">
        <w:rPr>
          <w:lang w:val="sr-Latn-RS"/>
        </w:rPr>
        <w:t xml:space="preserve">su sigurno delovi ivica, i stoga ih automatski </w:t>
      </w:r>
      <w:r w:rsidRPr="002269AB">
        <w:rPr>
          <w:lang w:val="sr-Latn-RS"/>
        </w:rPr>
        <w:t xml:space="preserve">menjamo u </w:t>
      </w:r>
      <w:r w:rsidR="0051049D" w:rsidRPr="002269AB">
        <w:rPr>
          <w:lang w:val="sr-Latn-RS"/>
        </w:rPr>
        <w:t xml:space="preserve">maksimalnu vrednost 255, dok </w:t>
      </w:r>
      <w:r w:rsidRPr="002269AB">
        <w:rPr>
          <w:lang w:val="sr-Latn-RS"/>
        </w:rPr>
        <w:t>piksel</w:t>
      </w:r>
      <w:r w:rsidR="0051049D" w:rsidRPr="002269AB">
        <w:rPr>
          <w:lang w:val="sr-Latn-RS"/>
        </w:rPr>
        <w:t>i</w:t>
      </w:r>
      <w:r w:rsidRPr="002269AB">
        <w:rPr>
          <w:lang w:val="sr-Latn-RS"/>
        </w:rPr>
        <w:t xml:space="preserve"> čija se amplituda gradijenta nalazi između gonjeg i donjeg praga</w:t>
      </w:r>
      <w:r w:rsidR="0051049D" w:rsidRPr="002269AB">
        <w:rPr>
          <w:lang w:val="sr-Latn-RS"/>
        </w:rPr>
        <w:t xml:space="preserve"> mogu</w:t>
      </w:r>
      <w:r w:rsidR="00A36C9C">
        <w:rPr>
          <w:lang w:val="sr-Latn-RS"/>
        </w:rPr>
        <w:t>,</w:t>
      </w:r>
      <w:r w:rsidR="0051049D" w:rsidRPr="002269AB">
        <w:rPr>
          <w:lang w:val="sr-Latn-RS"/>
        </w:rPr>
        <w:t xml:space="preserve"> </w:t>
      </w:r>
      <w:r w:rsidR="00A36C9C">
        <w:rPr>
          <w:lang w:val="sr-Latn-RS"/>
        </w:rPr>
        <w:t>ali</w:t>
      </w:r>
      <w:r w:rsidR="0051049D" w:rsidRPr="002269AB">
        <w:rPr>
          <w:lang w:val="sr-Latn-RS"/>
        </w:rPr>
        <w:t xml:space="preserve"> ne moraju da budu deo ivica</w:t>
      </w:r>
      <w:r w:rsidR="00CF23A0">
        <w:rPr>
          <w:lang w:val="sr-Latn-RS"/>
        </w:rPr>
        <w:t>,</w:t>
      </w:r>
      <w:r w:rsidR="0051049D" w:rsidRPr="002269AB">
        <w:rPr>
          <w:lang w:val="sr-Latn-RS"/>
        </w:rPr>
        <w:t xml:space="preserve"> </w:t>
      </w:r>
      <w:r w:rsidR="00CF23A0">
        <w:rPr>
          <w:lang w:val="sr-Latn-RS"/>
        </w:rPr>
        <w:t xml:space="preserve">za sada ih </w:t>
      </w:r>
      <w:r w:rsidRPr="002269AB">
        <w:rPr>
          <w:lang w:val="sr-Latn-RS"/>
        </w:rPr>
        <w:lastRenderedPageBreak/>
        <w:t xml:space="preserve">menjamo u bilo koju </w:t>
      </w:r>
      <w:r w:rsidR="0051049D" w:rsidRPr="002269AB">
        <w:rPr>
          <w:lang w:val="sr-Latn-RS"/>
        </w:rPr>
        <w:t xml:space="preserve">predefinisanu </w:t>
      </w:r>
      <w:r w:rsidRPr="002269AB">
        <w:rPr>
          <w:lang w:val="sr-Latn-RS"/>
        </w:rPr>
        <w:t>vrednost.</w:t>
      </w:r>
      <w:r w:rsidR="0051049D" w:rsidRPr="002269AB">
        <w:rPr>
          <w:lang w:val="sr-Latn-RS"/>
        </w:rPr>
        <w:t xml:space="preserve"> Odabir piksela iz ovog opsega se vrši u sledećem bloku.</w:t>
      </w:r>
      <w:r w:rsidRPr="002269AB">
        <w:rPr>
          <w:lang w:val="sr-Latn-RS"/>
        </w:rPr>
        <w:t xml:space="preserve"> Ostale vrednosti nam nisu od interesa</w:t>
      </w:r>
      <w:r w:rsidR="0051049D" w:rsidRPr="002269AB">
        <w:rPr>
          <w:lang w:val="sr-Latn-RS"/>
        </w:rPr>
        <w:t>, pošto ne mogu biti delovi ivica,</w:t>
      </w:r>
      <w:r w:rsidRPr="002269AB">
        <w:rPr>
          <w:lang w:val="sr-Latn-RS"/>
        </w:rPr>
        <w:t xml:space="preserve"> i </w:t>
      </w:r>
      <w:r w:rsidR="00CF23A0">
        <w:rPr>
          <w:lang w:val="sr-Latn-RS"/>
        </w:rPr>
        <w:t>svodimo</w:t>
      </w:r>
      <w:r w:rsidRPr="002269AB">
        <w:rPr>
          <w:lang w:val="sr-Latn-RS"/>
        </w:rPr>
        <w:t xml:space="preserve"> ih na nulu. </w:t>
      </w:r>
    </w:p>
    <w:p w14:paraId="385A8970" w14:textId="77777777" w:rsidR="00EB6F86" w:rsidRPr="002269AB" w:rsidRDefault="00241A7E" w:rsidP="00B305BB">
      <w:pPr>
        <w:pStyle w:val="Heading2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 xml:space="preserve"> </w:t>
      </w:r>
      <w:bookmarkStart w:id="15" w:name="_Toc19784208"/>
      <w:r w:rsidRPr="002269AB">
        <w:rPr>
          <w:rFonts w:ascii="Times New Roman" w:hAnsi="Times New Roman" w:cs="Times New Roman"/>
          <w:lang w:val="sr-Latn-RS"/>
        </w:rPr>
        <w:t>Odabiranje tačaka iznad donjeg praga</w:t>
      </w:r>
      <w:bookmarkEnd w:id="15"/>
    </w:p>
    <w:p w14:paraId="045769B4" w14:textId="77777777" w:rsidR="00EB6F86" w:rsidRPr="002269AB" w:rsidRDefault="0051049D" w:rsidP="00855801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 xml:space="preserve">Razlog za postojanje dva praga je uzrokovan pojavom </w:t>
      </w:r>
      <w:r w:rsidR="00DC653A" w:rsidRPr="002269AB">
        <w:rPr>
          <w:lang w:val="sr-Latn-RS"/>
        </w:rPr>
        <w:t>kraćih prekida</w:t>
      </w:r>
      <w:r w:rsidRPr="002269AB">
        <w:rPr>
          <w:lang w:val="sr-Latn-RS"/>
        </w:rPr>
        <w:t xml:space="preserve"> na ivicama</w:t>
      </w:r>
      <w:r w:rsidR="00DC653A" w:rsidRPr="002269AB">
        <w:rPr>
          <w:lang w:val="sr-Latn-RS"/>
        </w:rPr>
        <w:t>.</w:t>
      </w:r>
      <w:r w:rsidRPr="002269AB">
        <w:rPr>
          <w:lang w:val="sr-Latn-RS"/>
        </w:rPr>
        <w:t xml:space="preserve"> </w:t>
      </w:r>
      <w:r w:rsidR="00DC653A" w:rsidRPr="002269AB">
        <w:rPr>
          <w:lang w:val="sr-Latn-RS"/>
        </w:rPr>
        <w:t xml:space="preserve">Rešenje sa dva praga značajno olakšava izbor vrednost da bi se problem otklonio, pošto je teško savršeno odrediti vrednost jedinstvenog praga u opštem slučaju, a često i nije moguće ako su delovi slike različito osvetljeni.  </w:t>
      </w:r>
    </w:p>
    <w:p w14:paraId="287EDF6E" w14:textId="77777777" w:rsidR="00235016" w:rsidRDefault="005320E3" w:rsidP="00855801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 xml:space="preserve">Za svaku tačku, odnosno piksel koji se nalazi iznad donjeg praga, proveravamo da li postoji piksel iznad gornjeg praga u neposrednoj blizini </w:t>
      </w:r>
      <w:r w:rsidRPr="002269AB">
        <w:rPr>
          <w:i/>
          <w:lang w:val="sr-Latn-RS"/>
        </w:rPr>
        <w:t>(dodiruju se)</w:t>
      </w:r>
      <w:r w:rsidRPr="002269AB">
        <w:rPr>
          <w:lang w:val="sr-Latn-RS"/>
        </w:rPr>
        <w:t xml:space="preserve">, i da li su im orijentacije iste. Ukoliko su prethodni </w:t>
      </w:r>
      <w:r w:rsidR="00CF23A0">
        <w:rPr>
          <w:lang w:val="sr-Latn-RS"/>
        </w:rPr>
        <w:t xml:space="preserve">uslovi </w:t>
      </w:r>
      <w:r w:rsidRPr="002269AB">
        <w:rPr>
          <w:lang w:val="sr-Latn-RS"/>
        </w:rPr>
        <w:t xml:space="preserve">zadovoljeni, vrednost te tačke menjamo u 255. Ovaj postupak se ponavlja sve dok ne bude bude ni jednog piksela promenjenog u iteraciji. </w:t>
      </w:r>
      <w:r w:rsidR="006C25CF">
        <w:rPr>
          <w:lang w:val="sr-Latn-RS"/>
        </w:rPr>
        <w:t xml:space="preserve">Posle toga, sve vrednosti svih preostalih piksela, koji ne pripadaju ivicama, menjamo u nulu. </w:t>
      </w:r>
    </w:p>
    <w:p w14:paraId="264E4BEA" w14:textId="77777777" w:rsidR="00964C9E" w:rsidRPr="002269AB" w:rsidRDefault="00964C9E" w:rsidP="00855801">
      <w:pPr>
        <w:pStyle w:val="TextBody"/>
        <w:ind w:firstLine="0"/>
        <w:rPr>
          <w:lang w:val="sr-Latn-RS"/>
        </w:rPr>
      </w:pPr>
    </w:p>
    <w:p w14:paraId="24C31864" w14:textId="77777777" w:rsidR="00D26304" w:rsidRPr="002269AB" w:rsidRDefault="00D26304" w:rsidP="00D26304">
      <w:pPr>
        <w:pStyle w:val="TextBody"/>
        <w:rPr>
          <w:lang w:val="sr-Latn-RS"/>
        </w:rPr>
      </w:pPr>
    </w:p>
    <w:p w14:paraId="6B8B79A2" w14:textId="77777777" w:rsidR="00610F97" w:rsidRDefault="00610F97" w:rsidP="00B305BB">
      <w:pPr>
        <w:pStyle w:val="Heading1"/>
        <w:rPr>
          <w:lang w:val="sr-Latn-RS"/>
        </w:rPr>
      </w:pPr>
      <w:bookmarkStart w:id="16" w:name="_Toc19784209"/>
      <w:r>
        <w:rPr>
          <w:lang w:val="sr-Latn-RS"/>
        </w:rPr>
        <w:t>Zaključak</w:t>
      </w:r>
      <w:bookmarkEnd w:id="16"/>
    </w:p>
    <w:p w14:paraId="60C63CBA" w14:textId="1EEB5292" w:rsidR="00964C9E" w:rsidRDefault="000B6F70" w:rsidP="00610F97">
      <w:pPr>
        <w:pStyle w:val="TextBody"/>
        <w:ind w:firstLine="0"/>
        <w:rPr>
          <w:lang w:val="sr-Latn-RS"/>
        </w:rPr>
      </w:pPr>
      <w:r>
        <w:rPr>
          <w:lang w:val="sr-Latn-RS"/>
        </w:rPr>
        <w:t xml:space="preserve">Uspešno je realizovan algoritam </w:t>
      </w:r>
      <w:r w:rsidRPr="000B6F70">
        <w:rPr>
          <w:lang w:val="sr-Latn-RS"/>
        </w:rPr>
        <w:t>definisan</w:t>
      </w:r>
      <w:r>
        <w:rPr>
          <w:lang w:val="sr-Latn-RS"/>
        </w:rPr>
        <w:t xml:space="preserve"> projektnim zadatkom</w:t>
      </w:r>
      <w:r w:rsidR="00964C9E">
        <w:rPr>
          <w:lang w:val="sr-Latn-RS"/>
        </w:rPr>
        <w:t xml:space="preserve">. </w:t>
      </w:r>
      <w:r w:rsidR="00145A36">
        <w:rPr>
          <w:lang w:val="sr-Latn-RS"/>
        </w:rPr>
        <w:t xml:space="preserve">Na slici ispod se nalazi rezultat obrade slike Lene sa napisanim algoritmom. </w:t>
      </w:r>
      <w:r w:rsidR="00964C9E">
        <w:rPr>
          <w:lang w:val="sr-Latn-RS"/>
        </w:rPr>
        <w:t xml:space="preserve">Vreme obrade slike je i dalje veoma dugo, odnosno napisani algoritam se ne može koristiti za obradu snimka u realnom vremenu. Dodatno ubrzanje se može postići optimizovanjem algoritma za odabiranje tačaka iznad gornjeg i donjeg praga, korišćenjem struktura podataka kao što je graf i algoritma </w:t>
      </w:r>
      <w:r w:rsidR="00AB4587">
        <w:rPr>
          <w:lang w:val="sr-Latn-RS"/>
        </w:rPr>
        <w:t>za</w:t>
      </w:r>
      <w:r w:rsidR="00964C9E">
        <w:rPr>
          <w:lang w:val="sr-Latn-RS"/>
        </w:rPr>
        <w:t xml:space="preserve"> pretrag</w:t>
      </w:r>
      <w:r w:rsidR="00AB4587">
        <w:rPr>
          <w:lang w:val="sr-Latn-RS"/>
        </w:rPr>
        <w:t>u</w:t>
      </w:r>
      <w:r w:rsidR="00964C9E">
        <w:rPr>
          <w:lang w:val="sr-Latn-RS"/>
        </w:rPr>
        <w:t xml:space="preserve"> u širinu, čime će se izbeći višestruko proveravanje vrednosti datog piksela. </w:t>
      </w:r>
    </w:p>
    <w:p w14:paraId="30149598" w14:textId="5469E6E2" w:rsidR="00610F97" w:rsidRDefault="00AB4587" w:rsidP="00610F97">
      <w:pPr>
        <w:pStyle w:val="TextBody"/>
        <w:ind w:firstLine="0"/>
        <w:rPr>
          <w:lang w:val="sr-Latn-RS"/>
        </w:rPr>
      </w:pPr>
      <w:r>
        <w:rPr>
          <w:lang w:val="sr-Latn-RS"/>
        </w:rPr>
        <w:t>T</w:t>
      </w:r>
      <w:r w:rsidR="00964C9E">
        <w:rPr>
          <w:lang w:val="sr-Latn-RS"/>
        </w:rPr>
        <w:t>renutn</w:t>
      </w:r>
      <w:r>
        <w:rPr>
          <w:lang w:val="sr-Latn-RS"/>
        </w:rPr>
        <w:t>a</w:t>
      </w:r>
      <w:r w:rsidR="00964C9E">
        <w:rPr>
          <w:lang w:val="sr-Latn-RS"/>
        </w:rPr>
        <w:t xml:space="preserve"> verzij</w:t>
      </w:r>
      <w:r>
        <w:rPr>
          <w:lang w:val="sr-Latn-RS"/>
        </w:rPr>
        <w:t>a</w:t>
      </w:r>
      <w:r w:rsidR="00964C9E">
        <w:rPr>
          <w:lang w:val="sr-Latn-RS"/>
        </w:rPr>
        <w:t xml:space="preserve"> operativnog sistema „Rasbian Stretch“, koji </w:t>
      </w:r>
      <w:r>
        <w:rPr>
          <w:lang w:val="sr-Latn-RS"/>
        </w:rPr>
        <w:t xml:space="preserve">je specifično razvijen za </w:t>
      </w:r>
      <w:r w:rsidR="00964C9E">
        <w:rPr>
          <w:lang w:val="sr-Latn-RS"/>
        </w:rPr>
        <w:t xml:space="preserve">Rasberi Paj, </w:t>
      </w:r>
      <w:r w:rsidR="00CC379C">
        <w:rPr>
          <w:lang w:val="sr-Latn-RS"/>
        </w:rPr>
        <w:t>ne podržava Pajton verziju veću od 3.4, što predstavlja veliki problem za implementirani algoritam, jer se ne može uspostaviti komunikacija između Pajton i C++ kodova pomoću deljenih biblioteka. Rešenje prestavlja korišćenje „Arch“ op</w:t>
      </w:r>
      <w:bookmarkStart w:id="17" w:name="_GoBack"/>
      <w:bookmarkEnd w:id="17"/>
      <w:r w:rsidR="00CC379C">
        <w:rPr>
          <w:lang w:val="sr-Latn-RS"/>
        </w:rPr>
        <w:t xml:space="preserve">erativnog sistema, dok „Rasbian Stretch“ ne </w:t>
      </w:r>
      <w:r w:rsidR="005030B6">
        <w:rPr>
          <w:lang w:val="sr-Latn-RS"/>
        </w:rPr>
        <w:t>podrži novije verzije Pajtona.</w:t>
      </w:r>
      <w:r w:rsidR="00CC379C">
        <w:rPr>
          <w:lang w:val="sr-Latn-RS"/>
        </w:rPr>
        <w:t xml:space="preserve">  </w:t>
      </w:r>
    </w:p>
    <w:p w14:paraId="7DCB5260" w14:textId="347C77E0" w:rsidR="00990808" w:rsidRPr="00610F97" w:rsidRDefault="00990808" w:rsidP="00990808">
      <w:pPr>
        <w:pStyle w:val="TextBody"/>
        <w:ind w:firstLine="0"/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354C7D7B" wp14:editId="122BC6F6">
            <wp:extent cx="48768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C2E2" w14:textId="77777777" w:rsidR="00610F97" w:rsidRPr="00610F97" w:rsidRDefault="00610F97" w:rsidP="00B305BB">
      <w:pPr>
        <w:pStyle w:val="Heading1"/>
        <w:rPr>
          <w:lang w:val="sr-Latn-RS"/>
        </w:rPr>
      </w:pPr>
      <w:bookmarkStart w:id="18" w:name="_Toc19784210"/>
      <w:r>
        <w:rPr>
          <w:lang w:val="sr-Latn-RS"/>
        </w:rPr>
        <w:t>Literatura</w:t>
      </w:r>
      <w:bookmarkEnd w:id="18"/>
    </w:p>
    <w:p w14:paraId="5E3029B2" w14:textId="77777777" w:rsidR="00D26304" w:rsidRPr="002269AB" w:rsidRDefault="009A01B9" w:rsidP="00D26304">
      <w:pPr>
        <w:pStyle w:val="TextBody"/>
        <w:numPr>
          <w:ilvl w:val="1"/>
          <w:numId w:val="5"/>
        </w:numPr>
        <w:rPr>
          <w:lang w:val="sr-Latn-RS"/>
        </w:rPr>
      </w:pPr>
      <w:hyperlink r:id="rId22" w:history="1">
        <w:r w:rsidR="00D26304" w:rsidRPr="002269AB">
          <w:rPr>
            <w:rStyle w:val="Hyperlink"/>
            <w:lang w:val="sr-Latn-RS"/>
          </w:rPr>
          <w:t>https://en.wikipedia.org/wiki/Edge_detection</w:t>
        </w:r>
      </w:hyperlink>
    </w:p>
    <w:p w14:paraId="78BC8A72" w14:textId="77777777" w:rsidR="00D26304" w:rsidRPr="002269AB" w:rsidRDefault="009A01B9" w:rsidP="00D26304">
      <w:pPr>
        <w:pStyle w:val="TextBody"/>
        <w:numPr>
          <w:ilvl w:val="1"/>
          <w:numId w:val="5"/>
        </w:numPr>
        <w:rPr>
          <w:lang w:val="sr-Latn-RS"/>
        </w:rPr>
      </w:pPr>
      <w:hyperlink r:id="rId23" w:history="1">
        <w:r w:rsidR="00D26304" w:rsidRPr="002269AB">
          <w:rPr>
            <w:rStyle w:val="Hyperlink"/>
            <w:lang w:val="sr-Latn-RS"/>
          </w:rPr>
          <w:t>https://en.wikipedia.org/wiki/Canny_edge_detector</w:t>
        </w:r>
      </w:hyperlink>
    </w:p>
    <w:p w14:paraId="7418301F" w14:textId="77777777" w:rsidR="00CC379C" w:rsidRPr="00AB4587" w:rsidRDefault="00AB4587" w:rsidP="00AB4587">
      <w:pPr>
        <w:pStyle w:val="TextBody"/>
        <w:numPr>
          <w:ilvl w:val="1"/>
          <w:numId w:val="5"/>
        </w:numPr>
        <w:jc w:val="left"/>
        <w:rPr>
          <w:lang w:val="sr-Latn-RS"/>
        </w:rPr>
      </w:pPr>
      <w:r>
        <w:rPr>
          <w:lang w:val="sr-Latn-RS"/>
        </w:rPr>
        <w:t xml:space="preserve">Efficient convolution using the Fast Fourier Transform, </w:t>
      </w:r>
      <w:r>
        <w:rPr>
          <w:lang w:val="sr-Latn-RS"/>
        </w:rPr>
        <w:br/>
      </w:r>
      <w:r w:rsidRPr="00AB4587">
        <w:rPr>
          <w:i/>
          <w:iCs/>
          <w:lang w:val="sr-Latn-RS"/>
        </w:rPr>
        <w:t>Jeremy Fix, 2011</w:t>
      </w:r>
    </w:p>
    <w:p w14:paraId="5EFB0714" w14:textId="77777777" w:rsidR="00D26304" w:rsidRPr="002269AB" w:rsidRDefault="009A01B9" w:rsidP="00D26304">
      <w:pPr>
        <w:pStyle w:val="TextBody"/>
        <w:numPr>
          <w:ilvl w:val="1"/>
          <w:numId w:val="5"/>
        </w:numPr>
        <w:rPr>
          <w:rStyle w:val="Hyperlink"/>
          <w:color w:val="auto"/>
          <w:u w:val="none"/>
          <w:lang w:val="sr-Latn-RS"/>
        </w:rPr>
      </w:pPr>
      <w:hyperlink r:id="rId24" w:history="1">
        <w:r w:rsidR="00D26304" w:rsidRPr="002269AB">
          <w:rPr>
            <w:rStyle w:val="Hyperlink"/>
            <w:lang w:val="sr-Latn-RS"/>
          </w:rPr>
          <w:t>https://www.geeksforgeeks.org/converting-a-real-number-between-0-and-1-to-binary-string/</w:t>
        </w:r>
      </w:hyperlink>
    </w:p>
    <w:p w14:paraId="5F4B60CE" w14:textId="77777777" w:rsidR="00D26304" w:rsidRPr="005E034A" w:rsidRDefault="009A01B9" w:rsidP="00D26304">
      <w:pPr>
        <w:pStyle w:val="TextBody"/>
        <w:numPr>
          <w:ilvl w:val="1"/>
          <w:numId w:val="5"/>
        </w:numPr>
        <w:rPr>
          <w:rStyle w:val="Hyperlink"/>
          <w:color w:val="auto"/>
          <w:u w:val="none"/>
          <w:lang w:val="sr-Latn-RS"/>
        </w:rPr>
      </w:pPr>
      <w:hyperlink r:id="rId25" w:history="1">
        <w:r w:rsidR="00D26304" w:rsidRPr="002269AB">
          <w:rPr>
            <w:rStyle w:val="Hyperlink"/>
            <w:lang w:val="sr-Latn-RS"/>
          </w:rPr>
          <w:t>http://www.aishack.in/tutorials/implementing-canny-edges-scratch/</w:t>
        </w:r>
      </w:hyperlink>
    </w:p>
    <w:p w14:paraId="69CDB72B" w14:textId="77777777" w:rsidR="005E034A" w:rsidRDefault="009A01B9" w:rsidP="00D26304">
      <w:pPr>
        <w:pStyle w:val="TextBody"/>
        <w:numPr>
          <w:ilvl w:val="1"/>
          <w:numId w:val="5"/>
        </w:numPr>
        <w:rPr>
          <w:rStyle w:val="Hyperlink"/>
          <w:color w:val="auto"/>
          <w:u w:val="none"/>
          <w:lang w:val="sr-Latn-RS"/>
        </w:rPr>
      </w:pPr>
      <w:hyperlink r:id="rId26" w:history="1">
        <w:r w:rsidR="005E034A" w:rsidRPr="00020308">
          <w:rPr>
            <w:rStyle w:val="Hyperlink"/>
            <w:lang w:val="sr-Latn-RS"/>
          </w:rPr>
          <w:t>https://www.geeksforgeeks.org/iterative-fast-fourier-transformation-polynomial-multiplication/</w:t>
        </w:r>
      </w:hyperlink>
      <w:r w:rsidR="005E034A">
        <w:rPr>
          <w:rStyle w:val="Hyperlink"/>
          <w:color w:val="auto"/>
          <w:u w:val="none"/>
          <w:lang w:val="sr-Latn-RS"/>
        </w:rPr>
        <w:t>, pogledano dana 19.9.2019.</w:t>
      </w:r>
    </w:p>
    <w:p w14:paraId="13F8E1E3" w14:textId="77777777" w:rsidR="001D4DC0" w:rsidRPr="00284592" w:rsidRDefault="009A01B9" w:rsidP="00D26304">
      <w:pPr>
        <w:pStyle w:val="TextBody"/>
        <w:numPr>
          <w:ilvl w:val="1"/>
          <w:numId w:val="5"/>
        </w:numPr>
        <w:rPr>
          <w:rStyle w:val="Hyperlink"/>
          <w:color w:val="auto"/>
          <w:u w:val="none"/>
          <w:lang w:val="sr-Latn-RS"/>
        </w:rPr>
      </w:pPr>
      <w:hyperlink r:id="rId27" w:history="1">
        <w:r w:rsidR="001D4DC0" w:rsidRPr="00020308">
          <w:rPr>
            <w:rStyle w:val="Hyperlink"/>
            <w:lang w:val="sr-Latn-RS"/>
          </w:rPr>
          <w:t>http://alwayslearn.com/DFT%20and%20FFT%20Tutorial/DFTandFFT_FFT_TwiddleFactor.html</w:t>
        </w:r>
      </w:hyperlink>
      <w:r w:rsidR="001D4DC0">
        <w:rPr>
          <w:rStyle w:val="Hyperlink"/>
          <w:color w:val="auto"/>
          <w:u w:val="none"/>
          <w:lang w:val="sr-Latn-RS"/>
        </w:rPr>
        <w:t>, pogledano dana 19.9.2019.</w:t>
      </w:r>
    </w:p>
    <w:p w14:paraId="4DFE7F35" w14:textId="77777777" w:rsidR="00D26304" w:rsidRPr="002269AB" w:rsidRDefault="00D26304" w:rsidP="00D26304">
      <w:pPr>
        <w:pStyle w:val="TextBody"/>
        <w:ind w:left="1080" w:firstLine="0"/>
        <w:rPr>
          <w:rStyle w:val="Hyperlink"/>
          <w:lang w:val="sr-Latn-RS"/>
        </w:rPr>
      </w:pPr>
    </w:p>
    <w:p w14:paraId="3762E181" w14:textId="77777777" w:rsidR="00D26304" w:rsidRPr="002269AB" w:rsidRDefault="00D26304" w:rsidP="00D26304">
      <w:pPr>
        <w:pStyle w:val="TextBody"/>
        <w:ind w:left="1080" w:firstLine="0"/>
        <w:rPr>
          <w:rStyle w:val="Hyperlink"/>
          <w:lang w:val="sr-Latn-RS"/>
        </w:rPr>
      </w:pPr>
    </w:p>
    <w:p w14:paraId="6771F61E" w14:textId="77777777" w:rsidR="00D26304" w:rsidRPr="002269AB" w:rsidRDefault="00D26304" w:rsidP="00D26304">
      <w:pPr>
        <w:pStyle w:val="TextBody"/>
        <w:ind w:left="1080" w:firstLine="0"/>
        <w:rPr>
          <w:rStyle w:val="Hyperlink"/>
          <w:lang w:val="sr-Latn-RS"/>
        </w:rPr>
      </w:pPr>
    </w:p>
    <w:p w14:paraId="19FBB817" w14:textId="77777777" w:rsidR="00D26304" w:rsidRPr="002269AB" w:rsidRDefault="00D26304" w:rsidP="00D26304">
      <w:pPr>
        <w:pStyle w:val="TextBody"/>
        <w:ind w:firstLine="0"/>
        <w:rPr>
          <w:lang w:val="sr-Latn-RS"/>
        </w:rPr>
      </w:pPr>
    </w:p>
    <w:sectPr w:rsidR="00D26304" w:rsidRPr="002269AB">
      <w:type w:val="continuous"/>
      <w:pgSz w:w="12240" w:h="15840"/>
      <w:pgMar w:top="1440" w:right="1134" w:bottom="1440" w:left="1418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89F14" w14:textId="77777777" w:rsidR="009A01B9" w:rsidRDefault="009A01B9">
      <w:pPr>
        <w:spacing w:after="0" w:line="240" w:lineRule="auto"/>
      </w:pPr>
      <w:r>
        <w:separator/>
      </w:r>
    </w:p>
  </w:endnote>
  <w:endnote w:type="continuationSeparator" w:id="0">
    <w:p w14:paraId="4377CEEA" w14:textId="77777777" w:rsidR="009A01B9" w:rsidRDefault="009A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19227" w14:textId="77777777" w:rsidR="009A01B9" w:rsidRDefault="009A01B9">
      <w:pPr>
        <w:spacing w:after="0" w:line="240" w:lineRule="auto"/>
      </w:pPr>
      <w:r>
        <w:separator/>
      </w:r>
    </w:p>
  </w:footnote>
  <w:footnote w:type="continuationSeparator" w:id="0">
    <w:p w14:paraId="155DFBC5" w14:textId="77777777" w:rsidR="009A01B9" w:rsidRDefault="009A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075B1" w14:textId="77777777" w:rsidR="003B4D7A" w:rsidRDefault="003B4D7A">
    <w:pPr>
      <w:pStyle w:val="Header"/>
      <w:jc w:val="center"/>
    </w:pPr>
    <w:r>
      <w:rPr>
        <w:noProof/>
      </w:rPr>
      <w:drawing>
        <wp:anchor distT="0" distB="0" distL="0" distR="0" simplePos="0" relativeHeight="251658240" behindDoc="0" locked="0" layoutInCell="1" allowOverlap="1" wp14:anchorId="7CA56D22" wp14:editId="7158B45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51880" cy="144208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1880" cy="1442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C07"/>
    <w:multiLevelType w:val="multilevel"/>
    <w:tmpl w:val="0409001F"/>
    <w:lvl w:ilvl="0">
      <w:start w:val="1"/>
      <w:numFmt w:val="decimal"/>
      <w:pStyle w:val="Heading1"/>
      <w:lvlText w:val="%1."/>
      <w:lvlJc w:val="left"/>
      <w:pPr>
        <w:tabs>
          <w:tab w:val="num" w:pos="4410"/>
        </w:tabs>
        <w:ind w:left="441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9A07C56"/>
    <w:multiLevelType w:val="multilevel"/>
    <w:tmpl w:val="97A657DA"/>
    <w:lvl w:ilvl="0">
      <w:start w:val="1"/>
      <w:numFmt w:val="decimal"/>
      <w:lvlText w:val="[ %1 ]"/>
      <w:lvlJc w:val="right"/>
      <w:pPr>
        <w:tabs>
          <w:tab w:val="num" w:pos="1440"/>
        </w:tabs>
        <w:ind w:left="1440" w:hanging="180"/>
      </w:pPr>
    </w:lvl>
    <w:lvl w:ilvl="1">
      <w:start w:val="1"/>
      <w:numFmt w:val="decimal"/>
      <w:lvlText w:val="[ %2 ]"/>
      <w:lvlJc w:val="right"/>
      <w:pPr>
        <w:tabs>
          <w:tab w:val="num" w:pos="1260"/>
        </w:tabs>
        <w:ind w:left="1260" w:hanging="1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9368CC"/>
    <w:multiLevelType w:val="multilevel"/>
    <w:tmpl w:val="365A82D8"/>
    <w:lvl w:ilvl="0">
      <w:start w:val="1"/>
      <w:numFmt w:val="decimal"/>
      <w:lvlText w:val="[ %1 ]"/>
      <w:lvlJc w:val="right"/>
      <w:pPr>
        <w:tabs>
          <w:tab w:val="num" w:pos="1440"/>
        </w:tabs>
        <w:ind w:left="1440" w:hanging="180"/>
      </w:pPr>
    </w:lvl>
    <w:lvl w:ilvl="1">
      <w:start w:val="1"/>
      <w:numFmt w:val="decimal"/>
      <w:lvlText w:val="[ %2 ]"/>
      <w:lvlJc w:val="right"/>
      <w:pPr>
        <w:tabs>
          <w:tab w:val="num" w:pos="1260"/>
        </w:tabs>
        <w:ind w:left="1260" w:hanging="1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C9380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15DE146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FE25C63"/>
    <w:multiLevelType w:val="multilevel"/>
    <w:tmpl w:val="20F0FDF6"/>
    <w:lvl w:ilvl="0">
      <w:start w:val="1"/>
      <w:numFmt w:val="bullet"/>
      <w:lvlText w:val=""/>
      <w:lvlJc w:val="left"/>
      <w:pPr>
        <w:tabs>
          <w:tab w:val="num" w:pos="1060"/>
        </w:tabs>
        <w:ind w:left="720" w:firstLine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484DD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770"/>
        </w:tabs>
        <w:ind w:left="477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3844424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770"/>
        </w:tabs>
        <w:ind w:left="477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4716654E"/>
    <w:multiLevelType w:val="hybridMultilevel"/>
    <w:tmpl w:val="0750E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8C5FD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604F0E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770"/>
        </w:tabs>
        <w:ind w:left="477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63E757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25153B"/>
    <w:multiLevelType w:val="hybridMultilevel"/>
    <w:tmpl w:val="3602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1"/>
  </w:num>
  <w:num w:numId="6">
    <w:abstractNumId w:val="12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F2"/>
    <w:rsid w:val="00026237"/>
    <w:rsid w:val="00051469"/>
    <w:rsid w:val="000760FC"/>
    <w:rsid w:val="0008377E"/>
    <w:rsid w:val="00083DCB"/>
    <w:rsid w:val="00085B9E"/>
    <w:rsid w:val="000A506F"/>
    <w:rsid w:val="000A795E"/>
    <w:rsid w:val="000B0799"/>
    <w:rsid w:val="000B6F70"/>
    <w:rsid w:val="000D2A10"/>
    <w:rsid w:val="000D4F01"/>
    <w:rsid w:val="000D61DB"/>
    <w:rsid w:val="000E4E5F"/>
    <w:rsid w:val="000F2C1F"/>
    <w:rsid w:val="00101D76"/>
    <w:rsid w:val="00104424"/>
    <w:rsid w:val="00105FF4"/>
    <w:rsid w:val="00110509"/>
    <w:rsid w:val="00145A36"/>
    <w:rsid w:val="00145F44"/>
    <w:rsid w:val="001A22BA"/>
    <w:rsid w:val="001B34AE"/>
    <w:rsid w:val="001D4DC0"/>
    <w:rsid w:val="001E6233"/>
    <w:rsid w:val="001F690D"/>
    <w:rsid w:val="00206777"/>
    <w:rsid w:val="00210141"/>
    <w:rsid w:val="002203A4"/>
    <w:rsid w:val="002269AB"/>
    <w:rsid w:val="00235016"/>
    <w:rsid w:val="00241A7E"/>
    <w:rsid w:val="00246AAD"/>
    <w:rsid w:val="00252D7B"/>
    <w:rsid w:val="00284592"/>
    <w:rsid w:val="00297573"/>
    <w:rsid w:val="002C29FB"/>
    <w:rsid w:val="002E1D9E"/>
    <w:rsid w:val="003640A7"/>
    <w:rsid w:val="00390D57"/>
    <w:rsid w:val="00394C0F"/>
    <w:rsid w:val="003B4D7A"/>
    <w:rsid w:val="003B4FFF"/>
    <w:rsid w:val="003C4A30"/>
    <w:rsid w:val="003E1FE8"/>
    <w:rsid w:val="003F49BA"/>
    <w:rsid w:val="004040A6"/>
    <w:rsid w:val="00406C6B"/>
    <w:rsid w:val="00445390"/>
    <w:rsid w:val="004557C6"/>
    <w:rsid w:val="00487D77"/>
    <w:rsid w:val="004A1B51"/>
    <w:rsid w:val="004A2B60"/>
    <w:rsid w:val="004C0CB7"/>
    <w:rsid w:val="004C3E89"/>
    <w:rsid w:val="005004B7"/>
    <w:rsid w:val="005030B6"/>
    <w:rsid w:val="0051049D"/>
    <w:rsid w:val="005208F8"/>
    <w:rsid w:val="005320E3"/>
    <w:rsid w:val="00545193"/>
    <w:rsid w:val="00552F80"/>
    <w:rsid w:val="00554CBC"/>
    <w:rsid w:val="005C1A0C"/>
    <w:rsid w:val="005E034A"/>
    <w:rsid w:val="005E5E7D"/>
    <w:rsid w:val="005E70EB"/>
    <w:rsid w:val="00610F97"/>
    <w:rsid w:val="006120F6"/>
    <w:rsid w:val="00643DD7"/>
    <w:rsid w:val="0065422C"/>
    <w:rsid w:val="00662BB3"/>
    <w:rsid w:val="00680B63"/>
    <w:rsid w:val="006B7A44"/>
    <w:rsid w:val="006C25CF"/>
    <w:rsid w:val="007104C4"/>
    <w:rsid w:val="0071761A"/>
    <w:rsid w:val="00742F27"/>
    <w:rsid w:val="007513BD"/>
    <w:rsid w:val="00752505"/>
    <w:rsid w:val="0076147F"/>
    <w:rsid w:val="00776DC0"/>
    <w:rsid w:val="00796BA8"/>
    <w:rsid w:val="007A35A5"/>
    <w:rsid w:val="007F1D2C"/>
    <w:rsid w:val="00855801"/>
    <w:rsid w:val="00873339"/>
    <w:rsid w:val="008E1548"/>
    <w:rsid w:val="008E57E8"/>
    <w:rsid w:val="00906242"/>
    <w:rsid w:val="0092355B"/>
    <w:rsid w:val="009314FD"/>
    <w:rsid w:val="00936349"/>
    <w:rsid w:val="00944362"/>
    <w:rsid w:val="00964C9E"/>
    <w:rsid w:val="009832F3"/>
    <w:rsid w:val="00983A38"/>
    <w:rsid w:val="00987466"/>
    <w:rsid w:val="0099078D"/>
    <w:rsid w:val="00990808"/>
    <w:rsid w:val="009A01B9"/>
    <w:rsid w:val="009A64BB"/>
    <w:rsid w:val="009A76C4"/>
    <w:rsid w:val="009A77A3"/>
    <w:rsid w:val="009E2A6C"/>
    <w:rsid w:val="009E38DA"/>
    <w:rsid w:val="00A13A80"/>
    <w:rsid w:val="00A316FE"/>
    <w:rsid w:val="00A34798"/>
    <w:rsid w:val="00A36C9C"/>
    <w:rsid w:val="00A54792"/>
    <w:rsid w:val="00A75EF0"/>
    <w:rsid w:val="00A948B7"/>
    <w:rsid w:val="00AA7FA1"/>
    <w:rsid w:val="00AB4587"/>
    <w:rsid w:val="00AC30AB"/>
    <w:rsid w:val="00AE5040"/>
    <w:rsid w:val="00AF737D"/>
    <w:rsid w:val="00B0053F"/>
    <w:rsid w:val="00B010CA"/>
    <w:rsid w:val="00B305BB"/>
    <w:rsid w:val="00B34F51"/>
    <w:rsid w:val="00B42EDB"/>
    <w:rsid w:val="00B60405"/>
    <w:rsid w:val="00B73219"/>
    <w:rsid w:val="00B80F10"/>
    <w:rsid w:val="00B869FA"/>
    <w:rsid w:val="00B933B4"/>
    <w:rsid w:val="00BA30D8"/>
    <w:rsid w:val="00BB2DAD"/>
    <w:rsid w:val="00BC11E5"/>
    <w:rsid w:val="00BE2398"/>
    <w:rsid w:val="00C10A86"/>
    <w:rsid w:val="00C25C15"/>
    <w:rsid w:val="00C47955"/>
    <w:rsid w:val="00C53996"/>
    <w:rsid w:val="00C722C7"/>
    <w:rsid w:val="00CC379C"/>
    <w:rsid w:val="00CF23A0"/>
    <w:rsid w:val="00CF27FB"/>
    <w:rsid w:val="00CF6C47"/>
    <w:rsid w:val="00D10161"/>
    <w:rsid w:val="00D26304"/>
    <w:rsid w:val="00D3084F"/>
    <w:rsid w:val="00D44BD1"/>
    <w:rsid w:val="00D86ACE"/>
    <w:rsid w:val="00DC653A"/>
    <w:rsid w:val="00DD128A"/>
    <w:rsid w:val="00E02899"/>
    <w:rsid w:val="00E12499"/>
    <w:rsid w:val="00E3087D"/>
    <w:rsid w:val="00E34F03"/>
    <w:rsid w:val="00E422ED"/>
    <w:rsid w:val="00E64719"/>
    <w:rsid w:val="00E70FAF"/>
    <w:rsid w:val="00EB6F86"/>
    <w:rsid w:val="00EC3862"/>
    <w:rsid w:val="00ED24E9"/>
    <w:rsid w:val="00EF1EDA"/>
    <w:rsid w:val="00F047F2"/>
    <w:rsid w:val="00F058CB"/>
    <w:rsid w:val="00F11B48"/>
    <w:rsid w:val="00F155BB"/>
    <w:rsid w:val="00F32132"/>
    <w:rsid w:val="00F57573"/>
    <w:rsid w:val="00F660B0"/>
    <w:rsid w:val="00F93936"/>
    <w:rsid w:val="00FB780E"/>
    <w:rsid w:val="00FC7858"/>
    <w:rsid w:val="00FC7EB7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1AD2"/>
  <w15:docId w15:val="{2CF91D7F-1038-4AE9-B943-AD550408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DefaultStyle"/>
    <w:next w:val="TextBody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DefaultStyle"/>
    <w:next w:val="TextBody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DefaultStyle"/>
    <w:next w:val="DefaultStyl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A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DefaultStyle"/>
    <w:pPr>
      <w:spacing w:after="120"/>
      <w:ind w:firstLine="720"/>
      <w:jc w:val="both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DefaultStyle"/>
    <w:next w:val="DefaultStyle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DefaultStyle"/>
    <w:pPr>
      <w:suppressLineNumbers/>
    </w:pPr>
    <w:rPr>
      <w:rFonts w:cs="Tahoma"/>
    </w:rPr>
  </w:style>
  <w:style w:type="paragraph" w:styleId="Header">
    <w:name w:val="header"/>
    <w:basedOn w:val="DefaultStyle"/>
    <w:pPr>
      <w:tabs>
        <w:tab w:val="center" w:pos="4320"/>
        <w:tab w:val="right" w:pos="8640"/>
      </w:tabs>
    </w:pPr>
  </w:style>
  <w:style w:type="paragraph" w:styleId="Footer">
    <w:name w:val="footer"/>
    <w:basedOn w:val="DefaultStyle"/>
    <w:pPr>
      <w:tabs>
        <w:tab w:val="center" w:pos="4320"/>
        <w:tab w:val="right" w:pos="8640"/>
      </w:tabs>
    </w:pPr>
  </w:style>
  <w:style w:type="paragraph" w:styleId="Title">
    <w:name w:val="Title"/>
    <w:basedOn w:val="DefaultStyle"/>
    <w:next w:val="TextBody"/>
    <w:pPr>
      <w:spacing w:before="1134" w:after="1134"/>
      <w:jc w:val="center"/>
    </w:pPr>
    <w:rPr>
      <w:rFonts w:ascii="Arial" w:hAnsi="Arial" w:cs="Arial"/>
      <w:b/>
      <w:bCs/>
      <w:sz w:val="44"/>
      <w:szCs w:val="3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FrontBoxTitle">
    <w:name w:val="FrontBoxTitle"/>
    <w:basedOn w:val="TextBody"/>
    <w:rPr>
      <w:rFonts w:ascii="Arial" w:hAnsi="Arial" w:cs="Arial"/>
      <w:b/>
    </w:rPr>
  </w:style>
  <w:style w:type="paragraph" w:customStyle="1" w:styleId="FrontBoxContent">
    <w:name w:val="FrontBoxContent"/>
    <w:basedOn w:val="TextBody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</w:pPr>
  </w:style>
  <w:style w:type="paragraph" w:customStyle="1" w:styleId="Contents1">
    <w:name w:val="Contents 1"/>
    <w:basedOn w:val="DefaultStyle"/>
    <w:next w:val="DefaultStyle"/>
  </w:style>
  <w:style w:type="paragraph" w:customStyle="1" w:styleId="ContentsHeading">
    <w:name w:val="ContentsHeading"/>
    <w:basedOn w:val="DefaultStyle"/>
    <w:next w:val="TextBody"/>
    <w:pPr>
      <w:spacing w:after="480"/>
      <w:jc w:val="center"/>
    </w:pPr>
    <w:rPr>
      <w:rFonts w:ascii="Arial" w:hAnsi="Arial"/>
      <w:b/>
      <w:sz w:val="32"/>
    </w:rPr>
  </w:style>
  <w:style w:type="paragraph" w:customStyle="1" w:styleId="Formula">
    <w:name w:val="Formula"/>
    <w:basedOn w:val="TextBody"/>
    <w:next w:val="TextBody"/>
    <w:pPr>
      <w:tabs>
        <w:tab w:val="right" w:pos="9000"/>
      </w:tabs>
    </w:pPr>
  </w:style>
  <w:style w:type="paragraph" w:customStyle="1" w:styleId="Dodatak">
    <w:name w:val="Dodatak"/>
    <w:basedOn w:val="Heading1"/>
    <w:pPr>
      <w:ind w:left="0" w:firstLine="0"/>
    </w:pPr>
  </w:style>
  <w:style w:type="paragraph" w:customStyle="1" w:styleId="Contents2">
    <w:name w:val="Contents 2"/>
    <w:basedOn w:val="DefaultStyle"/>
    <w:next w:val="DefaultStyle"/>
    <w:pPr>
      <w:ind w:left="240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972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972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972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972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972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styleId="BodyText">
    <w:name w:val="Body Text"/>
    <w:basedOn w:val="Normal"/>
    <w:link w:val="BodyTextChar"/>
    <w:rsid w:val="00752505"/>
    <w:pPr>
      <w:suppressAutoHyphens/>
      <w:spacing w:after="12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5250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63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630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575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573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5004B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99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C9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86A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E034A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85B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26" Type="http://schemas.openxmlformats.org/officeDocument/2006/relationships/hyperlink" Target="https://www.geeksforgeeks.org/iterative-fast-fourier-transformation-polynomial-multiplicati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aishack.in/tutorials/implementing-canny-edges-scratch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converting-a-real-number-between-0-and-1-to-binary-stri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Canny_edge_detecto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Edge_detection" TargetMode="External"/><Relationship Id="rId27" Type="http://schemas.openxmlformats.org/officeDocument/2006/relationships/hyperlink" Target="http://alwayslearn.com/DFT%20and%20FFT%20Tutorial/DFTandFFT_FFT_TwiddleFactor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B6F17-3971-4B99-956D-8AC6273D3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3041</Words>
  <Characters>17336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IZ PRAKTIČNE ELEKTRONIKE</vt:lpstr>
    </vt:vector>
  </TitlesOfParts>
  <Company/>
  <LinksUpToDate>false</LinksUpToDate>
  <CharactersWithSpaces>20337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IZ PRAKTIČNE ELEKTRONIKE</dc:title>
  <dc:creator>KE</dc:creator>
  <cp:lastModifiedBy>bici</cp:lastModifiedBy>
  <cp:revision>10</cp:revision>
  <cp:lastPrinted>2019-09-21T21:33:00Z</cp:lastPrinted>
  <dcterms:created xsi:type="dcterms:W3CDTF">2019-09-19T11:35:00Z</dcterms:created>
  <dcterms:modified xsi:type="dcterms:W3CDTF">2019-09-21T21:34:00Z</dcterms:modified>
</cp:coreProperties>
</file>