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Проект первого модуля: анализ данных для агентства недвижимости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Автор: </w:t>
      </w:r>
      <w:r w:rsidDel="00000000" w:rsidR="00000000" w:rsidRPr="00000000">
        <w:rPr>
          <w:rtl w:val="0"/>
        </w:rPr>
        <w:t xml:space="preserve"> Владимиров Николай Александрович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Дата: 05.09.2025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lineRule="auto"/>
        <w:rPr/>
      </w:pPr>
      <w:bookmarkStart w:colFirst="0" w:colLast="0" w:name="_ql8crxsguxm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Часть 2. Решаем ad hoc задачи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lineRule="auto"/>
        <w:rPr/>
      </w:pPr>
      <w:bookmarkStart w:colFirst="0" w:colLast="0" w:name="_1hgyrou3xvn5" w:id="2"/>
      <w:bookmarkEnd w:id="2"/>
      <w:r w:rsidDel="00000000" w:rsidR="00000000" w:rsidRPr="00000000">
        <w:rPr>
          <w:rtl w:val="0"/>
        </w:rPr>
        <w:t xml:space="preserve">Задача 1. Время активности объявлений</w:t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shd w:fill="ffffff" w:val="clear"/>
        <w:rPr>
          <w:i w:val="1"/>
          <w:color w:val="808080"/>
          <w:sz w:val="20"/>
          <w:szCs w:val="20"/>
        </w:rPr>
      </w:pPr>
      <w:r w:rsidDel="00000000" w:rsidR="00000000" w:rsidRPr="00000000">
        <w:rPr>
          <w:i w:val="1"/>
          <w:highlight w:val="white"/>
          <w:rtl w:val="0"/>
        </w:rPr>
        <w:t xml:space="preserve">По выгруженным данным видно: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В городах Ленинградской области отлично продаются квартиры с ср.ценой 67423 руб кв/м и ср. площадью 50,85 кв/м доля рынка таких квартир - 30%, сделки закрываются за 1-3 месяца.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Так же 30% доля рынка занимают квартиры, которые имеют средние параметры: 68211 руб кв/м и площадь 55,03 кв/м, но такие сделки закрываются дольше - более 6 месяцев.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Сделки, которые закрываются быстро имеют высокую цену за кв.м. - 71907 руб кв/м, но доля рынка всего 12%.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Плохой спрос имеют квартиры "премиум сегмента" для городов Лен. области - цена за кв. м. 72925 руб и ср. площадь - 62,78.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-В Санкт-Петербурге объявления, которые были активны меньше 1 месяца, имеют долю продаж 16% - больше чем аналогичный сегмент в Лен.области(12%), возможно это связано с большей привлекательностью квартир в туристическом городе для инвесторов недвижимости и большей доступностью для покупателей по цене относительно других объектов в Санкт-Петербурге.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Отличные продажи показывает сегмент квартир с ср. парметрами - 65,76 кв/м и ценой 114981,07 руб кв/м, доля рынка 31%, но время продажи больше 6 месяцев, это говорит о том, что в Санкт- Петербурге люди готовы подождать ради квартиры с большей площадью и лучшими условиями.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Также хорошие доли рынка занимают сделки, которые закрыли за 1-3 месяца - 27% и 3-6 месяцев - 20% - общ. ср. площадь таких квартир 56-60 кв.м и цена 110874 - 111973 руб кв/м такие квартиры доступнее по цене чем категория "больше 6 месяцев", поэтому продаются быстрее.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Как и в Лен.области в Санкт-Петербурге плохие продажи имеют квартиры "премиум сегмента" 5,82% доля рынка ср. цена за квартиру 11 418 042 рублей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lineRule="auto"/>
        <w:rPr/>
      </w:pPr>
      <w:bookmarkStart w:colFirst="0" w:colLast="0" w:name="_849oinaybosd" w:id="3"/>
      <w:bookmarkEnd w:id="3"/>
      <w:r w:rsidDel="00000000" w:rsidR="00000000" w:rsidRPr="00000000">
        <w:rPr>
          <w:rtl w:val="0"/>
        </w:rPr>
        <w:t xml:space="preserve">Задача 2. Сезонность объявлений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Самый активный месяц по публикациям Ноябрь с долей 11,17%.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августа идет активный рост публикаций, это связано с подготовкой к высокому сезону продаж.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Наблюдается рост цены в августе 113425.48 руб кв/м относительно июля 108666.66 руб кв/м, так же связано с подготовкой к сезону продаж.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Самый непубликуемый месяц - январь доля 5,23% и Май с долей 6,34% - в этих месяцах много праздничных выходных.</w:t>
      </w:r>
    </w:p>
    <w:p w:rsidR="00000000" w:rsidDel="00000000" w:rsidP="00000000" w:rsidRDefault="00000000" w:rsidRPr="00000000" w14:paraId="00000017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Самый активный месяц по продажам - Октябрь с долей рынка 10,31%, это подтверждает осене-зимний сезон продаж.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Самый плохой месяц по продажам - Май с долей 5,53% и Июнь с долей 5,84% рынка. Плохие продажи связаны с началом дачного сезона, праздниками и началом отпусков.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смотря на то, что в январе много праздничных дней и высокие цена за кв.м. - 112097,66 руб доля продаж составляет 9,28%. Теория: хороший пред- и после- новогодний маркетинг, который влияет на продажи в январе и еще многие получают новогодние премии и 13ю зарплату, что тоже может стимулировать к покупкам.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240" w:before="240" w:lineRule="auto"/>
        <w:rPr/>
      </w:pPr>
      <w:bookmarkStart w:colFirst="0" w:colLast="0" w:name="_nwm5lzghpmz8" w:id="4"/>
      <w:bookmarkEnd w:id="4"/>
      <w:r w:rsidDel="00000000" w:rsidR="00000000" w:rsidRPr="00000000">
        <w:rPr>
          <w:rtl w:val="0"/>
        </w:rPr>
        <w:t xml:space="preserve">Общие выводы и рекомендации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Rule="auto"/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Высокий сезон продаж приходится на сентябрь - январь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В августе можно более активно выкладывать объявления и повышать цены на старые объявления, к началу сезона.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Хорошую долю рынка продаж имеют квартиры с доступной ценой, 2 комнатами около 50кв/м для городов Лен. Области и 56кв.м для Санкт-Петербурга с сроков 1-3 месяца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Можно сделать акцент на таких квартирах для увеличения продаж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В январе и августе покупатели берут квартиры дороже.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Весной можно проводить дополнительные маркетинговые акции и снижать цены.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