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F8CC" w14:textId="63848FFC" w:rsidR="007D4480" w:rsidRPr="00036195" w:rsidRDefault="007D4480" w:rsidP="007D4480">
      <w:pPr>
        <w:rPr>
          <w:rFonts w:ascii="Calibri" w:hAnsi="Calibri" w:cs="Calibri"/>
          <w:b/>
          <w:bCs/>
          <w:lang w:val="lv-LV"/>
        </w:rPr>
      </w:pPr>
      <w:r w:rsidRPr="00036195">
        <w:rPr>
          <w:rFonts w:ascii="Calibri" w:hAnsi="Calibri" w:cs="Calibri"/>
          <w:b/>
          <w:bCs/>
          <w:sz w:val="26"/>
          <w:szCs w:val="26"/>
          <w:lang w:val="lv-LV"/>
        </w:rPr>
        <w:t>1: Navigācija</w:t>
      </w:r>
      <w:r w:rsidRPr="00036195">
        <w:rPr>
          <w:rFonts w:ascii="Calibri" w:hAnsi="Calibri" w:cs="Calibri"/>
          <w:b/>
          <w:bCs/>
          <w:lang w:val="lv-LV"/>
        </w:rPr>
        <w:br/>
      </w:r>
      <w:r w:rsidRPr="00036195">
        <w:rPr>
          <w:rFonts w:ascii="Calibri" w:hAnsi="Calibri" w:cs="Calibri"/>
          <w:b/>
          <w:bCs/>
          <w:lang w:val="lv-LV"/>
        </w:rPr>
        <w:br/>
        <w:t>1</w:t>
      </w:r>
      <w:r w:rsidRPr="00036195">
        <w:rPr>
          <w:rFonts w:ascii="Calibri" w:hAnsi="Calibri" w:cs="Calibri"/>
          <w:b/>
          <w:bCs/>
          <w:lang w:val="lv-LV"/>
        </w:rPr>
        <w:t>.1. Lietotnes saskarne un navigācija</w:t>
      </w:r>
    </w:p>
    <w:p w14:paraId="213AA3B8" w14:textId="77151267" w:rsidR="007D4480" w:rsidRPr="00036195" w:rsidRDefault="007D4480" w:rsidP="007D4480">
      <w:pPr>
        <w:rPr>
          <w:rFonts w:ascii="Calibri" w:hAnsi="Calibri" w:cs="Calibri"/>
          <w:lang w:val="lv-LV"/>
        </w:rPr>
      </w:pPr>
      <w:r w:rsidRPr="00036195">
        <w:rPr>
          <w:rFonts w:ascii="Calibri" w:hAnsi="Calibri" w:cs="Calibri"/>
          <w:lang w:val="lv-LV"/>
        </w:rPr>
        <w:t xml:space="preserve">Lietotnei ir izveidota viena galvenā saskarne ar ērtu navigācijas joslu ekrāna augšdaļā. Navigācijas josla sastāv no trīs galvenajām sadaļām:  </w:t>
      </w:r>
      <w:r w:rsidR="00036195" w:rsidRPr="00036195">
        <w:rPr>
          <w:rFonts w:ascii="Calibri" w:hAnsi="Calibri" w:cs="Calibri"/>
          <w:lang w:val="lv-LV"/>
        </w:rPr>
        <w:t>“</w:t>
      </w:r>
      <w:r w:rsidRPr="00036195">
        <w:rPr>
          <w:rFonts w:ascii="Calibri" w:hAnsi="Calibri" w:cs="Calibri"/>
          <w:lang w:val="lv-LV"/>
        </w:rPr>
        <w:t>Uzdevumi</w:t>
      </w:r>
      <w:r w:rsidR="00036195" w:rsidRPr="00036195">
        <w:rPr>
          <w:rFonts w:ascii="Calibri" w:hAnsi="Calibri" w:cs="Calibri"/>
          <w:lang w:val="lv-LV"/>
        </w:rPr>
        <w:t>”</w:t>
      </w:r>
      <w:r w:rsidRPr="00036195">
        <w:rPr>
          <w:rFonts w:ascii="Calibri" w:hAnsi="Calibri" w:cs="Calibri"/>
          <w:lang w:val="lv-LV"/>
        </w:rPr>
        <w:t xml:space="preserve"> - galvenais ekrāns uzdevumu pievienošanai un saraksta pārvaldībai.  </w:t>
      </w:r>
      <w:r w:rsidR="00036195" w:rsidRPr="00036195">
        <w:rPr>
          <w:rFonts w:ascii="Calibri" w:hAnsi="Calibri" w:cs="Calibri"/>
          <w:lang w:val="lv-LV"/>
        </w:rPr>
        <w:t>“</w:t>
      </w:r>
      <w:r w:rsidRPr="00036195">
        <w:rPr>
          <w:rFonts w:ascii="Calibri" w:hAnsi="Calibri" w:cs="Calibri"/>
          <w:lang w:val="lv-LV"/>
        </w:rPr>
        <w:t>Kalendārs</w:t>
      </w:r>
      <w:r w:rsidR="00036195" w:rsidRPr="00036195">
        <w:rPr>
          <w:rFonts w:ascii="Calibri" w:hAnsi="Calibri" w:cs="Calibri"/>
          <w:lang w:val="lv-LV"/>
        </w:rPr>
        <w:t>”</w:t>
      </w:r>
      <w:r w:rsidRPr="00036195">
        <w:rPr>
          <w:rFonts w:ascii="Calibri" w:hAnsi="Calibri" w:cs="Calibri"/>
          <w:lang w:val="lv-LV"/>
        </w:rPr>
        <w:t xml:space="preserve"> - vizuāls uzdevumu izvietojums mēneša vai nedēļas skatā.  </w:t>
      </w:r>
      <w:r w:rsidR="00036195" w:rsidRPr="00036195">
        <w:rPr>
          <w:rFonts w:ascii="Calibri" w:hAnsi="Calibri" w:cs="Calibri"/>
          <w:lang w:val="lv-LV"/>
        </w:rPr>
        <w:t>“</w:t>
      </w:r>
      <w:r w:rsidRPr="00036195">
        <w:rPr>
          <w:rFonts w:ascii="Calibri" w:hAnsi="Calibri" w:cs="Calibri"/>
          <w:lang w:val="lv-LV"/>
        </w:rPr>
        <w:t>Statistika</w:t>
      </w:r>
      <w:r w:rsidR="00036195" w:rsidRPr="00036195">
        <w:rPr>
          <w:rFonts w:ascii="Calibri" w:hAnsi="Calibri" w:cs="Calibri"/>
          <w:lang w:val="lv-LV"/>
        </w:rPr>
        <w:t>”</w:t>
      </w:r>
      <w:r w:rsidRPr="00036195">
        <w:rPr>
          <w:rFonts w:ascii="Calibri" w:hAnsi="Calibri" w:cs="Calibri"/>
          <w:lang w:val="lv-LV"/>
        </w:rPr>
        <w:t xml:space="preserve"> - grafiskais panelis progresa pārskatīšanai.  </w:t>
      </w:r>
    </w:p>
    <w:p w14:paraId="248C9C68" w14:textId="7ED74A03" w:rsidR="007D4480" w:rsidRPr="00036195" w:rsidRDefault="000221F7" w:rsidP="007D4480">
      <w:pPr>
        <w:rPr>
          <w:rFonts w:ascii="Calibri" w:hAnsi="Calibri" w:cs="Calibri"/>
          <w:b/>
          <w:bCs/>
          <w:lang w:val="lv-LV"/>
        </w:rPr>
      </w:pPr>
      <w:r w:rsidRPr="000221F7">
        <w:rPr>
          <w:rFonts w:ascii="Calibri" w:hAnsi="Calibri" w:cs="Calibri"/>
          <w:lang w:val="lv-LV"/>
        </w:rPr>
        <w:drawing>
          <wp:inline distT="0" distB="0" distL="0" distR="0" wp14:anchorId="243F4D3D" wp14:editId="0EFA52D5">
            <wp:extent cx="5940425" cy="608965"/>
            <wp:effectExtent l="0" t="0" r="3175" b="635"/>
            <wp:docPr id="1449570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0948" name=""/>
                    <pic:cNvPicPr/>
                  </pic:nvPicPr>
                  <pic:blipFill>
                    <a:blip r:embed="rId4"/>
                    <a:stretch>
                      <a:fillRect/>
                    </a:stretch>
                  </pic:blipFill>
                  <pic:spPr>
                    <a:xfrm>
                      <a:off x="0" y="0"/>
                      <a:ext cx="5940425" cy="608965"/>
                    </a:xfrm>
                    <a:prstGeom prst="rect">
                      <a:avLst/>
                    </a:prstGeom>
                  </pic:spPr>
                </pic:pic>
              </a:graphicData>
            </a:graphic>
          </wp:inline>
        </w:drawing>
      </w:r>
      <w:r w:rsidR="007D4480" w:rsidRPr="00036195">
        <w:rPr>
          <w:rFonts w:ascii="Calibri" w:hAnsi="Calibri" w:cs="Calibri"/>
          <w:lang w:val="lv-LV"/>
        </w:rPr>
        <w:br/>
      </w:r>
      <w:r w:rsidR="007D4480" w:rsidRPr="00036195">
        <w:rPr>
          <w:rFonts w:ascii="Calibri" w:hAnsi="Calibri" w:cs="Calibri"/>
          <w:b/>
          <w:bCs/>
          <w:sz w:val="26"/>
          <w:szCs w:val="26"/>
          <w:lang w:val="lv-LV"/>
        </w:rPr>
        <w:t>1</w:t>
      </w:r>
      <w:r w:rsidR="007D4480" w:rsidRPr="00036195">
        <w:rPr>
          <w:rFonts w:ascii="Calibri" w:hAnsi="Calibri" w:cs="Calibri"/>
          <w:b/>
          <w:bCs/>
          <w:sz w:val="26"/>
          <w:szCs w:val="26"/>
          <w:lang w:val="lv-LV"/>
        </w:rPr>
        <w:t>.2. Funkciju izmantošanas instrukcija</w:t>
      </w:r>
    </w:p>
    <w:p w14:paraId="41590A63" w14:textId="6CF1271E" w:rsidR="007D4480" w:rsidRPr="00036195" w:rsidRDefault="007D4480" w:rsidP="007D4480">
      <w:pPr>
        <w:rPr>
          <w:rFonts w:ascii="Calibri" w:hAnsi="Calibri" w:cs="Calibri"/>
          <w:b/>
          <w:bCs/>
          <w:lang w:val="lv-LV"/>
        </w:rPr>
      </w:pPr>
      <w:r w:rsidRPr="00036195">
        <w:rPr>
          <w:rFonts w:ascii="Calibri" w:hAnsi="Calibri" w:cs="Calibri"/>
          <w:b/>
          <w:bCs/>
          <w:lang w:val="lv-LV"/>
        </w:rPr>
        <w:t>1</w:t>
      </w:r>
      <w:r w:rsidRPr="00036195">
        <w:rPr>
          <w:rFonts w:ascii="Calibri" w:hAnsi="Calibri" w:cs="Calibri"/>
          <w:b/>
          <w:bCs/>
          <w:lang w:val="lv-LV"/>
        </w:rPr>
        <w:t>.2.1. Jauna uzdevuma pievienošana (K1)</w:t>
      </w:r>
    </w:p>
    <w:p w14:paraId="0FF0522F" w14:textId="76BA9439" w:rsidR="007D4480" w:rsidRPr="00036195" w:rsidRDefault="007D4480" w:rsidP="007D4480">
      <w:pPr>
        <w:rPr>
          <w:rFonts w:ascii="Calibri" w:hAnsi="Calibri" w:cs="Calibri"/>
          <w:lang w:val="lv-LV"/>
        </w:rPr>
      </w:pPr>
      <w:r w:rsidRPr="00036195">
        <w:rPr>
          <w:rFonts w:ascii="Calibri" w:hAnsi="Calibri" w:cs="Calibri"/>
          <w:lang w:val="lv-LV"/>
        </w:rPr>
        <w:t xml:space="preserve">Lai pievienotu jaunu mājasdarbu sistēmā:  navigācijas joslā pārejiet uz sadaļu "Uzdevumi".  Atrodiet datu ievades formu un aizpildiet lauku "Uzdevuma nosaukums" (izvelies priekšmetu un veicamo darbu, piemēram, "Matemātika: </w:t>
      </w:r>
      <w:r w:rsidR="00036195" w:rsidRPr="00036195">
        <w:rPr>
          <w:rFonts w:ascii="Calibri" w:hAnsi="Calibri" w:cs="Calibri"/>
          <w:lang w:val="lv-LV"/>
        </w:rPr>
        <w:t>Atrisiniet desmito uzdevumu</w:t>
      </w:r>
      <w:r w:rsidR="00036195" w:rsidRPr="00036195">
        <w:rPr>
          <w:rFonts w:ascii="Calibri" w:hAnsi="Calibri" w:cs="Calibri"/>
          <w:lang w:val="lv-LV"/>
        </w:rPr>
        <w:t xml:space="preserve"> </w:t>
      </w:r>
      <w:r w:rsidRPr="00036195">
        <w:rPr>
          <w:rFonts w:ascii="Calibri" w:hAnsi="Calibri" w:cs="Calibri"/>
          <w:lang w:val="lv-LV"/>
        </w:rPr>
        <w:t xml:space="preserve">").  Izvēlieties izpildes termiņu laukā "Termiņš".  Nospiediet pogu "Pievienot uzdevumu". Uzdevums uzreiz parādīsies zemāk esošajā sarakstā.  </w:t>
      </w:r>
    </w:p>
    <w:p w14:paraId="1EC187DB" w14:textId="12120499" w:rsidR="007D4480" w:rsidRPr="00036195" w:rsidRDefault="000221F7" w:rsidP="007D4480">
      <w:pPr>
        <w:rPr>
          <w:rFonts w:ascii="Calibri" w:hAnsi="Calibri" w:cs="Calibri"/>
          <w:b/>
          <w:bCs/>
          <w:lang w:val="lv-LV"/>
        </w:rPr>
      </w:pPr>
      <w:r w:rsidRPr="000221F7">
        <w:rPr>
          <w:rFonts w:ascii="Calibri" w:hAnsi="Calibri" w:cs="Calibri"/>
          <w:lang w:val="lv-LV"/>
        </w:rPr>
        <w:drawing>
          <wp:inline distT="0" distB="0" distL="0" distR="0" wp14:anchorId="58472611" wp14:editId="1C80CBA8">
            <wp:extent cx="5940425" cy="441325"/>
            <wp:effectExtent l="0" t="0" r="3175" b="0"/>
            <wp:docPr id="462859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9128" name=""/>
                    <pic:cNvPicPr/>
                  </pic:nvPicPr>
                  <pic:blipFill>
                    <a:blip r:embed="rId5"/>
                    <a:stretch>
                      <a:fillRect/>
                    </a:stretch>
                  </pic:blipFill>
                  <pic:spPr>
                    <a:xfrm>
                      <a:off x="0" y="0"/>
                      <a:ext cx="5940425" cy="441325"/>
                    </a:xfrm>
                    <a:prstGeom prst="rect">
                      <a:avLst/>
                    </a:prstGeom>
                  </pic:spPr>
                </pic:pic>
              </a:graphicData>
            </a:graphic>
          </wp:inline>
        </w:drawing>
      </w:r>
      <w:r w:rsidR="007D4480" w:rsidRPr="00036195">
        <w:rPr>
          <w:rFonts w:ascii="Calibri" w:hAnsi="Calibri" w:cs="Calibri"/>
          <w:lang w:val="lv-LV"/>
        </w:rPr>
        <w:br/>
      </w:r>
      <w:r w:rsidR="007D4480" w:rsidRPr="00036195">
        <w:rPr>
          <w:rFonts w:ascii="Calibri" w:hAnsi="Calibri" w:cs="Calibri"/>
          <w:b/>
          <w:bCs/>
          <w:lang w:val="lv-LV"/>
        </w:rPr>
        <w:t>1.2.2. Uzdevumu saraksta pārvaldība (K2, K3, K6)</w:t>
      </w:r>
    </w:p>
    <w:p w14:paraId="57BDC29E" w14:textId="3F2C65E5" w:rsidR="007D4480" w:rsidRPr="00036195" w:rsidRDefault="007D4480" w:rsidP="007D4480">
      <w:pPr>
        <w:rPr>
          <w:rFonts w:ascii="Calibri" w:hAnsi="Calibri" w:cs="Calibri"/>
          <w:lang w:val="lv-LV"/>
        </w:rPr>
      </w:pPr>
      <w:r w:rsidRPr="00036195">
        <w:rPr>
          <w:rFonts w:ascii="Calibri" w:hAnsi="Calibri" w:cs="Calibri"/>
          <w:lang w:val="lv-LV"/>
        </w:rPr>
        <w:t xml:space="preserve">Katram sarakstā esošajam uzdevumam ir pieejami vadības elementi:  Atzīmēt kā izpildītu (K6): Noklikšķiniet uz pogas "Izpildīts". Uzdevuma statuss tiks nomainīts, un tas vizuāli iekrāsosies zaļā krāsā.  Rediģēt uzdevumu (K2): Ja nepieciešams mainīt informāciju vai termiņu, izmantojiet rediģēšanas pogu, veiciet izmaiņas un saglabājiet tās.  Dzēst uzdevumu (K3): Ja uzdevums vairs nav aktuāls, nospiediet pogu "Dzēst". Uzdevums tiks neatgriezeniski noņemts no saraksta. </w:t>
      </w:r>
      <w:r w:rsidR="00036195" w:rsidRPr="00036195">
        <w:rPr>
          <w:rFonts w:ascii="Calibri" w:hAnsi="Calibri" w:cs="Calibri"/>
          <w:lang w:val="lv-LV"/>
        </w:rPr>
        <w:drawing>
          <wp:inline distT="0" distB="0" distL="0" distR="0" wp14:anchorId="254DE878" wp14:editId="38DC1B1C">
            <wp:extent cx="3067478" cy="876422"/>
            <wp:effectExtent l="0" t="0" r="0" b="0"/>
            <wp:docPr id="35829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306" name=""/>
                    <pic:cNvPicPr/>
                  </pic:nvPicPr>
                  <pic:blipFill>
                    <a:blip r:embed="rId6"/>
                    <a:stretch>
                      <a:fillRect/>
                    </a:stretch>
                  </pic:blipFill>
                  <pic:spPr>
                    <a:xfrm>
                      <a:off x="0" y="0"/>
                      <a:ext cx="3067478" cy="876422"/>
                    </a:xfrm>
                    <a:prstGeom prst="rect">
                      <a:avLst/>
                    </a:prstGeom>
                  </pic:spPr>
                </pic:pic>
              </a:graphicData>
            </a:graphic>
          </wp:inline>
        </w:drawing>
      </w:r>
      <w:r w:rsidRPr="00036195">
        <w:rPr>
          <w:rFonts w:ascii="Calibri" w:hAnsi="Calibri" w:cs="Calibri"/>
          <w:lang w:val="lv-LV"/>
        </w:rPr>
        <w:br/>
      </w:r>
    </w:p>
    <w:p w14:paraId="45B5FA28" w14:textId="77777777" w:rsidR="007D4480" w:rsidRPr="00036195" w:rsidRDefault="007D4480" w:rsidP="007D4480">
      <w:pPr>
        <w:rPr>
          <w:rFonts w:ascii="Calibri" w:hAnsi="Calibri" w:cs="Calibri"/>
          <w:b/>
          <w:bCs/>
          <w:lang w:val="lv-LV"/>
        </w:rPr>
      </w:pPr>
      <w:r w:rsidRPr="00036195">
        <w:rPr>
          <w:rFonts w:ascii="Calibri" w:hAnsi="Calibri" w:cs="Calibri"/>
          <w:b/>
          <w:bCs/>
          <w:lang w:val="lv-LV"/>
        </w:rPr>
        <w:t>3.2.3. Termiņu kontrole un vizuālie brīdinājumi (K4)</w:t>
      </w:r>
    </w:p>
    <w:p w14:paraId="0D4A7F29" w14:textId="73F1CD7D" w:rsidR="007D4480" w:rsidRPr="00036195" w:rsidRDefault="007D4480" w:rsidP="007D4480">
      <w:pPr>
        <w:rPr>
          <w:rFonts w:ascii="Calibri" w:hAnsi="Calibri" w:cs="Calibri"/>
          <w:lang w:val="lv-LV"/>
        </w:rPr>
      </w:pPr>
      <w:r w:rsidRPr="00036195">
        <w:rPr>
          <w:rFonts w:ascii="Calibri" w:hAnsi="Calibri" w:cs="Calibri"/>
          <w:lang w:val="lv-LV"/>
        </w:rPr>
        <w:t xml:space="preserve">Lietotne automātiski seko līdzi laika grafikam un izmanto viedo krāsu kodējumu, lai palīdzētu orientēties termiņos:  Sarkana krāsa – uzdevuma izpildes termiņš ir nokavēts.  Dzeltena krāsa – termiņš tuvojas (atlicis mazāk par 48 stundām). Šajā brīdī sistēma parāda arī uznirstošo logu ar tekstu "Tuvojas termiņš!".  Zaļa krāsa – uzdevums ir sekmīgi izpildīts.  </w:t>
      </w:r>
      <w:r w:rsidR="00036195">
        <w:rPr>
          <w:rFonts w:ascii="Calibri" w:hAnsi="Calibri" w:cs="Calibri"/>
        </w:rPr>
        <w:br/>
      </w:r>
      <w:r w:rsidR="00036195" w:rsidRPr="00036195">
        <w:rPr>
          <w:rFonts w:ascii="Calibri" w:hAnsi="Calibri" w:cs="Calibri"/>
          <w:lang w:val="lv-LV"/>
        </w:rPr>
        <w:lastRenderedPageBreak/>
        <w:drawing>
          <wp:inline distT="0" distB="0" distL="0" distR="0" wp14:anchorId="1E653690" wp14:editId="2BEAF96C">
            <wp:extent cx="2572109" cy="3667637"/>
            <wp:effectExtent l="0" t="0" r="0" b="9525"/>
            <wp:docPr id="1470802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2046" name=""/>
                    <pic:cNvPicPr/>
                  </pic:nvPicPr>
                  <pic:blipFill>
                    <a:blip r:embed="rId7"/>
                    <a:stretch>
                      <a:fillRect/>
                    </a:stretch>
                  </pic:blipFill>
                  <pic:spPr>
                    <a:xfrm>
                      <a:off x="0" y="0"/>
                      <a:ext cx="2572109" cy="3667637"/>
                    </a:xfrm>
                    <a:prstGeom prst="rect">
                      <a:avLst/>
                    </a:prstGeom>
                  </pic:spPr>
                </pic:pic>
              </a:graphicData>
            </a:graphic>
          </wp:inline>
        </w:drawing>
      </w:r>
      <w:r w:rsidRPr="00036195">
        <w:rPr>
          <w:rFonts w:ascii="Calibri" w:hAnsi="Calibri" w:cs="Calibri"/>
          <w:lang w:val="lv-LV"/>
        </w:rPr>
        <w:br/>
      </w:r>
      <w:r w:rsidRPr="00036195">
        <w:rPr>
          <w:rFonts w:ascii="Calibri" w:hAnsi="Calibri" w:cs="Calibri"/>
          <w:lang w:val="lv-LV"/>
        </w:rPr>
        <w:br/>
      </w:r>
      <w:r w:rsidRPr="00036195">
        <w:rPr>
          <w:rFonts w:ascii="Calibri" w:hAnsi="Calibri" w:cs="Calibri"/>
          <w:b/>
          <w:bCs/>
          <w:sz w:val="26"/>
          <w:szCs w:val="26"/>
          <w:lang w:val="lv-LV"/>
        </w:rPr>
        <w:t>3.3. Papildus sadaļu izmantošana</w:t>
      </w:r>
    </w:p>
    <w:p w14:paraId="0A4EB68A" w14:textId="77777777" w:rsidR="007D4480" w:rsidRPr="00036195" w:rsidRDefault="007D4480" w:rsidP="007D4480">
      <w:pPr>
        <w:rPr>
          <w:rFonts w:ascii="Calibri" w:hAnsi="Calibri" w:cs="Calibri"/>
          <w:b/>
          <w:bCs/>
          <w:lang w:val="lv-LV"/>
        </w:rPr>
      </w:pPr>
      <w:r w:rsidRPr="00036195">
        <w:rPr>
          <w:rFonts w:ascii="Calibri" w:hAnsi="Calibri" w:cs="Calibri"/>
          <w:b/>
          <w:bCs/>
          <w:lang w:val="lv-LV"/>
        </w:rPr>
        <w:t>3.3.1. Kalendāra skats (K5)</w:t>
      </w:r>
    </w:p>
    <w:p w14:paraId="01DC2B9C" w14:textId="77777777" w:rsidR="000221F7" w:rsidRPr="000221F7" w:rsidRDefault="007D4480" w:rsidP="000221F7">
      <w:pPr>
        <w:rPr>
          <w:rFonts w:ascii="Calibri" w:hAnsi="Calibri" w:cs="Calibri"/>
          <w:b/>
          <w:bCs/>
          <w:lang w:val="lv-LV"/>
        </w:rPr>
      </w:pPr>
      <w:r w:rsidRPr="00036195">
        <w:rPr>
          <w:rFonts w:ascii="Calibri" w:hAnsi="Calibri" w:cs="Calibri"/>
          <w:lang w:val="lv-LV"/>
        </w:rPr>
        <w:t>Pārslēdzoties uz sadaļu "Kalendārs" , lietotājs var redzēt kalendāra režģi. Visi pievienotie uzdevumi tiek automātiski attēloti attiecīgajos datumos. Uzdevumu ieraksti kalendārā saglabā savu krāsu kodējumu (sarkans/dzeltens/zaļš), kas ļauj ātri novērtēt tuvāko dienu noslodzi.</w:t>
      </w:r>
      <w:r w:rsidRPr="00036195">
        <w:rPr>
          <w:rFonts w:ascii="Calibri" w:hAnsi="Calibri" w:cs="Calibri"/>
          <w:lang w:val="lv-LV"/>
        </w:rPr>
        <w:t xml:space="preserve"> </w:t>
      </w:r>
      <w:r w:rsidRPr="00036195">
        <w:rPr>
          <w:rFonts w:ascii="Calibri" w:hAnsi="Calibri" w:cs="Calibri"/>
          <w:lang w:val="lv-LV"/>
        </w:rPr>
        <w:t xml:space="preserve">[Attēls </w:t>
      </w:r>
      <w:r w:rsidR="00036195" w:rsidRPr="00036195">
        <w:rPr>
          <w:rFonts w:ascii="Calibri" w:hAnsi="Calibri" w:cs="Calibri"/>
          <w:lang w:val="lv-LV"/>
        </w:rPr>
        <w:drawing>
          <wp:inline distT="0" distB="0" distL="0" distR="0" wp14:anchorId="44D7738C" wp14:editId="35EE0AB7">
            <wp:extent cx="5940425" cy="3826510"/>
            <wp:effectExtent l="0" t="0" r="3175" b="2540"/>
            <wp:docPr id="821574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4683" name=""/>
                    <pic:cNvPicPr/>
                  </pic:nvPicPr>
                  <pic:blipFill>
                    <a:blip r:embed="rId8"/>
                    <a:stretch>
                      <a:fillRect/>
                    </a:stretch>
                  </pic:blipFill>
                  <pic:spPr>
                    <a:xfrm>
                      <a:off x="0" y="0"/>
                      <a:ext cx="5940425" cy="3826510"/>
                    </a:xfrm>
                    <a:prstGeom prst="rect">
                      <a:avLst/>
                    </a:prstGeom>
                  </pic:spPr>
                </pic:pic>
              </a:graphicData>
            </a:graphic>
          </wp:inline>
        </w:drawing>
      </w:r>
      <w:r w:rsidRPr="00036195">
        <w:rPr>
          <w:rFonts w:ascii="Calibri" w:hAnsi="Calibri" w:cs="Calibri"/>
          <w:lang w:val="lv-LV"/>
        </w:rPr>
        <w:br/>
      </w:r>
      <w:r w:rsidRPr="00036195">
        <w:rPr>
          <w:rFonts w:ascii="Calibri" w:hAnsi="Calibri" w:cs="Calibri"/>
          <w:lang w:val="lv-LV"/>
        </w:rPr>
        <w:lastRenderedPageBreak/>
        <w:br/>
      </w:r>
      <w:r w:rsidR="000221F7" w:rsidRPr="000221F7">
        <w:rPr>
          <w:rFonts w:ascii="Calibri" w:hAnsi="Calibri" w:cs="Calibri"/>
          <w:b/>
          <w:bCs/>
          <w:lang w:val="lv-LV"/>
        </w:rPr>
        <w:t>3.3.2. Statistikas pārskats (K7)</w:t>
      </w:r>
    </w:p>
    <w:p w14:paraId="11F8CDC1" w14:textId="7681B398" w:rsidR="007D4480" w:rsidRPr="00036195" w:rsidRDefault="000221F7" w:rsidP="000221F7">
      <w:pPr>
        <w:rPr>
          <w:rFonts w:ascii="Calibri" w:hAnsi="Calibri" w:cs="Calibri"/>
          <w:b/>
          <w:bCs/>
          <w:sz w:val="26"/>
          <w:szCs w:val="26"/>
          <w:lang w:val="lv-LV"/>
        </w:rPr>
      </w:pPr>
      <w:r w:rsidRPr="000221F7">
        <w:rPr>
          <w:rFonts w:ascii="Calibri" w:hAnsi="Calibri" w:cs="Calibri"/>
          <w:lang w:val="lv-LV"/>
        </w:rPr>
        <w:t xml:space="preserve">Sadaļā "Statistika" lietotājam ir pieejams vizuāls statistikas grafiks. Sistēma reāllaikā aprēķina izpildīto un neizpildīto mājasdarbu attiecību un izvada to procentuālā veidā. Tas motivē skolēnu uzlabot savu rezultātu un vizuāli parāda kopējo progresu. </w:t>
      </w:r>
      <w:r w:rsidR="00036195" w:rsidRPr="00036195">
        <w:rPr>
          <w:rFonts w:ascii="Calibri" w:hAnsi="Calibri" w:cs="Calibri"/>
          <w:lang w:val="lv-LV"/>
        </w:rPr>
        <w:drawing>
          <wp:inline distT="0" distB="0" distL="0" distR="0" wp14:anchorId="069D82C5" wp14:editId="63AE6148">
            <wp:extent cx="5940425" cy="1915795"/>
            <wp:effectExtent l="0" t="0" r="3175" b="8255"/>
            <wp:docPr id="1381340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40129" name=""/>
                    <pic:cNvPicPr/>
                  </pic:nvPicPr>
                  <pic:blipFill>
                    <a:blip r:embed="rId9"/>
                    <a:stretch>
                      <a:fillRect/>
                    </a:stretch>
                  </pic:blipFill>
                  <pic:spPr>
                    <a:xfrm>
                      <a:off x="0" y="0"/>
                      <a:ext cx="5940425" cy="1915795"/>
                    </a:xfrm>
                    <a:prstGeom prst="rect">
                      <a:avLst/>
                    </a:prstGeom>
                  </pic:spPr>
                </pic:pic>
              </a:graphicData>
            </a:graphic>
          </wp:inline>
        </w:drawing>
      </w:r>
      <w:r w:rsidR="00036195" w:rsidRPr="00036195">
        <w:rPr>
          <w:rFonts w:ascii="Calibri" w:hAnsi="Calibri" w:cs="Calibri"/>
          <w:lang w:val="lv-LV"/>
        </w:rPr>
        <w:t xml:space="preserve"> </w:t>
      </w:r>
      <w:r w:rsidR="007D4480" w:rsidRPr="00036195">
        <w:rPr>
          <w:rFonts w:ascii="Calibri" w:hAnsi="Calibri" w:cs="Calibri"/>
          <w:b/>
          <w:bCs/>
          <w:sz w:val="26"/>
          <w:szCs w:val="26"/>
          <w:lang w:val="lv-LV"/>
        </w:rPr>
        <w:t>3.5. Datu drošība un automātiskā saglabāšana (K8)</w:t>
      </w:r>
    </w:p>
    <w:p w14:paraId="2567A6FE" w14:textId="10FA2D0C" w:rsidR="00452EE9" w:rsidRPr="00036195" w:rsidRDefault="007D4480" w:rsidP="007D4480">
      <w:pPr>
        <w:rPr>
          <w:rFonts w:ascii="Calibri" w:hAnsi="Calibri" w:cs="Calibri"/>
          <w:lang w:val="lv-LV"/>
        </w:rPr>
      </w:pPr>
      <w:r w:rsidRPr="00036195">
        <w:rPr>
          <w:rFonts w:ascii="Calibri" w:hAnsi="Calibri" w:cs="Calibri"/>
          <w:lang w:val="lv-LV"/>
        </w:rPr>
        <w:t xml:space="preserve">Lietotājam nav manuāli jāuztraucas par datu saglabāšanu. Sistēma veic pilnīgi automātisku datu saglabāšanu fonā ikreiz, kad tiek veiktas izmaiņas. Dati tiek droši saglabāti lokālajā ierīces krātuvē. Pēc lietotnes aizvēršanas vai lapas pārlādes visi dati paliek saglabāti un ir gatavi nākamajai lietošanas reizei.  </w:t>
      </w:r>
    </w:p>
    <w:sectPr w:rsidR="00452EE9" w:rsidRPr="000361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E9"/>
    <w:rsid w:val="000221F7"/>
    <w:rsid w:val="00036195"/>
    <w:rsid w:val="00452EE9"/>
    <w:rsid w:val="007D4480"/>
    <w:rsid w:val="00B461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CF2D"/>
  <w15:chartTrackingRefBased/>
  <w15:docId w15:val="{F31ED238-6F5C-4B7E-8144-7B74226C0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5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2E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2E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2E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2E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2E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2E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2E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2EE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2EE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2E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2E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2E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2E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2EE9"/>
    <w:rPr>
      <w:rFonts w:eastAsiaTheme="majorEastAsia" w:cstheme="majorBidi"/>
      <w:color w:val="595959" w:themeColor="text1" w:themeTint="A6"/>
    </w:rPr>
  </w:style>
  <w:style w:type="character" w:customStyle="1" w:styleId="80">
    <w:name w:val="Заголовок 8 Знак"/>
    <w:basedOn w:val="a0"/>
    <w:link w:val="8"/>
    <w:uiPriority w:val="9"/>
    <w:semiHidden/>
    <w:rsid w:val="00452E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2EE9"/>
    <w:rPr>
      <w:rFonts w:eastAsiaTheme="majorEastAsia" w:cstheme="majorBidi"/>
      <w:color w:val="272727" w:themeColor="text1" w:themeTint="D8"/>
    </w:rPr>
  </w:style>
  <w:style w:type="paragraph" w:styleId="a3">
    <w:name w:val="Title"/>
    <w:basedOn w:val="a"/>
    <w:next w:val="a"/>
    <w:link w:val="a4"/>
    <w:uiPriority w:val="10"/>
    <w:qFormat/>
    <w:rsid w:val="0045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2E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E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2E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2EE9"/>
    <w:pPr>
      <w:spacing w:before="160"/>
      <w:jc w:val="center"/>
    </w:pPr>
    <w:rPr>
      <w:i/>
      <w:iCs/>
      <w:color w:val="404040" w:themeColor="text1" w:themeTint="BF"/>
    </w:rPr>
  </w:style>
  <w:style w:type="character" w:customStyle="1" w:styleId="22">
    <w:name w:val="Цитата 2 Знак"/>
    <w:basedOn w:val="a0"/>
    <w:link w:val="21"/>
    <w:uiPriority w:val="29"/>
    <w:rsid w:val="00452EE9"/>
    <w:rPr>
      <w:i/>
      <w:iCs/>
      <w:color w:val="404040" w:themeColor="text1" w:themeTint="BF"/>
    </w:rPr>
  </w:style>
  <w:style w:type="paragraph" w:styleId="a7">
    <w:name w:val="List Paragraph"/>
    <w:basedOn w:val="a"/>
    <w:uiPriority w:val="34"/>
    <w:qFormat/>
    <w:rsid w:val="00452EE9"/>
    <w:pPr>
      <w:ind w:left="720"/>
      <w:contextualSpacing/>
    </w:pPr>
  </w:style>
  <w:style w:type="character" w:styleId="a8">
    <w:name w:val="Intense Emphasis"/>
    <w:basedOn w:val="a0"/>
    <w:uiPriority w:val="21"/>
    <w:qFormat/>
    <w:rsid w:val="00452EE9"/>
    <w:rPr>
      <w:i/>
      <w:iCs/>
      <w:color w:val="0F4761" w:themeColor="accent1" w:themeShade="BF"/>
    </w:rPr>
  </w:style>
  <w:style w:type="paragraph" w:styleId="a9">
    <w:name w:val="Intense Quote"/>
    <w:basedOn w:val="a"/>
    <w:next w:val="a"/>
    <w:link w:val="aa"/>
    <w:uiPriority w:val="30"/>
    <w:qFormat/>
    <w:rsid w:val="0045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52EE9"/>
    <w:rPr>
      <w:i/>
      <w:iCs/>
      <w:color w:val="0F4761" w:themeColor="accent1" w:themeShade="BF"/>
    </w:rPr>
  </w:style>
  <w:style w:type="character" w:styleId="ab">
    <w:name w:val="Intense Reference"/>
    <w:basedOn w:val="a0"/>
    <w:uiPriority w:val="32"/>
    <w:qFormat/>
    <w:rsid w:val="00452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421</Words>
  <Characters>2402</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Aļeksejeva</dc:creator>
  <cp:keywords/>
  <dc:description/>
  <cp:lastModifiedBy>Svetlana Aļeksejeva</cp:lastModifiedBy>
  <cp:revision>3</cp:revision>
  <dcterms:created xsi:type="dcterms:W3CDTF">2026-06-08T23:30:00Z</dcterms:created>
  <dcterms:modified xsi:type="dcterms:W3CDTF">2026-06-09T00:57:00Z</dcterms:modified>
</cp:coreProperties>
</file>