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n7teg63sl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in This Production Build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v2k7xpm7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production app structure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SQLAlchemy database integration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default (easy upgrade to PostgreSQL)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model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model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qupxyeb51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Features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catalog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cart system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Checkout integration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creation before payment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order confirmation flow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e8oo1l0q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Features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API endpoint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 tracking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gpumxlq9z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Ready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key support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URL support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URL support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24lgz8dav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Need to Run It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packages: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pip install flask flask_sqlalchemy stripe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SECRET_KEY=your_secret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STRIPE_SECRET_KEY=sk_live_or_test_key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DATABASE_URL=sqlite:///shop.db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DOMAIN_URL=http://localhost:5000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 aberdeen-gift-shop-flask-production.py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29uxtrkyv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Next Upgrades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HTML templates folder structure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UI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 uploads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accounts/login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receipts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 codes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Aberdeen SEO landing pages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VPS / Render / Railway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security hardening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axwmk8efd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Next Step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enterprise version with admin dashboard + login + product uploads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