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88" w:rsidRPr="00334911" w:rsidRDefault="00292C88" w:rsidP="00292C88">
      <w:pPr>
        <w:jc w:val="center"/>
        <w:rPr>
          <w:rStyle w:val="a8"/>
          <w:rFonts w:ascii="Times New Roman" w:hAnsi="Times New Roman"/>
          <w:color w:val="000000" w:themeColor="text1"/>
          <w:sz w:val="24"/>
          <w:szCs w:val="24"/>
        </w:rPr>
      </w:pPr>
      <w:r w:rsidRPr="00334911">
        <w:rPr>
          <w:rStyle w:val="a8"/>
          <w:rFonts w:ascii="Times New Roman" w:hAnsi="Times New Roman"/>
          <w:color w:val="000000" w:themeColor="text1"/>
          <w:sz w:val="24"/>
          <w:szCs w:val="24"/>
        </w:rPr>
        <w:t>ТЕХНИЧЕСКОЕ ЗАДАНИЕ</w:t>
      </w:r>
    </w:p>
    <w:p w:rsidR="00AD4D51" w:rsidRPr="00334911" w:rsidRDefault="00AD4D51" w:rsidP="00292C88">
      <w:pPr>
        <w:jc w:val="center"/>
        <w:rPr>
          <w:rStyle w:val="a8"/>
          <w:rFonts w:ascii="Times New Roman" w:hAnsi="Times New Roman"/>
          <w:color w:val="000000" w:themeColor="text1"/>
          <w:sz w:val="24"/>
          <w:szCs w:val="24"/>
        </w:rPr>
      </w:pPr>
      <w:r w:rsidRPr="00334911">
        <w:rPr>
          <w:rStyle w:val="a8"/>
          <w:rFonts w:ascii="Times New Roman" w:hAnsi="Times New Roman"/>
          <w:color w:val="000000" w:themeColor="text1"/>
          <w:sz w:val="24"/>
          <w:szCs w:val="24"/>
        </w:rPr>
        <w:t>на курсовой проект</w:t>
      </w:r>
    </w:p>
    <w:p w:rsidR="009E286D" w:rsidRPr="00334911" w:rsidRDefault="009E286D" w:rsidP="009E286D">
      <w:pPr>
        <w:widowControl w:val="0"/>
        <w:jc w:val="center"/>
        <w:rPr>
          <w:rFonts w:ascii="Times New Roman" w:hAnsi="Times New Roman"/>
          <w:b/>
          <w:i/>
          <w:sz w:val="28"/>
          <w:szCs w:val="28"/>
        </w:rPr>
      </w:pPr>
      <w:r w:rsidRPr="00334911">
        <w:rPr>
          <w:rFonts w:ascii="Times New Roman" w:hAnsi="Times New Roman"/>
          <w:sz w:val="28"/>
          <w:szCs w:val="28"/>
          <w:u w:val="single"/>
        </w:rPr>
        <w:t xml:space="preserve">Разработка базы данных для </w:t>
      </w:r>
      <w:r w:rsidR="00D26BD2">
        <w:rPr>
          <w:rFonts w:ascii="Times New Roman" w:hAnsi="Times New Roman"/>
          <w:sz w:val="28"/>
          <w:szCs w:val="28"/>
          <w:u w:val="single"/>
        </w:rPr>
        <w:t xml:space="preserve">автоматизированной </w:t>
      </w:r>
      <w:r w:rsidRPr="00334911">
        <w:rPr>
          <w:rFonts w:ascii="Times New Roman" w:hAnsi="Times New Roman"/>
          <w:sz w:val="28"/>
          <w:szCs w:val="28"/>
          <w:u w:val="single"/>
        </w:rPr>
        <w:t xml:space="preserve">информационной системы </w:t>
      </w:r>
      <w:r w:rsidR="0053772C" w:rsidRPr="00334911">
        <w:rPr>
          <w:rFonts w:ascii="Times New Roman" w:hAnsi="Times New Roman"/>
          <w:sz w:val="28"/>
          <w:szCs w:val="28"/>
          <w:u w:val="single"/>
        </w:rPr>
        <w:t>управления</w:t>
      </w:r>
      <w:r w:rsidRPr="0033491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334911" w:rsidRPr="00334911">
        <w:rPr>
          <w:rFonts w:ascii="Times New Roman" w:hAnsi="Times New Roman"/>
          <w:sz w:val="28"/>
          <w:szCs w:val="28"/>
          <w:u w:val="single"/>
        </w:rPr>
        <w:t>операциями перемещения</w:t>
      </w:r>
      <w:r w:rsidRPr="00334911">
        <w:rPr>
          <w:rFonts w:ascii="Times New Roman" w:hAnsi="Times New Roman"/>
          <w:sz w:val="28"/>
          <w:szCs w:val="28"/>
          <w:u w:val="single"/>
        </w:rPr>
        <w:t xml:space="preserve"> </w:t>
      </w:r>
      <w:r w:rsidR="00D26BD2">
        <w:rPr>
          <w:rFonts w:ascii="Times New Roman" w:hAnsi="Times New Roman"/>
          <w:sz w:val="28"/>
          <w:szCs w:val="28"/>
          <w:u w:val="single"/>
        </w:rPr>
        <w:t xml:space="preserve">запасов </w:t>
      </w:r>
      <w:r w:rsidR="0053772C" w:rsidRPr="00334911">
        <w:rPr>
          <w:rFonts w:ascii="Times New Roman" w:hAnsi="Times New Roman"/>
          <w:sz w:val="28"/>
          <w:szCs w:val="28"/>
          <w:u w:val="single"/>
        </w:rPr>
        <w:t>предприятия</w:t>
      </w:r>
    </w:p>
    <w:p w:rsidR="00292C88" w:rsidRPr="00334911" w:rsidRDefault="00231D1F" w:rsidP="00AD4D51">
      <w:pPr>
        <w:jc w:val="center"/>
        <w:rPr>
          <w:rStyle w:val="a8"/>
          <w:rFonts w:ascii="Times New Roman" w:hAnsi="Times New Roman"/>
          <w:sz w:val="24"/>
          <w:szCs w:val="24"/>
        </w:rPr>
      </w:pPr>
      <w:r>
        <w:rPr>
          <w:rStyle w:val="a8"/>
          <w:rFonts w:ascii="Times New Roman" w:hAnsi="Times New Roman"/>
          <w:sz w:val="24"/>
          <w:szCs w:val="24"/>
        </w:rPr>
        <w:t>ИСХОДНЫЕ ДАННЫЕ</w:t>
      </w:r>
    </w:p>
    <w:p w:rsidR="0053772C" w:rsidRPr="00FF2882" w:rsidRDefault="00231D1F" w:rsidP="00FF2882">
      <w:pPr>
        <w:pStyle w:val="2"/>
        <w:spacing w:before="0"/>
        <w:contextualSpacing/>
        <w:rPr>
          <w:rFonts w:ascii="Times New Roman" w:hAnsi="Times New Roman"/>
          <w:sz w:val="24"/>
          <w:szCs w:val="24"/>
        </w:rPr>
      </w:pPr>
      <w:r w:rsidRPr="00FF2882">
        <w:rPr>
          <w:rFonts w:ascii="Times New Roman" w:hAnsi="Times New Roman"/>
          <w:sz w:val="24"/>
          <w:szCs w:val="24"/>
        </w:rPr>
        <w:t>Объект автоматизации</w:t>
      </w:r>
    </w:p>
    <w:p w:rsidR="0053772C" w:rsidRPr="00FF2882" w:rsidRDefault="00095F5C" w:rsidP="00FF2882">
      <w:pPr>
        <w:spacing w:after="0"/>
        <w:ind w:firstLine="567"/>
        <w:contextualSpacing/>
        <w:jc w:val="both"/>
        <w:rPr>
          <w:rStyle w:val="a8"/>
          <w:rFonts w:ascii="Times New Roman" w:hAnsi="Times New Roman"/>
          <w:sz w:val="24"/>
          <w:szCs w:val="24"/>
        </w:rPr>
      </w:pPr>
      <w:r w:rsidRPr="00FF288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 wp14:anchorId="189A6215" wp14:editId="75B17DF7">
            <wp:simplePos x="0" y="0"/>
            <wp:positionH relativeFrom="page">
              <wp:posOffset>3698240</wp:posOffset>
            </wp:positionH>
            <wp:positionV relativeFrom="paragraph">
              <wp:posOffset>1694815</wp:posOffset>
            </wp:positionV>
            <wp:extent cx="3302000" cy="32575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4911">
        <w:rPr>
          <w:noProof/>
          <w:lang w:eastAsia="ru-RU"/>
        </w:rPr>
        <w:drawing>
          <wp:anchor distT="0" distB="0" distL="114300" distR="114300" simplePos="0" relativeHeight="251655168" behindDoc="0" locked="0" layoutInCell="1" allowOverlap="1" wp14:anchorId="57A82052" wp14:editId="67ECBFBB">
            <wp:simplePos x="0" y="0"/>
            <wp:positionH relativeFrom="column">
              <wp:posOffset>-100965</wp:posOffset>
            </wp:positionH>
            <wp:positionV relativeFrom="paragraph">
              <wp:posOffset>1728470</wp:posOffset>
            </wp:positionV>
            <wp:extent cx="2914650" cy="3654425"/>
            <wp:effectExtent l="0" t="0" r="0" b="317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911" w:rsidRPr="00FF2882">
        <w:rPr>
          <w:rFonts w:ascii="Times New Roman" w:hAnsi="Times New Roman"/>
          <w:color w:val="000000"/>
          <w:sz w:val="24"/>
          <w:szCs w:val="24"/>
        </w:rPr>
        <w:t xml:space="preserve">Предприятие </w:t>
      </w:r>
      <w:r w:rsidR="00B763FB" w:rsidRPr="00FF2882">
        <w:rPr>
          <w:rFonts w:ascii="Times New Roman" w:hAnsi="Times New Roman"/>
          <w:color w:val="000000"/>
          <w:sz w:val="24"/>
          <w:szCs w:val="24"/>
        </w:rPr>
        <w:t>располагает разветвлённой сетью</w:t>
      </w:r>
      <w:r w:rsidR="00334911" w:rsidRPr="00FF2882">
        <w:rPr>
          <w:rFonts w:ascii="Times New Roman" w:hAnsi="Times New Roman"/>
          <w:color w:val="000000"/>
          <w:sz w:val="24"/>
          <w:szCs w:val="24"/>
        </w:rPr>
        <w:t xml:space="preserve"> удаленных складов с материальными (товарными) запасами. Каждый физический объект, в котором предприятие хранит свои запасы, определен как склад </w:t>
      </w:r>
      <w:r w:rsidR="00334911" w:rsidRPr="00FF2882">
        <w:rPr>
          <w:rFonts w:ascii="Times New Roman" w:hAnsi="Times New Roman"/>
          <w:sz w:val="24"/>
          <w:szCs w:val="24"/>
        </w:rPr>
        <w:t xml:space="preserve">(площадка хранения, имеющее определенное местоположение). </w:t>
      </w:r>
      <w:r>
        <w:rPr>
          <w:rFonts w:ascii="Times New Roman" w:hAnsi="Times New Roman"/>
          <w:sz w:val="24"/>
          <w:szCs w:val="24"/>
        </w:rPr>
        <w:t>Склад отождествляют с ма</w:t>
      </w:r>
      <w:r w:rsidR="000F0635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>ериально-ответс</w:t>
      </w:r>
      <w:r w:rsidR="000F0635">
        <w:rPr>
          <w:rFonts w:ascii="Times New Roman" w:hAnsi="Times New Roman"/>
          <w:sz w:val="24"/>
          <w:szCs w:val="24"/>
        </w:rPr>
        <w:t>т</w:t>
      </w:r>
      <w:r>
        <w:rPr>
          <w:rFonts w:ascii="Times New Roman" w:hAnsi="Times New Roman"/>
          <w:sz w:val="24"/>
          <w:szCs w:val="24"/>
        </w:rPr>
        <w:t xml:space="preserve">венным лицом (МОЛ), независимо от количества помещений, к которому он имеет доступ. </w:t>
      </w:r>
      <w:r w:rsidR="00D26BD2" w:rsidRPr="00FF2882">
        <w:rPr>
          <w:rFonts w:ascii="Times New Roman" w:hAnsi="Times New Roman"/>
          <w:sz w:val="24"/>
          <w:szCs w:val="24"/>
        </w:rPr>
        <w:t xml:space="preserve">Операции перемещения между складами занимают продолжительное время. </w:t>
      </w:r>
      <w:r w:rsidR="00904620" w:rsidRPr="00FF2882">
        <w:rPr>
          <w:rFonts w:ascii="Times New Roman" w:hAnsi="Times New Roman"/>
          <w:sz w:val="24"/>
          <w:szCs w:val="24"/>
        </w:rPr>
        <w:t xml:space="preserve">Для координации материальных потоков между складами используются заказы перемещения, чтобы сообщать о необходимых </w:t>
      </w:r>
      <w:r w:rsidR="00B763FB" w:rsidRPr="00FF2882">
        <w:rPr>
          <w:rFonts w:ascii="Times New Roman" w:hAnsi="Times New Roman"/>
          <w:sz w:val="24"/>
          <w:szCs w:val="24"/>
        </w:rPr>
        <w:t>отгрузках и</w:t>
      </w:r>
      <w:r w:rsidR="00904620" w:rsidRPr="00FF2882">
        <w:rPr>
          <w:rFonts w:ascii="Times New Roman" w:hAnsi="Times New Roman"/>
          <w:sz w:val="24"/>
          <w:szCs w:val="24"/>
        </w:rPr>
        <w:t xml:space="preserve"> ожидаемых поступлениях.</w:t>
      </w:r>
      <w:r w:rsidR="00334911" w:rsidRPr="00FF2882">
        <w:rPr>
          <w:rFonts w:ascii="Times New Roman" w:hAnsi="Times New Roman"/>
          <w:sz w:val="24"/>
          <w:szCs w:val="24"/>
        </w:rPr>
        <w:t xml:space="preserve"> </w:t>
      </w:r>
      <w:r w:rsidR="00334911" w:rsidRPr="00FF2882">
        <w:rPr>
          <w:rFonts w:ascii="Times New Roman" w:hAnsi="Times New Roman"/>
          <w:color w:val="000000"/>
          <w:sz w:val="24"/>
          <w:szCs w:val="24"/>
        </w:rPr>
        <w:t>Основные системные взаимодействия</w:t>
      </w:r>
      <w:r w:rsidR="00D26BD2" w:rsidRPr="00FF2882">
        <w:rPr>
          <w:rFonts w:ascii="Times New Roman" w:hAnsi="Times New Roman"/>
          <w:color w:val="000000"/>
          <w:sz w:val="24"/>
          <w:szCs w:val="24"/>
        </w:rPr>
        <w:t xml:space="preserve"> представлены на рисунках 1 и 2</w:t>
      </w:r>
      <w:r w:rsidR="00334911" w:rsidRPr="00FF2882">
        <w:rPr>
          <w:rFonts w:ascii="Times New Roman" w:hAnsi="Times New Roman"/>
          <w:color w:val="000000"/>
          <w:sz w:val="24"/>
          <w:szCs w:val="24"/>
        </w:rPr>
        <w:t>:</w:t>
      </w:r>
    </w:p>
    <w:p w:rsidR="00FF2882" w:rsidRDefault="00FF2882" w:rsidP="00D26BD2">
      <w:pPr>
        <w:pStyle w:val="ac"/>
        <w:jc w:val="both"/>
      </w:pPr>
    </w:p>
    <w:p w:rsidR="00FD5DD0" w:rsidRPr="00334911" w:rsidRDefault="00D26BD2" w:rsidP="00D26BD2">
      <w:pPr>
        <w:pStyle w:val="ac"/>
        <w:jc w:val="both"/>
        <w:rPr>
          <w:color w:val="000000"/>
        </w:rPr>
      </w:pPr>
      <w:r>
        <w:t xml:space="preserve">                   </w:t>
      </w:r>
      <w:r w:rsidR="00FD5DD0" w:rsidRPr="00334911">
        <w:t xml:space="preserve">Рис. </w:t>
      </w:r>
      <w:r w:rsidR="009E286D" w:rsidRPr="00334911">
        <w:t xml:space="preserve">1 </w:t>
      </w:r>
      <w:r w:rsidR="00334911" w:rsidRPr="00334911">
        <w:t>Складские процессы</w:t>
      </w:r>
      <w:r>
        <w:t xml:space="preserve">                               </w:t>
      </w:r>
      <w:r w:rsidRPr="00334911">
        <w:t xml:space="preserve">Рис. </w:t>
      </w:r>
      <w:r>
        <w:t>2</w:t>
      </w:r>
      <w:r w:rsidRPr="00334911">
        <w:t xml:space="preserve"> </w:t>
      </w:r>
      <w:proofErr w:type="spellStart"/>
      <w:r>
        <w:t>Мультискладские</w:t>
      </w:r>
      <w:proofErr w:type="spellEnd"/>
      <w:r>
        <w:t xml:space="preserve"> операции</w:t>
      </w:r>
    </w:p>
    <w:p w:rsidR="00292C88" w:rsidRPr="00334911" w:rsidRDefault="00292C88" w:rsidP="00FF2882">
      <w:pPr>
        <w:pStyle w:val="3"/>
        <w:spacing w:before="0"/>
        <w:contextualSpacing/>
        <w:rPr>
          <w:rFonts w:ascii="Times New Roman" w:hAnsi="Times New Roman"/>
          <w:sz w:val="24"/>
          <w:szCs w:val="24"/>
        </w:rPr>
      </w:pPr>
      <w:r w:rsidRPr="00334911">
        <w:rPr>
          <w:rFonts w:ascii="Times New Roman" w:hAnsi="Times New Roman"/>
          <w:sz w:val="24"/>
          <w:szCs w:val="24"/>
        </w:rPr>
        <w:t xml:space="preserve">Склады хранения для </w:t>
      </w:r>
      <w:r w:rsidR="00AD4D51" w:rsidRPr="00334911">
        <w:rPr>
          <w:rFonts w:ascii="Times New Roman" w:hAnsi="Times New Roman"/>
          <w:sz w:val="24"/>
          <w:szCs w:val="24"/>
        </w:rPr>
        <w:t>запасов</w:t>
      </w:r>
      <w:r w:rsidRPr="00334911">
        <w:rPr>
          <w:rFonts w:ascii="Times New Roman" w:hAnsi="Times New Roman"/>
          <w:sz w:val="24"/>
          <w:szCs w:val="24"/>
        </w:rPr>
        <w:t xml:space="preserve"> в пути</w:t>
      </w:r>
    </w:p>
    <w:p w:rsidR="00292C88" w:rsidRPr="00334911" w:rsidRDefault="00292C88" w:rsidP="00FF2882">
      <w:pPr>
        <w:pStyle w:val="ac"/>
        <w:spacing w:before="0" w:beforeAutospacing="0" w:after="0" w:afterAutospacing="0"/>
        <w:ind w:firstLine="567"/>
        <w:contextualSpacing/>
        <w:jc w:val="both"/>
      </w:pPr>
      <w:r w:rsidRPr="00334911">
        <w:t xml:space="preserve">Для </w:t>
      </w:r>
      <w:r w:rsidR="00CE407F">
        <w:t>описания</w:t>
      </w:r>
      <w:r w:rsidRPr="00334911">
        <w:t xml:space="preserve"> ситуации, когда физическая операция перемещения продолжительна во времени вводится понятие </w:t>
      </w:r>
      <w:r w:rsidRPr="00334911">
        <w:rPr>
          <w:i/>
        </w:rPr>
        <w:t>транзитного склада</w:t>
      </w:r>
      <w:r w:rsidRPr="00334911">
        <w:t xml:space="preserve">. </w:t>
      </w:r>
      <w:r w:rsidR="00AD4D51" w:rsidRPr="00334911">
        <w:t>Сырье и материалы</w:t>
      </w:r>
      <w:r w:rsidRPr="00334911">
        <w:t>, находящиеся на таком складе, рассматриваются как «</w:t>
      </w:r>
      <w:r w:rsidR="00AD4D51" w:rsidRPr="00334911">
        <w:t>запас</w:t>
      </w:r>
      <w:r w:rsidRPr="00334911">
        <w:t xml:space="preserve">ы в пути». </w:t>
      </w:r>
      <w:r w:rsidR="00B763FB">
        <w:t>Поддерживаются несколько транзитных складов для дифференциации особенностей транспортировки запасов между складами (например, по виду транспортного средства, транспортному провайдеру и др.)</w:t>
      </w:r>
    </w:p>
    <w:p w:rsidR="00292C88" w:rsidRPr="00334911" w:rsidRDefault="00292C88" w:rsidP="00FF2882">
      <w:pPr>
        <w:pStyle w:val="3"/>
        <w:spacing w:before="0"/>
        <w:contextualSpacing/>
        <w:rPr>
          <w:rFonts w:ascii="Times New Roman" w:hAnsi="Times New Roman"/>
          <w:sz w:val="24"/>
          <w:szCs w:val="24"/>
        </w:rPr>
      </w:pPr>
      <w:r w:rsidRPr="00334911">
        <w:rPr>
          <w:rFonts w:ascii="Times New Roman" w:hAnsi="Times New Roman"/>
          <w:sz w:val="24"/>
          <w:szCs w:val="24"/>
        </w:rPr>
        <w:lastRenderedPageBreak/>
        <w:t>Матрица маршрутов перемещения</w:t>
      </w:r>
    </w:p>
    <w:p w:rsidR="00292C88" w:rsidRDefault="00292C88" w:rsidP="00FF2882">
      <w:pPr>
        <w:pStyle w:val="ac"/>
        <w:spacing w:before="0" w:beforeAutospacing="0" w:after="0" w:afterAutospacing="0"/>
        <w:ind w:firstLine="567"/>
        <w:contextualSpacing/>
        <w:jc w:val="both"/>
      </w:pPr>
      <w:r w:rsidRPr="00334911">
        <w:t>Для поддержки заказа перемещения каждое возможное парное сочетание склада отгрузки и склада назначения требует определения маршрута перемещения. Кажд</w:t>
      </w:r>
      <w:r w:rsidR="00CE407F">
        <w:t>ый</w:t>
      </w:r>
      <w:r w:rsidRPr="00334911">
        <w:t xml:space="preserve"> уникальный маршрут с</w:t>
      </w:r>
      <w:r w:rsidR="00CE407F">
        <w:t xml:space="preserve">опровождается указанием </w:t>
      </w:r>
      <w:r w:rsidR="00CE407F" w:rsidRPr="00A0719C">
        <w:rPr>
          <w:i/>
        </w:rPr>
        <w:t>транзитного</w:t>
      </w:r>
      <w:r w:rsidRPr="00A0719C">
        <w:rPr>
          <w:i/>
        </w:rPr>
        <w:t xml:space="preserve"> склада</w:t>
      </w:r>
      <w:r w:rsidR="00CE407F">
        <w:t xml:space="preserve">, </w:t>
      </w:r>
      <w:r w:rsidR="00CE407F" w:rsidRPr="00334911">
        <w:t>длительность транспортировки</w:t>
      </w:r>
      <w:r w:rsidRPr="00334911">
        <w:t xml:space="preserve"> и возможны</w:t>
      </w:r>
      <w:r w:rsidR="00CE407F">
        <w:t>х</w:t>
      </w:r>
      <w:r w:rsidRPr="00334911">
        <w:t xml:space="preserve"> дополнительны</w:t>
      </w:r>
      <w:r w:rsidR="00CE407F">
        <w:t>х</w:t>
      </w:r>
      <w:r w:rsidRPr="00334911">
        <w:t xml:space="preserve"> характеристик</w:t>
      </w:r>
      <w:r w:rsidR="00CE407F">
        <w:t xml:space="preserve"> (</w:t>
      </w:r>
      <w:r w:rsidRPr="00334911">
        <w:t>вид доставки</w:t>
      </w:r>
      <w:r w:rsidR="00AD4D51" w:rsidRPr="00334911">
        <w:t>, транспортная компания</w:t>
      </w:r>
      <w:r w:rsidRPr="00334911">
        <w:t xml:space="preserve"> и другие</w:t>
      </w:r>
      <w:r w:rsidR="00CE407F">
        <w:t>)</w:t>
      </w:r>
      <w:r w:rsidRPr="00334911">
        <w:t xml:space="preserve">. </w:t>
      </w:r>
    </w:p>
    <w:p w:rsidR="00FF2882" w:rsidRPr="00334911" w:rsidRDefault="00FF2882" w:rsidP="00FF2882">
      <w:pPr>
        <w:pStyle w:val="ac"/>
        <w:spacing w:before="0" w:beforeAutospacing="0" w:after="0" w:afterAutospacing="0"/>
        <w:ind w:firstLine="567"/>
        <w:contextualSpacing/>
        <w:jc w:val="both"/>
      </w:pPr>
    </w:p>
    <w:p w:rsidR="00864874" w:rsidRPr="00334911" w:rsidRDefault="00864874" w:rsidP="00FF2882">
      <w:pPr>
        <w:pStyle w:val="3"/>
        <w:spacing w:before="0"/>
        <w:contextualSpacing/>
        <w:rPr>
          <w:rFonts w:ascii="Times New Roman" w:hAnsi="Times New Roman"/>
          <w:sz w:val="24"/>
          <w:szCs w:val="24"/>
        </w:rPr>
      </w:pPr>
      <w:r w:rsidRPr="00334911">
        <w:rPr>
          <w:rFonts w:ascii="Times New Roman" w:hAnsi="Times New Roman"/>
          <w:sz w:val="24"/>
          <w:szCs w:val="24"/>
        </w:rPr>
        <w:t xml:space="preserve">Заказы перемещения </w:t>
      </w:r>
    </w:p>
    <w:p w:rsidR="00864874" w:rsidRDefault="00864874" w:rsidP="00FF2882">
      <w:pPr>
        <w:pStyle w:val="ac"/>
        <w:spacing w:before="0" w:beforeAutospacing="0" w:after="0" w:afterAutospacing="0"/>
        <w:ind w:firstLine="567"/>
        <w:contextualSpacing/>
        <w:jc w:val="both"/>
      </w:pPr>
      <w:r w:rsidRPr="00A0719C">
        <w:t>Заказ перемещения</w:t>
      </w:r>
      <w:r w:rsidRPr="00334911">
        <w:t xml:space="preserve"> поддерживает координацию и выполнение операций в цепочках поставок для материальных потоков между двумя складами. Он выражает требовани</w:t>
      </w:r>
      <w:r w:rsidR="00CE407F">
        <w:t>е</w:t>
      </w:r>
      <w:r w:rsidRPr="00334911">
        <w:t xml:space="preserve"> перемещения материалов с одного склада (склада отгрузки при перемещении) для пополнения запасов на другом складе (складе приемки при перемещении) в рамках одного предприятия. Он также обеспечивает средство отслеживания движения запасов в пути. </w:t>
      </w:r>
      <w:r w:rsidR="00CE407F">
        <w:t xml:space="preserve">В базовом варианте заказ перемещения состоит из заголовка и строк информации о материальных (товарных) позициях. Заголовок идентифицирует два </w:t>
      </w:r>
      <w:r w:rsidR="007661FE">
        <w:t xml:space="preserve">основных </w:t>
      </w:r>
      <w:r w:rsidR="00CE407F">
        <w:t>склада</w:t>
      </w:r>
      <w:r w:rsidR="007661FE">
        <w:t xml:space="preserve"> (</w:t>
      </w:r>
      <w:r w:rsidR="001551CD">
        <w:t>отправитель и</w:t>
      </w:r>
      <w:r w:rsidR="007661FE">
        <w:t xml:space="preserve"> получатель)</w:t>
      </w:r>
      <w:r w:rsidR="00CE407F">
        <w:t xml:space="preserve">, дату отгрузки и дату приемки, </w:t>
      </w:r>
      <w:r w:rsidR="00A0719C" w:rsidRPr="00A0719C">
        <w:rPr>
          <w:i/>
        </w:rPr>
        <w:t>транзитный склад</w:t>
      </w:r>
      <w:r w:rsidR="001C632B">
        <w:t>.</w:t>
      </w:r>
    </w:p>
    <w:p w:rsidR="00FF2882" w:rsidRPr="00334911" w:rsidRDefault="00FF2882" w:rsidP="00FF2882">
      <w:pPr>
        <w:pStyle w:val="ac"/>
        <w:spacing w:before="0" w:beforeAutospacing="0" w:after="0" w:afterAutospacing="0"/>
        <w:ind w:firstLine="567"/>
        <w:contextualSpacing/>
        <w:jc w:val="both"/>
      </w:pPr>
    </w:p>
    <w:p w:rsidR="00292C88" w:rsidRPr="00334911" w:rsidRDefault="00E4508C" w:rsidP="00FF2882">
      <w:pPr>
        <w:pStyle w:val="3"/>
        <w:spacing w:before="0"/>
        <w:contextualSpacing/>
        <w:rPr>
          <w:rFonts w:ascii="Times New Roman" w:hAnsi="Times New Roman"/>
          <w:sz w:val="24"/>
          <w:szCs w:val="24"/>
        </w:rPr>
      </w:pPr>
      <w:r w:rsidRPr="00334911">
        <w:rPr>
          <w:rFonts w:ascii="Times New Roman" w:hAnsi="Times New Roman"/>
          <w:sz w:val="24"/>
          <w:szCs w:val="24"/>
        </w:rPr>
        <w:t>Порядок обработки заказа перемещения</w:t>
      </w:r>
    </w:p>
    <w:p w:rsidR="00292C88" w:rsidRPr="00334911" w:rsidRDefault="00292C88" w:rsidP="00FF2882">
      <w:pPr>
        <w:pStyle w:val="41"/>
        <w:ind w:firstLine="567"/>
        <w:contextualSpacing/>
        <w:jc w:val="both"/>
        <w:rPr>
          <w:rFonts w:ascii="Times New Roman" w:hAnsi="Times New Roman" w:cs="Times New Roman"/>
          <w:bCs/>
          <w:color w:val="000000"/>
        </w:rPr>
      </w:pPr>
      <w:r w:rsidRPr="00334911">
        <w:rPr>
          <w:rFonts w:ascii="Times New Roman" w:hAnsi="Times New Roman" w:cs="Times New Roman"/>
          <w:bCs/>
          <w:color w:val="000000"/>
        </w:rPr>
        <w:t xml:space="preserve">В базовом варианте информация, содержащаяся в заказе перемещения, определяет </w:t>
      </w:r>
      <w:r w:rsidR="00AD4D51" w:rsidRPr="00334911">
        <w:rPr>
          <w:rFonts w:ascii="Times New Roman" w:hAnsi="Times New Roman" w:cs="Times New Roman"/>
          <w:bCs/>
          <w:color w:val="000000"/>
        </w:rPr>
        <w:t>материалы</w:t>
      </w:r>
      <w:r w:rsidRPr="00334911">
        <w:rPr>
          <w:rFonts w:ascii="Times New Roman" w:hAnsi="Times New Roman" w:cs="Times New Roman"/>
          <w:bCs/>
          <w:color w:val="000000"/>
        </w:rPr>
        <w:t>, подлежащие перемещению и соответствующие склады. Обработка заказа перемещения включает три этапа:</w:t>
      </w:r>
    </w:p>
    <w:p w:rsidR="00292C88" w:rsidRPr="00334911" w:rsidRDefault="007661FE" w:rsidP="00292C88">
      <w:pPr>
        <w:pStyle w:val="41"/>
        <w:spacing w:before="240" w:after="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1. </w:t>
      </w:r>
      <w:r w:rsidR="00292C88" w:rsidRPr="00334911">
        <w:rPr>
          <w:rFonts w:ascii="Times New Roman" w:hAnsi="Times New Roman" w:cs="Times New Roman"/>
          <w:b/>
          <w:bCs/>
          <w:color w:val="000000"/>
        </w:rPr>
        <w:t xml:space="preserve">Выпуск заказа перемещения </w:t>
      </w:r>
    </w:p>
    <w:p w:rsidR="00292C88" w:rsidRPr="007661FE" w:rsidRDefault="00292C88" w:rsidP="007661FE">
      <w:pPr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  <w:r w:rsidRPr="007661FE">
        <w:rPr>
          <w:rFonts w:ascii="Times New Roman" w:hAnsi="Times New Roman"/>
          <w:color w:val="000000"/>
          <w:sz w:val="24"/>
          <w:szCs w:val="24"/>
        </w:rPr>
        <w:t xml:space="preserve">Создается заказ перемещения, заполняются реквизиты склада-отправителя, склада-получателя, транзитного склада и список перемещаемых </w:t>
      </w:r>
      <w:r w:rsidR="00AD4D51" w:rsidRPr="007661FE">
        <w:rPr>
          <w:rFonts w:ascii="Times New Roman" w:hAnsi="Times New Roman"/>
          <w:color w:val="000000"/>
          <w:sz w:val="24"/>
          <w:szCs w:val="24"/>
        </w:rPr>
        <w:t>материалов</w:t>
      </w:r>
      <w:r w:rsidRPr="007661FE">
        <w:rPr>
          <w:rFonts w:ascii="Times New Roman" w:hAnsi="Times New Roman"/>
          <w:color w:val="000000"/>
          <w:sz w:val="24"/>
          <w:szCs w:val="24"/>
        </w:rPr>
        <w:t>.</w:t>
      </w:r>
      <w:r w:rsidR="007661FE" w:rsidRPr="007661F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292C88" w:rsidRPr="00334911" w:rsidRDefault="007661FE" w:rsidP="00292C88">
      <w:pPr>
        <w:pStyle w:val="41"/>
        <w:spacing w:before="240" w:after="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2. </w:t>
      </w:r>
      <w:r w:rsidR="001551CD">
        <w:rPr>
          <w:rFonts w:ascii="Times New Roman" w:hAnsi="Times New Roman" w:cs="Times New Roman"/>
          <w:b/>
          <w:bCs/>
          <w:color w:val="000000"/>
        </w:rPr>
        <w:t>Учет о</w:t>
      </w:r>
      <w:r w:rsidR="00292C88" w:rsidRPr="00334911">
        <w:rPr>
          <w:rFonts w:ascii="Times New Roman" w:hAnsi="Times New Roman" w:cs="Times New Roman"/>
          <w:b/>
          <w:bCs/>
          <w:color w:val="000000"/>
        </w:rPr>
        <w:t xml:space="preserve">тгрузка заказа перемещения </w:t>
      </w:r>
    </w:p>
    <w:p w:rsidR="00292C88" w:rsidRPr="00334911" w:rsidRDefault="00292C88" w:rsidP="00292C88">
      <w:pPr>
        <w:jc w:val="both"/>
        <w:rPr>
          <w:rFonts w:ascii="Times New Roman" w:hAnsi="Times New Roman"/>
          <w:color w:val="000000"/>
          <w:sz w:val="24"/>
          <w:szCs w:val="24"/>
        </w:rPr>
      </w:pPr>
      <w:r w:rsidRPr="00334911">
        <w:rPr>
          <w:rFonts w:ascii="Times New Roman" w:hAnsi="Times New Roman"/>
          <w:color w:val="000000"/>
          <w:sz w:val="24"/>
          <w:szCs w:val="24"/>
        </w:rPr>
        <w:t xml:space="preserve">После того, как заказ перемещения выпущен, ответственный сотрудник на складе-отправителе </w:t>
      </w:r>
      <w:r w:rsidRPr="00095F5C">
        <w:rPr>
          <w:rFonts w:ascii="Times New Roman" w:hAnsi="Times New Roman"/>
          <w:color w:val="000000"/>
          <w:sz w:val="24"/>
          <w:szCs w:val="24"/>
        </w:rPr>
        <w:t xml:space="preserve">может отгрузить запрошенные </w:t>
      </w:r>
      <w:r w:rsidR="00AD4D51" w:rsidRPr="00095F5C">
        <w:rPr>
          <w:rFonts w:ascii="Times New Roman" w:hAnsi="Times New Roman"/>
          <w:color w:val="000000"/>
          <w:sz w:val="24"/>
          <w:szCs w:val="24"/>
        </w:rPr>
        <w:t>сырье/материалы</w:t>
      </w:r>
      <w:r w:rsidRPr="00095F5C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BE12B4" w:rsidRPr="007661FE">
        <w:rPr>
          <w:rFonts w:ascii="Times New Roman" w:hAnsi="Times New Roman"/>
          <w:sz w:val="24"/>
          <w:szCs w:val="24"/>
        </w:rPr>
        <w:t xml:space="preserve">При выполнении отгрузки заказа со склада-отправителя система помещает данные </w:t>
      </w:r>
      <w:r w:rsidR="001551CD">
        <w:rPr>
          <w:rFonts w:ascii="Times New Roman" w:hAnsi="Times New Roman"/>
          <w:sz w:val="24"/>
          <w:szCs w:val="24"/>
        </w:rPr>
        <w:t>о запасах</w:t>
      </w:r>
      <w:r w:rsidR="00BE12B4" w:rsidRPr="007661FE">
        <w:rPr>
          <w:rFonts w:ascii="Times New Roman" w:hAnsi="Times New Roman"/>
          <w:sz w:val="24"/>
          <w:szCs w:val="24"/>
        </w:rPr>
        <w:t xml:space="preserve"> на транзитный склад.</w:t>
      </w:r>
    </w:p>
    <w:p w:rsidR="00292C88" w:rsidRPr="00334911" w:rsidRDefault="007661FE" w:rsidP="00292C88">
      <w:pPr>
        <w:pStyle w:val="41"/>
        <w:spacing w:before="240" w:after="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3. </w:t>
      </w:r>
      <w:r w:rsidR="001551CD">
        <w:rPr>
          <w:rFonts w:ascii="Times New Roman" w:hAnsi="Times New Roman" w:cs="Times New Roman"/>
          <w:b/>
          <w:bCs/>
          <w:color w:val="000000"/>
        </w:rPr>
        <w:t>Учет п</w:t>
      </w:r>
      <w:r w:rsidR="00292C88" w:rsidRPr="00334911">
        <w:rPr>
          <w:rFonts w:ascii="Times New Roman" w:hAnsi="Times New Roman" w:cs="Times New Roman"/>
          <w:b/>
          <w:bCs/>
          <w:color w:val="000000"/>
        </w:rPr>
        <w:t xml:space="preserve">олучение заказа перемещения </w:t>
      </w:r>
    </w:p>
    <w:p w:rsidR="00292C88" w:rsidRPr="00334911" w:rsidRDefault="00292C88" w:rsidP="00292C88">
      <w:pPr>
        <w:jc w:val="both"/>
        <w:rPr>
          <w:rFonts w:ascii="Times New Roman" w:hAnsi="Times New Roman"/>
          <w:sz w:val="24"/>
          <w:szCs w:val="24"/>
        </w:rPr>
      </w:pPr>
      <w:r w:rsidRPr="00334911">
        <w:rPr>
          <w:rFonts w:ascii="Times New Roman" w:hAnsi="Times New Roman"/>
          <w:color w:val="000000"/>
          <w:sz w:val="24"/>
          <w:szCs w:val="24"/>
        </w:rPr>
        <w:t xml:space="preserve">Получение заказа перемещения на складе-получателе </w:t>
      </w:r>
      <w:r w:rsidR="00E4508C" w:rsidRPr="00334911">
        <w:rPr>
          <w:rStyle w:val="a4"/>
          <w:rFonts w:eastAsia="Calibri"/>
          <w:i w:val="0"/>
          <w:sz w:val="24"/>
          <w:szCs w:val="24"/>
        </w:rPr>
        <w:t>–</w:t>
      </w:r>
      <w:r w:rsidRPr="00334911">
        <w:rPr>
          <w:rStyle w:val="a4"/>
          <w:rFonts w:eastAsia="Calibri"/>
          <w:i w:val="0"/>
          <w:sz w:val="24"/>
          <w:szCs w:val="24"/>
        </w:rPr>
        <w:t xml:space="preserve"> </w:t>
      </w:r>
      <w:r w:rsidRPr="00334911">
        <w:rPr>
          <w:rFonts w:ascii="Times New Roman" w:hAnsi="Times New Roman"/>
          <w:color w:val="000000"/>
          <w:sz w:val="24"/>
          <w:szCs w:val="24"/>
        </w:rPr>
        <w:t>это завершающий этап процесса перемещения.</w:t>
      </w:r>
      <w:r w:rsidR="00BE12B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E12B4" w:rsidRPr="00095F5C">
        <w:rPr>
          <w:rFonts w:ascii="Times New Roman" w:hAnsi="Times New Roman"/>
          <w:sz w:val="24"/>
          <w:szCs w:val="24"/>
        </w:rPr>
        <w:t>При выполнении приемки заказа на складе-получателе система переносит товары с транзитного склада на склад-получатель.</w:t>
      </w:r>
    </w:p>
    <w:p w:rsidR="00292C88" w:rsidRDefault="00292C88" w:rsidP="00E43294">
      <w:pPr>
        <w:ind w:firstLine="567"/>
        <w:jc w:val="both"/>
        <w:rPr>
          <w:rFonts w:ascii="Times New Roman" w:hAnsi="Times New Roman"/>
          <w:sz w:val="24"/>
          <w:szCs w:val="24"/>
        </w:rPr>
      </w:pPr>
      <w:r w:rsidRPr="00334911">
        <w:rPr>
          <w:rFonts w:ascii="Times New Roman" w:hAnsi="Times New Roman"/>
          <w:sz w:val="24"/>
          <w:szCs w:val="24"/>
        </w:rPr>
        <w:t xml:space="preserve">Операции на складе отгрузки выполняются раньше, чем операции на складе приемки. Это означает, что строки заказа перемещения сначала проводятся как строки отгрузки, а затем как строки приемки. </w:t>
      </w:r>
    </w:p>
    <w:p w:rsidR="001551CD" w:rsidRDefault="001551CD" w:rsidP="00292C88">
      <w:pPr>
        <w:jc w:val="both"/>
        <w:rPr>
          <w:rStyle w:val="a4"/>
          <w:rFonts w:eastAsia="Calibri"/>
          <w:i w:val="0"/>
          <w:sz w:val="24"/>
          <w:szCs w:val="24"/>
        </w:rPr>
      </w:pPr>
    </w:p>
    <w:p w:rsidR="00231D1F" w:rsidRPr="00334911" w:rsidRDefault="007661FE" w:rsidP="00231D1F">
      <w:pPr>
        <w:jc w:val="center"/>
        <w:rPr>
          <w:rStyle w:val="a8"/>
          <w:rFonts w:ascii="Times New Roman" w:hAnsi="Times New Roman"/>
          <w:sz w:val="24"/>
          <w:szCs w:val="24"/>
        </w:rPr>
      </w:pPr>
      <w:r>
        <w:rPr>
          <w:rStyle w:val="a8"/>
          <w:rFonts w:ascii="Times New Roman" w:hAnsi="Times New Roman"/>
          <w:sz w:val="24"/>
          <w:szCs w:val="24"/>
        </w:rPr>
        <w:t>ЦЕЛЬ РАЗРАБОТКИ АИС</w:t>
      </w:r>
    </w:p>
    <w:p w:rsidR="00DF4203" w:rsidRDefault="00DF4203" w:rsidP="00DF4203">
      <w:pPr>
        <w:jc w:val="both"/>
      </w:pPr>
      <w:r>
        <w:rPr>
          <w:rFonts w:ascii="Times New Roman" w:hAnsi="Times New Roman"/>
        </w:rPr>
        <w:t xml:space="preserve">Повысить качество управления материальными потоками внутри предприятия за счет автоматизации распределенных складских операций и повышения точности информации о запасах на складах и запасах в пути. </w:t>
      </w:r>
    </w:p>
    <w:p w:rsidR="00DF4203" w:rsidRDefault="00DF4203" w:rsidP="00292C88">
      <w:pPr>
        <w:jc w:val="both"/>
        <w:rPr>
          <w:rStyle w:val="a8"/>
          <w:rFonts w:ascii="Times New Roman" w:hAnsi="Times New Roman"/>
          <w:smallCaps w:val="0"/>
          <w:sz w:val="24"/>
          <w:szCs w:val="24"/>
        </w:rPr>
      </w:pPr>
    </w:p>
    <w:p w:rsidR="00292C88" w:rsidRPr="00334911" w:rsidRDefault="00292C88" w:rsidP="00AD4D51">
      <w:pPr>
        <w:jc w:val="center"/>
        <w:rPr>
          <w:rStyle w:val="a8"/>
          <w:rFonts w:ascii="Times New Roman" w:hAnsi="Times New Roman"/>
          <w:sz w:val="24"/>
          <w:szCs w:val="24"/>
        </w:rPr>
      </w:pPr>
      <w:r w:rsidRPr="00334911">
        <w:rPr>
          <w:rStyle w:val="a8"/>
          <w:rFonts w:ascii="Times New Roman" w:hAnsi="Times New Roman"/>
          <w:sz w:val="24"/>
          <w:szCs w:val="24"/>
        </w:rPr>
        <w:lastRenderedPageBreak/>
        <w:t>ЗАДАНИЕ</w:t>
      </w:r>
      <w:r w:rsidR="00BC6A52" w:rsidRPr="00334911">
        <w:rPr>
          <w:rStyle w:val="a8"/>
          <w:rFonts w:ascii="Times New Roman" w:hAnsi="Times New Roman"/>
          <w:sz w:val="24"/>
          <w:szCs w:val="24"/>
        </w:rPr>
        <w:t xml:space="preserve"> НА ПРОЕКТИРОВАНИЕ</w:t>
      </w:r>
    </w:p>
    <w:p w:rsidR="00292C88" w:rsidRPr="00334911" w:rsidRDefault="00E4508C" w:rsidP="00083672">
      <w:pPr>
        <w:pStyle w:val="41"/>
        <w:spacing w:before="240" w:after="60"/>
        <w:ind w:firstLine="567"/>
        <w:contextualSpacing/>
        <w:jc w:val="both"/>
        <w:rPr>
          <w:rFonts w:ascii="Times New Roman" w:hAnsi="Times New Roman" w:cs="Times New Roman"/>
          <w:bCs/>
          <w:color w:val="000000"/>
        </w:rPr>
      </w:pPr>
      <w:r w:rsidRPr="00334911">
        <w:rPr>
          <w:rFonts w:ascii="Times New Roman" w:hAnsi="Times New Roman" w:cs="Times New Roman"/>
          <w:bCs/>
          <w:color w:val="000000"/>
        </w:rPr>
        <w:t>Для выбранной пре</w:t>
      </w:r>
      <w:r w:rsidR="00DF4203">
        <w:rPr>
          <w:rFonts w:ascii="Times New Roman" w:hAnsi="Times New Roman" w:cs="Times New Roman"/>
          <w:bCs/>
          <w:color w:val="000000"/>
        </w:rPr>
        <w:t>дметной области (</w:t>
      </w:r>
      <w:r w:rsidR="001C2B0F" w:rsidRPr="00334911">
        <w:rPr>
          <w:rFonts w:ascii="Times New Roman" w:hAnsi="Times New Roman" w:cs="Times New Roman"/>
          <w:bCs/>
          <w:color w:val="000000"/>
        </w:rPr>
        <w:t>производственный процесс</w:t>
      </w:r>
      <w:r w:rsidR="00DF4203">
        <w:rPr>
          <w:rFonts w:ascii="Times New Roman" w:hAnsi="Times New Roman" w:cs="Times New Roman"/>
          <w:bCs/>
          <w:color w:val="000000"/>
        </w:rPr>
        <w:t xml:space="preserve"> или промышленное предприятие</w:t>
      </w:r>
      <w:r w:rsidRPr="00334911">
        <w:rPr>
          <w:rFonts w:ascii="Times New Roman" w:hAnsi="Times New Roman" w:cs="Times New Roman"/>
          <w:bCs/>
          <w:color w:val="000000"/>
        </w:rPr>
        <w:t>) р</w:t>
      </w:r>
      <w:r w:rsidR="00292C88" w:rsidRPr="00334911">
        <w:rPr>
          <w:rFonts w:ascii="Times New Roman" w:hAnsi="Times New Roman" w:cs="Times New Roman"/>
          <w:bCs/>
          <w:color w:val="000000"/>
        </w:rPr>
        <w:t>азработа</w:t>
      </w:r>
      <w:r w:rsidR="00083672">
        <w:rPr>
          <w:rFonts w:ascii="Times New Roman" w:hAnsi="Times New Roman" w:cs="Times New Roman"/>
          <w:bCs/>
          <w:color w:val="000000"/>
        </w:rPr>
        <w:t>ть</w:t>
      </w:r>
      <w:r w:rsidR="00292C88" w:rsidRPr="00334911">
        <w:rPr>
          <w:rFonts w:ascii="Times New Roman" w:hAnsi="Times New Roman" w:cs="Times New Roman"/>
          <w:bCs/>
          <w:color w:val="000000"/>
        </w:rPr>
        <w:t xml:space="preserve"> </w:t>
      </w:r>
      <w:r w:rsidRPr="00334911">
        <w:rPr>
          <w:rFonts w:ascii="Times New Roman" w:hAnsi="Times New Roman" w:cs="Times New Roman"/>
          <w:bCs/>
          <w:color w:val="000000"/>
        </w:rPr>
        <w:t>ИС</w:t>
      </w:r>
      <w:r w:rsidR="00292C88" w:rsidRPr="00334911">
        <w:rPr>
          <w:rFonts w:ascii="Times New Roman" w:hAnsi="Times New Roman" w:cs="Times New Roman"/>
          <w:bCs/>
          <w:color w:val="000000"/>
        </w:rPr>
        <w:t xml:space="preserve">, позволяющую </w:t>
      </w:r>
      <w:r w:rsidR="00DE5C60">
        <w:rPr>
          <w:rFonts w:ascii="Times New Roman" w:hAnsi="Times New Roman" w:cs="Times New Roman"/>
          <w:bCs/>
          <w:color w:val="000000"/>
        </w:rPr>
        <w:t>управлять</w:t>
      </w:r>
      <w:r w:rsidR="00292C88" w:rsidRPr="00334911">
        <w:rPr>
          <w:rFonts w:ascii="Times New Roman" w:hAnsi="Times New Roman" w:cs="Times New Roman"/>
          <w:bCs/>
          <w:color w:val="000000"/>
        </w:rPr>
        <w:t xml:space="preserve"> перемещение</w:t>
      </w:r>
      <w:r w:rsidR="00DE5C60">
        <w:rPr>
          <w:rFonts w:ascii="Times New Roman" w:hAnsi="Times New Roman" w:cs="Times New Roman"/>
          <w:bCs/>
          <w:color w:val="000000"/>
        </w:rPr>
        <w:t>м</w:t>
      </w:r>
      <w:r w:rsidR="00292C88" w:rsidRPr="00334911">
        <w:rPr>
          <w:rFonts w:ascii="Times New Roman" w:hAnsi="Times New Roman" w:cs="Times New Roman"/>
          <w:bCs/>
          <w:color w:val="000000"/>
        </w:rPr>
        <w:t xml:space="preserve"> </w:t>
      </w:r>
      <w:r w:rsidRPr="00334911">
        <w:rPr>
          <w:rFonts w:ascii="Times New Roman" w:hAnsi="Times New Roman" w:cs="Times New Roman"/>
          <w:bCs/>
          <w:color w:val="000000"/>
        </w:rPr>
        <w:t>запасов</w:t>
      </w:r>
      <w:r w:rsidR="00292C88" w:rsidRPr="00334911">
        <w:rPr>
          <w:rFonts w:ascii="Times New Roman" w:hAnsi="Times New Roman" w:cs="Times New Roman"/>
          <w:bCs/>
          <w:color w:val="000000"/>
        </w:rPr>
        <w:t xml:space="preserve"> между складами через транзитные склады.</w:t>
      </w:r>
    </w:p>
    <w:p w:rsidR="00BC6A52" w:rsidRPr="00334911" w:rsidRDefault="00BC6A52" w:rsidP="00083672">
      <w:pPr>
        <w:pStyle w:val="3"/>
        <w:jc w:val="both"/>
        <w:rPr>
          <w:rFonts w:ascii="Times New Roman" w:hAnsi="Times New Roman"/>
          <w:sz w:val="24"/>
          <w:szCs w:val="24"/>
        </w:rPr>
      </w:pPr>
      <w:r w:rsidRPr="00334911">
        <w:rPr>
          <w:rFonts w:ascii="Times New Roman" w:hAnsi="Times New Roman"/>
          <w:sz w:val="24"/>
          <w:szCs w:val="24"/>
        </w:rPr>
        <w:t>Базовые функциональные требования</w:t>
      </w:r>
    </w:p>
    <w:p w:rsidR="00BC6A52" w:rsidRPr="00334911" w:rsidRDefault="00BC6A52" w:rsidP="00083672">
      <w:pPr>
        <w:pStyle w:val="41"/>
        <w:spacing w:before="240" w:after="60"/>
        <w:ind w:firstLine="567"/>
        <w:contextualSpacing/>
        <w:jc w:val="both"/>
        <w:rPr>
          <w:rFonts w:ascii="Times New Roman" w:hAnsi="Times New Roman" w:cs="Times New Roman"/>
          <w:bCs/>
          <w:color w:val="000000"/>
        </w:rPr>
      </w:pPr>
      <w:r w:rsidRPr="00334911">
        <w:rPr>
          <w:rFonts w:ascii="Times New Roman" w:hAnsi="Times New Roman" w:cs="Times New Roman"/>
          <w:bCs/>
          <w:color w:val="000000"/>
        </w:rPr>
        <w:t xml:space="preserve">1. </w:t>
      </w:r>
      <w:r w:rsidR="00292C88" w:rsidRPr="00334911">
        <w:rPr>
          <w:rFonts w:ascii="Times New Roman" w:hAnsi="Times New Roman" w:cs="Times New Roman"/>
          <w:bCs/>
          <w:color w:val="000000"/>
        </w:rPr>
        <w:t xml:space="preserve">Этап отгрузки </w:t>
      </w:r>
      <w:r w:rsidR="00E4508C" w:rsidRPr="00334911">
        <w:rPr>
          <w:rFonts w:ascii="Times New Roman" w:hAnsi="Times New Roman" w:cs="Times New Roman"/>
          <w:bCs/>
          <w:color w:val="000000"/>
        </w:rPr>
        <w:t>сырья/материалов</w:t>
      </w:r>
      <w:r w:rsidR="00292C88" w:rsidRPr="00334911">
        <w:rPr>
          <w:rFonts w:ascii="Times New Roman" w:hAnsi="Times New Roman" w:cs="Times New Roman"/>
          <w:bCs/>
          <w:color w:val="000000"/>
        </w:rPr>
        <w:t xml:space="preserve"> сопровождается созданием документа отгрузки</w:t>
      </w:r>
      <w:r w:rsidR="00E4508C" w:rsidRPr="00334911">
        <w:rPr>
          <w:rFonts w:ascii="Times New Roman" w:hAnsi="Times New Roman" w:cs="Times New Roman"/>
          <w:bCs/>
          <w:color w:val="000000"/>
        </w:rPr>
        <w:t>,</w:t>
      </w:r>
      <w:r w:rsidR="00292C88" w:rsidRPr="00334911">
        <w:rPr>
          <w:rFonts w:ascii="Times New Roman" w:hAnsi="Times New Roman" w:cs="Times New Roman"/>
          <w:bCs/>
          <w:color w:val="000000"/>
        </w:rPr>
        <w:t xml:space="preserve"> этап получени</w:t>
      </w:r>
      <w:r w:rsidRPr="00334911">
        <w:rPr>
          <w:rFonts w:ascii="Times New Roman" w:hAnsi="Times New Roman" w:cs="Times New Roman"/>
          <w:bCs/>
          <w:color w:val="000000"/>
        </w:rPr>
        <w:t>я</w:t>
      </w:r>
      <w:r w:rsidR="00292C88" w:rsidRPr="00334911">
        <w:rPr>
          <w:rFonts w:ascii="Times New Roman" w:hAnsi="Times New Roman" w:cs="Times New Roman"/>
          <w:bCs/>
          <w:color w:val="000000"/>
        </w:rPr>
        <w:t xml:space="preserve"> </w:t>
      </w:r>
      <w:r w:rsidR="00E4508C" w:rsidRPr="00334911">
        <w:rPr>
          <w:rStyle w:val="a4"/>
          <w:rFonts w:eastAsia="Calibri"/>
          <w:i w:val="0"/>
          <w:sz w:val="24"/>
          <w:szCs w:val="24"/>
        </w:rPr>
        <w:t>–</w:t>
      </w:r>
      <w:r w:rsidR="00292C88" w:rsidRPr="00334911">
        <w:rPr>
          <w:rFonts w:ascii="Times New Roman" w:hAnsi="Times New Roman" w:cs="Times New Roman"/>
          <w:bCs/>
          <w:color w:val="000000"/>
        </w:rPr>
        <w:t xml:space="preserve"> документом приемки.</w:t>
      </w:r>
      <w:r w:rsidR="00E43294">
        <w:rPr>
          <w:rFonts w:ascii="Times New Roman" w:hAnsi="Times New Roman" w:cs="Times New Roman"/>
          <w:bCs/>
          <w:color w:val="000000"/>
        </w:rPr>
        <w:t xml:space="preserve"> Документ приемки не может быть </w:t>
      </w:r>
      <w:r w:rsidR="009D7DE3">
        <w:rPr>
          <w:rFonts w:ascii="Times New Roman" w:hAnsi="Times New Roman" w:cs="Times New Roman"/>
          <w:bCs/>
          <w:color w:val="000000"/>
        </w:rPr>
        <w:t>создан раньше</w:t>
      </w:r>
      <w:r w:rsidR="00E43294">
        <w:rPr>
          <w:rFonts w:ascii="Times New Roman" w:hAnsi="Times New Roman" w:cs="Times New Roman"/>
          <w:bCs/>
          <w:color w:val="000000"/>
        </w:rPr>
        <w:t xml:space="preserve"> документа отгрузки.</w:t>
      </w:r>
    </w:p>
    <w:p w:rsidR="00DE5C60" w:rsidRDefault="00A0719C" w:rsidP="00083672">
      <w:pPr>
        <w:pStyle w:val="41"/>
        <w:spacing w:before="240" w:after="6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000000"/>
        </w:rPr>
        <w:t>2</w:t>
      </w:r>
      <w:r w:rsidR="00BC6A52" w:rsidRPr="00334911">
        <w:rPr>
          <w:rFonts w:ascii="Times New Roman" w:hAnsi="Times New Roman" w:cs="Times New Roman"/>
          <w:bCs/>
          <w:color w:val="000000"/>
        </w:rPr>
        <w:t>. В</w:t>
      </w:r>
      <w:r w:rsidR="00BC6A52" w:rsidRPr="00334911">
        <w:rPr>
          <w:rFonts w:ascii="Times New Roman" w:hAnsi="Times New Roman" w:cs="Times New Roman"/>
        </w:rPr>
        <w:t xml:space="preserve"> документах отгрузки и приемки данные о перемещаемых сырье /материалах должны автоматически заполняться </w:t>
      </w:r>
      <w:r w:rsidR="004D7939">
        <w:rPr>
          <w:rFonts w:ascii="Times New Roman" w:hAnsi="Times New Roman" w:cs="Times New Roman"/>
        </w:rPr>
        <w:t>на основании</w:t>
      </w:r>
      <w:r w:rsidR="00BC6A52" w:rsidRPr="00334911">
        <w:rPr>
          <w:rFonts w:ascii="Times New Roman" w:hAnsi="Times New Roman" w:cs="Times New Roman"/>
        </w:rPr>
        <w:t xml:space="preserve"> заказа перемещения.</w:t>
      </w:r>
    </w:p>
    <w:p w:rsidR="00BC6A52" w:rsidRPr="00334911" w:rsidRDefault="00DE5C60" w:rsidP="00083672">
      <w:pPr>
        <w:pStyle w:val="41"/>
        <w:spacing w:before="240" w:after="6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3. При формировании заказ перемещения система рассчитывает дату получения по формуле: Дата отгрузки + Время исходящей складской обработки (на складе источнике) + Время в пути + Время входящей складской обработки (на складе-получателе)</w:t>
      </w:r>
      <w:r w:rsidR="00BC6A52" w:rsidRPr="00334911">
        <w:rPr>
          <w:rFonts w:ascii="Times New Roman" w:hAnsi="Times New Roman" w:cs="Times New Roman"/>
        </w:rPr>
        <w:t xml:space="preserve"> </w:t>
      </w:r>
    </w:p>
    <w:p w:rsidR="00BC6A52" w:rsidRPr="00334911" w:rsidRDefault="00DE5C60" w:rsidP="00083672">
      <w:pPr>
        <w:pStyle w:val="41"/>
        <w:spacing w:before="240" w:after="60"/>
        <w:ind w:firstLine="567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BC6A52" w:rsidRPr="00334911">
        <w:rPr>
          <w:rFonts w:ascii="Times New Roman" w:hAnsi="Times New Roman" w:cs="Times New Roman"/>
        </w:rPr>
        <w:t xml:space="preserve">. Необходимо </w:t>
      </w:r>
      <w:r w:rsidR="00A0719C">
        <w:rPr>
          <w:rFonts w:ascii="Times New Roman" w:hAnsi="Times New Roman" w:cs="Times New Roman"/>
        </w:rPr>
        <w:t>поддерживать управление (</w:t>
      </w:r>
      <w:r w:rsidR="00BC6A52" w:rsidRPr="00334911">
        <w:rPr>
          <w:rFonts w:ascii="Times New Roman" w:hAnsi="Times New Roman" w:cs="Times New Roman"/>
        </w:rPr>
        <w:t>хранение и редактирование</w:t>
      </w:r>
      <w:r w:rsidR="00A0719C">
        <w:rPr>
          <w:rFonts w:ascii="Times New Roman" w:hAnsi="Times New Roman" w:cs="Times New Roman"/>
        </w:rPr>
        <w:t>)</w:t>
      </w:r>
      <w:r w:rsidR="00BC6A52" w:rsidRPr="00334911">
        <w:rPr>
          <w:rFonts w:ascii="Times New Roman" w:hAnsi="Times New Roman" w:cs="Times New Roman"/>
        </w:rPr>
        <w:t xml:space="preserve"> матрицы маршрутов перемещения.</w:t>
      </w:r>
      <w:r w:rsidR="001C632B">
        <w:rPr>
          <w:rFonts w:ascii="Times New Roman" w:hAnsi="Times New Roman" w:cs="Times New Roman"/>
        </w:rPr>
        <w:t xml:space="preserve"> Не может быть создан документ перемещения при отсутствии </w:t>
      </w:r>
      <w:r w:rsidR="00083672">
        <w:rPr>
          <w:rFonts w:ascii="Times New Roman" w:hAnsi="Times New Roman" w:cs="Times New Roman"/>
        </w:rPr>
        <w:t>соответствующего маршрута</w:t>
      </w:r>
      <w:r w:rsidR="001C632B">
        <w:rPr>
          <w:rFonts w:ascii="Times New Roman" w:hAnsi="Times New Roman" w:cs="Times New Roman"/>
        </w:rPr>
        <w:t>.</w:t>
      </w:r>
    </w:p>
    <w:p w:rsidR="00BC6A52" w:rsidRPr="00334911" w:rsidRDefault="00DE5C60" w:rsidP="00DE5C60">
      <w:pPr>
        <w:ind w:firstLine="567"/>
        <w:contextualSpacing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5</w:t>
      </w:r>
      <w:r w:rsidR="00BC6A52" w:rsidRPr="00334911"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292C88" w:rsidRPr="00334911">
        <w:rPr>
          <w:rFonts w:ascii="Times New Roman" w:hAnsi="Times New Roman"/>
          <w:sz w:val="24"/>
          <w:szCs w:val="24"/>
          <w:lang w:eastAsia="ru-RU"/>
        </w:rPr>
        <w:t xml:space="preserve">Для контроля наличия </w:t>
      </w:r>
      <w:r w:rsidR="00A0719C">
        <w:rPr>
          <w:rFonts w:ascii="Times New Roman" w:hAnsi="Times New Roman"/>
          <w:sz w:val="24"/>
          <w:szCs w:val="24"/>
          <w:lang w:eastAsia="ru-RU"/>
        </w:rPr>
        <w:t>запасов</w:t>
      </w:r>
      <w:r w:rsidR="00292C88" w:rsidRPr="00334911">
        <w:rPr>
          <w:rFonts w:ascii="Times New Roman" w:hAnsi="Times New Roman"/>
          <w:sz w:val="24"/>
          <w:szCs w:val="24"/>
          <w:lang w:eastAsia="ru-RU"/>
        </w:rPr>
        <w:t xml:space="preserve"> на складах </w:t>
      </w:r>
      <w:r w:rsidR="00A0719C">
        <w:rPr>
          <w:rFonts w:ascii="Times New Roman" w:hAnsi="Times New Roman"/>
          <w:sz w:val="24"/>
          <w:szCs w:val="24"/>
          <w:lang w:eastAsia="ru-RU"/>
        </w:rPr>
        <w:t>используется отчет «О</w:t>
      </w:r>
      <w:r w:rsidR="00A0719C" w:rsidRPr="00334911">
        <w:rPr>
          <w:rFonts w:ascii="Times New Roman" w:hAnsi="Times New Roman"/>
          <w:sz w:val="24"/>
          <w:szCs w:val="24"/>
          <w:lang w:eastAsia="ru-RU"/>
        </w:rPr>
        <w:t>статки запасов материалов на основных складах</w:t>
      </w:r>
      <w:r w:rsidR="00A0719C">
        <w:rPr>
          <w:rFonts w:ascii="Times New Roman" w:hAnsi="Times New Roman"/>
          <w:sz w:val="24"/>
          <w:szCs w:val="24"/>
          <w:lang w:eastAsia="ru-RU"/>
        </w:rPr>
        <w:t>»</w:t>
      </w:r>
      <w:r w:rsidR="00A0719C" w:rsidRPr="00334911">
        <w:rPr>
          <w:rFonts w:ascii="Times New Roman" w:hAnsi="Times New Roman"/>
          <w:sz w:val="24"/>
          <w:szCs w:val="24"/>
          <w:lang w:eastAsia="ru-RU"/>
        </w:rPr>
        <w:t xml:space="preserve"> (в разрезах </w:t>
      </w:r>
      <w:r w:rsidR="00A0719C" w:rsidRPr="00334911">
        <w:rPr>
          <w:rStyle w:val="a4"/>
          <w:rFonts w:eastAsia="Calibri"/>
          <w:i w:val="0"/>
          <w:sz w:val="24"/>
          <w:szCs w:val="24"/>
        </w:rPr>
        <w:t xml:space="preserve">– </w:t>
      </w:r>
      <w:r w:rsidR="00A0719C" w:rsidRPr="00334911">
        <w:rPr>
          <w:rFonts w:ascii="Times New Roman" w:hAnsi="Times New Roman"/>
          <w:sz w:val="24"/>
          <w:szCs w:val="24"/>
          <w:lang w:eastAsia="ru-RU"/>
        </w:rPr>
        <w:t>материал, склад)</w:t>
      </w:r>
      <w:r>
        <w:rPr>
          <w:rFonts w:ascii="Times New Roman" w:hAnsi="Times New Roman"/>
          <w:sz w:val="24"/>
          <w:szCs w:val="24"/>
          <w:lang w:eastAsia="ru-RU"/>
        </w:rPr>
        <w:t xml:space="preserve">. </w:t>
      </w:r>
      <w:r w:rsidR="00A0719C" w:rsidRPr="00334911">
        <w:rPr>
          <w:rFonts w:ascii="Times New Roman" w:hAnsi="Times New Roman"/>
          <w:sz w:val="24"/>
          <w:szCs w:val="24"/>
          <w:lang w:eastAsia="ru-RU"/>
        </w:rPr>
        <w:t xml:space="preserve">Для контроля наличия </w:t>
      </w:r>
      <w:r w:rsidR="00A0719C">
        <w:rPr>
          <w:rFonts w:ascii="Times New Roman" w:hAnsi="Times New Roman"/>
          <w:sz w:val="24"/>
          <w:szCs w:val="24"/>
          <w:lang w:eastAsia="ru-RU"/>
        </w:rPr>
        <w:t xml:space="preserve">запасов </w:t>
      </w:r>
      <w:r w:rsidR="00A0719C" w:rsidRPr="00334911">
        <w:rPr>
          <w:rFonts w:ascii="Times New Roman" w:hAnsi="Times New Roman"/>
          <w:sz w:val="24"/>
          <w:szCs w:val="24"/>
          <w:lang w:eastAsia="ru-RU"/>
        </w:rPr>
        <w:t>в пути</w:t>
      </w:r>
      <w:r w:rsidR="00A0719C">
        <w:rPr>
          <w:rFonts w:ascii="Times New Roman" w:hAnsi="Times New Roman"/>
          <w:sz w:val="24"/>
          <w:szCs w:val="24"/>
          <w:lang w:eastAsia="ru-RU"/>
        </w:rPr>
        <w:t xml:space="preserve"> используется</w:t>
      </w:r>
      <w:r w:rsidR="00A0719C" w:rsidRPr="00334911">
        <w:rPr>
          <w:rFonts w:ascii="Times New Roman" w:hAnsi="Times New Roman"/>
          <w:sz w:val="24"/>
          <w:szCs w:val="24"/>
          <w:lang w:eastAsia="ru-RU"/>
        </w:rPr>
        <w:t xml:space="preserve"> отчет:</w:t>
      </w:r>
      <w:r w:rsidR="00A0719C">
        <w:rPr>
          <w:rFonts w:ascii="Times New Roman" w:hAnsi="Times New Roman"/>
          <w:sz w:val="24"/>
          <w:szCs w:val="24"/>
          <w:lang w:eastAsia="ru-RU"/>
        </w:rPr>
        <w:t xml:space="preserve"> «М</w:t>
      </w:r>
      <w:r w:rsidR="00A0719C" w:rsidRPr="00334911">
        <w:rPr>
          <w:rFonts w:ascii="Times New Roman" w:hAnsi="Times New Roman"/>
          <w:sz w:val="24"/>
          <w:szCs w:val="24"/>
          <w:lang w:eastAsia="ru-RU"/>
        </w:rPr>
        <w:t xml:space="preserve">атериальные </w:t>
      </w:r>
      <w:r w:rsidR="00284857" w:rsidRPr="00334911">
        <w:rPr>
          <w:rFonts w:ascii="Times New Roman" w:hAnsi="Times New Roman"/>
          <w:sz w:val="24"/>
          <w:szCs w:val="24"/>
          <w:lang w:eastAsia="ru-RU"/>
        </w:rPr>
        <w:t>запасы в</w:t>
      </w:r>
      <w:r w:rsidR="00A0719C" w:rsidRPr="00334911">
        <w:rPr>
          <w:rFonts w:ascii="Times New Roman" w:hAnsi="Times New Roman"/>
          <w:sz w:val="24"/>
          <w:szCs w:val="24"/>
          <w:lang w:eastAsia="ru-RU"/>
        </w:rPr>
        <w:t xml:space="preserve"> пути</w:t>
      </w:r>
      <w:r w:rsidR="00A0719C">
        <w:rPr>
          <w:rFonts w:ascii="Times New Roman" w:hAnsi="Times New Roman"/>
          <w:sz w:val="24"/>
          <w:szCs w:val="24"/>
          <w:lang w:eastAsia="ru-RU"/>
        </w:rPr>
        <w:t>»</w:t>
      </w:r>
      <w:r w:rsidR="00A0719C" w:rsidRPr="00334911">
        <w:rPr>
          <w:rFonts w:ascii="Times New Roman" w:hAnsi="Times New Roman"/>
          <w:sz w:val="24"/>
          <w:szCs w:val="24"/>
          <w:lang w:eastAsia="ru-RU"/>
        </w:rPr>
        <w:t xml:space="preserve"> (в разрезах </w:t>
      </w:r>
      <w:r w:rsidR="00A0719C" w:rsidRPr="00334911">
        <w:rPr>
          <w:rStyle w:val="a4"/>
          <w:rFonts w:eastAsia="Calibri"/>
          <w:i w:val="0"/>
          <w:sz w:val="24"/>
          <w:szCs w:val="24"/>
        </w:rPr>
        <w:t xml:space="preserve">– </w:t>
      </w:r>
      <w:r w:rsidR="00A0719C" w:rsidRPr="00334911">
        <w:rPr>
          <w:rFonts w:ascii="Times New Roman" w:hAnsi="Times New Roman"/>
          <w:sz w:val="24"/>
          <w:szCs w:val="24"/>
          <w:lang w:eastAsia="ru-RU"/>
        </w:rPr>
        <w:t xml:space="preserve">материал, </w:t>
      </w:r>
      <w:r w:rsidR="00A0719C">
        <w:rPr>
          <w:rFonts w:ascii="Times New Roman" w:hAnsi="Times New Roman"/>
          <w:sz w:val="24"/>
          <w:szCs w:val="24"/>
          <w:lang w:eastAsia="ru-RU"/>
        </w:rPr>
        <w:t xml:space="preserve">транзитный </w:t>
      </w:r>
      <w:r w:rsidR="00A0719C" w:rsidRPr="00334911">
        <w:rPr>
          <w:rFonts w:ascii="Times New Roman" w:hAnsi="Times New Roman"/>
          <w:sz w:val="24"/>
          <w:szCs w:val="24"/>
          <w:lang w:eastAsia="ru-RU"/>
        </w:rPr>
        <w:t>склад)</w:t>
      </w:r>
      <w:r w:rsidR="00A0719C">
        <w:rPr>
          <w:rFonts w:ascii="Times New Roman" w:hAnsi="Times New Roman"/>
          <w:sz w:val="24"/>
          <w:szCs w:val="24"/>
          <w:lang w:eastAsia="ru-RU"/>
        </w:rPr>
        <w:t>.</w:t>
      </w:r>
    </w:p>
    <w:p w:rsidR="00E4508C" w:rsidRPr="00334911" w:rsidRDefault="00560BF7" w:rsidP="00BC6A52">
      <w:pPr>
        <w:pStyle w:val="3"/>
        <w:jc w:val="center"/>
        <w:rPr>
          <w:rFonts w:ascii="Times New Roman" w:hAnsi="Times New Roman"/>
          <w:color w:val="000000"/>
        </w:rPr>
      </w:pPr>
      <w:r w:rsidRPr="00334911">
        <w:rPr>
          <w:rFonts w:ascii="Times New Roman" w:hAnsi="Times New Roman"/>
        </w:rPr>
        <w:t>ПРИЛОЖЕНИЕ «</w:t>
      </w:r>
      <w:r w:rsidR="001C2B0F" w:rsidRPr="00334911">
        <w:rPr>
          <w:rFonts w:ascii="Times New Roman" w:hAnsi="Times New Roman"/>
        </w:rPr>
        <w:t>Дополнительные</w:t>
      </w:r>
      <w:r w:rsidRPr="00334911">
        <w:rPr>
          <w:rFonts w:ascii="Times New Roman" w:hAnsi="Times New Roman"/>
        </w:rPr>
        <w:t xml:space="preserve"> требования по курсовому проекту»</w:t>
      </w:r>
    </w:p>
    <w:p w:rsidR="00E4508C" w:rsidRPr="00334911" w:rsidRDefault="00E4508C" w:rsidP="00E4508C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34"/>
        <w:gridCol w:w="8930"/>
      </w:tblGrid>
      <w:tr w:rsidR="00F35FBB" w:rsidRPr="00334911" w:rsidTr="00F35FBB">
        <w:tc>
          <w:tcPr>
            <w:tcW w:w="534" w:type="dxa"/>
          </w:tcPr>
          <w:p w:rsidR="00F35FBB" w:rsidRPr="00334911" w:rsidRDefault="00F35FBB" w:rsidP="008F7B2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4911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8930" w:type="dxa"/>
          </w:tcPr>
          <w:p w:rsidR="00F35FBB" w:rsidRPr="00334911" w:rsidRDefault="00F35FBB" w:rsidP="007122A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334911">
              <w:rPr>
                <w:rFonts w:ascii="Times New Roman" w:hAnsi="Times New Roman"/>
                <w:bCs/>
                <w:sz w:val="24"/>
                <w:szCs w:val="24"/>
              </w:rPr>
              <w:t>Функциональное требование</w:t>
            </w:r>
          </w:p>
        </w:tc>
      </w:tr>
      <w:tr w:rsidR="00F35FBB" w:rsidRPr="00334911" w:rsidTr="00083672">
        <w:trPr>
          <w:trHeight w:val="1105"/>
        </w:trPr>
        <w:tc>
          <w:tcPr>
            <w:tcW w:w="534" w:type="dxa"/>
          </w:tcPr>
          <w:p w:rsidR="00F35FBB" w:rsidRPr="00334911" w:rsidRDefault="009D7DE3" w:rsidP="008F7B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F35FBB" w:rsidRPr="00334911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8930" w:type="dxa"/>
          </w:tcPr>
          <w:p w:rsidR="00F35FBB" w:rsidRPr="00334911" w:rsidRDefault="00F35FBB" w:rsidP="00575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34911">
              <w:rPr>
                <w:rFonts w:ascii="Times New Roman" w:hAnsi="Times New Roman"/>
                <w:sz w:val="24"/>
                <w:szCs w:val="24"/>
              </w:rPr>
              <w:t>Основные склады имеют ограничения по весу (или объему). На основании данных незавершенных заказов перемещения система сообщает</w:t>
            </w:r>
            <w:r w:rsidR="00083672">
              <w:rPr>
                <w:rFonts w:ascii="Times New Roman" w:hAnsi="Times New Roman"/>
                <w:sz w:val="24"/>
                <w:szCs w:val="24"/>
              </w:rPr>
              <w:t xml:space="preserve"> о возможности </w:t>
            </w:r>
            <w:r w:rsidR="00083672" w:rsidRPr="00334911">
              <w:rPr>
                <w:rFonts w:ascii="Times New Roman" w:hAnsi="Times New Roman"/>
                <w:sz w:val="24"/>
                <w:szCs w:val="24"/>
              </w:rPr>
              <w:t>отгрузк</w:t>
            </w:r>
            <w:r w:rsidR="00575046">
              <w:rPr>
                <w:rFonts w:ascii="Times New Roman" w:hAnsi="Times New Roman"/>
                <w:sz w:val="24"/>
                <w:szCs w:val="24"/>
              </w:rPr>
              <w:t>и</w:t>
            </w:r>
            <w:r w:rsidR="00083672" w:rsidRPr="00334911">
              <w:rPr>
                <w:rFonts w:ascii="Times New Roman" w:hAnsi="Times New Roman"/>
                <w:sz w:val="24"/>
                <w:szCs w:val="24"/>
              </w:rPr>
              <w:t xml:space="preserve"> на склад-получатель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 xml:space="preserve"> по текущему заказу п</w:t>
            </w:r>
            <w:r w:rsidR="00083672">
              <w:rPr>
                <w:rFonts w:ascii="Times New Roman" w:hAnsi="Times New Roman"/>
                <w:sz w:val="24"/>
                <w:szCs w:val="24"/>
              </w:rPr>
              <w:t>еремещения.</w:t>
            </w:r>
            <w:r w:rsidR="00575046">
              <w:rPr>
                <w:rFonts w:ascii="Times New Roman" w:hAnsi="Times New Roman"/>
                <w:sz w:val="24"/>
                <w:szCs w:val="24"/>
              </w:rPr>
              <w:t xml:space="preserve"> При нарушении ограничения отгрузка не осуществляется.</w:t>
            </w:r>
          </w:p>
        </w:tc>
      </w:tr>
      <w:tr w:rsidR="00F35FBB" w:rsidRPr="00334911" w:rsidTr="00083672">
        <w:trPr>
          <w:trHeight w:val="1221"/>
        </w:trPr>
        <w:tc>
          <w:tcPr>
            <w:tcW w:w="534" w:type="dxa"/>
          </w:tcPr>
          <w:p w:rsidR="00F35FBB" w:rsidRPr="00334911" w:rsidRDefault="009D7DE3" w:rsidP="008F7B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F35FBB" w:rsidRPr="00334911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8930" w:type="dxa"/>
          </w:tcPr>
          <w:p w:rsidR="00F35FBB" w:rsidRPr="00334911" w:rsidRDefault="00F35FBB" w:rsidP="000836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34911">
              <w:rPr>
                <w:rFonts w:ascii="Times New Roman" w:hAnsi="Times New Roman"/>
                <w:sz w:val="24"/>
                <w:szCs w:val="24"/>
              </w:rPr>
              <w:t xml:space="preserve">Транзитные склады имеют ограничения по мощности (количество незавершенных заказов перемещения через данный транзитный склад). На основании данных незавершенных заказов перемещения система сообщает </w:t>
            </w:r>
            <w:r w:rsidR="00083672">
              <w:rPr>
                <w:rFonts w:ascii="Times New Roman" w:hAnsi="Times New Roman"/>
                <w:sz w:val="24"/>
                <w:szCs w:val="24"/>
              </w:rPr>
              <w:t xml:space="preserve">о возможности </w:t>
            </w:r>
            <w:r w:rsidR="00083672" w:rsidRPr="00334911">
              <w:rPr>
                <w:rFonts w:ascii="Times New Roman" w:hAnsi="Times New Roman"/>
                <w:sz w:val="24"/>
                <w:szCs w:val="24"/>
              </w:rPr>
              <w:t>отгрузка на склад-получатель по текущему заказу п</w:t>
            </w:r>
            <w:r w:rsidR="00083672">
              <w:rPr>
                <w:rFonts w:ascii="Times New Roman" w:hAnsi="Times New Roman"/>
                <w:sz w:val="24"/>
                <w:szCs w:val="24"/>
              </w:rPr>
              <w:t>еремещения.</w:t>
            </w:r>
            <w:r w:rsidR="00575046">
              <w:rPr>
                <w:rFonts w:ascii="Times New Roman" w:hAnsi="Times New Roman"/>
                <w:sz w:val="24"/>
                <w:szCs w:val="24"/>
              </w:rPr>
              <w:t xml:space="preserve"> При нарушении ограничения отгрузка не осуществляется.</w:t>
            </w:r>
          </w:p>
        </w:tc>
      </w:tr>
      <w:tr w:rsidR="00F35FBB" w:rsidRPr="00334911" w:rsidTr="00F35FBB">
        <w:tc>
          <w:tcPr>
            <w:tcW w:w="534" w:type="dxa"/>
          </w:tcPr>
          <w:p w:rsidR="00F35FBB" w:rsidRPr="00334911" w:rsidRDefault="009D7DE3" w:rsidP="008F7B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F35FBB" w:rsidRPr="00334911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8930" w:type="dxa"/>
          </w:tcPr>
          <w:p w:rsidR="00F35FBB" w:rsidRPr="0033491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Для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 xml:space="preserve"> каждо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пары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 xml:space="preserve"> материал</w:t>
            </w:r>
            <w:r>
              <w:rPr>
                <w:rFonts w:ascii="Times New Roman" w:hAnsi="Times New Roman"/>
                <w:sz w:val="24"/>
                <w:szCs w:val="24"/>
              </w:rPr>
              <w:t>/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>склад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поддерживается информация по б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>уферн</w:t>
            </w:r>
            <w:r>
              <w:rPr>
                <w:rFonts w:ascii="Times New Roman" w:hAnsi="Times New Roman"/>
                <w:sz w:val="24"/>
                <w:szCs w:val="24"/>
              </w:rPr>
              <w:t>ому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 xml:space="preserve"> запас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у. Также указывается склад, с которого может быть осуществлено пополнение. При </w:t>
            </w:r>
            <w:r w:rsidR="00386794" w:rsidRPr="00334911">
              <w:rPr>
                <w:rFonts w:ascii="Times New Roman" w:hAnsi="Times New Roman"/>
                <w:sz w:val="24"/>
                <w:szCs w:val="24"/>
              </w:rPr>
              <w:t>запасе материалов ниже заданного уровня</w:t>
            </w:r>
            <w:r w:rsidR="0038679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система</w:t>
            </w:r>
            <w:r w:rsidR="00F35FBB" w:rsidRPr="003349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предлагает </w:t>
            </w:r>
            <w:r w:rsidR="00F35FBB" w:rsidRPr="00334911">
              <w:rPr>
                <w:rFonts w:ascii="Times New Roman" w:hAnsi="Times New Roman"/>
                <w:sz w:val="24"/>
                <w:szCs w:val="24"/>
              </w:rPr>
              <w:t>создание заказ</w:t>
            </w:r>
            <w:r w:rsidR="00386794">
              <w:rPr>
                <w:rFonts w:ascii="Times New Roman" w:hAnsi="Times New Roman"/>
                <w:sz w:val="24"/>
                <w:szCs w:val="24"/>
              </w:rPr>
              <w:t>а</w:t>
            </w:r>
            <w:r w:rsidR="00F35FBB" w:rsidRPr="00334911">
              <w:rPr>
                <w:rFonts w:ascii="Times New Roman" w:hAnsi="Times New Roman"/>
                <w:sz w:val="24"/>
                <w:szCs w:val="24"/>
              </w:rPr>
              <w:t xml:space="preserve"> перемещения </w:t>
            </w:r>
            <w:r w:rsidR="00386794">
              <w:rPr>
                <w:rFonts w:ascii="Times New Roman" w:hAnsi="Times New Roman"/>
                <w:sz w:val="24"/>
                <w:szCs w:val="24"/>
              </w:rPr>
              <w:t>с указанного склада</w:t>
            </w:r>
            <w:r w:rsidR="00F35FBB" w:rsidRPr="0033491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35FBB" w:rsidRPr="00334911" w:rsidTr="00F35FBB">
        <w:tc>
          <w:tcPr>
            <w:tcW w:w="534" w:type="dxa"/>
          </w:tcPr>
          <w:p w:rsidR="00F35FBB" w:rsidRPr="00334911" w:rsidRDefault="009D7DE3" w:rsidP="008F7B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F35FBB" w:rsidRPr="00334911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8930" w:type="dxa"/>
          </w:tcPr>
          <w:p w:rsidR="00F35FBB" w:rsidRPr="00334911" w:rsidRDefault="00F35FBB" w:rsidP="007122A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34911">
              <w:rPr>
                <w:rFonts w:ascii="Times New Roman" w:hAnsi="Times New Roman"/>
                <w:sz w:val="24"/>
                <w:szCs w:val="24"/>
              </w:rPr>
              <w:t>Создание плана перемещения сырья/материалов для случая, когда в матрице перемещения отсутствует «прямой путь»  между местами хранения.</w:t>
            </w:r>
          </w:p>
        </w:tc>
      </w:tr>
      <w:tr w:rsidR="00F35FBB" w:rsidRPr="00334911" w:rsidTr="00F35FBB">
        <w:tc>
          <w:tcPr>
            <w:tcW w:w="534" w:type="dxa"/>
          </w:tcPr>
          <w:p w:rsidR="00F35FBB" w:rsidRPr="00334911" w:rsidRDefault="009D7DE3" w:rsidP="008F7B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0</w:t>
            </w:r>
            <w:r w:rsidR="00F35FBB" w:rsidRPr="00334911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8930" w:type="dxa"/>
          </w:tcPr>
          <w:p w:rsidR="00F35FBB" w:rsidRPr="00334911" w:rsidRDefault="00F35FBB" w:rsidP="000836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34911">
              <w:rPr>
                <w:rFonts w:ascii="Times New Roman" w:hAnsi="Times New Roman"/>
                <w:sz w:val="24"/>
                <w:szCs w:val="24"/>
              </w:rPr>
              <w:t xml:space="preserve">Регистрация потерь товаров при перемещениях. </w:t>
            </w:r>
            <w:r w:rsidR="00083672">
              <w:rPr>
                <w:rFonts w:ascii="Times New Roman" w:hAnsi="Times New Roman"/>
                <w:sz w:val="24"/>
                <w:szCs w:val="24"/>
              </w:rPr>
              <w:t>Классификация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 xml:space="preserve"> маршрутов перемещения по надежности (с точки зрения </w:t>
            </w:r>
            <w:r w:rsidR="00083672">
              <w:rPr>
                <w:rFonts w:ascii="Times New Roman" w:hAnsi="Times New Roman"/>
                <w:sz w:val="24"/>
                <w:szCs w:val="24"/>
              </w:rPr>
              <w:t xml:space="preserve">статистики 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>потерь).</w:t>
            </w:r>
          </w:p>
        </w:tc>
      </w:tr>
      <w:tr w:rsidR="00F35FBB" w:rsidRPr="00334911" w:rsidTr="00F35FBB">
        <w:tc>
          <w:tcPr>
            <w:tcW w:w="534" w:type="dxa"/>
          </w:tcPr>
          <w:p w:rsidR="00F35FBB" w:rsidRPr="00334911" w:rsidRDefault="009D7DE3" w:rsidP="008F7B2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F35FBB" w:rsidRPr="0033491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8930" w:type="dxa"/>
          </w:tcPr>
          <w:p w:rsidR="00F35FBB" w:rsidRPr="00334911" w:rsidRDefault="00083672" w:rsidP="0014748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F35FBB" w:rsidRPr="00334911">
              <w:rPr>
                <w:rFonts w:ascii="Times New Roman" w:hAnsi="Times New Roman"/>
                <w:sz w:val="24"/>
                <w:szCs w:val="24"/>
              </w:rPr>
              <w:t>лассификаци</w:t>
            </w:r>
            <w:r w:rsidR="00147483">
              <w:rPr>
                <w:rFonts w:ascii="Times New Roman" w:hAnsi="Times New Roman"/>
                <w:sz w:val="24"/>
                <w:szCs w:val="24"/>
              </w:rPr>
              <w:t>я</w:t>
            </w:r>
            <w:r w:rsidR="00F35FBB" w:rsidRPr="00334911">
              <w:rPr>
                <w:rFonts w:ascii="Times New Roman" w:hAnsi="Times New Roman"/>
                <w:sz w:val="24"/>
                <w:szCs w:val="24"/>
              </w:rPr>
              <w:t xml:space="preserve"> сырья/ма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териалов </w:t>
            </w:r>
            <w:r w:rsidR="00147483">
              <w:rPr>
                <w:rFonts w:ascii="Times New Roman" w:hAnsi="Times New Roman"/>
                <w:sz w:val="24"/>
                <w:szCs w:val="24"/>
              </w:rPr>
              <w:t xml:space="preserve">на произвольное количество групп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по частоте перемещения </w:t>
            </w:r>
            <w:r w:rsidR="00147483">
              <w:rPr>
                <w:rFonts w:ascii="Times New Roman" w:hAnsi="Times New Roman"/>
                <w:sz w:val="24"/>
                <w:szCs w:val="24"/>
              </w:rPr>
              <w:t>(количеству заказов перемещения)</w:t>
            </w:r>
          </w:p>
        </w:tc>
      </w:tr>
      <w:tr w:rsidR="00F35FBB" w:rsidRPr="00334911" w:rsidTr="00F35FBB">
        <w:tc>
          <w:tcPr>
            <w:tcW w:w="534" w:type="dxa"/>
          </w:tcPr>
          <w:p w:rsidR="00F35FBB" w:rsidRPr="00334911" w:rsidRDefault="009D7DE3" w:rsidP="00AD21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F35FBB" w:rsidRPr="00334911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8930" w:type="dxa"/>
          </w:tcPr>
          <w:p w:rsidR="00F35FBB" w:rsidRPr="00083672" w:rsidRDefault="00083672" w:rsidP="002848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="00F35FBB" w:rsidRPr="00334911">
              <w:rPr>
                <w:rFonts w:ascii="Times New Roman" w:hAnsi="Times New Roman"/>
                <w:sz w:val="24"/>
                <w:szCs w:val="24"/>
              </w:rPr>
              <w:t xml:space="preserve">лассификации </w:t>
            </w:r>
            <w:r w:rsidR="00284857">
              <w:rPr>
                <w:rFonts w:ascii="Times New Roman" w:hAnsi="Times New Roman"/>
                <w:sz w:val="24"/>
                <w:szCs w:val="24"/>
              </w:rPr>
              <w:t>основных складов</w:t>
            </w:r>
            <w:r w:rsidR="00F35FBB" w:rsidRPr="003349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4857">
              <w:rPr>
                <w:rFonts w:ascii="Times New Roman" w:hAnsi="Times New Roman"/>
                <w:sz w:val="24"/>
                <w:szCs w:val="24"/>
              </w:rPr>
              <w:t>на произвольное количество групп по частоте перемещения (количеству заказов перемещения)</w:t>
            </w:r>
          </w:p>
        </w:tc>
      </w:tr>
      <w:tr w:rsidR="00F35FBB" w:rsidRPr="00334911" w:rsidTr="00F35FBB">
        <w:tc>
          <w:tcPr>
            <w:tcW w:w="534" w:type="dxa"/>
          </w:tcPr>
          <w:p w:rsidR="00F35FBB" w:rsidRPr="00334911" w:rsidRDefault="009D7DE3" w:rsidP="00AD21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F35FBB" w:rsidRPr="00334911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8930" w:type="dxa"/>
          </w:tcPr>
          <w:p w:rsidR="00F35FBB" w:rsidRPr="00334911" w:rsidRDefault="00F35FBB" w:rsidP="0008367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4911">
              <w:rPr>
                <w:rFonts w:ascii="Times New Roman" w:hAnsi="Times New Roman"/>
                <w:sz w:val="24"/>
                <w:szCs w:val="24"/>
              </w:rPr>
              <w:t xml:space="preserve">Регистрация </w:t>
            </w:r>
            <w:r w:rsidR="00083672">
              <w:rPr>
                <w:rFonts w:ascii="Times New Roman" w:hAnsi="Times New Roman"/>
                <w:sz w:val="24"/>
                <w:szCs w:val="24"/>
              </w:rPr>
              <w:t xml:space="preserve">временных 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 xml:space="preserve">задержек в процессе перемещения запасов. </w:t>
            </w:r>
            <w:r w:rsidR="00083672">
              <w:rPr>
                <w:rFonts w:ascii="Times New Roman" w:hAnsi="Times New Roman"/>
                <w:sz w:val="24"/>
                <w:szCs w:val="24"/>
              </w:rPr>
              <w:t>Классификация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 xml:space="preserve"> маршрутов перемещения по надежности (с точки зрения задержек).</w:t>
            </w:r>
          </w:p>
        </w:tc>
      </w:tr>
      <w:tr w:rsidR="00F35FBB" w:rsidRPr="00334911" w:rsidTr="00F35FBB">
        <w:tc>
          <w:tcPr>
            <w:tcW w:w="534" w:type="dxa"/>
          </w:tcPr>
          <w:p w:rsidR="00F35FBB" w:rsidRPr="00334911" w:rsidRDefault="009D7DE3" w:rsidP="00AD21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F35FBB" w:rsidRPr="00334911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8930" w:type="dxa"/>
          </w:tcPr>
          <w:p w:rsidR="00F35FBB" w:rsidRPr="00334911" w:rsidRDefault="00F35FBB" w:rsidP="0014748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4911">
              <w:rPr>
                <w:rFonts w:ascii="Times New Roman" w:hAnsi="Times New Roman"/>
                <w:sz w:val="24"/>
                <w:szCs w:val="24"/>
              </w:rPr>
              <w:t xml:space="preserve">Резервирование </w:t>
            </w:r>
            <w:r w:rsidR="00147483">
              <w:rPr>
                <w:rFonts w:ascii="Times New Roman" w:hAnsi="Times New Roman"/>
                <w:sz w:val="24"/>
                <w:szCs w:val="24"/>
              </w:rPr>
              <w:t>материалов (товаров) для отгрузки по строкам заказа перемещения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>.</w:t>
            </w:r>
            <w:r w:rsidR="00147483">
              <w:rPr>
                <w:rFonts w:ascii="Times New Roman" w:hAnsi="Times New Roman"/>
                <w:sz w:val="24"/>
                <w:szCs w:val="24"/>
              </w:rPr>
              <w:t xml:space="preserve"> Не может быть выполнена отгрузка по заказу перемещения, если материалы (товары) зарезервированы под другой заказ перемещения.</w:t>
            </w:r>
          </w:p>
        </w:tc>
      </w:tr>
      <w:tr w:rsidR="00F35FBB" w:rsidRPr="00334911" w:rsidTr="00F35FBB">
        <w:tc>
          <w:tcPr>
            <w:tcW w:w="534" w:type="dxa"/>
          </w:tcPr>
          <w:p w:rsidR="00F35FBB" w:rsidRPr="00334911" w:rsidRDefault="00F35FBB" w:rsidP="00AD21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34911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8930" w:type="dxa"/>
          </w:tcPr>
          <w:p w:rsidR="00F35FBB" w:rsidRPr="00334911" w:rsidRDefault="00575046" w:rsidP="00AD21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Агрегирование заказов перемещения за период времени (день)</w:t>
            </w:r>
            <w:r w:rsidR="00284857">
              <w:rPr>
                <w:rFonts w:ascii="Times New Roman" w:hAnsi="Times New Roman"/>
                <w:sz w:val="24"/>
                <w:szCs w:val="24"/>
              </w:rPr>
              <w:t xml:space="preserve"> по дате отгрузки</w:t>
            </w:r>
            <w:r w:rsidR="00F35FBB" w:rsidRPr="00334911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Формирование одного документа отгрузки и одного документа-приемки при совпадении в заказах источника и получателя.</w:t>
            </w:r>
          </w:p>
        </w:tc>
      </w:tr>
      <w:tr w:rsidR="00F35FBB" w:rsidRPr="00334911" w:rsidTr="00F35FBB">
        <w:tc>
          <w:tcPr>
            <w:tcW w:w="534" w:type="dxa"/>
          </w:tcPr>
          <w:p w:rsidR="00F35FBB" w:rsidRPr="00334911" w:rsidRDefault="00F35FBB" w:rsidP="00AD21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34911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8930" w:type="dxa"/>
          </w:tcPr>
          <w:p w:rsidR="00F35FBB" w:rsidRPr="00334911" w:rsidRDefault="00F35FBB" w:rsidP="00575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4911">
              <w:rPr>
                <w:rFonts w:ascii="Times New Roman" w:hAnsi="Times New Roman"/>
                <w:sz w:val="24"/>
                <w:szCs w:val="24"/>
              </w:rPr>
              <w:t>Разбиение заказов перемещения на несколько транспортных партий (один заказ перемещения – несколько отгрузок). Маршрут один, но разное время отгрузки. Контроль завершения перемещения.</w:t>
            </w:r>
          </w:p>
        </w:tc>
      </w:tr>
      <w:tr w:rsidR="00F35FBB" w:rsidRPr="00334911" w:rsidTr="00F35FBB">
        <w:tc>
          <w:tcPr>
            <w:tcW w:w="534" w:type="dxa"/>
          </w:tcPr>
          <w:p w:rsidR="00F35FBB" w:rsidRPr="00334911" w:rsidRDefault="00F35FBB" w:rsidP="00AD21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34911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8930" w:type="dxa"/>
          </w:tcPr>
          <w:p w:rsidR="00F35FBB" w:rsidRPr="00334911" w:rsidRDefault="00F35FBB" w:rsidP="0057504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4911">
              <w:rPr>
                <w:rFonts w:ascii="Times New Roman" w:hAnsi="Times New Roman"/>
                <w:sz w:val="24"/>
                <w:szCs w:val="24"/>
              </w:rPr>
              <w:t>Разбиение заказов перемещения на несколько транспортных партий (один заказ перемещения – несколько отгрузок). Каждая транспортная партия может иметь свой маршрут перемещения. Контроль завершения перемещения.</w:t>
            </w:r>
          </w:p>
        </w:tc>
      </w:tr>
      <w:tr w:rsidR="00F35FBB" w:rsidRPr="00334911" w:rsidTr="00575046">
        <w:trPr>
          <w:trHeight w:val="914"/>
        </w:trPr>
        <w:tc>
          <w:tcPr>
            <w:tcW w:w="534" w:type="dxa"/>
          </w:tcPr>
          <w:p w:rsidR="00F35FBB" w:rsidRPr="00334911" w:rsidRDefault="00F35FBB" w:rsidP="00AD21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34911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8930" w:type="dxa"/>
          </w:tcPr>
          <w:p w:rsidR="00F35FBB" w:rsidRPr="00334911" w:rsidRDefault="00F35FBB" w:rsidP="0028485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4911">
              <w:rPr>
                <w:rFonts w:ascii="Times New Roman" w:hAnsi="Times New Roman"/>
                <w:sz w:val="24"/>
                <w:szCs w:val="24"/>
              </w:rPr>
              <w:t xml:space="preserve">Перемещение между складами осуществляется </w:t>
            </w:r>
            <w:r w:rsidR="00284857">
              <w:rPr>
                <w:rFonts w:ascii="Times New Roman" w:hAnsi="Times New Roman"/>
                <w:sz w:val="24"/>
                <w:szCs w:val="24"/>
              </w:rPr>
              <w:t xml:space="preserve">как отдельными материальными позициями, так и 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 xml:space="preserve">комплектами (комплект – набор материальных позиций с указанием их количества в комплекте). Комплект </w:t>
            </w:r>
            <w:r w:rsidR="00284857">
              <w:rPr>
                <w:rFonts w:ascii="Times New Roman" w:hAnsi="Times New Roman"/>
                <w:sz w:val="24"/>
                <w:szCs w:val="24"/>
              </w:rPr>
              <w:t xml:space="preserve">не 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>мо</w:t>
            </w:r>
            <w:r w:rsidR="00284857">
              <w:rPr>
                <w:rFonts w:ascii="Times New Roman" w:hAnsi="Times New Roman"/>
                <w:sz w:val="24"/>
                <w:szCs w:val="24"/>
              </w:rPr>
              <w:t>жет</w:t>
            </w:r>
            <w:r w:rsidRPr="00334911">
              <w:rPr>
                <w:rFonts w:ascii="Times New Roman" w:hAnsi="Times New Roman"/>
                <w:sz w:val="24"/>
                <w:szCs w:val="24"/>
              </w:rPr>
              <w:t xml:space="preserve"> содержать другие комплекты.</w:t>
            </w:r>
          </w:p>
        </w:tc>
      </w:tr>
      <w:tr w:rsidR="00F35FBB" w:rsidRPr="00334911" w:rsidTr="00F35FBB">
        <w:tc>
          <w:tcPr>
            <w:tcW w:w="534" w:type="dxa"/>
          </w:tcPr>
          <w:p w:rsidR="00F35FBB" w:rsidRPr="00334911" w:rsidRDefault="00F35FBB" w:rsidP="00AD21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34911"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8930" w:type="dxa"/>
          </w:tcPr>
          <w:p w:rsidR="00F35FBB" w:rsidRPr="00334911" w:rsidRDefault="00DE5C60" w:rsidP="00DE5C6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Когда процесс перемещения не растянут во времени (дата отгрузки совпадает с датой приемки), блокируется возможность создания документов отгрузки и получения. Вместо этого пользователю предлагается добавить строки с перемещаемыми позициями в журнал перемещений.</w:t>
            </w:r>
          </w:p>
        </w:tc>
      </w:tr>
      <w:tr w:rsidR="00F35FBB" w:rsidRPr="00334911" w:rsidTr="00F35FBB">
        <w:tc>
          <w:tcPr>
            <w:tcW w:w="534" w:type="dxa"/>
          </w:tcPr>
          <w:p w:rsidR="00F35FBB" w:rsidRPr="00334911" w:rsidRDefault="00F35FBB" w:rsidP="00AD218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34911"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8930" w:type="dxa"/>
          </w:tcPr>
          <w:p w:rsidR="00DE5C60" w:rsidRDefault="00DE5C60" w:rsidP="001174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E5C60" w:rsidRPr="00334911" w:rsidRDefault="00DE5C60" w:rsidP="001174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1007D" w:rsidRDefault="00E1007D" w:rsidP="000E3A03">
      <w:pPr>
        <w:jc w:val="both"/>
        <w:rPr>
          <w:rFonts w:ascii="Times New Roman" w:hAnsi="Times New Roman"/>
          <w:sz w:val="24"/>
          <w:szCs w:val="24"/>
        </w:rPr>
      </w:pPr>
    </w:p>
    <w:p w:rsidR="009D7DE3" w:rsidRDefault="009D7DE3" w:rsidP="000E3A03">
      <w:pPr>
        <w:jc w:val="both"/>
        <w:rPr>
          <w:rFonts w:ascii="Times New Roman" w:hAnsi="Times New Roman"/>
          <w:sz w:val="24"/>
          <w:szCs w:val="24"/>
        </w:rPr>
      </w:pPr>
    </w:p>
    <w:p w:rsidR="009D7DE3" w:rsidRDefault="009D7DE3" w:rsidP="000E3A03">
      <w:pPr>
        <w:jc w:val="both"/>
        <w:rPr>
          <w:rFonts w:ascii="Times New Roman" w:hAnsi="Times New Roman"/>
          <w:sz w:val="24"/>
          <w:szCs w:val="24"/>
        </w:rPr>
      </w:pPr>
    </w:p>
    <w:p w:rsidR="009D7DE3" w:rsidRDefault="009D7DE3" w:rsidP="000E3A03">
      <w:pPr>
        <w:jc w:val="both"/>
        <w:rPr>
          <w:rFonts w:ascii="Times New Roman" w:hAnsi="Times New Roman"/>
          <w:sz w:val="24"/>
          <w:szCs w:val="24"/>
        </w:rPr>
      </w:pPr>
    </w:p>
    <w:p w:rsidR="009D7DE3" w:rsidRDefault="009D7DE3" w:rsidP="009D7DE3">
      <w:pPr>
        <w:pStyle w:val="3"/>
        <w:jc w:val="center"/>
        <w:rPr>
          <w:color w:val="000000"/>
        </w:rPr>
      </w:pPr>
      <w:r>
        <w:lastRenderedPageBreak/>
        <w:t>ПРИЛОЖЕНИЕ 2. Назначение дополнительных функциональных требований</w:t>
      </w:r>
      <w:bookmarkStart w:id="0" w:name="_GoBack"/>
      <w:bookmarkEnd w:id="0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16"/>
        <w:gridCol w:w="6804"/>
        <w:gridCol w:w="2013"/>
      </w:tblGrid>
      <w:tr w:rsidR="009D7DE3" w:rsidRPr="002661C1" w:rsidTr="006207B8">
        <w:trPr>
          <w:trHeight w:val="678"/>
        </w:trPr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№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ФИО</w:t>
            </w:r>
          </w:p>
        </w:tc>
        <w:tc>
          <w:tcPr>
            <w:tcW w:w="2013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Функциональные требования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386794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02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03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</w:p>
        </w:tc>
        <w:tc>
          <w:tcPr>
            <w:tcW w:w="6804" w:type="dxa"/>
          </w:tcPr>
          <w:p w:rsidR="009D7DE3" w:rsidRPr="00B07CBD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04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05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</w:p>
        </w:tc>
        <w:tc>
          <w:tcPr>
            <w:tcW w:w="6804" w:type="dxa"/>
          </w:tcPr>
          <w:p w:rsidR="009D7DE3" w:rsidRPr="00810EB4" w:rsidRDefault="009D7DE3" w:rsidP="006207B8">
            <w:pPr>
              <w:pStyle w:val="ac"/>
              <w:spacing w:before="0" w:beforeAutospacing="0" w:line="276" w:lineRule="auto"/>
              <w:jc w:val="both"/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06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7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07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08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  <w:r w:rsidR="00386794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386794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pStyle w:val="Body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386794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11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386794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12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386794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13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386794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14</w:t>
            </w: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2661C1">
              <w:rPr>
                <w:rFonts w:ascii="Times New Roman" w:hAnsi="Times New Roman"/>
                <w:bCs/>
                <w:sz w:val="24"/>
                <w:szCs w:val="24"/>
              </w:rPr>
              <w:t>15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D7DE3" w:rsidRPr="002661C1" w:rsidTr="006207B8">
        <w:tc>
          <w:tcPr>
            <w:tcW w:w="616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D7DE3" w:rsidRPr="002661C1" w:rsidTr="006207B8">
        <w:tc>
          <w:tcPr>
            <w:tcW w:w="616" w:type="dxa"/>
          </w:tcPr>
          <w:p w:rsidR="009D7DE3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D7DE3" w:rsidRPr="002661C1" w:rsidTr="006207B8">
        <w:tc>
          <w:tcPr>
            <w:tcW w:w="616" w:type="dxa"/>
          </w:tcPr>
          <w:p w:rsidR="009D7DE3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18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D7DE3" w:rsidRPr="002661C1" w:rsidTr="006207B8">
        <w:tc>
          <w:tcPr>
            <w:tcW w:w="616" w:type="dxa"/>
          </w:tcPr>
          <w:p w:rsidR="009D7DE3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19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9D7DE3" w:rsidRPr="002661C1" w:rsidTr="006207B8">
        <w:tc>
          <w:tcPr>
            <w:tcW w:w="616" w:type="dxa"/>
          </w:tcPr>
          <w:p w:rsidR="009D7DE3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20</w:t>
            </w:r>
          </w:p>
        </w:tc>
        <w:tc>
          <w:tcPr>
            <w:tcW w:w="6804" w:type="dxa"/>
          </w:tcPr>
          <w:p w:rsidR="009D7DE3" w:rsidRPr="002661C1" w:rsidRDefault="009D7DE3" w:rsidP="006207B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3" w:type="dxa"/>
          </w:tcPr>
          <w:p w:rsidR="009D7DE3" w:rsidRPr="002661C1" w:rsidRDefault="009D7DE3" w:rsidP="0038679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9D7DE3" w:rsidRPr="00334911" w:rsidRDefault="009D7DE3" w:rsidP="009D7DE3">
      <w:pPr>
        <w:jc w:val="both"/>
        <w:rPr>
          <w:rFonts w:ascii="Times New Roman" w:hAnsi="Times New Roman"/>
          <w:sz w:val="24"/>
          <w:szCs w:val="24"/>
        </w:rPr>
      </w:pPr>
    </w:p>
    <w:sectPr w:rsidR="009D7DE3" w:rsidRPr="00334911" w:rsidSect="005D5B6C">
      <w:footerReference w:type="default" r:id="rId10"/>
      <w:pgSz w:w="11906" w:h="16838"/>
      <w:pgMar w:top="851" w:right="851" w:bottom="1134" w:left="1134" w:header="567" w:footer="227" w:gutter="0"/>
      <w:pgBorders w:offsetFrom="page">
        <w:top w:val="outset" w:sz="6" w:space="24" w:color="auto"/>
        <w:left w:val="outset" w:sz="6" w:space="24" w:color="auto"/>
        <w:bottom w:val="outset" w:sz="6" w:space="24" w:color="auto"/>
        <w:right w:val="outset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933" w:rsidRDefault="00474933" w:rsidP="00292C88">
      <w:pPr>
        <w:spacing w:after="0" w:line="240" w:lineRule="auto"/>
      </w:pPr>
      <w:r>
        <w:separator/>
      </w:r>
    </w:p>
  </w:endnote>
  <w:endnote w:type="continuationSeparator" w:id="0">
    <w:p w:rsidR="00474933" w:rsidRDefault="00474933" w:rsidP="00292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ook w:val="0000" w:firstRow="0" w:lastRow="0" w:firstColumn="0" w:lastColumn="0" w:noHBand="0" w:noVBand="0"/>
    </w:tblPr>
    <w:tblGrid>
      <w:gridCol w:w="1242"/>
      <w:gridCol w:w="1701"/>
      <w:gridCol w:w="3738"/>
      <w:gridCol w:w="2675"/>
      <w:gridCol w:w="850"/>
    </w:tblGrid>
    <w:tr w:rsidR="00DA4468" w:rsidRPr="00E64004" w:rsidTr="00D26BD2">
      <w:trPr>
        <w:trHeight w:hRule="exact" w:val="284"/>
      </w:trPr>
      <w:tc>
        <w:tcPr>
          <w:tcW w:w="124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DA4468" w:rsidRPr="00013097" w:rsidRDefault="00936FD0" w:rsidP="00F67383">
          <w:pPr>
            <w:rPr>
              <w:rFonts w:ascii="Arial" w:hAnsi="Arial" w:cs="Arial"/>
              <w:sz w:val="14"/>
              <w:szCs w:val="16"/>
            </w:rPr>
          </w:pPr>
          <w:r w:rsidRPr="00013097">
            <w:rPr>
              <w:rFonts w:ascii="Arial" w:hAnsi="Arial" w:cs="Arial"/>
              <w:bCs/>
              <w:sz w:val="14"/>
              <w:szCs w:val="16"/>
            </w:rPr>
            <w:t xml:space="preserve">Тип </w:t>
          </w:r>
          <w:proofErr w:type="gramStart"/>
          <w:r w:rsidRPr="00013097">
            <w:rPr>
              <w:rFonts w:ascii="Arial" w:hAnsi="Arial" w:cs="Arial"/>
              <w:bCs/>
              <w:sz w:val="14"/>
              <w:szCs w:val="16"/>
            </w:rPr>
            <w:t xml:space="preserve">документа:  </w:t>
          </w:r>
          <w:proofErr w:type="gramEnd"/>
        </w:p>
      </w:tc>
      <w:tc>
        <w:tcPr>
          <w:tcW w:w="1701" w:type="dxa"/>
          <w:tcBorders>
            <w:top w:val="single" w:sz="8" w:space="0" w:color="000000"/>
            <w:bottom w:val="single" w:sz="8" w:space="0" w:color="000000"/>
          </w:tcBorders>
        </w:tcPr>
        <w:p w:rsidR="00DA4468" w:rsidRPr="00013097" w:rsidRDefault="00936FD0" w:rsidP="00F67383">
          <w:pPr>
            <w:rPr>
              <w:rFonts w:ascii="Arial" w:hAnsi="Arial" w:cs="Arial"/>
              <w:sz w:val="14"/>
              <w:szCs w:val="16"/>
            </w:rPr>
          </w:pPr>
          <w:r w:rsidRPr="00013097">
            <w:rPr>
              <w:rFonts w:ascii="Arial" w:hAnsi="Arial" w:cs="Arial"/>
              <w:sz w:val="14"/>
              <w:szCs w:val="16"/>
            </w:rPr>
            <w:t>№, Дата; версия:</w:t>
          </w:r>
        </w:p>
      </w:tc>
      <w:tc>
        <w:tcPr>
          <w:tcW w:w="3738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DA4468" w:rsidRPr="00013097" w:rsidRDefault="00936FD0" w:rsidP="00F67383">
          <w:pPr>
            <w:rPr>
              <w:rFonts w:ascii="Arial" w:hAnsi="Arial" w:cs="Arial"/>
              <w:sz w:val="14"/>
              <w:szCs w:val="16"/>
            </w:rPr>
          </w:pPr>
          <w:r w:rsidRPr="00013097">
            <w:rPr>
              <w:rFonts w:ascii="Arial" w:hAnsi="Arial" w:cs="Arial"/>
              <w:bCs/>
              <w:sz w:val="14"/>
              <w:szCs w:val="16"/>
            </w:rPr>
            <w:t>Название документа:</w:t>
          </w:r>
        </w:p>
      </w:tc>
      <w:tc>
        <w:tcPr>
          <w:tcW w:w="2675" w:type="dxa"/>
          <w:tcBorders>
            <w:top w:val="single" w:sz="8" w:space="0" w:color="000000"/>
            <w:bottom w:val="single" w:sz="8" w:space="0" w:color="000000"/>
          </w:tcBorders>
        </w:tcPr>
        <w:p w:rsidR="00DA4468" w:rsidRPr="00013097" w:rsidRDefault="00936FD0" w:rsidP="00A86CB8">
          <w:pPr>
            <w:rPr>
              <w:rFonts w:ascii="Arial" w:hAnsi="Arial" w:cs="Arial"/>
              <w:sz w:val="14"/>
              <w:szCs w:val="16"/>
            </w:rPr>
          </w:pPr>
          <w:r w:rsidRPr="00013097">
            <w:rPr>
              <w:rFonts w:ascii="Arial" w:hAnsi="Arial" w:cs="Arial"/>
              <w:bCs/>
              <w:sz w:val="14"/>
              <w:szCs w:val="16"/>
            </w:rPr>
            <w:t xml:space="preserve">Наименование </w:t>
          </w:r>
          <w:r w:rsidR="00A86CB8">
            <w:rPr>
              <w:rFonts w:ascii="Arial" w:hAnsi="Arial" w:cs="Arial"/>
              <w:bCs/>
              <w:sz w:val="14"/>
              <w:szCs w:val="16"/>
            </w:rPr>
            <w:t>дисциплины</w:t>
          </w:r>
          <w:r w:rsidRPr="00013097">
            <w:rPr>
              <w:rFonts w:ascii="Arial" w:hAnsi="Arial" w:cs="Arial"/>
              <w:bCs/>
              <w:sz w:val="14"/>
              <w:szCs w:val="16"/>
            </w:rPr>
            <w:t xml:space="preserve">: </w:t>
          </w:r>
        </w:p>
      </w:tc>
      <w:tc>
        <w:tcPr>
          <w:tcW w:w="85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DA4468" w:rsidRPr="00013097" w:rsidRDefault="00CA0B55" w:rsidP="00013097">
          <w:pPr>
            <w:jc w:val="center"/>
            <w:rPr>
              <w:rFonts w:ascii="Arial" w:hAnsi="Arial" w:cs="Arial"/>
              <w:sz w:val="14"/>
              <w:szCs w:val="16"/>
            </w:rPr>
          </w:pPr>
        </w:p>
        <w:p w:rsidR="00DA4468" w:rsidRPr="00013097" w:rsidRDefault="00936FD0" w:rsidP="00013097">
          <w:pPr>
            <w:jc w:val="center"/>
            <w:rPr>
              <w:rFonts w:ascii="Arial" w:hAnsi="Arial" w:cs="Arial"/>
              <w:sz w:val="14"/>
              <w:szCs w:val="16"/>
            </w:rPr>
          </w:pPr>
          <w:r w:rsidRPr="00013097">
            <w:rPr>
              <w:rFonts w:ascii="Arial" w:hAnsi="Arial" w:cs="Arial"/>
              <w:sz w:val="14"/>
              <w:szCs w:val="16"/>
            </w:rPr>
            <w:t>Стр.</w:t>
          </w:r>
        </w:p>
      </w:tc>
    </w:tr>
    <w:tr w:rsidR="00DA4468" w:rsidRPr="00E64004" w:rsidTr="00D26BD2">
      <w:trPr>
        <w:trHeight w:hRule="exact" w:val="591"/>
      </w:trPr>
      <w:tc>
        <w:tcPr>
          <w:tcW w:w="1242" w:type="dxa"/>
          <w:tcBorders>
            <w:left w:val="single" w:sz="8" w:space="0" w:color="000000"/>
            <w:right w:val="single" w:sz="8" w:space="0" w:color="000000"/>
          </w:tcBorders>
        </w:tcPr>
        <w:p w:rsidR="00DA4468" w:rsidRPr="00013097" w:rsidRDefault="00292C88" w:rsidP="00105747">
          <w:pPr>
            <w:rPr>
              <w:rFonts w:ascii="Arial" w:hAnsi="Arial" w:cs="Arial"/>
              <w:b/>
              <w:bCs/>
              <w:sz w:val="14"/>
              <w:szCs w:val="16"/>
            </w:rPr>
          </w:pPr>
          <w:r>
            <w:rPr>
              <w:rFonts w:ascii="Arial" w:hAnsi="Arial" w:cs="Arial"/>
              <w:b/>
              <w:bCs/>
              <w:sz w:val="14"/>
              <w:szCs w:val="16"/>
            </w:rPr>
            <w:t>Техническое задание</w:t>
          </w:r>
        </w:p>
      </w:tc>
      <w:tc>
        <w:tcPr>
          <w:tcW w:w="1701" w:type="dxa"/>
        </w:tcPr>
        <w:p w:rsidR="00DA4468" w:rsidRPr="00013097" w:rsidRDefault="00936FD0" w:rsidP="00864874">
          <w:pPr>
            <w:rPr>
              <w:rFonts w:ascii="Arial" w:hAnsi="Arial" w:cs="Arial"/>
              <w:b/>
              <w:bCs/>
              <w:sz w:val="14"/>
              <w:szCs w:val="16"/>
            </w:rPr>
          </w:pPr>
          <w:r w:rsidRPr="00013097">
            <w:rPr>
              <w:rFonts w:ascii="Arial" w:hAnsi="Arial" w:cs="Arial"/>
              <w:b/>
              <w:bCs/>
              <w:sz w:val="14"/>
              <w:szCs w:val="16"/>
            </w:rPr>
            <w:t>№</w:t>
          </w:r>
          <w:r w:rsidR="00292C88">
            <w:rPr>
              <w:rFonts w:ascii="Arial" w:hAnsi="Arial" w:cs="Arial"/>
              <w:b/>
              <w:bCs/>
              <w:sz w:val="14"/>
              <w:szCs w:val="16"/>
            </w:rPr>
            <w:t>1</w:t>
          </w:r>
          <w:r w:rsidRPr="00013097">
            <w:rPr>
              <w:rFonts w:ascii="Arial" w:hAnsi="Arial" w:cs="Arial"/>
              <w:b/>
              <w:bCs/>
              <w:sz w:val="14"/>
              <w:szCs w:val="16"/>
            </w:rPr>
            <w:t xml:space="preserve">, </w:t>
          </w:r>
          <w:r w:rsidR="00864874">
            <w:rPr>
              <w:rFonts w:ascii="Arial" w:hAnsi="Arial" w:cs="Arial"/>
              <w:b/>
              <w:bCs/>
              <w:sz w:val="14"/>
              <w:szCs w:val="16"/>
            </w:rPr>
            <w:t>20</w:t>
          </w:r>
          <w:r w:rsidRPr="00013097">
            <w:rPr>
              <w:rFonts w:ascii="Arial" w:hAnsi="Arial" w:cs="Arial"/>
              <w:b/>
              <w:bCs/>
              <w:sz w:val="14"/>
              <w:szCs w:val="16"/>
            </w:rPr>
            <w:t>.</w:t>
          </w:r>
          <w:r w:rsidR="008834C2">
            <w:rPr>
              <w:rFonts w:ascii="Arial" w:hAnsi="Arial" w:cs="Arial"/>
              <w:b/>
              <w:bCs/>
              <w:sz w:val="14"/>
              <w:szCs w:val="16"/>
            </w:rPr>
            <w:t>0</w:t>
          </w:r>
          <w:r w:rsidR="00864874">
            <w:rPr>
              <w:rFonts w:ascii="Arial" w:hAnsi="Arial" w:cs="Arial"/>
              <w:b/>
              <w:bCs/>
              <w:sz w:val="14"/>
              <w:szCs w:val="16"/>
            </w:rPr>
            <w:t>1</w:t>
          </w:r>
          <w:r>
            <w:rPr>
              <w:rFonts w:ascii="Arial" w:hAnsi="Arial" w:cs="Arial"/>
              <w:b/>
              <w:bCs/>
              <w:sz w:val="14"/>
              <w:szCs w:val="16"/>
            </w:rPr>
            <w:t>.20</w:t>
          </w:r>
          <w:r w:rsidR="00292C88">
            <w:rPr>
              <w:rFonts w:ascii="Arial" w:hAnsi="Arial" w:cs="Arial"/>
              <w:b/>
              <w:bCs/>
              <w:sz w:val="14"/>
              <w:szCs w:val="16"/>
            </w:rPr>
            <w:t>1</w:t>
          </w:r>
          <w:r w:rsidR="00864874">
            <w:rPr>
              <w:rFonts w:ascii="Arial" w:hAnsi="Arial" w:cs="Arial"/>
              <w:b/>
              <w:bCs/>
              <w:sz w:val="14"/>
              <w:szCs w:val="16"/>
            </w:rPr>
            <w:t>9</w:t>
          </w:r>
          <w:r w:rsidRPr="00013097">
            <w:rPr>
              <w:rFonts w:ascii="Arial" w:hAnsi="Arial" w:cs="Arial"/>
              <w:b/>
              <w:bCs/>
              <w:sz w:val="14"/>
              <w:szCs w:val="16"/>
            </w:rPr>
            <w:t>;</w:t>
          </w:r>
          <w:r w:rsidR="00864874">
            <w:rPr>
              <w:rFonts w:ascii="Arial" w:hAnsi="Arial" w:cs="Arial"/>
              <w:b/>
              <w:bCs/>
              <w:sz w:val="14"/>
              <w:szCs w:val="16"/>
            </w:rPr>
            <w:t>2</w:t>
          </w:r>
        </w:p>
      </w:tc>
      <w:tc>
        <w:tcPr>
          <w:tcW w:w="3738" w:type="dxa"/>
          <w:tcBorders>
            <w:left w:val="single" w:sz="8" w:space="0" w:color="000000"/>
            <w:right w:val="single" w:sz="8" w:space="0" w:color="000000"/>
          </w:tcBorders>
        </w:tcPr>
        <w:p w:rsidR="00DA4468" w:rsidRPr="00013097" w:rsidRDefault="00626AC0" w:rsidP="00D26BD2">
          <w:pPr>
            <w:rPr>
              <w:rFonts w:ascii="Arial" w:hAnsi="Arial" w:cs="Arial"/>
              <w:b/>
              <w:bCs/>
              <w:sz w:val="14"/>
              <w:szCs w:val="16"/>
            </w:rPr>
          </w:pPr>
          <w:r>
            <w:rPr>
              <w:rFonts w:ascii="Arial" w:hAnsi="Arial" w:cs="Arial"/>
              <w:b/>
              <w:bCs/>
              <w:sz w:val="14"/>
              <w:szCs w:val="16"/>
            </w:rPr>
            <w:t>Р</w:t>
          </w:r>
          <w:r w:rsidR="00292C88">
            <w:rPr>
              <w:rFonts w:ascii="Arial" w:hAnsi="Arial" w:cs="Arial"/>
              <w:b/>
              <w:bCs/>
              <w:sz w:val="14"/>
              <w:szCs w:val="16"/>
            </w:rPr>
            <w:t xml:space="preserve">азработка БД </w:t>
          </w:r>
          <w:r w:rsidR="00864874">
            <w:rPr>
              <w:rFonts w:ascii="Arial" w:hAnsi="Arial" w:cs="Arial"/>
              <w:b/>
              <w:bCs/>
              <w:sz w:val="14"/>
              <w:szCs w:val="16"/>
            </w:rPr>
            <w:t xml:space="preserve">для </w:t>
          </w:r>
          <w:r w:rsidR="00D26BD2">
            <w:rPr>
              <w:rFonts w:ascii="Arial" w:hAnsi="Arial" w:cs="Arial"/>
              <w:b/>
              <w:bCs/>
              <w:sz w:val="14"/>
              <w:szCs w:val="16"/>
            </w:rPr>
            <w:t>А</w:t>
          </w:r>
          <w:r w:rsidR="00292C88">
            <w:rPr>
              <w:rFonts w:ascii="Arial" w:hAnsi="Arial" w:cs="Arial"/>
              <w:b/>
              <w:bCs/>
              <w:sz w:val="14"/>
              <w:szCs w:val="16"/>
            </w:rPr>
            <w:t xml:space="preserve">ИС </w:t>
          </w:r>
          <w:r w:rsidR="00864874">
            <w:rPr>
              <w:rFonts w:ascii="Arial" w:hAnsi="Arial" w:cs="Arial"/>
              <w:b/>
              <w:bCs/>
              <w:sz w:val="14"/>
              <w:szCs w:val="16"/>
            </w:rPr>
            <w:t>управления операциями перемещения запасов предприятия</w:t>
          </w:r>
        </w:p>
      </w:tc>
      <w:tc>
        <w:tcPr>
          <w:tcW w:w="2675" w:type="dxa"/>
        </w:tcPr>
        <w:p w:rsidR="00DA4468" w:rsidRPr="009F2DDA" w:rsidRDefault="00292C88" w:rsidP="00A66FEF">
          <w:pPr>
            <w:rPr>
              <w:rFonts w:ascii="Arial" w:hAnsi="Arial" w:cs="Arial"/>
              <w:b/>
              <w:bCs/>
              <w:sz w:val="14"/>
              <w:szCs w:val="16"/>
            </w:rPr>
          </w:pPr>
          <w:r>
            <w:rPr>
              <w:rFonts w:ascii="Arial" w:hAnsi="Arial" w:cs="Arial"/>
              <w:b/>
              <w:bCs/>
              <w:sz w:val="14"/>
              <w:szCs w:val="16"/>
            </w:rPr>
            <w:t>Базы данных</w:t>
          </w:r>
        </w:p>
      </w:tc>
      <w:tc>
        <w:tcPr>
          <w:tcW w:w="850" w:type="dxa"/>
          <w:vMerge/>
          <w:tcBorders>
            <w:left w:val="single" w:sz="8" w:space="0" w:color="000000"/>
            <w:right w:val="single" w:sz="8" w:space="0" w:color="000000"/>
          </w:tcBorders>
        </w:tcPr>
        <w:p w:rsidR="00DA4468" w:rsidRPr="00013097" w:rsidRDefault="00CA0B55" w:rsidP="00F67383">
          <w:pPr>
            <w:rPr>
              <w:rFonts w:ascii="Arial" w:hAnsi="Arial" w:cs="Arial"/>
              <w:sz w:val="14"/>
              <w:szCs w:val="16"/>
            </w:rPr>
          </w:pPr>
        </w:p>
      </w:tc>
    </w:tr>
    <w:tr w:rsidR="00DA4468" w:rsidRPr="00E64004" w:rsidTr="00D26BD2">
      <w:trPr>
        <w:trHeight w:hRule="exact" w:val="272"/>
      </w:trPr>
      <w:tc>
        <w:tcPr>
          <w:tcW w:w="1242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DA4468" w:rsidRPr="00013097" w:rsidRDefault="00CA0B55" w:rsidP="00F67383">
          <w:pPr>
            <w:rPr>
              <w:rFonts w:ascii="Arial" w:hAnsi="Arial" w:cs="Arial"/>
              <w:b/>
              <w:bCs/>
              <w:sz w:val="14"/>
              <w:szCs w:val="16"/>
            </w:rPr>
          </w:pPr>
        </w:p>
      </w:tc>
      <w:tc>
        <w:tcPr>
          <w:tcW w:w="1701" w:type="dxa"/>
          <w:tcBorders>
            <w:top w:val="single" w:sz="8" w:space="0" w:color="000000"/>
            <w:bottom w:val="single" w:sz="8" w:space="0" w:color="000000"/>
          </w:tcBorders>
        </w:tcPr>
        <w:p w:rsidR="00DA4468" w:rsidRPr="00013097" w:rsidRDefault="00936FD0" w:rsidP="00F67383">
          <w:pPr>
            <w:rPr>
              <w:rFonts w:ascii="Arial" w:hAnsi="Arial" w:cs="Arial"/>
              <w:sz w:val="14"/>
              <w:szCs w:val="16"/>
            </w:rPr>
          </w:pPr>
          <w:r w:rsidRPr="00013097">
            <w:rPr>
              <w:rFonts w:ascii="Arial" w:hAnsi="Arial" w:cs="Arial"/>
              <w:bCs/>
              <w:sz w:val="14"/>
              <w:szCs w:val="16"/>
            </w:rPr>
            <w:t xml:space="preserve">Кафедра: </w:t>
          </w:r>
        </w:p>
      </w:tc>
      <w:tc>
        <w:tcPr>
          <w:tcW w:w="6413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DA4468" w:rsidRPr="00013097" w:rsidRDefault="00936FD0" w:rsidP="00F67383">
          <w:pPr>
            <w:rPr>
              <w:rFonts w:ascii="Arial" w:hAnsi="Arial" w:cs="Arial"/>
              <w:b/>
              <w:bCs/>
              <w:sz w:val="14"/>
              <w:szCs w:val="16"/>
            </w:rPr>
          </w:pPr>
          <w:r w:rsidRPr="00013097">
            <w:rPr>
              <w:rFonts w:ascii="Arial" w:hAnsi="Arial" w:cs="Arial"/>
              <w:b/>
              <w:bCs/>
              <w:sz w:val="14"/>
              <w:szCs w:val="16"/>
            </w:rPr>
            <w:t>Системы автоматизированного проектирования и управления</w:t>
          </w:r>
        </w:p>
      </w:tc>
      <w:tc>
        <w:tcPr>
          <w:tcW w:w="85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</w:tcPr>
        <w:p w:rsidR="00DA4468" w:rsidRPr="00013097" w:rsidRDefault="00936FD0" w:rsidP="00013097">
          <w:pPr>
            <w:jc w:val="center"/>
            <w:rPr>
              <w:rFonts w:ascii="Arial" w:hAnsi="Arial" w:cs="Arial"/>
              <w:b/>
              <w:bCs/>
              <w:sz w:val="14"/>
              <w:szCs w:val="16"/>
            </w:rPr>
          </w:pPr>
          <w:r w:rsidRPr="00013097">
            <w:rPr>
              <w:rFonts w:ascii="Arial" w:hAnsi="Arial" w:cs="Arial"/>
              <w:b/>
              <w:bCs/>
              <w:noProof/>
              <w:sz w:val="14"/>
              <w:szCs w:val="16"/>
            </w:rPr>
            <w:fldChar w:fldCharType="begin"/>
          </w:r>
          <w:r w:rsidRPr="00013097">
            <w:rPr>
              <w:rFonts w:ascii="Arial" w:hAnsi="Arial" w:cs="Arial"/>
              <w:b/>
              <w:bCs/>
              <w:noProof/>
              <w:sz w:val="14"/>
              <w:szCs w:val="16"/>
            </w:rPr>
            <w:instrText xml:space="preserve"> PAGE </w:instrText>
          </w:r>
          <w:r w:rsidRPr="00013097">
            <w:rPr>
              <w:rFonts w:ascii="Arial" w:hAnsi="Arial" w:cs="Arial"/>
              <w:b/>
              <w:bCs/>
              <w:noProof/>
              <w:sz w:val="14"/>
              <w:szCs w:val="16"/>
            </w:rPr>
            <w:fldChar w:fldCharType="separate"/>
          </w:r>
          <w:r w:rsidR="00CA0B55">
            <w:rPr>
              <w:rFonts w:ascii="Arial" w:hAnsi="Arial" w:cs="Arial"/>
              <w:b/>
              <w:bCs/>
              <w:noProof/>
              <w:sz w:val="14"/>
              <w:szCs w:val="16"/>
            </w:rPr>
            <w:t>5</w:t>
          </w:r>
          <w:r w:rsidRPr="00013097">
            <w:rPr>
              <w:rFonts w:ascii="Arial" w:hAnsi="Arial" w:cs="Arial"/>
              <w:b/>
              <w:bCs/>
              <w:noProof/>
              <w:sz w:val="14"/>
              <w:szCs w:val="16"/>
            </w:rPr>
            <w:fldChar w:fldCharType="end"/>
          </w:r>
          <w:r w:rsidRPr="00013097">
            <w:rPr>
              <w:rFonts w:ascii="Arial" w:hAnsi="Arial" w:cs="Arial"/>
              <w:b/>
              <w:bCs/>
              <w:noProof/>
              <w:sz w:val="14"/>
              <w:szCs w:val="16"/>
            </w:rPr>
            <w:t xml:space="preserve"> из </w:t>
          </w:r>
          <w:r w:rsidRPr="00013097">
            <w:rPr>
              <w:rFonts w:ascii="Arial" w:hAnsi="Arial" w:cs="Arial"/>
              <w:b/>
              <w:bCs/>
              <w:noProof/>
              <w:sz w:val="14"/>
              <w:szCs w:val="16"/>
            </w:rPr>
            <w:fldChar w:fldCharType="begin"/>
          </w:r>
          <w:r w:rsidRPr="00013097">
            <w:rPr>
              <w:rFonts w:ascii="Arial" w:hAnsi="Arial" w:cs="Arial"/>
              <w:b/>
              <w:bCs/>
              <w:noProof/>
              <w:sz w:val="14"/>
              <w:szCs w:val="16"/>
            </w:rPr>
            <w:instrText xml:space="preserve"> NUMPAGES </w:instrText>
          </w:r>
          <w:r w:rsidRPr="00013097">
            <w:rPr>
              <w:rFonts w:ascii="Arial" w:hAnsi="Arial" w:cs="Arial"/>
              <w:b/>
              <w:bCs/>
              <w:noProof/>
              <w:sz w:val="14"/>
              <w:szCs w:val="16"/>
            </w:rPr>
            <w:fldChar w:fldCharType="separate"/>
          </w:r>
          <w:r w:rsidR="00CA0B55">
            <w:rPr>
              <w:rFonts w:ascii="Arial" w:hAnsi="Arial" w:cs="Arial"/>
              <w:b/>
              <w:bCs/>
              <w:noProof/>
              <w:sz w:val="14"/>
              <w:szCs w:val="16"/>
            </w:rPr>
            <w:t>5</w:t>
          </w:r>
          <w:r w:rsidRPr="00013097">
            <w:rPr>
              <w:rFonts w:ascii="Arial" w:hAnsi="Arial" w:cs="Arial"/>
              <w:b/>
              <w:bCs/>
              <w:noProof/>
              <w:sz w:val="14"/>
              <w:szCs w:val="16"/>
            </w:rPr>
            <w:fldChar w:fldCharType="end"/>
          </w:r>
        </w:p>
      </w:tc>
    </w:tr>
    <w:tr w:rsidR="00DA4468" w:rsidRPr="00E64004" w:rsidTr="00D26BD2">
      <w:trPr>
        <w:trHeight w:hRule="exact" w:val="284"/>
      </w:trPr>
      <w:tc>
        <w:tcPr>
          <w:tcW w:w="1242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DA4468" w:rsidRPr="00013097" w:rsidRDefault="00CA0B55" w:rsidP="00F67383">
          <w:pPr>
            <w:rPr>
              <w:rFonts w:ascii="Arial" w:hAnsi="Arial" w:cs="Arial"/>
              <w:sz w:val="14"/>
              <w:szCs w:val="16"/>
            </w:rPr>
          </w:pPr>
        </w:p>
      </w:tc>
      <w:tc>
        <w:tcPr>
          <w:tcW w:w="1701" w:type="dxa"/>
        </w:tcPr>
        <w:p w:rsidR="00DA4468" w:rsidRPr="00013097" w:rsidRDefault="00936FD0" w:rsidP="00F67383">
          <w:pPr>
            <w:rPr>
              <w:rFonts w:ascii="Arial" w:hAnsi="Arial" w:cs="Arial"/>
              <w:sz w:val="14"/>
              <w:szCs w:val="16"/>
            </w:rPr>
          </w:pPr>
          <w:r w:rsidRPr="00013097">
            <w:rPr>
              <w:rFonts w:ascii="Arial" w:hAnsi="Arial" w:cs="Arial"/>
              <w:bCs/>
              <w:sz w:val="14"/>
              <w:szCs w:val="16"/>
            </w:rPr>
            <w:t>Составитель:</w:t>
          </w:r>
        </w:p>
      </w:tc>
      <w:tc>
        <w:tcPr>
          <w:tcW w:w="6413" w:type="dxa"/>
          <w:gridSpan w:val="2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</w:tcPr>
        <w:p w:rsidR="00DA4468" w:rsidRPr="00013097" w:rsidRDefault="00936FD0" w:rsidP="00F67383">
          <w:pPr>
            <w:rPr>
              <w:rFonts w:ascii="Arial" w:hAnsi="Arial" w:cs="Arial"/>
              <w:b/>
              <w:bCs/>
              <w:sz w:val="14"/>
              <w:szCs w:val="16"/>
            </w:rPr>
          </w:pPr>
          <w:r w:rsidRPr="00013097">
            <w:rPr>
              <w:rFonts w:ascii="Arial" w:hAnsi="Arial" w:cs="Arial"/>
              <w:b/>
              <w:bCs/>
              <w:sz w:val="14"/>
              <w:szCs w:val="16"/>
            </w:rPr>
            <w:t xml:space="preserve">Доц., к. т. н. </w:t>
          </w:r>
          <w:proofErr w:type="spellStart"/>
          <w:r w:rsidRPr="00013097">
            <w:rPr>
              <w:rFonts w:ascii="Arial" w:hAnsi="Arial" w:cs="Arial"/>
              <w:b/>
              <w:bCs/>
              <w:sz w:val="14"/>
              <w:szCs w:val="16"/>
            </w:rPr>
            <w:t>Плонский</w:t>
          </w:r>
          <w:proofErr w:type="spellEnd"/>
          <w:r w:rsidRPr="00013097">
            <w:rPr>
              <w:rFonts w:ascii="Arial" w:hAnsi="Arial" w:cs="Arial"/>
              <w:b/>
              <w:bCs/>
              <w:sz w:val="14"/>
              <w:szCs w:val="16"/>
            </w:rPr>
            <w:t xml:space="preserve"> Владимир Юрьевич</w:t>
          </w:r>
        </w:p>
      </w:tc>
      <w:tc>
        <w:tcPr>
          <w:tcW w:w="850" w:type="dxa"/>
          <w:vMerge/>
        </w:tcPr>
        <w:p w:rsidR="00DA4468" w:rsidRPr="00013097" w:rsidRDefault="00CA0B55" w:rsidP="00F67383">
          <w:pPr>
            <w:rPr>
              <w:rFonts w:ascii="Arial" w:hAnsi="Arial" w:cs="Arial"/>
              <w:b/>
              <w:bCs/>
              <w:sz w:val="14"/>
              <w:szCs w:val="16"/>
            </w:rPr>
          </w:pPr>
        </w:p>
      </w:tc>
    </w:tr>
  </w:tbl>
  <w:p w:rsidR="00DA4468" w:rsidRDefault="00CA0B55" w:rsidP="005D5B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933" w:rsidRDefault="00474933" w:rsidP="00292C88">
      <w:pPr>
        <w:spacing w:after="0" w:line="240" w:lineRule="auto"/>
      </w:pPr>
      <w:r>
        <w:separator/>
      </w:r>
    </w:p>
  </w:footnote>
  <w:footnote w:type="continuationSeparator" w:id="0">
    <w:p w:rsidR="00474933" w:rsidRDefault="00474933" w:rsidP="00292C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411E2"/>
    <w:multiLevelType w:val="hybridMultilevel"/>
    <w:tmpl w:val="6C6A8D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507C5"/>
    <w:multiLevelType w:val="hybridMultilevel"/>
    <w:tmpl w:val="681C72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45D1"/>
    <w:multiLevelType w:val="hybridMultilevel"/>
    <w:tmpl w:val="510834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06665"/>
    <w:multiLevelType w:val="hybridMultilevel"/>
    <w:tmpl w:val="0D0827D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921481"/>
    <w:multiLevelType w:val="hybridMultilevel"/>
    <w:tmpl w:val="8138DBE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C88"/>
    <w:rsid w:val="00083672"/>
    <w:rsid w:val="00095F5C"/>
    <w:rsid w:val="000E3A03"/>
    <w:rsid w:val="000F0635"/>
    <w:rsid w:val="00117458"/>
    <w:rsid w:val="00130B8D"/>
    <w:rsid w:val="00147483"/>
    <w:rsid w:val="001551CD"/>
    <w:rsid w:val="001C2B0F"/>
    <w:rsid w:val="001C632B"/>
    <w:rsid w:val="00201B64"/>
    <w:rsid w:val="00216B97"/>
    <w:rsid w:val="00231D1F"/>
    <w:rsid w:val="002661C1"/>
    <w:rsid w:val="00284857"/>
    <w:rsid w:val="00292C88"/>
    <w:rsid w:val="00334911"/>
    <w:rsid w:val="003710D4"/>
    <w:rsid w:val="00386794"/>
    <w:rsid w:val="003F69A1"/>
    <w:rsid w:val="00461E6A"/>
    <w:rsid w:val="00474933"/>
    <w:rsid w:val="004D7939"/>
    <w:rsid w:val="0053772C"/>
    <w:rsid w:val="00560BF7"/>
    <w:rsid w:val="00575046"/>
    <w:rsid w:val="00626AC0"/>
    <w:rsid w:val="00711C95"/>
    <w:rsid w:val="007122AD"/>
    <w:rsid w:val="0071530A"/>
    <w:rsid w:val="00726632"/>
    <w:rsid w:val="007661FE"/>
    <w:rsid w:val="007769C4"/>
    <w:rsid w:val="007B2F11"/>
    <w:rsid w:val="007D7A4B"/>
    <w:rsid w:val="00864874"/>
    <w:rsid w:val="008834C2"/>
    <w:rsid w:val="00904620"/>
    <w:rsid w:val="00936FD0"/>
    <w:rsid w:val="009D3616"/>
    <w:rsid w:val="009D7DE3"/>
    <w:rsid w:val="009E286D"/>
    <w:rsid w:val="009E67D1"/>
    <w:rsid w:val="00A0719C"/>
    <w:rsid w:val="00A86CB8"/>
    <w:rsid w:val="00AD2188"/>
    <w:rsid w:val="00AD4D51"/>
    <w:rsid w:val="00B763FB"/>
    <w:rsid w:val="00BC6A52"/>
    <w:rsid w:val="00BD2D6C"/>
    <w:rsid w:val="00BE12B4"/>
    <w:rsid w:val="00CA0B55"/>
    <w:rsid w:val="00CA50FC"/>
    <w:rsid w:val="00CC7CC5"/>
    <w:rsid w:val="00CE407F"/>
    <w:rsid w:val="00CE541C"/>
    <w:rsid w:val="00D26BD2"/>
    <w:rsid w:val="00D65335"/>
    <w:rsid w:val="00DD009B"/>
    <w:rsid w:val="00DE5C60"/>
    <w:rsid w:val="00DF4203"/>
    <w:rsid w:val="00E1007D"/>
    <w:rsid w:val="00E43294"/>
    <w:rsid w:val="00E4508C"/>
    <w:rsid w:val="00F35FBB"/>
    <w:rsid w:val="00F85665"/>
    <w:rsid w:val="00F97251"/>
    <w:rsid w:val="00FD5DD0"/>
    <w:rsid w:val="00F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9A499C5A-582C-4A30-8FCC-051553E8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C88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292C8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2C88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2C8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92C88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Курсив"/>
    <w:basedOn w:val="a"/>
    <w:link w:val="a4"/>
    <w:rsid w:val="00292C88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i/>
      <w:iCs/>
      <w:color w:val="000000"/>
      <w:sz w:val="25"/>
      <w:szCs w:val="25"/>
      <w:lang w:eastAsia="ru-RU"/>
    </w:rPr>
  </w:style>
  <w:style w:type="character" w:customStyle="1" w:styleId="a4">
    <w:name w:val="Курсив Знак"/>
    <w:basedOn w:val="a0"/>
    <w:link w:val="a3"/>
    <w:rsid w:val="00292C88"/>
    <w:rPr>
      <w:rFonts w:ascii="Times New Roman" w:eastAsia="Times New Roman" w:hAnsi="Times New Roman" w:cs="Times New Roman"/>
      <w:i/>
      <w:iCs/>
      <w:color w:val="000000"/>
      <w:sz w:val="25"/>
      <w:szCs w:val="25"/>
      <w:shd w:val="clear" w:color="auto" w:fill="FFFFFF"/>
      <w:lang w:eastAsia="ru-RU"/>
    </w:rPr>
  </w:style>
  <w:style w:type="character" w:styleId="a5">
    <w:name w:val="Subtle Emphasis"/>
    <w:basedOn w:val="a0"/>
    <w:uiPriority w:val="19"/>
    <w:qFormat/>
    <w:rsid w:val="00292C88"/>
    <w:rPr>
      <w:i/>
      <w:iCs/>
      <w:color w:val="808080"/>
    </w:rPr>
  </w:style>
  <w:style w:type="paragraph" w:styleId="a6">
    <w:name w:val="footer"/>
    <w:basedOn w:val="a"/>
    <w:link w:val="a7"/>
    <w:uiPriority w:val="99"/>
    <w:unhideWhenUsed/>
    <w:rsid w:val="00292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2C88"/>
    <w:rPr>
      <w:rFonts w:ascii="Calibri" w:eastAsia="Calibri" w:hAnsi="Calibri" w:cs="Times New Roman"/>
    </w:rPr>
  </w:style>
  <w:style w:type="character" w:styleId="a8">
    <w:name w:val="Subtle Reference"/>
    <w:basedOn w:val="a0"/>
    <w:uiPriority w:val="31"/>
    <w:qFormat/>
    <w:rsid w:val="00292C88"/>
    <w:rPr>
      <w:smallCaps/>
      <w:color w:val="C0504D"/>
      <w:u w:val="single"/>
    </w:rPr>
  </w:style>
  <w:style w:type="paragraph" w:styleId="a9">
    <w:name w:val="List Paragraph"/>
    <w:basedOn w:val="a"/>
    <w:uiPriority w:val="34"/>
    <w:qFormat/>
    <w:rsid w:val="00292C88"/>
    <w:pPr>
      <w:ind w:left="720"/>
      <w:contextualSpacing/>
    </w:pPr>
  </w:style>
  <w:style w:type="paragraph" w:styleId="aa">
    <w:name w:val="Subtitle"/>
    <w:basedOn w:val="a"/>
    <w:next w:val="a"/>
    <w:link w:val="ab"/>
    <w:uiPriority w:val="11"/>
    <w:qFormat/>
    <w:rsid w:val="00292C88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sid w:val="00292C8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ac">
    <w:name w:val="Normal (Web)"/>
    <w:basedOn w:val="a"/>
    <w:uiPriority w:val="99"/>
    <w:unhideWhenUsed/>
    <w:rsid w:val="00292C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41">
    <w:name w:val="Заголовок 41"/>
    <w:basedOn w:val="a"/>
    <w:next w:val="a"/>
    <w:uiPriority w:val="99"/>
    <w:semiHidden/>
    <w:rsid w:val="00292C88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292C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92C88"/>
    <w:rPr>
      <w:rFonts w:ascii="Calibri" w:eastAsia="Calibri" w:hAnsi="Calibri" w:cs="Times New Roman"/>
    </w:rPr>
  </w:style>
  <w:style w:type="table" w:styleId="af">
    <w:name w:val="Table Grid"/>
    <w:basedOn w:val="a1"/>
    <w:rsid w:val="00560BF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a"/>
    <w:rsid w:val="009D7DE3"/>
    <w:pPr>
      <w:widowControl w:val="0"/>
      <w:tabs>
        <w:tab w:val="left" w:pos="0"/>
      </w:tabs>
      <w:autoSpaceDE w:val="0"/>
      <w:autoSpaceDN w:val="0"/>
      <w:spacing w:before="60" w:after="180" w:line="275" w:lineRule="exact"/>
    </w:pPr>
    <w:rPr>
      <w:rFonts w:ascii="Arial CYR" w:eastAsia="Times New Roman" w:hAnsi="Arial CYR"/>
      <w:color w:val="00000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78195-A523-4E9A-AC72-C4C1F3A60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7</cp:revision>
  <dcterms:created xsi:type="dcterms:W3CDTF">2019-02-04T02:49:00Z</dcterms:created>
  <dcterms:modified xsi:type="dcterms:W3CDTF">2019-02-04T03:06:00Z</dcterms:modified>
</cp:coreProperties>
</file>