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ffcc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0080"/>
          <w:sz w:val="48"/>
          <w:szCs w:val="4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0080"/>
          <w:sz w:val="48"/>
          <w:szCs w:val="48"/>
          <w:u w:val="none"/>
          <w:shd w:fill="auto" w:val="clear"/>
          <w:vertAlign w:val="baseline"/>
          <w:rtl w:val="0"/>
        </w:rPr>
        <w:t xml:space="preserve">IP-адресація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ffcc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 xml:space="preserve">та суміжні питання адресації в Internet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Зміст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643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IP-адресація в стеку протоколів TCP/IP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64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Розмір адреси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64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Версія адресації IPv4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643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Запис адрес IPv4 в десятковій точковій формі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643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Адресація на основі розділення IP-мереж на класи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643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Адресація на основі масок IP-підмереж (безкласова адресація)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643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Спеціальні адреси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64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Версія адресації  IPv6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643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Запис адреси в IPv6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643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Прийняті особливості запису в IPv6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643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Структура адреси IPv6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643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Поточні особливості використання та розподілу адресного пулу IPv6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643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Утиліти ОС, пов'язані з IP-адресацією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64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ipconfig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64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64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tracert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643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Альтернативи адресації IPv6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64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Named Data Networking (NDN)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64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Recursive InterNetwork Architecture (RINA)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643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Контрольні питання для самоперевірки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br w:type="page"/>
      </w:r>
      <w:bookmarkStart w:colFirst="0" w:colLast="0" w:name="30j0zll" w:id="1"/>
      <w:bookmarkEnd w:id="1"/>
      <w:r w:rsidDel="00000000" w:rsidR="00000000" w:rsidRPr="00000000">
        <w:rPr>
          <w:color w:val="000080"/>
          <w:rtl w:val="0"/>
        </w:rPr>
        <w:t xml:space="preserve">IP-адресація в стеку протоколів TCP/IP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IP-адреса (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nternet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rotocol адреса) використовується 2-м рівнем стеку (профілю) TCP/IP. Відповідно, мережі з IP-адресацією називаються IP-мережами.</w:t>
        <w:br w:type="textWrapping"/>
        <w:t xml:space="preserve">Зокрема, Internet, базуючись на профілі TCP/IP, представляє собою з'єднання маршрутизаторами (роутерами) окремих IP-мереж (які більш точно треба називати </w:t>
      </w:r>
      <w:r w:rsidDel="00000000" w:rsidR="00000000" w:rsidRPr="00000000">
        <w:rPr>
          <w:i w:val="1"/>
          <w:rtl w:val="0"/>
        </w:rPr>
        <w:t xml:space="preserve">IP-підмережами</w:t>
      </w:r>
      <w:r w:rsidDel="00000000" w:rsidR="00000000" w:rsidRPr="00000000">
        <w:rPr>
          <w:rtl w:val="0"/>
        </w:rPr>
        <w:t xml:space="preserve">, або </w:t>
      </w:r>
      <w:r w:rsidDel="00000000" w:rsidR="00000000" w:rsidRPr="00000000">
        <w:rPr>
          <w:i w:val="1"/>
          <w:rtl w:val="0"/>
        </w:rPr>
        <w:t xml:space="preserve">первинні мережі</w:t>
      </w:r>
      <w:r w:rsidDel="00000000" w:rsidR="00000000" w:rsidRPr="00000000">
        <w:rPr>
          <w:rtl w:val="0"/>
        </w:rPr>
        <w:t xml:space="preserve">, або </w:t>
      </w:r>
      <w:r w:rsidDel="00000000" w:rsidR="00000000" w:rsidRPr="00000000">
        <w:rPr>
          <w:i w:val="1"/>
          <w:rtl w:val="0"/>
        </w:rPr>
        <w:t xml:space="preserve">приватні мережі</w:t>
      </w:r>
      <w:r w:rsidDel="00000000" w:rsidR="00000000" w:rsidRPr="00000000">
        <w:rPr>
          <w:rtl w:val="0"/>
        </w:rPr>
        <w:t xml:space="preserve">). IP-мережа повинна мати унікальну IP-адресу, а вузол (</w:t>
      </w:r>
      <w:r w:rsidDel="00000000" w:rsidR="00000000" w:rsidRPr="00000000">
        <w:rPr>
          <w:i w:val="1"/>
          <w:rtl w:val="0"/>
        </w:rPr>
        <w:t xml:space="preserve">хост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робоча станція</w:t>
      </w:r>
      <w:r w:rsidDel="00000000" w:rsidR="00000000" w:rsidRPr="00000000">
        <w:rPr>
          <w:rtl w:val="0"/>
        </w:rPr>
        <w:t xml:space="preserve"> тощо) в такій мережі повинен мати адресу (номер) в мережі.</w:t>
        <w:br w:type="textWrapping"/>
        <w:t xml:space="preserve">Отже, IP-адреса є парою (</w:t>
      </w:r>
      <w:r w:rsidDel="00000000" w:rsidR="00000000" w:rsidRPr="00000000">
        <w:rPr>
          <w:i w:val="1"/>
          <w:color w:val="ff0000"/>
          <w:sz w:val="27"/>
          <w:szCs w:val="27"/>
          <w:rtl w:val="0"/>
        </w:rPr>
        <w:t xml:space="preserve">Адреса_мережі, </w:t>
      </w:r>
      <w:r w:rsidDel="00000000" w:rsidR="00000000" w:rsidRPr="00000000">
        <w:rPr>
          <w:i w:val="1"/>
          <w:color w:val="000066"/>
          <w:sz w:val="27"/>
          <w:szCs w:val="27"/>
          <w:rtl w:val="0"/>
        </w:rPr>
        <w:t xml:space="preserve">Адреса_вузла_в_мережі</w:t>
      </w:r>
      <w:r w:rsidDel="00000000" w:rsidR="00000000" w:rsidRPr="00000000">
        <w:rPr>
          <w:rtl w:val="0"/>
        </w:rPr>
        <w:t xml:space="preserve">). Ще використовується термінологія для такої пари (</w:t>
      </w:r>
      <w:r w:rsidDel="00000000" w:rsidR="00000000" w:rsidRPr="00000000">
        <w:rPr>
          <w:i w:val="1"/>
          <w:rtl w:val="0"/>
        </w:rPr>
        <w:t xml:space="preserve">Префікс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Суфікс</w:t>
      </w:r>
      <w:r w:rsidDel="00000000" w:rsidR="00000000" w:rsidRPr="00000000">
        <w:rPr>
          <w:rtl w:val="0"/>
        </w:rPr>
        <w:t xml:space="preserve">), тобто </w:t>
      </w:r>
      <w:r w:rsidDel="00000000" w:rsidR="00000000" w:rsidRPr="00000000">
        <w:rPr>
          <w:i w:val="1"/>
          <w:rtl w:val="0"/>
        </w:rPr>
        <w:t xml:space="preserve">префікс</w:t>
      </w:r>
      <w:r w:rsidDel="00000000" w:rsidR="00000000" w:rsidRPr="00000000">
        <w:rPr>
          <w:rtl w:val="0"/>
        </w:rPr>
        <w:t xml:space="preserve"> адреси є адресою мережі, а </w:t>
      </w:r>
      <w:r w:rsidDel="00000000" w:rsidR="00000000" w:rsidRPr="00000000">
        <w:rPr>
          <w:i w:val="1"/>
          <w:rtl w:val="0"/>
        </w:rPr>
        <w:t xml:space="preserve">суфікс</w:t>
      </w:r>
      <w:r w:rsidDel="00000000" w:rsidR="00000000" w:rsidRPr="00000000">
        <w:rPr>
          <w:rtl w:val="0"/>
        </w:rPr>
        <w:t xml:space="preserve">, відповідно, адресою вузла в мережі. Також адресація передбачає множину адрес спеціального призначення, інтерпретація котрих має особливості, зокрема, такі адреси "працюють" лише в первинній мережі та за межі її не повинні взагалі "виходити".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Розмір адреси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 1969 р. почала використовуватися 32-бітна адреса, яка з початку 1980-х років отримала позначення IPv4 і використовується досі. Коли Internet був у зародковому стані (приблизно до початку 1990-х, до появи Web та браузерів), 32-бітна адреса з більше ніж 4 мільярдами значень здавалася з нескінченим запасом адрес на багато десятиліть. Проте вже буквально через декілька років розвитку WWW та е-пошти, стало зрозуміло, що адрес вистачить до року 2010.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2000 р. почався поступовий перехід до 128-бітної адреси, позначення якої IPv6. Планується, що 2012 року всі провайдери 1-го рівня повністю перейдуть на IPv6. Зрештою, досить швидко планується замінити IPv4 повністю на IPv6. Поточний залишок IP-адрес v4 (тобто 32-бітні) у світі див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https://ipv4.potaroo.net/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bookmarkStart w:colFirst="0" w:colLast="0" w:name="tyjcwt" w:id="5"/>
    <w:bookmarkEnd w:id="5"/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Версія адресації IPv4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32-бітна версія IPv4 неминуче потребує заміни на IPv6, але професіоналам в сфері ІТ з нею ще доведеться працювати  не один рік. Справа тут в тому, що IPv6 почне використовуватися провайдерами 1-го рівня, потім 2-го і т.д., до тих, що "роздають" Internet в офіси та квартири. А на цьому рівні користувачів заміна на IPv6 програм та маршрутизаторів, розрахованих на IPv4, може рухатися дуже повільно. Тому провайдери "останньої милі" будуть змушені з клієнтами продовжувати працювати на IPv4 ще досить довго. 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Отже, добре знати IPv4 ще потрібно років з 5!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Адресація IPv4 пройшла 2 фази поділу адресного простору між користувачами: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1) адресація з розподілом на класи мереж, яка виявилася неощадливою при швидкому поширенні Internet;</w:t>
        <w:br w:type="textWrapping"/>
        <w:t xml:space="preserve">2) сучасна (поки немає повного переходу на IPv6) безкласова адресація з масками підмереж.</w:t>
      </w:r>
    </w:p>
    <w:bookmarkStart w:colFirst="0" w:colLast="0" w:name="1t3h5sf" w:id="7"/>
    <w:bookmarkEnd w:id="7"/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Запис адрес IPv4 в десятковій точковій формі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32-бітне число в оригінальному вигляді важко записувати та запам'ятовувати, хоча програми та обладнання потребують оригінального 32-бітного представлення. Для спрощення та скорочення запису використовується </w:t>
      </w:r>
      <w:r w:rsidDel="00000000" w:rsidR="00000000" w:rsidRPr="00000000">
        <w:rPr>
          <w:b w:val="1"/>
          <w:i w:val="1"/>
          <w:rtl w:val="0"/>
        </w:rPr>
        <w:t xml:space="preserve">десяткова точкова форма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1) 32 біти розбивають на 4 октети (байти по 8 біт);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2) кожний октет записують не в бітах, а відповідним 10-м беззнаковим числом в діапазоні значень 0..255;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3) між 10-ми значеннями октетів ставляться точки. Октети із нулів, залишаючи замість них лише точки, пропускати не можна.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Нумерація октетів (і бітів) йде зліва-направо, самим старшим є 1-й октет, потім 2-й і т.д. (тобто як на письмі - самою старшою цифрою є сама ліва).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Наприклад: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  <w:t xml:space="preserve">32-бітна адреса така (для зручності кольорами розбита на октети): </w:t>
      </w:r>
      <w:r w:rsidDel="00000000" w:rsidR="00000000" w:rsidRPr="00000000">
        <w:rPr>
          <w:color w:val="000099"/>
          <w:rtl w:val="0"/>
        </w:rPr>
        <w:t xml:space="preserve">00011001</w:t>
      </w:r>
      <w:r w:rsidDel="00000000" w:rsidR="00000000" w:rsidRPr="00000000">
        <w:rPr>
          <w:color w:val="ff0000"/>
          <w:rtl w:val="0"/>
        </w:rPr>
        <w:t xml:space="preserve">11001010</w:t>
      </w:r>
      <w:r w:rsidDel="00000000" w:rsidR="00000000" w:rsidRPr="00000000">
        <w:rPr>
          <w:color w:val="000066"/>
          <w:rtl w:val="0"/>
        </w:rPr>
        <w:t xml:space="preserve">11100110</w:t>
      </w:r>
      <w:r w:rsidDel="00000000" w:rsidR="00000000" w:rsidRPr="00000000">
        <w:rPr>
          <w:color w:val="ff0000"/>
          <w:rtl w:val="0"/>
        </w:rPr>
        <w:t xml:space="preserve">10100110</w:t>
      </w:r>
      <w:r w:rsidDel="00000000" w:rsidR="00000000" w:rsidRPr="00000000">
        <w:rPr>
          <w:rtl w:val="0"/>
        </w:rPr>
      </w:r>
    </w:p>
    <w:tbl>
      <w:tblPr>
        <w:tblStyle w:val="Table1"/>
        <w:tblW w:w="9622.999999999996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619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26"/>
        <w:tblGridChange w:id="0">
          <w:tblGrid>
            <w:gridCol w:w="2619"/>
            <w:gridCol w:w="218"/>
            <w:gridCol w:w="218"/>
            <w:gridCol w:w="218"/>
            <w:gridCol w:w="218"/>
            <w:gridCol w:w="218"/>
            <w:gridCol w:w="218"/>
            <w:gridCol w:w="218"/>
            <w:gridCol w:w="218"/>
            <w:gridCol w:w="218"/>
            <w:gridCol w:w="218"/>
            <w:gridCol w:w="218"/>
            <w:gridCol w:w="219"/>
            <w:gridCol w:w="219"/>
            <w:gridCol w:w="219"/>
            <w:gridCol w:w="219"/>
            <w:gridCol w:w="219"/>
            <w:gridCol w:w="219"/>
            <w:gridCol w:w="219"/>
            <w:gridCol w:w="219"/>
            <w:gridCol w:w="219"/>
            <w:gridCol w:w="219"/>
            <w:gridCol w:w="219"/>
            <w:gridCol w:w="219"/>
            <w:gridCol w:w="219"/>
            <w:gridCol w:w="219"/>
            <w:gridCol w:w="219"/>
            <w:gridCol w:w="219"/>
            <w:gridCol w:w="219"/>
            <w:gridCol w:w="219"/>
            <w:gridCol w:w="219"/>
            <w:gridCol w:w="219"/>
            <w:gridCol w:w="22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№ бітів адреси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0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1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7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9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№ октетів (байтів) адреси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2     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Біти адреси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10-ві значення октетів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202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br w:type="textWrapping"/>
        <w:t xml:space="preserve">Отже, десятковий точковий запис адреси буде такий: 25.202.230.166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Адресація на основі розділення IP-мереж на класи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Ця адресація є застарілою і вже давно не використовується. Про неї просто потрібно мати уявлення.</w:t>
        <w:br w:type="textWrapping"/>
        <w:t xml:space="preserve">В адресації з розділенням на класи вся множина адрес розбивається на 5 класів мереж A, B, C, D, 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Три перших класи A, B та C є основними для присвоєння первинним мережам, класи D, E мають спеціальне призначення. Класи визначають розміри мережі (кількість вузлів).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Клас А</w:t>
      </w:r>
      <w:r w:rsidDel="00000000" w:rsidR="00000000" w:rsidRPr="00000000">
        <w:rPr>
          <w:rtl w:val="0"/>
        </w:rPr>
      </w:r>
    </w:p>
    <w:tbl>
      <w:tblPr>
        <w:tblStyle w:val="Table2"/>
        <w:tblW w:w="10361.999999999993" w:type="dxa"/>
        <w:jc w:val="left"/>
        <w:tblInd w:w="-65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55"/>
        <w:gridCol w:w="2932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31"/>
        <w:tblGridChange w:id="0">
          <w:tblGrid>
            <w:gridCol w:w="255"/>
            <w:gridCol w:w="2932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31"/>
          </w:tblGrid>
        </w:tblGridChange>
      </w:tblGrid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№ бітів адреси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0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1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7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9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№ байтів (октетів) адреси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2     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Поля адреси мережі й хоста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мережа</w:t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хост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Значення певних бітів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br w:type="textWrapping"/>
        <w:t xml:space="preserve">Мереж класу А може бути: 126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Вузлів (хостів) може бути:  16'777'214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Значення 1-го октету: 1..126 (мережі 0 та 127 мають спеціальне призначення).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Зрозуміло, що ефективно оперувати мережею у більше ніж 16 мільйонів адрес важко. У свій час вважалося, що це буде державна мережа з "гігантською" кількістю вузлів. І якби класова система адресація діяла б і зараз, то 126 мереж не вистачило не тільки на великі за населенням країни, а і на малі, в яких легко може бути комп'ютерів (смартфонів, комунікаторів, планшетів) більше за 16 млн. Якщо на країну виділити декілька А-мереж, то можуть залишатися у резерві багато адрес останньої мережі, які передати у використання іншій країні важко реалізуємо (на рівні маршрутизаторів).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Клас B</w:t>
      </w:r>
      <w:r w:rsidDel="00000000" w:rsidR="00000000" w:rsidRPr="00000000">
        <w:rPr>
          <w:rtl w:val="0"/>
        </w:rPr>
      </w:r>
    </w:p>
    <w:tbl>
      <w:tblPr>
        <w:tblStyle w:val="Table3"/>
        <w:tblW w:w="10348.999999999993" w:type="dxa"/>
        <w:jc w:val="left"/>
        <w:tblInd w:w="-6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42"/>
        <w:gridCol w:w="2932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31"/>
        <w:tblGridChange w:id="0">
          <w:tblGrid>
            <w:gridCol w:w="242"/>
            <w:gridCol w:w="2932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31"/>
          </w:tblGrid>
        </w:tblGridChange>
      </w:tblGrid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№ бітів адреси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0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1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7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9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№ байтів (октетів) адреси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2     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Поля адреси мережі й хоста </w:t>
            </w:r>
          </w:p>
        </w:tc>
        <w:tc>
          <w:tcPr>
            <w:gridSpan w:val="1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мережа</w:t>
            </w:r>
          </w:p>
        </w:tc>
        <w:tc>
          <w:tcPr>
            <w:gridSpan w:val="1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хост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Значення певних бітів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CF">
      <w:pPr>
        <w:jc w:val="left"/>
        <w:rPr/>
      </w:pPr>
      <w:r w:rsidDel="00000000" w:rsidR="00000000" w:rsidRPr="00000000">
        <w:rPr>
          <w:rtl w:val="0"/>
        </w:rPr>
        <w:br w:type="textWrapping"/>
        <w:t xml:space="preserve">Мереж класу А може бути:          16384</w:t>
        <w:br w:type="textWrapping"/>
        <w:t xml:space="preserve">Вузлів (хостів) може бути:            65534</w:t>
        <w:br w:type="textWrapping"/>
        <w:t xml:space="preserve">Значення 1-го октету:                  128..191</w:t>
        <w:br w:type="textWrapping"/>
      </w:r>
    </w:p>
    <w:p w:rsidR="00000000" w:rsidDel="00000000" w:rsidP="00000000" w:rsidRDefault="00000000" w:rsidRPr="00000000" w14:paraId="000001D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/>
      </w:pPr>
      <w:r w:rsidDel="00000000" w:rsidR="00000000" w:rsidRPr="00000000">
        <w:rPr>
          <w:b w:val="1"/>
          <w:rtl w:val="0"/>
        </w:rPr>
        <w:t xml:space="preserve">Клас C</w:t>
      </w:r>
      <w:r w:rsidDel="00000000" w:rsidR="00000000" w:rsidRPr="00000000">
        <w:rPr>
          <w:rtl w:val="0"/>
        </w:rPr>
      </w:r>
    </w:p>
    <w:tbl>
      <w:tblPr>
        <w:tblStyle w:val="Table4"/>
        <w:tblW w:w="10348.999999999993" w:type="dxa"/>
        <w:jc w:val="left"/>
        <w:tblInd w:w="-6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42"/>
        <w:gridCol w:w="2932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31"/>
        <w:tblGridChange w:id="0">
          <w:tblGrid>
            <w:gridCol w:w="242"/>
            <w:gridCol w:w="2932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31"/>
          </w:tblGrid>
        </w:tblGridChange>
      </w:tblGrid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№ бітів адреси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0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1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7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9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№ байтів (октетів) адреси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2     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Поля адреси мережі й хоста </w:t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мережа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хост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Значення певних бітів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5A">
      <w:pPr>
        <w:jc w:val="left"/>
        <w:rPr/>
      </w:pPr>
      <w:r w:rsidDel="00000000" w:rsidR="00000000" w:rsidRPr="00000000">
        <w:rPr>
          <w:rtl w:val="0"/>
        </w:rPr>
        <w:br w:type="textWrapping"/>
        <w:t xml:space="preserve">Мереж класу C може бути:           2'097'151</w:t>
        <w:br w:type="textWrapping"/>
        <w:t xml:space="preserve">Вузлів (хостів) може бути:             254</w:t>
        <w:br w:type="textWrapping"/>
        <w:t xml:space="preserve">Значення 1-го октету:                   192..223</w:t>
        <w:br w:type="textWrapping"/>
        <w:br w:type="textWrapping"/>
        <w:t xml:space="preserve">Ці мережі планувались для малих офісів/будинків. Але що таке 2 млн. офісів на весь світ? Для України це вже буде мало.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Клас D</w:t>
      </w:r>
      <w:r w:rsidDel="00000000" w:rsidR="00000000" w:rsidRPr="00000000">
        <w:rPr>
          <w:rtl w:val="0"/>
        </w:rPr>
      </w:r>
    </w:p>
    <w:tbl>
      <w:tblPr>
        <w:tblStyle w:val="Table5"/>
        <w:tblW w:w="10361.999999999993" w:type="dxa"/>
        <w:jc w:val="left"/>
        <w:tblInd w:w="-65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55"/>
        <w:gridCol w:w="2932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31"/>
        <w:tblGridChange w:id="0">
          <w:tblGrid>
            <w:gridCol w:w="255"/>
            <w:gridCol w:w="2932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31"/>
          </w:tblGrid>
        </w:tblGridChange>
      </w:tblGrid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№ бітів адреси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0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1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7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9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№ байтів (октетів) адреси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2     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Поля адреси мережі й хоста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групової розсилки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Значення певних бітів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E3">
      <w:pPr>
        <w:jc w:val="left"/>
        <w:rPr/>
      </w:pPr>
      <w:r w:rsidDel="00000000" w:rsidR="00000000" w:rsidRPr="00000000">
        <w:rPr>
          <w:rtl w:val="0"/>
        </w:rPr>
        <w:br w:type="textWrapping"/>
        <w:t xml:space="preserve">Значення 1-го октету:                   224..239</w:t>
        <w:br w:type="textWrapping"/>
        <w:t xml:space="preserve">Ці адреси не присвоювалися первинним мережам.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Клас E</w:t>
      </w:r>
      <w:r w:rsidDel="00000000" w:rsidR="00000000" w:rsidRPr="00000000">
        <w:rPr>
          <w:rtl w:val="0"/>
        </w:rPr>
      </w:r>
    </w:p>
    <w:tbl>
      <w:tblPr>
        <w:tblStyle w:val="Table6"/>
        <w:tblW w:w="10364.999999999993" w:type="dxa"/>
        <w:jc w:val="left"/>
        <w:tblInd w:w="-65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28"/>
        <w:gridCol w:w="2932"/>
        <w:gridCol w:w="25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31"/>
        <w:tblGridChange w:id="0">
          <w:tblGrid>
            <w:gridCol w:w="228"/>
            <w:gridCol w:w="2932"/>
            <w:gridCol w:w="25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31"/>
          </w:tblGrid>
        </w:tblGridChange>
      </w:tblGrid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№ бітів адреси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0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1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7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9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№ байтів (октетів) адреси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2     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Поля адреси мережі й хоста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значення не уточнюється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Значення певних бітів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6C">
      <w:pPr>
        <w:jc w:val="left"/>
        <w:rPr/>
      </w:pPr>
      <w:r w:rsidDel="00000000" w:rsidR="00000000" w:rsidRPr="00000000">
        <w:rPr>
          <w:rtl w:val="0"/>
        </w:rPr>
        <w:br w:type="textWrapping"/>
        <w:t xml:space="preserve">Значеннями 1-го октету:               240..255</w:t>
        <w:br w:type="textWrapping"/>
        <w:t xml:space="preserve">Це експериментальний клас адрес. Толком невідомо, чи він встиг взагалі якось використовуватися чи ні.</w:t>
      </w:r>
    </w:p>
    <w:p w:rsidR="00000000" w:rsidDel="00000000" w:rsidP="00000000" w:rsidRDefault="00000000" w:rsidRPr="00000000" w14:paraId="0000036D">
      <w:pPr>
        <w:jc w:val="left"/>
        <w:rPr/>
      </w:pPr>
      <w:r w:rsidDel="00000000" w:rsidR="00000000" w:rsidRPr="00000000">
        <w:rPr>
          <w:rtl w:val="0"/>
        </w:rPr>
        <w:t xml:space="preserve">Як видно, адресація з розбивкою на класи дає можливість оперувати мережами не менше ніж із 254 хостами, і таких мереж, до того ж, трошечки більше 2 млн. Процес розширення Internet почав дуже швидко вичерпувати наявну кількість адрес. Зрозуміло, що краще взагалі відмовитися від розбивки адрес на класи. Фактично про адресацію з класами мереж достатньо знати, що так було спочатку та її ідею.</w:t>
      </w:r>
    </w:p>
    <w:bookmarkStart w:colFirst="0" w:colLast="0" w:name="3rdcrjn" w:id="11"/>
    <w:bookmarkEnd w:id="11"/>
    <w:p w:rsidR="00000000" w:rsidDel="00000000" w:rsidP="00000000" w:rsidRDefault="00000000" w:rsidRPr="00000000" w14:paraId="0000036E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Адресація на основі масок IP-підмереж (безкласова адресація)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Проблема неощадливості  адресації з розділенням на класи криється в розбивці 32 біт адреси на префікс та суфікс по границі октету - вони можуть бути рівними 1, 2 або 3 октетам. Надалі було запропоновано на префікс та суфікс відводити довільну кількість бітів (із суфіксом не менше 2 біт). Щоб знати де в конкретній IP-адресі префікс (адреса мережі), а де суфікс (адреса хоста) до адреси добавили так звану </w:t>
      </w:r>
      <w:r w:rsidDel="00000000" w:rsidR="00000000" w:rsidRPr="00000000">
        <w:rPr>
          <w:i w:val="1"/>
          <w:rtl w:val="0"/>
        </w:rPr>
        <w:t xml:space="preserve">маску підмережі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Subnet Mask)</w:t>
      </w:r>
      <w:r w:rsidDel="00000000" w:rsidR="00000000" w:rsidRPr="00000000">
        <w:rPr>
          <w:rtl w:val="0"/>
        </w:rPr>
        <w:t xml:space="preserve">, яка: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1) складається теж із 32 біт,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2) на місці префікса (бітів адреси мережі) мають стояти одинички, а на місці суфікса нулі,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3) в запису маска розбивається на октети з десятковим точковим форматом.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Тоді IP-адреса (як мережі, так і конкретного хоста) записується з такими двома варіантами:</w:t>
        <w:br w:type="textWrapping"/>
        <w:t xml:space="preserve">1) IP-адреса/Маска_підмережі         або</w:t>
        <w:br w:type="textWrapping"/>
        <w:t xml:space="preserve">2) IP-адреса/Бітів_у_префіксі .</w:t>
      </w:r>
    </w:p>
    <w:p w:rsidR="00000000" w:rsidDel="00000000" w:rsidP="00000000" w:rsidRDefault="00000000" w:rsidRPr="00000000" w14:paraId="00000374">
      <w:pPr>
        <w:spacing w:after="240" w:lineRule="auto"/>
        <w:rPr/>
      </w:pPr>
      <w:r w:rsidDel="00000000" w:rsidR="00000000" w:rsidRPr="00000000">
        <w:rPr>
          <w:rtl w:val="0"/>
        </w:rPr>
        <w:t xml:space="preserve">На значення адреси хоста накладаються додаткові обмеження: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1) всі біти суфікса із одиниць не є конкретною адресою хоста (вузла, станції), а зверненням до всіх в мережі, так звана, </w:t>
      </w:r>
      <w:r w:rsidDel="00000000" w:rsidR="00000000" w:rsidRPr="00000000">
        <w:rPr>
          <w:b w:val="1"/>
          <w:i w:val="1"/>
          <w:rtl w:val="0"/>
        </w:rPr>
        <w:t xml:space="preserve">широкомовна адреса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76">
      <w:pPr>
        <w:spacing w:after="240" w:lineRule="auto"/>
        <w:rPr/>
      </w:pPr>
      <w:r w:rsidDel="00000000" w:rsidR="00000000" w:rsidRPr="00000000">
        <w:rPr>
          <w:rtl w:val="0"/>
        </w:rPr>
        <w:t xml:space="preserve">2) всі біти суфікса із нулів стосуються лише тих станцій, які є </w:t>
      </w:r>
      <w:r w:rsidDel="00000000" w:rsidR="00000000" w:rsidRPr="00000000">
        <w:rPr>
          <w:b w:val="1"/>
          <w:i w:val="1"/>
          <w:rtl w:val="0"/>
        </w:rPr>
        <w:t xml:space="preserve">шлюзами</w:t>
      </w:r>
      <w:r w:rsidDel="00000000" w:rsidR="00000000" w:rsidRPr="00000000">
        <w:rPr>
          <w:rtl w:val="0"/>
        </w:rPr>
        <w:t xml:space="preserve"> в мережі. Шлюзами є станції, які зв'язані з іншими мережами, тобто через них можливий вихід за межі своєї мережі, а ззовні попасти в дану мережу.</w:t>
      </w:r>
    </w:p>
    <w:p w:rsidR="00000000" w:rsidDel="00000000" w:rsidP="00000000" w:rsidRDefault="00000000" w:rsidRPr="00000000" w14:paraId="00000377">
      <w:pPr>
        <w:spacing w:after="240" w:lineRule="auto"/>
        <w:rPr/>
      </w:pPr>
      <w:r w:rsidDel="00000000" w:rsidR="00000000" w:rsidRPr="00000000">
        <w:rPr>
          <w:rtl w:val="0"/>
        </w:rPr>
        <w:t xml:space="preserve">Наприклад, адреса </w:t>
      </w:r>
      <w:r w:rsidDel="00000000" w:rsidR="00000000" w:rsidRPr="00000000">
        <w:rPr>
          <w:b w:val="1"/>
          <w:rtl w:val="0"/>
        </w:rPr>
        <w:t xml:space="preserve">156.248.27.141</w:t>
      </w:r>
      <w:r w:rsidDel="00000000" w:rsidR="00000000" w:rsidRPr="00000000">
        <w:rPr>
          <w:rtl w:val="0"/>
        </w:rPr>
        <w:t xml:space="preserve">/255.255.224.0, або вона ж в такій формі </w:t>
      </w:r>
      <w:r w:rsidDel="00000000" w:rsidR="00000000" w:rsidRPr="00000000">
        <w:rPr>
          <w:b w:val="1"/>
          <w:rtl w:val="0"/>
        </w:rPr>
        <w:t xml:space="preserve">156.248.27.141</w:t>
      </w:r>
      <w:r w:rsidDel="00000000" w:rsidR="00000000" w:rsidRPr="00000000">
        <w:rPr>
          <w:rtl w:val="0"/>
        </w:rPr>
        <w:t xml:space="preserve">/19 :</w:t>
      </w:r>
    </w:p>
    <w:tbl>
      <w:tblPr>
        <w:tblStyle w:val="Table7"/>
        <w:tblW w:w="9450.999999999993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276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31"/>
        <w:tblGridChange w:id="0">
          <w:tblGrid>
            <w:gridCol w:w="2276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3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 бітів адреси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0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1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7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9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 байтів (октетів) адреси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2     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IP-адреса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Маска підмережі</w:t>
            </w:r>
          </w:p>
        </w:tc>
        <w:tc>
          <w:tcPr>
            <w:gridSpan w:val="1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префікс адреси</w:t>
            </w:r>
          </w:p>
        </w:tc>
        <w:tc>
          <w:tcPr>
            <w:gridSpan w:val="1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суфікс адреси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Адреса мережі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A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240" w:lineRule="auto"/>
        <w:rPr/>
      </w:pPr>
      <w:r w:rsidDel="00000000" w:rsidR="00000000" w:rsidRPr="00000000">
        <w:rPr>
          <w:rtl w:val="0"/>
        </w:rPr>
        <w:t xml:space="preserve">Отже, про адресу </w:t>
      </w:r>
      <w:r w:rsidDel="00000000" w:rsidR="00000000" w:rsidRPr="00000000">
        <w:rPr>
          <w:b w:val="1"/>
          <w:rtl w:val="0"/>
        </w:rPr>
        <w:t xml:space="preserve">156.248.27.141</w:t>
      </w:r>
      <w:r w:rsidDel="00000000" w:rsidR="00000000" w:rsidRPr="00000000">
        <w:rPr>
          <w:rtl w:val="0"/>
        </w:rPr>
        <w:t xml:space="preserve">/19 ми можемо сказати, що це є адреса хоста в мережі 156.248.0.0/19 .</w:t>
      </w:r>
    </w:p>
    <w:p w:rsidR="00000000" w:rsidDel="00000000" w:rsidP="00000000" w:rsidRDefault="00000000" w:rsidRPr="00000000" w14:paraId="000004A3">
      <w:pPr>
        <w:spacing w:after="240" w:lineRule="auto"/>
        <w:rPr/>
      </w:pPr>
      <w:r w:rsidDel="00000000" w:rsidR="00000000" w:rsidRPr="00000000">
        <w:rPr>
          <w:rtl w:val="0"/>
        </w:rPr>
        <w:t xml:space="preserve">Діапазон адрес хостів в мережі 156.248.0.0/19 такий:  156.248.0.1-156.248.31.254, широкомовна адреса в цій мережі - 156.248.31.255:</w:t>
      </w:r>
    </w:p>
    <w:tbl>
      <w:tblPr>
        <w:tblStyle w:val="Table8"/>
        <w:tblW w:w="9450.999999999993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276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31"/>
        <w:tblGridChange w:id="0">
          <w:tblGrid>
            <w:gridCol w:w="2276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3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 бітів адреси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0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1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7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9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 байтів (октетів) адреси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2     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Адреса мережі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4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4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Маска підмережі</w:t>
            </w:r>
          </w:p>
        </w:tc>
        <w:tc>
          <w:tcPr>
            <w:gridSpan w:val="1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префікс адреси</w:t>
            </w:r>
          </w:p>
        </w:tc>
        <w:tc>
          <w:tcPr>
            <w:gridSpan w:val="1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суфікс адреси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Найменша адреса хоста в мережі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Найбільша адреса хоста в мережі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Широкомовна адреса в мережі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6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6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6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6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6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6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6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6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6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6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</w:tbl>
    <w:p w:rsidR="00000000" w:rsidDel="00000000" w:rsidP="00000000" w:rsidRDefault="00000000" w:rsidRPr="00000000" w14:paraId="0000065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240" w:lineRule="auto"/>
        <w:rPr/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Зверніть увагу</w:t>
      </w:r>
      <w:r w:rsidDel="00000000" w:rsidR="00000000" w:rsidRPr="00000000">
        <w:rPr>
          <w:rtl w:val="0"/>
        </w:rPr>
        <w:t xml:space="preserve">, що:</w:t>
      </w:r>
    </w:p>
    <w:p w:rsidR="00000000" w:rsidDel="00000000" w:rsidP="00000000" w:rsidRDefault="00000000" w:rsidRPr="00000000" w14:paraId="00000653">
      <w:pPr>
        <w:spacing w:after="120" w:lineRule="auto"/>
        <w:rPr/>
      </w:pPr>
      <w:r w:rsidDel="00000000" w:rsidR="00000000" w:rsidRPr="00000000">
        <w:rPr>
          <w:rtl w:val="0"/>
        </w:rPr>
        <w:t xml:space="preserve">1) по адресі 156.248.27.141 без вказання маски підмережі ми </w:t>
      </w:r>
      <w:r w:rsidDel="00000000" w:rsidR="00000000" w:rsidRPr="00000000">
        <w:rPr>
          <w:u w:val="single"/>
          <w:rtl w:val="0"/>
        </w:rPr>
        <w:t xml:space="preserve">нічого</w:t>
      </w:r>
      <w:r w:rsidDel="00000000" w:rsidR="00000000" w:rsidRPr="00000000">
        <w:rPr>
          <w:rtl w:val="0"/>
        </w:rPr>
        <w:t xml:space="preserve"> (тобто </w:t>
      </w:r>
      <w:r w:rsidDel="00000000" w:rsidR="00000000" w:rsidRPr="00000000">
        <w:rPr>
          <w:i w:val="1"/>
          <w:rtl w:val="0"/>
        </w:rPr>
        <w:t xml:space="preserve">адреса мережі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адреса вузла</w:t>
      </w:r>
      <w:r w:rsidDel="00000000" w:rsidR="00000000" w:rsidRPr="00000000">
        <w:rPr>
          <w:rtl w:val="0"/>
        </w:rPr>
        <w:t xml:space="preserve"> в ній) сказати не можемо! В залежності від маски це будуть різні мережі та їх хости!</w:t>
      </w:r>
    </w:p>
    <w:p w:rsidR="00000000" w:rsidDel="00000000" w:rsidP="00000000" w:rsidRDefault="00000000" w:rsidRPr="00000000" w14:paraId="00000654">
      <w:pPr>
        <w:spacing w:after="120" w:lineRule="auto"/>
        <w:rPr/>
      </w:pPr>
      <w:r w:rsidDel="00000000" w:rsidR="00000000" w:rsidRPr="00000000">
        <w:rPr>
          <w:rtl w:val="0"/>
        </w:rPr>
        <w:t xml:space="preserve">2) потрібно вирізняти адресу мережі (156.248.0.0) і адресу вузла в мережі (156.248.27.141), але це все лише за наяності маски.</w:t>
      </w:r>
    </w:p>
    <w:p w:rsidR="00000000" w:rsidDel="00000000" w:rsidP="00000000" w:rsidRDefault="00000000" w:rsidRPr="00000000" w14:paraId="00000655">
      <w:pPr>
        <w:spacing w:after="120" w:lineRule="auto"/>
        <w:rPr/>
      </w:pPr>
      <w:r w:rsidDel="00000000" w:rsidR="00000000" w:rsidRPr="00000000">
        <w:rPr>
          <w:rtl w:val="0"/>
        </w:rPr>
        <w:t xml:space="preserve">3) адреса 156.248.27.141 не має ніякого відношення до мереж класу B, бо це вже безкласова адресація! На запитання </w:t>
      </w:r>
      <w:r w:rsidDel="00000000" w:rsidR="00000000" w:rsidRPr="00000000">
        <w:rPr>
          <w:i w:val="1"/>
          <w:rtl w:val="0"/>
        </w:rPr>
        <w:t xml:space="preserve">про клас мережі</w:t>
      </w:r>
      <w:r w:rsidDel="00000000" w:rsidR="00000000" w:rsidRPr="00000000">
        <w:rPr>
          <w:rtl w:val="0"/>
        </w:rPr>
        <w:t xml:space="preserve"> потрібно вже не звертати увагу на перший октет, відповідаючи про відсутність прив'язки до класів в адресації з масками підмереж (зараз часто вже говорять </w:t>
      </w:r>
      <w:r w:rsidDel="00000000" w:rsidR="00000000" w:rsidRPr="00000000">
        <w:rPr>
          <w:i w:val="1"/>
          <w:rtl w:val="0"/>
        </w:rPr>
        <w:t xml:space="preserve">мереж</w:t>
      </w:r>
      <w:r w:rsidDel="00000000" w:rsidR="00000000" w:rsidRPr="00000000">
        <w:rPr>
          <w:rtl w:val="0"/>
        </w:rPr>
        <w:t xml:space="preserve"> замість довшого слова </w:t>
      </w:r>
      <w:r w:rsidDel="00000000" w:rsidR="00000000" w:rsidRPr="00000000">
        <w:rPr>
          <w:i w:val="1"/>
          <w:rtl w:val="0"/>
        </w:rPr>
        <w:t xml:space="preserve">підмереж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56">
      <w:pPr>
        <w:spacing w:after="240" w:lineRule="auto"/>
        <w:rPr/>
      </w:pPr>
      <w:r w:rsidDel="00000000" w:rsidR="00000000" w:rsidRPr="00000000">
        <w:rPr>
          <w:rtl w:val="0"/>
        </w:rPr>
        <w:t xml:space="preserve">Наприклад, візьмемо ту ж комбінацію 32 бітів адреси, але маску в 26 біт. Тоді адреса повинна виглядати так: </w:t>
      </w:r>
      <w:r w:rsidDel="00000000" w:rsidR="00000000" w:rsidRPr="00000000">
        <w:rPr>
          <w:b w:val="1"/>
          <w:rtl w:val="0"/>
        </w:rPr>
        <w:t xml:space="preserve">156.248.27.141</w:t>
      </w:r>
      <w:r w:rsidDel="00000000" w:rsidR="00000000" w:rsidRPr="00000000">
        <w:rPr>
          <w:rtl w:val="0"/>
        </w:rPr>
        <w:t xml:space="preserve">/255.255.225.192, або  </w:t>
      </w:r>
      <w:r w:rsidDel="00000000" w:rsidR="00000000" w:rsidRPr="00000000">
        <w:rPr>
          <w:b w:val="1"/>
          <w:rtl w:val="0"/>
        </w:rPr>
        <w:t xml:space="preserve">156.248.27.128</w:t>
      </w:r>
      <w:r w:rsidDel="00000000" w:rsidR="00000000" w:rsidRPr="00000000">
        <w:rPr>
          <w:rtl w:val="0"/>
        </w:rPr>
        <w:t xml:space="preserve">/26, тому що:</w:t>
      </w:r>
    </w:p>
    <w:tbl>
      <w:tblPr>
        <w:tblStyle w:val="Table9"/>
        <w:tblW w:w="9450.999999999993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276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31"/>
        <w:tblGridChange w:id="0">
          <w:tblGrid>
            <w:gridCol w:w="2276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3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 бітів адреси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0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1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7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9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 байтів (октетів) адреси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2     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6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IP-адреса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6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6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6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6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6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Маска підмережі</w:t>
            </w:r>
          </w:p>
        </w:tc>
        <w:tc>
          <w:tcPr>
            <w:gridSpan w:val="2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6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префікс адреси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6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суфікс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6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6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6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7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7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7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7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7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7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7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  <w:t xml:space="preserve">Адреса мережі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7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7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7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7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7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7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</w:tbl>
    <w:p w:rsidR="00000000" w:rsidDel="00000000" w:rsidP="00000000" w:rsidRDefault="00000000" w:rsidRPr="00000000" w14:paraId="00000780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t xml:space="preserve">Отже, про адресу </w:t>
      </w:r>
      <w:r w:rsidDel="00000000" w:rsidR="00000000" w:rsidRPr="00000000">
        <w:rPr>
          <w:b w:val="1"/>
          <w:rtl w:val="0"/>
        </w:rPr>
        <w:t xml:space="preserve">156.248.27.128</w:t>
      </w:r>
      <w:r w:rsidDel="00000000" w:rsidR="00000000" w:rsidRPr="00000000">
        <w:rPr>
          <w:rtl w:val="0"/>
        </w:rPr>
        <w:t xml:space="preserve">/255.255.225.128 (вона ж </w:t>
      </w:r>
      <w:r w:rsidDel="00000000" w:rsidR="00000000" w:rsidRPr="00000000">
        <w:rPr>
          <w:b w:val="1"/>
          <w:rtl w:val="0"/>
        </w:rPr>
        <w:t xml:space="preserve">156.248.27.128</w:t>
      </w:r>
      <w:r w:rsidDel="00000000" w:rsidR="00000000" w:rsidRPr="00000000">
        <w:rPr>
          <w:rtl w:val="0"/>
        </w:rPr>
        <w:t xml:space="preserve">/26) тепер потрібно сказати, що це є хост (вузол) в мережі </w:t>
      </w:r>
      <w:r w:rsidDel="00000000" w:rsidR="00000000" w:rsidRPr="00000000">
        <w:rPr>
          <w:b w:val="1"/>
          <w:rtl w:val="0"/>
        </w:rPr>
        <w:t xml:space="preserve">156.248.27.128</w:t>
      </w:r>
      <w:r w:rsidDel="00000000" w:rsidR="00000000" w:rsidRPr="00000000">
        <w:rPr>
          <w:rtl w:val="0"/>
        </w:rPr>
        <w:t xml:space="preserve">/26 .</w:t>
      </w:r>
    </w:p>
    <w:p w:rsidR="00000000" w:rsidDel="00000000" w:rsidP="00000000" w:rsidRDefault="00000000" w:rsidRPr="00000000" w14:paraId="00000781">
      <w:pPr>
        <w:spacing w:after="240" w:lineRule="auto"/>
        <w:rPr/>
      </w:pPr>
      <w:r w:rsidDel="00000000" w:rsidR="00000000" w:rsidRPr="00000000">
        <w:rPr>
          <w:rtl w:val="0"/>
        </w:rPr>
        <w:t xml:space="preserve">Діапазон адрес хостів в мережі 156.248.27.128/26 такий:  156.248.27.129-156.248.27.190, широкомовна адреса в цій мережі - 156.248.27.191:</w:t>
      </w:r>
    </w:p>
    <w:tbl>
      <w:tblPr>
        <w:tblStyle w:val="Table10"/>
        <w:tblW w:w="9450.999999999993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276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31"/>
        <w:tblGridChange w:id="0">
          <w:tblGrid>
            <w:gridCol w:w="2276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24"/>
            <w:gridCol w:w="23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 бітів адреси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0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1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7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 9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3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5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6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7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8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9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A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B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D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E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F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0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1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2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 байтів (октетів) адреси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2     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4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3  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C">
            <w:pPr>
              <w:jc w:val="center"/>
              <w:rPr>
                <w:color w:val="000099"/>
              </w:rPr>
            </w:pPr>
            <w:r w:rsidDel="00000000" w:rsidR="00000000" w:rsidRPr="00000000">
              <w:rPr>
                <w:color w:val="000099"/>
                <w:sz w:val="15"/>
                <w:szCs w:val="1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7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Адреса мережі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7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7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7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7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vAlign w:val="center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7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  <w:t xml:space="preserve">Маска підмережі</w:t>
            </w:r>
          </w:p>
        </w:tc>
        <w:tc>
          <w:tcPr>
            <w:gridSpan w:val="2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префікс адреси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суфікс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8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Найменша адреса хоста в мережі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Найбільша адреса хоста в мережі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8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Широкомовна адреса в мережі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8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9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9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9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9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9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9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9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33" w:val="clear"/>
            <w:vAlign w:val="center"/>
          </w:tcPr>
          <w:p w:rsidR="00000000" w:rsidDel="00000000" w:rsidP="00000000" w:rsidRDefault="00000000" w:rsidRPr="00000000" w14:paraId="000009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9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9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9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9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9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vAlign w:val="center"/>
          </w:tcPr>
          <w:p w:rsidR="00000000" w:rsidDel="00000000" w:rsidP="00000000" w:rsidRDefault="00000000" w:rsidRPr="00000000" w14:paraId="000009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</w:tr>
    </w:tbl>
    <w:p w:rsidR="00000000" w:rsidDel="00000000" w:rsidP="00000000" w:rsidRDefault="00000000" w:rsidRPr="00000000" w14:paraId="0000092F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t xml:space="preserve">Звичайно ж маска вибирається не довільно, - це виконується на рівні Internet комітетом </w:t>
      </w:r>
      <w:r w:rsidDel="00000000" w:rsidR="00000000" w:rsidRPr="00000000">
        <w:rPr>
          <w:b w:val="1"/>
          <w:rtl w:val="0"/>
        </w:rPr>
        <w:t xml:space="preserve">IANA</w:t>
      </w:r>
      <w:r w:rsidDel="00000000" w:rsidR="00000000" w:rsidRPr="00000000">
        <w:rPr>
          <w:rtl w:val="0"/>
        </w:rPr>
        <w:t xml:space="preserve"> (Адміністрацією адресного простору Internet, яка є підрозділом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ICANN</w:t>
        </w:r>
      </w:hyperlink>
      <w:r w:rsidDel="00000000" w:rsidR="00000000" w:rsidRPr="00000000">
        <w:rPr>
          <w:rtl w:val="0"/>
        </w:rPr>
        <w:t xml:space="preserve">) при виділенні адрес провайдерам (ISP). Тут різні маски  взяті лише для демонстрації механізму "вилучення" даних із адреси. Маршрутизатори в своїх таблицях інформації про мережі (таблицях маршрутизації) зберігають адреси мереж з іх масками. Тоді IP-пакет, який поступає в маршрутизатор, може бути ідентифікований зі своєю мережею.</w:t>
      </w:r>
    </w:p>
    <w:p w:rsidR="00000000" w:rsidDel="00000000" w:rsidP="00000000" w:rsidRDefault="00000000" w:rsidRPr="00000000" w14:paraId="00000930">
      <w:pPr>
        <w:spacing w:after="240" w:lineRule="auto"/>
        <w:rPr/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931">
      <w:pPr>
        <w:pStyle w:val="Heading4"/>
        <w:rPr/>
      </w:pPr>
      <w:bookmarkStart w:colFirst="0" w:colLast="0" w:name="_35nkun2" w:id="14"/>
      <w:bookmarkEnd w:id="14"/>
      <w:r w:rsidDel="00000000" w:rsidR="00000000" w:rsidRPr="00000000">
        <w:rPr>
          <w:color w:val="000100"/>
          <w:rtl w:val="0"/>
        </w:rPr>
        <w:t xml:space="preserve">Спеціальні адреси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>
          <w:color w:val="000100"/>
        </w:rPr>
      </w:pPr>
      <w:r w:rsidDel="00000000" w:rsidR="00000000" w:rsidRPr="00000000">
        <w:rPr>
          <w:color w:val="000100"/>
          <w:rtl w:val="0"/>
        </w:rPr>
        <w:t xml:space="preserve">Це адреси, які або потребують спеціальної інтерпретації і стосуються групи вузлів, або не повинні попадати в глобальний трафік.</w:t>
      </w:r>
    </w:p>
    <w:p w:rsidR="00000000" w:rsidDel="00000000" w:rsidP="00000000" w:rsidRDefault="00000000" w:rsidRPr="00000000" w14:paraId="00000933">
      <w:pPr>
        <w:rPr>
          <w:color w:val="000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jc w:val="left"/>
        <w:rPr>
          <w:color w:val="330099"/>
          <w:sz w:val="27"/>
          <w:szCs w:val="27"/>
        </w:rPr>
      </w:pPr>
      <w:r w:rsidDel="00000000" w:rsidR="00000000" w:rsidRPr="00000000">
        <w:rPr>
          <w:color w:val="000100"/>
          <w:sz w:val="20"/>
          <w:szCs w:val="20"/>
          <w:rtl w:val="0"/>
        </w:rPr>
        <w:t xml:space="preserve">1)</w:t>
      </w:r>
      <w:r w:rsidDel="00000000" w:rsidR="00000000" w:rsidRPr="00000000">
        <w:rPr>
          <w:color w:val="000100"/>
          <w:rtl w:val="0"/>
        </w:rPr>
        <w:t xml:space="preserve"> 0.0.0.0                                                                 - адреса власника пакета.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100"/>
          <w:sz w:val="20"/>
          <w:szCs w:val="20"/>
          <w:rtl w:val="0"/>
        </w:rPr>
        <w:t xml:space="preserve">2)</w:t>
      </w:r>
      <w:r w:rsidDel="00000000" w:rsidR="00000000" w:rsidRPr="00000000">
        <w:rPr>
          <w:color w:val="000100"/>
          <w:rtl w:val="0"/>
        </w:rPr>
        <w:t xml:space="preserve"> 255.255.255.255                                                 - загальна широкомовна адреса.</w:t>
        <w:br w:type="textWrapping"/>
      </w:r>
      <w:r w:rsidDel="00000000" w:rsidR="00000000" w:rsidRPr="00000000">
        <w:rPr>
          <w:color w:val="000100"/>
          <w:sz w:val="20"/>
          <w:szCs w:val="20"/>
          <w:rtl w:val="0"/>
        </w:rPr>
        <w:t xml:space="preserve">3) </w:t>
      </w:r>
      <w:r w:rsidDel="00000000" w:rsidR="00000000" w:rsidRPr="00000000">
        <w:rPr>
          <w:color w:val="000100"/>
          <w:rtl w:val="0"/>
        </w:rPr>
        <w:t xml:space="preserve">127.0.0.0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 - </w:t>
      </w:r>
      <w:r w:rsidDel="00000000" w:rsidR="00000000" w:rsidRPr="00000000">
        <w:rPr>
          <w:color w:val="000100"/>
          <w:rtl w:val="0"/>
        </w:rPr>
        <w:t xml:space="preserve">127.255.255.255</w:t>
      </w:r>
      <w:r w:rsidDel="00000000" w:rsidR="00000000" w:rsidRPr="00000000">
        <w:rPr>
          <w:rtl w:val="0"/>
        </w:rPr>
        <w:t xml:space="preserve">, або </w:t>
      </w:r>
      <w:r w:rsidDel="00000000" w:rsidR="00000000" w:rsidRPr="00000000">
        <w:rPr>
          <w:color w:val="330099"/>
          <w:rtl w:val="0"/>
        </w:rPr>
        <w:t xml:space="preserve">127.0.0.0/8</w:t>
      </w:r>
      <w:r w:rsidDel="00000000" w:rsidR="00000000" w:rsidRPr="00000000">
        <w:rPr>
          <w:color w:val="330099"/>
          <w:sz w:val="27"/>
          <w:szCs w:val="27"/>
          <w:rtl w:val="0"/>
        </w:rPr>
        <w:t xml:space="preserve">   </w:t>
      </w:r>
      <w:r w:rsidDel="00000000" w:rsidR="00000000" w:rsidRPr="00000000">
        <w:rPr>
          <w:color w:val="000000"/>
          <w:rtl w:val="0"/>
        </w:rPr>
        <w:t xml:space="preserve">- адреси для хоста, вони не покидають навіть вузол і використовуються для відладки/використання мережевих програм навіть без наявності мережі. Зокрема, адреса </w:t>
      </w:r>
      <w:r w:rsidDel="00000000" w:rsidR="00000000" w:rsidRPr="00000000">
        <w:rPr>
          <w:color w:val="000100"/>
          <w:rtl w:val="0"/>
        </w:rPr>
        <w:t xml:space="preserve">127.0.0.1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є адресою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, ім'ям комп'ютера, програми якого використовують адреси мережі 127. Ще одне ім'я адреси </w:t>
      </w:r>
      <w:r w:rsidDel="00000000" w:rsidR="00000000" w:rsidRPr="00000000">
        <w:rPr>
          <w:color w:val="000100"/>
          <w:rtl w:val="0"/>
        </w:rPr>
        <w:t xml:space="preserve">127.0.0.1 - </w:t>
      </w:r>
      <w:r w:rsidDel="00000000" w:rsidR="00000000" w:rsidRPr="00000000">
        <w:rPr>
          <w:i w:val="1"/>
          <w:color w:val="000100"/>
          <w:rtl w:val="0"/>
        </w:rPr>
        <w:t xml:space="preserve">loopback</w:t>
      </w:r>
      <w:r w:rsidDel="00000000" w:rsidR="00000000" w:rsidRPr="00000000">
        <w:rPr>
          <w:color w:val="000100"/>
          <w:rtl w:val="0"/>
        </w:rPr>
        <w:t xml:space="preserve"> адреса (замкнена на себе адреса)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color w:val="000100"/>
          <w:rtl w:val="0"/>
        </w:rPr>
        <w:t xml:space="preserve">Адреси, які призначені лише для адресації в підмережах (приватних мережах)</w:t>
      </w:r>
      <w:r w:rsidDel="00000000" w:rsidR="00000000" w:rsidRPr="00000000">
        <w:rPr>
          <w:color w:val="000100"/>
          <w:rtl w:val="0"/>
        </w:rPr>
        <w:t xml:space="preserve">,</w:t>
      </w:r>
      <w:r w:rsidDel="00000000" w:rsidR="00000000" w:rsidRPr="00000000">
        <w:rPr>
          <w:b w:val="1"/>
          <w:color w:val="000100"/>
          <w:rtl w:val="0"/>
        </w:rPr>
        <w:t xml:space="preserve"> </w:t>
      </w:r>
      <w:r w:rsidDel="00000000" w:rsidR="00000000" w:rsidRPr="00000000">
        <w:rPr>
          <w:rtl w:val="0"/>
        </w:rPr>
        <w:t xml:space="preserve">наприклад, для внутрішньої адресації в локальній, корпоративній мережі, мережі провайдера доступу в Інтернет тощо</w:t>
      </w:r>
      <w:r w:rsidDel="00000000" w:rsidR="00000000" w:rsidRPr="00000000">
        <w:rPr>
          <w:color w:val="000100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4)  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10.0.0.0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 - 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10.255.255.255</w:t>
      </w:r>
      <w:r w:rsidDel="00000000" w:rsidR="00000000" w:rsidRPr="00000000">
        <w:rPr>
          <w:rtl w:val="0"/>
        </w:rPr>
        <w:t xml:space="preserve">,             або </w:t>
      </w:r>
      <w:r w:rsidDel="00000000" w:rsidR="00000000" w:rsidRPr="00000000">
        <w:rPr>
          <w:color w:val="330099"/>
          <w:sz w:val="27"/>
          <w:szCs w:val="27"/>
          <w:rtl w:val="0"/>
        </w:rPr>
        <w:t xml:space="preserve">10.0.0.0/8</w:t>
      </w: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5)  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192.168.0.0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 - 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192.168.255.255</w:t>
      </w:r>
      <w:r w:rsidDel="00000000" w:rsidR="00000000" w:rsidRPr="00000000">
        <w:rPr>
          <w:rtl w:val="0"/>
        </w:rPr>
        <w:t xml:space="preserve">,    або </w:t>
      </w:r>
      <w:r w:rsidDel="00000000" w:rsidR="00000000" w:rsidRPr="00000000">
        <w:rPr>
          <w:color w:val="330099"/>
          <w:sz w:val="27"/>
          <w:szCs w:val="27"/>
          <w:rtl w:val="0"/>
        </w:rPr>
        <w:t xml:space="preserve">192.168.0.0/16</w:t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6)  </w:t>
      </w:r>
      <w:r w:rsidDel="00000000" w:rsidR="00000000" w:rsidRPr="00000000">
        <w:rPr>
          <w:sz w:val="27"/>
          <w:szCs w:val="27"/>
          <w:rtl w:val="0"/>
        </w:rPr>
        <w:t xml:space="preserve">169.254.0.0 - 169.254.255.255</w:t>
      </w:r>
      <w:r w:rsidDel="00000000" w:rsidR="00000000" w:rsidRPr="00000000">
        <w:rPr>
          <w:rtl w:val="0"/>
        </w:rPr>
        <w:t xml:space="preserve">,    або </w:t>
      </w:r>
      <w:r w:rsidDel="00000000" w:rsidR="00000000" w:rsidRPr="00000000">
        <w:rPr>
          <w:color w:val="330099"/>
          <w:sz w:val="27"/>
          <w:szCs w:val="27"/>
          <w:rtl w:val="0"/>
        </w:rPr>
        <w:t xml:space="preserve">169.254.0.0/16</w:t>
      </w:r>
      <w:r w:rsidDel="00000000" w:rsidR="00000000" w:rsidRPr="00000000">
        <w:rPr>
          <w:sz w:val="72"/>
          <w:szCs w:val="72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7)  </w:t>
      </w:r>
      <w:r w:rsidDel="00000000" w:rsidR="00000000" w:rsidRPr="00000000">
        <w:rPr>
          <w:sz w:val="27"/>
          <w:szCs w:val="27"/>
          <w:rtl w:val="0"/>
        </w:rPr>
        <w:t xml:space="preserve">172.16.0.0 - 172.31.255.255</w:t>
      </w:r>
      <w:r w:rsidDel="00000000" w:rsidR="00000000" w:rsidRPr="00000000">
        <w:rPr>
          <w:rtl w:val="0"/>
        </w:rPr>
        <w:t xml:space="preserve">,        або </w:t>
      </w:r>
      <w:r w:rsidDel="00000000" w:rsidR="00000000" w:rsidRPr="00000000">
        <w:rPr>
          <w:color w:val="330099"/>
          <w:sz w:val="27"/>
          <w:szCs w:val="27"/>
          <w:rtl w:val="0"/>
        </w:rPr>
        <w:t xml:space="preserve">172.16.0.0/16</w:t>
      </w:r>
      <w:r w:rsidDel="00000000" w:rsidR="00000000" w:rsidRPr="00000000">
        <w:rPr>
          <w:color w:val="330099"/>
          <w:sz w:val="20"/>
          <w:szCs w:val="20"/>
          <w:rtl w:val="0"/>
        </w:rPr>
        <w:t xml:space="preserve">  - </w:t>
      </w:r>
      <w:r w:rsidDel="00000000" w:rsidR="00000000" w:rsidRPr="00000000">
        <w:rPr>
          <w:color w:val="330099"/>
          <w:sz w:val="27"/>
          <w:szCs w:val="27"/>
          <w:rtl w:val="0"/>
        </w:rPr>
        <w:t xml:space="preserve">172.31.0.0/16</w:t>
      </w:r>
    </w:p>
    <w:p w:rsidR="00000000" w:rsidDel="00000000" w:rsidP="00000000" w:rsidRDefault="00000000" w:rsidRPr="00000000" w14:paraId="000009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Самі вживані перші дві спецадреси.</w:t>
        <w:br w:type="textWrapping"/>
      </w:r>
      <w:r w:rsidDel="00000000" w:rsidR="00000000" w:rsidRPr="00000000">
        <w:rPr>
          <w:color w:val="000100"/>
          <w:rtl w:val="0"/>
        </w:rPr>
        <w:t xml:space="preserve">В глобальну мережу пакети з такими адресами не повинні попадати</w:t>
      </w:r>
      <w:r w:rsidDel="00000000" w:rsidR="00000000" w:rsidRPr="00000000">
        <w:rPr>
          <w:b w:val="1"/>
          <w:color w:val="000100"/>
          <w:rtl w:val="0"/>
        </w:rPr>
        <w:t xml:space="preserve">. </w:t>
      </w:r>
      <w:r w:rsidDel="00000000" w:rsidR="00000000" w:rsidRPr="00000000">
        <w:rPr>
          <w:rtl w:val="0"/>
        </w:rPr>
        <w:t xml:space="preserve"> При виході за межі первинних мереж адреси в пакетах мають підмінятися на реальні IP-адреси через протокол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NAT</w:t>
        </w:r>
      </w:hyperlink>
      <w:r w:rsidDel="00000000" w:rsidR="00000000" w:rsidRPr="00000000">
        <w:rPr>
          <w:rtl w:val="0"/>
        </w:rPr>
        <w:t xml:space="preserve"> (протокол трансляції мережевих адрес). Якщо "випадково" пакети із внутрішніми адресами все ж попадуть за межі первинної мережі, то вони мають ігноруватися роутерами. І це означатиме неправильну настройку шлюзів приватної мережі, зокрема, що не включена NAT.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Можна адреси, маска в яких проходить по границі октету, записувати у вигляді 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, наприклад, 10.h.h.h, 192.168.h.h тощо, вказуючи явно лише октети префіксу.</w:t>
        <w:br w:type="textWrapping"/>
        <w:t xml:space="preserve">Якраз в приватних мережах з префіксами адрес 10, 192.168 тощо можна розбивати їх масками на сегменти адрес довільним чином (тобто без дозволу IANA). Наприклад, в LAN створюємо сегмент 10.40.h.h для одного підрозділу, 10.63.17.h для іншого підрозділу, 192.168.h.h для всіх інших користувачів (як правило, з динамічним присвоюванням адреси). На рівні корпоративної (приватної, первинної) мережі є достатній запас адрес для самостійного використання.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i w:val="1"/>
          <w:color w:val="663300"/>
          <w:rtl w:val="0"/>
        </w:rPr>
        <w:t xml:space="preserve">Дивіться про IPv4 у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bookmarkStart w:colFirst="0" w:colLast="0" w:name="44sinio" w:id="16"/>
    <w:bookmarkEnd w:id="16"/>
    <w:p w:rsidR="00000000" w:rsidDel="00000000" w:rsidP="00000000" w:rsidRDefault="00000000" w:rsidRPr="00000000" w14:paraId="0000093B">
      <w:pPr>
        <w:pStyle w:val="Heading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Версія адресації  IPv6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128-бітна адресація IPv6, маючи, як зараз здається, необмежений ресурс адрес, все значно спрощує. Бо основна проблема IPv4 крилася в економії адрес, а тепер і в їх повному вичерпанні. (Правда, у 1980-х роках IPv4 теж вважався з невичерпною кількістю адрес :-))</w:t>
        <w:br w:type="textWrapping"/>
        <w:t xml:space="preserve">Зокрема, запас адрес дозволить в разі невдалого поточного принципу їх використання легко перейти на інший.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В IPv6 немає необхідності в NAT. </w:t>
      </w:r>
    </w:p>
    <w:bookmarkStart w:colFirst="0" w:colLast="0" w:name="z337ya" w:id="18"/>
    <w:bookmarkEnd w:id="18"/>
    <w:bookmarkStart w:colFirst="0" w:colLast="0" w:name="3j2qqm3" w:id="19"/>
    <w:bookmarkEnd w:id="19"/>
    <w:p w:rsidR="00000000" w:rsidDel="00000000" w:rsidP="00000000" w:rsidRDefault="00000000" w:rsidRPr="00000000" w14:paraId="0000093E">
      <w:pPr>
        <w:pStyle w:val="Heading3"/>
        <w:rPr/>
      </w:pPr>
      <w:bookmarkStart w:colFirst="0" w:colLast="0" w:name="_1y810tw" w:id="20"/>
      <w:bookmarkEnd w:id="20"/>
      <w:r w:rsidDel="00000000" w:rsidR="00000000" w:rsidRPr="00000000">
        <w:rPr>
          <w:sz w:val="24"/>
          <w:szCs w:val="24"/>
          <w:rtl w:val="0"/>
        </w:rPr>
        <w:t xml:space="preserve">Запис адреси в IPv6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16 октетів адреси IPv6 для десяткової точкової форми мали б незручний громіздкий вигляд і він не використовується. В IPv6 використовується більш лаконічний запис, наприклад, ось типова адреса: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2001 : 05e3 : b11f : 00ca : d6b8 : ca9a : 7cc2 : 5d5a</w:t>
      </w:r>
    </w:p>
    <w:p w:rsidR="00000000" w:rsidDel="00000000" w:rsidP="00000000" w:rsidRDefault="00000000" w:rsidRPr="00000000" w14:paraId="00000941">
      <w:pPr>
        <w:spacing w:after="120" w:lineRule="auto"/>
        <w:rPr/>
      </w:pPr>
      <w:r w:rsidDel="00000000" w:rsidR="00000000" w:rsidRPr="00000000">
        <w:rPr>
          <w:rtl w:val="0"/>
        </w:rPr>
        <w:t xml:space="preserve">Отже значення розбиваються символами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на 8 груп по 2 октети, октети записуються цифрами 16-ї системи числення (символи : записані через пропуски лише для зручності).</w:t>
      </w:r>
    </w:p>
    <w:p w:rsidR="00000000" w:rsidDel="00000000" w:rsidP="00000000" w:rsidRDefault="00000000" w:rsidRPr="00000000" w14:paraId="00000942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pStyle w:val="Heading4"/>
        <w:rPr>
          <w:sz w:val="72"/>
          <w:szCs w:val="72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Прийняті особливості запису в IPv6</w:t>
      </w:r>
      <w:r w:rsidDel="00000000" w:rsidR="00000000" w:rsidRPr="00000000">
        <w:rPr>
          <w:rtl w:val="0"/>
        </w:rPr>
      </w:r>
    </w:p>
    <w:tbl>
      <w:tblPr>
        <w:tblStyle w:val="Table11"/>
        <w:tblW w:w="962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20"/>
        <w:gridCol w:w="9203"/>
        <w:tblGridChange w:id="0">
          <w:tblGrid>
            <w:gridCol w:w="420"/>
            <w:gridCol w:w="920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  <w:t xml:space="preserve">Ведучі нулі у групі можуть пропускатися. Так наведена вище адреса може бути скорочена:</w:t>
              <w:br w:type="textWrapping"/>
              <w:t xml:space="preserve">2001:</w:t>
            </w:r>
            <w:r w:rsidDel="00000000" w:rsidR="00000000" w:rsidRPr="00000000">
              <w:rPr>
                <w:color w:val="ff0000"/>
                <w:rtl w:val="0"/>
              </w:rPr>
              <w:t xml:space="preserve">5e3</w:t>
            </w:r>
            <w:r w:rsidDel="00000000" w:rsidR="00000000" w:rsidRPr="00000000">
              <w:rPr>
                <w:rtl w:val="0"/>
              </w:rPr>
              <w:t xml:space="preserve">:b11f :</w:t>
            </w:r>
            <w:r w:rsidDel="00000000" w:rsidR="00000000" w:rsidRPr="00000000">
              <w:rPr>
                <w:color w:val="ff0000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  <w:t xml:space="preserve">:d6b8:ca9a:7cc2:5d5a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  <w:t xml:space="preserve">Якщо група складається із нулів, -вона може бути пропущена, і на її місці має бути :: . Також всі підряд нульові групи заміщаються одним скороченням :: і таке :: може бути лише одне на всю групу. Наприклад, 2001:: -всі групи після першої із нулів, або ::5d39 -всі групи, крім останньої, із нулів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  <w:t xml:space="preserve">Розмір у бітах префікса адреси, як і в IPv4, записується після адреси через слеш:   </w:t>
            </w:r>
            <w:r w:rsidDel="00000000" w:rsidR="00000000" w:rsidRPr="00000000">
              <w:rPr>
                <w:color w:val="cc0000"/>
                <w:rtl w:val="0"/>
              </w:rPr>
              <w:t xml:space="preserve">2001:05e3:b11f:00ca:d6b8:ca9a:7cc2:5d5a</w:t>
            </w:r>
            <w:r w:rsidDel="00000000" w:rsidR="00000000" w:rsidRPr="00000000">
              <w:rPr>
                <w:b w:val="1"/>
                <w:color w:val="000099"/>
                <w:rtl w:val="0"/>
              </w:rPr>
              <w:t xml:space="preserve">/64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В URL-адресах значення IP-адреси </w:t>
            </w:r>
            <w:r w:rsidDel="00000000" w:rsidR="00000000" w:rsidRPr="00000000">
              <w:rPr>
                <w:rtl w:val="0"/>
              </w:rPr>
              <w:t xml:space="preserve">IPv6 береться в []:     http://[</w:t>
            </w:r>
            <w:r w:rsidDel="00000000" w:rsidR="00000000" w:rsidRPr="00000000">
              <w:rPr>
                <w:color w:val="000099"/>
                <w:rtl w:val="0"/>
              </w:rPr>
              <w:t xml:space="preserve">2001::5d5a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  <w:t xml:space="preserve">Аналог адреси 0.0.0.0 в IPv4 може бути в IPv6 записана так: </w:t>
            </w:r>
            <w:r w:rsidDel="00000000" w:rsidR="00000000" w:rsidRPr="00000000">
              <w:rPr>
                <w:b w:val="1"/>
                <w:rtl w:val="0"/>
              </w:rPr>
              <w:t xml:space="preserve">::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loopback</w:t>
            </w:r>
            <w:r w:rsidDel="00000000" w:rsidR="00000000" w:rsidRPr="00000000">
              <w:rPr>
                <w:rtl w:val="0"/>
              </w:rPr>
              <w:t xml:space="preserve"> адреса (аналог 127.0.0.1) позначається так:    </w:t>
            </w:r>
            <w:r w:rsidDel="00000000" w:rsidR="00000000" w:rsidRPr="00000000">
              <w:rPr>
                <w:b w:val="1"/>
                <w:rtl w:val="0"/>
              </w:rPr>
              <w:t xml:space="preserve">::1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9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Прямий аналог адреси IPv4 хх.хх.хх.хх в десятковій точковій формі записується так:     </w:t>
            </w:r>
            <w:r w:rsidDel="00000000" w:rsidR="00000000" w:rsidRPr="00000000">
              <w:rPr>
                <w:b w:val="1"/>
                <w:rtl w:val="0"/>
              </w:rPr>
              <w:t xml:space="preserve">::хх.хх.хх.хх</w:t>
              <w:br w:type="textWrapping"/>
            </w:r>
            <w:r w:rsidDel="00000000" w:rsidR="00000000" w:rsidRPr="00000000">
              <w:rPr>
                <w:rtl w:val="0"/>
              </w:rPr>
              <w:t xml:space="preserve">Для таких адрес префікс /96 .</w:t>
            </w:r>
          </w:p>
        </w:tc>
      </w:tr>
    </w:tbl>
    <w:bookmarkStart w:colFirst="0" w:colLast="0" w:name="2xcytpi" w:id="22"/>
    <w:bookmarkEnd w:id="22"/>
    <w:bookmarkStart w:colFirst="0" w:colLast="0" w:name="1ci93xb" w:id="23"/>
    <w:bookmarkEnd w:id="23"/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pStyle w:val="Heading3"/>
        <w:rPr/>
      </w:pPr>
      <w:bookmarkStart w:colFirst="0" w:colLast="0" w:name="_3whwml4" w:id="24"/>
      <w:bookmarkEnd w:id="24"/>
      <w:r w:rsidDel="00000000" w:rsidR="00000000" w:rsidRPr="00000000">
        <w:rPr>
          <w:sz w:val="24"/>
          <w:szCs w:val="24"/>
          <w:rtl w:val="0"/>
        </w:rPr>
        <w:t xml:space="preserve">Структура адреси IPv6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pacing w:after="240" w:lineRule="auto"/>
        <w:rPr/>
      </w:pPr>
      <w:r w:rsidDel="00000000" w:rsidR="00000000" w:rsidRPr="00000000">
        <w:rPr>
          <w:rtl w:val="0"/>
        </w:rPr>
        <w:t xml:space="preserve">128 біт розбиті на такі поля:</w:t>
      </w:r>
    </w:p>
    <w:tbl>
      <w:tblPr>
        <w:tblStyle w:val="Table12"/>
        <w:tblW w:w="9750.0" w:type="dxa"/>
        <w:jc w:val="left"/>
        <w:tblInd w:w="0.0" w:type="dxa"/>
        <w:tblLayout w:type="fixed"/>
        <w:tblLook w:val="0400"/>
      </w:tblPr>
      <w:tblGrid>
        <w:gridCol w:w="256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7"/>
        <w:tblGridChange w:id="0">
          <w:tblGrid>
            <w:gridCol w:w="256"/>
            <w:gridCol w:w="249"/>
            <w:gridCol w:w="249"/>
            <w:gridCol w:w="249"/>
            <w:gridCol w:w="249"/>
            <w:gridCol w:w="249"/>
            <w:gridCol w:w="249"/>
            <w:gridCol w:w="249"/>
            <w:gridCol w:w="249"/>
            <w:gridCol w:w="249"/>
            <w:gridCol w:w="249"/>
            <w:gridCol w:w="249"/>
            <w:gridCol w:w="249"/>
            <w:gridCol w:w="249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0"/>
            <w:gridCol w:w="257"/>
          </w:tblGrid>
        </w:tblGridChange>
      </w:tblGrid>
      <w:tr>
        <w:tc>
          <w:tcPr>
            <w:gridSpan w:val="20"/>
            <w:shd w:fill="ffff99" w:val="clear"/>
            <w:vAlign w:val="center"/>
          </w:tcPr>
          <w:p w:rsidR="00000000" w:rsidDel="00000000" w:rsidP="00000000" w:rsidRDefault="00000000" w:rsidRPr="00000000" w14:paraId="000009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ПРЕФІКС (номер мережі)</w:t>
            </w:r>
          </w:p>
        </w:tc>
        <w:tc>
          <w:tcPr>
            <w:gridSpan w:val="19"/>
            <w:shd w:fill="ccccff" w:val="clear"/>
            <w:vAlign w:val="center"/>
          </w:tcPr>
          <w:p w:rsidR="00000000" w:rsidDel="00000000" w:rsidP="00000000" w:rsidRDefault="00000000" w:rsidRPr="00000000" w14:paraId="000009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ІНТЕРФЕЙСИ</w:t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60.0" w:type="dxa"/>
              <w:bottom w:w="15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9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gggg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9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66" w:val="clear"/>
            <w:tcMar>
              <w:top w:w="15.0" w:type="dxa"/>
              <w:left w:w="60.0" w:type="dxa"/>
              <w:bottom w:w="15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9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pppp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9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66" w:val="clear"/>
            <w:vAlign w:val="center"/>
          </w:tcPr>
          <w:p w:rsidR="00000000" w:rsidDel="00000000" w:rsidP="00000000" w:rsidRDefault="00000000" w:rsidRPr="00000000" w14:paraId="000009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pppp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9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66" w:val="clear"/>
            <w:vAlign w:val="center"/>
          </w:tcPr>
          <w:p w:rsidR="00000000" w:rsidDel="00000000" w:rsidP="00000000" w:rsidRDefault="00000000" w:rsidRPr="00000000" w14:paraId="000009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pppp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9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99ffff" w:val="clear"/>
            <w:vAlign w:val="center"/>
          </w:tcPr>
          <w:p w:rsidR="00000000" w:rsidDel="00000000" w:rsidP="00000000" w:rsidRDefault="00000000" w:rsidRPr="00000000" w14:paraId="000009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aaaa</w:t>
            </w:r>
          </w:p>
        </w:tc>
        <w:tc>
          <w:tcPr>
            <w:shd w:fill="99ffff" w:val="clear"/>
            <w:vAlign w:val="center"/>
          </w:tcPr>
          <w:p w:rsidR="00000000" w:rsidDel="00000000" w:rsidP="00000000" w:rsidRDefault="00000000" w:rsidRPr="00000000" w14:paraId="000009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99ffff" w:val="clear"/>
            <w:vAlign w:val="center"/>
          </w:tcPr>
          <w:p w:rsidR="00000000" w:rsidDel="00000000" w:rsidP="00000000" w:rsidRDefault="00000000" w:rsidRPr="00000000" w14:paraId="000009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aaaa</w:t>
            </w:r>
          </w:p>
        </w:tc>
        <w:tc>
          <w:tcPr>
            <w:shd w:fill="99ffff" w:val="clear"/>
            <w:vAlign w:val="center"/>
          </w:tcPr>
          <w:p w:rsidR="00000000" w:rsidDel="00000000" w:rsidP="00000000" w:rsidRDefault="00000000" w:rsidRPr="00000000" w14:paraId="000009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99ffff" w:val="clear"/>
            <w:vAlign w:val="center"/>
          </w:tcPr>
          <w:p w:rsidR="00000000" w:rsidDel="00000000" w:rsidP="00000000" w:rsidRDefault="00000000" w:rsidRPr="00000000" w14:paraId="000009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aaaa</w:t>
            </w:r>
          </w:p>
        </w:tc>
        <w:tc>
          <w:tcPr>
            <w:shd w:fill="99ffff" w:val="clear"/>
            <w:vAlign w:val="center"/>
          </w:tcPr>
          <w:p w:rsidR="00000000" w:rsidDel="00000000" w:rsidP="00000000" w:rsidRDefault="00000000" w:rsidRPr="00000000" w14:paraId="000009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99ffff" w:val="clear"/>
            <w:vAlign w:val="center"/>
          </w:tcPr>
          <w:p w:rsidR="00000000" w:rsidDel="00000000" w:rsidP="00000000" w:rsidRDefault="00000000" w:rsidRPr="00000000" w14:paraId="000009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ffffcc" w:val="clear"/>
            <w:vAlign w:val="center"/>
          </w:tcPr>
          <w:p w:rsidR="00000000" w:rsidDel="00000000" w:rsidP="00000000" w:rsidRDefault="00000000" w:rsidRPr="00000000" w14:paraId="000009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адреси</w:t>
            </w:r>
          </w:p>
        </w:tc>
        <w:tc>
          <w:tcPr>
            <w:gridSpan w:val="15"/>
            <w:shd w:fill="ffff66" w:val="clear"/>
            <w:vAlign w:val="center"/>
          </w:tcPr>
          <w:p w:rsidR="00000000" w:rsidDel="00000000" w:rsidP="00000000" w:rsidRDefault="00000000" w:rsidRPr="00000000" w14:paraId="000009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 провайдера</w:t>
              <w:br w:type="textWrapping"/>
              <w:t xml:space="preserve">(адреса провайдера)</w:t>
            </w:r>
          </w:p>
        </w:tc>
        <w:tc>
          <w:tcPr>
            <w:gridSpan w:val="19"/>
            <w:shd w:fill="99ffff" w:val="clear"/>
            <w:vAlign w:val="center"/>
          </w:tcPr>
          <w:p w:rsidR="00000000" w:rsidDel="00000000" w:rsidP="00000000" w:rsidRDefault="00000000" w:rsidRPr="00000000" w14:paraId="000009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Ідентифікатор інтерфейсу</w:t>
              <w:br w:type="textWrapping"/>
              <w:t xml:space="preserve">(типово за основу береться MAC-адреса)</w:t>
            </w:r>
          </w:p>
        </w:tc>
      </w:tr>
    </w:tbl>
    <w:p w:rsidR="00000000" w:rsidDel="00000000" w:rsidP="00000000" w:rsidRDefault="00000000" w:rsidRPr="00000000" w14:paraId="000009F2">
      <w:pPr>
        <w:spacing w:after="120" w:lineRule="auto"/>
        <w:rPr/>
      </w:pPr>
      <w:r w:rsidDel="00000000" w:rsidR="00000000" w:rsidRPr="00000000">
        <w:rPr>
          <w:rtl w:val="0"/>
        </w:rPr>
        <w:br w:type="textWrapping"/>
        <w:t xml:space="preserve">Тут для зручності 8 груп адреси представлені як </w:t>
      </w:r>
      <w:r w:rsidDel="00000000" w:rsidR="00000000" w:rsidRPr="00000000">
        <w:rPr>
          <w:color w:val="000066"/>
          <w:rtl w:val="0"/>
        </w:rPr>
        <w:t xml:space="preserve">gggg : pppp : pppp : pppp : aaaa : aaaa : aaaa : aaaa</w:t>
      </w:r>
      <w:r w:rsidDel="00000000" w:rsidR="00000000" w:rsidRPr="00000000">
        <w:rPr>
          <w:rtl w:val="0"/>
        </w:rPr>
        <w:t xml:space="preserve"> , де на місці </w:t>
      </w:r>
      <w:r w:rsidDel="00000000" w:rsidR="00000000" w:rsidRPr="00000000">
        <w:rPr>
          <w:i w:val="1"/>
          <w:color w:val="000066"/>
          <w:rtl w:val="0"/>
        </w:rPr>
        <w:t xml:space="preserve">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000066"/>
          <w:rtl w:val="0"/>
        </w:rPr>
        <w:t xml:space="preserve">p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i w:val="1"/>
          <w:color w:val="000066"/>
          <w:rtl w:val="0"/>
        </w:rPr>
        <w:t xml:space="preserve">a</w:t>
      </w:r>
      <w:r w:rsidDel="00000000" w:rsidR="00000000" w:rsidRPr="00000000">
        <w:rPr>
          <w:rtl w:val="0"/>
        </w:rPr>
        <w:t xml:space="preserve"> може бути будь-яка 16-ва цифра.</w:t>
      </w:r>
    </w:p>
    <w:p w:rsidR="00000000" w:rsidDel="00000000" w:rsidP="00000000" w:rsidRDefault="00000000" w:rsidRPr="00000000" w14:paraId="000009F3">
      <w:pPr>
        <w:spacing w:after="120" w:lineRule="auto"/>
        <w:rPr/>
      </w:pPr>
      <w:r w:rsidDel="00000000" w:rsidR="00000000" w:rsidRPr="00000000">
        <w:rPr>
          <w:rtl w:val="0"/>
        </w:rPr>
        <w:t xml:space="preserve">Перша група (на схемі gggg) задає тип адреси. Значення, які достатньо пам'ятати:</w:t>
      </w:r>
    </w:p>
    <w:tbl>
      <w:tblPr>
        <w:tblStyle w:val="Table13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245"/>
        <w:gridCol w:w="8505"/>
        <w:tblGridChange w:id="0">
          <w:tblGrid>
            <w:gridCol w:w="1245"/>
            <w:gridCol w:w="8505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Значення gggg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Яка це адреса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реальна (глобальна) адреса, має оброблятися всіма маршрутизаторами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9F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реальна (глобальна) адреса, яка отримана з адреси IPv4, і призначена для проходження (тунелювання) через підмережі (провайдерів), що не підтримують IPv6. Формат таких адрес: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br w:type="textWrapping"/>
              <w:t xml:space="preserve">2002:pppp:pppp::/48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,</w:t>
              <w:br w:type="textWrapping"/>
              <w:t xml:space="preserve">де замість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мають бути відповідні 16-ні цифри чотирьох байтів IPv4 адреси. Тобто на місці даних провайдера 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pppp:pppp:pppp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 і підставляються 4 байти IPv4 адреси, а наступні 2 байти із нулів 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pppp:pppp:0000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).</w:t>
              <w:br w:type="textWrapping"/>
              <w:t xml:space="preserve">Наприклад, адреса 92.11.1.1 в IPv6 буде такою:  2002:5c0b:101::/48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fe80 - febf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адреса первинної мережі (типово fe80), пакети з такою 1-ю групою не повинні попадати в глобальний трафік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ff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широкомовна адреса 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хх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будь-які цифри)</w:t>
            </w:r>
          </w:p>
        </w:tc>
      </w:tr>
    </w:tbl>
    <w:p w:rsidR="00000000" w:rsidDel="00000000" w:rsidP="00000000" w:rsidRDefault="00000000" w:rsidRPr="00000000" w14:paraId="000009FE">
      <w:pPr>
        <w:spacing w:after="120" w:lineRule="auto"/>
        <w:rPr/>
      </w:pPr>
      <w:r w:rsidDel="00000000" w:rsidR="00000000" w:rsidRPr="00000000">
        <w:rPr>
          <w:sz w:val="15"/>
          <w:szCs w:val="15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pStyle w:val="Heading4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Поточні особливості використання та розподілу адресного пулу IPv6 </w:t>
      </w:r>
    </w:p>
    <w:p w:rsidR="00000000" w:rsidDel="00000000" w:rsidP="00000000" w:rsidRDefault="00000000" w:rsidRPr="00000000" w14:paraId="00000A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Блоки адрес виділяються з такими префіксами: /48, /64. Тобто зразу досить великими мережами (блоками адрес) з метою спрощення міграції у майбутньому.</w:t>
      </w:r>
      <w:r w:rsidDel="00000000" w:rsidR="00000000" w:rsidRPr="00000000">
        <w:rPr>
          <w:rtl w:val="0"/>
        </w:rPr>
        <w:t xml:space="preserve"> Для підмережі (маршрутизатору) присвоюється адреса з префіксом /48, а хостам підмережі з префіксом /64.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Динаміка переходу за роками:</w:t>
      </w:r>
    </w:p>
    <w:p w:rsidR="00000000" w:rsidDel="00000000" w:rsidP="00000000" w:rsidRDefault="00000000" w:rsidRPr="00000000" w14:paraId="00000A03">
      <w:pPr>
        <w:ind w:left="36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25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8074"/>
        <w:tblGridChange w:id="0">
          <w:tblGrid>
            <w:gridCol w:w="851"/>
            <w:gridCol w:w="8074"/>
          </w:tblGrid>
        </w:tblGridChange>
      </w:tblGrid>
      <w:tr>
        <w:tc>
          <w:tcPr/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  <w:t xml:space="preserve">22% користувачів Google вже заходять на ресурси з адресами IPv6.</w:t>
            </w:r>
          </w:p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  <w:t xml:space="preserve">Лідерами є США (49%) та Індія (46%).</w:t>
            </w:r>
          </w:p>
        </w:tc>
      </w:tr>
    </w:tbl>
    <w:p w:rsidR="00000000" w:rsidDel="00000000" w:rsidP="00000000" w:rsidRDefault="00000000" w:rsidRPr="00000000" w14:paraId="00000A07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Є критика IPv6 (в першу чергу - незручний для маршрутизації мобільних користувачів) та є думки про його взагалі безперспективність (див.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озділ </w:t>
      </w:r>
      <w:hyperlink w:anchor="_2grqrue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“Альтернативи адресації IPv6”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pacing w:after="120" w:lineRule="auto"/>
        <w:jc w:val="left"/>
        <w:rPr>
          <w:sz w:val="22"/>
          <w:szCs w:val="22"/>
        </w:rPr>
      </w:pPr>
      <w:r w:rsidDel="00000000" w:rsidR="00000000" w:rsidRPr="00000000">
        <w:rPr>
          <w:i w:val="1"/>
          <w:color w:val="663300"/>
          <w:sz w:val="22"/>
          <w:szCs w:val="22"/>
          <w:rtl w:val="0"/>
        </w:rPr>
        <w:t xml:space="preserve">Дивіться про IPv6 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10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Wikipedia</w:t>
        </w:r>
      </w:hyperlink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A0C">
      <w:pPr>
        <w:spacing w:after="120" w:lineRule="auto"/>
        <w:jc w:val="left"/>
        <w:rPr>
          <w:i w:val="1"/>
          <w:sz w:val="22"/>
          <w:szCs w:val="22"/>
        </w:rPr>
      </w:pPr>
      <w:hyperlink r:id="rId11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Тест роботи і швидкосі з'єднання</w:t>
        </w:r>
      </w:hyperlink>
      <w:r w:rsidDel="00000000" w:rsidR="00000000" w:rsidRPr="00000000">
        <w:rPr>
          <w:i w:val="1"/>
          <w:sz w:val="22"/>
          <w:szCs w:val="22"/>
          <w:rtl w:val="0"/>
        </w:rPr>
        <w:t xml:space="preserve"> з використанням IPv6</w:t>
      </w:r>
    </w:p>
    <w:p w:rsidR="00000000" w:rsidDel="00000000" w:rsidP="00000000" w:rsidRDefault="00000000" w:rsidRPr="00000000" w14:paraId="00000A0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pStyle w:val="Heading1"/>
        <w:rPr/>
      </w:pPr>
      <w:bookmarkStart w:colFirst="0" w:colLast="0" w:name="_1pxezwc" w:id="28"/>
      <w:bookmarkEnd w:id="28"/>
      <w:r w:rsidDel="00000000" w:rsidR="00000000" w:rsidRPr="00000000">
        <w:br w:type="page"/>
      </w:r>
      <w:bookmarkStart w:colFirst="0" w:colLast="0" w:name="qsh70q" w:id="26"/>
      <w:bookmarkEnd w:id="26"/>
      <w:bookmarkStart w:colFirst="0" w:colLast="0" w:name="3as4poj" w:id="27"/>
      <w:bookmarkEnd w:id="27"/>
      <w:r w:rsidDel="00000000" w:rsidR="00000000" w:rsidRPr="00000000">
        <w:rPr>
          <w:color w:val="000080"/>
          <w:rtl w:val="0"/>
        </w:rPr>
        <w:t xml:space="preserve">Утиліти ОС, пов'язані з IP-адресацією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Як мінімум, потрібно вміти користуватися утилітами (командами) </w:t>
      </w:r>
      <w:r w:rsidDel="00000000" w:rsidR="00000000" w:rsidRPr="00000000">
        <w:rPr>
          <w:i w:val="1"/>
          <w:rtl w:val="0"/>
        </w:rPr>
        <w:t xml:space="preserve">ipconfig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i w:val="1"/>
          <w:rtl w:val="0"/>
        </w:rPr>
        <w:t xml:space="preserve">tracert</w:t>
      </w:r>
      <w:r w:rsidDel="00000000" w:rsidR="00000000" w:rsidRPr="00000000">
        <w:rPr>
          <w:rtl w:val="0"/>
        </w:rPr>
        <w:t xml:space="preserve"> (в MS Windows, або аналогічними для Unix/Linux). </w:t>
      </w:r>
      <w:r w:rsidDel="00000000" w:rsidR="00000000" w:rsidRPr="00000000">
        <w:rPr>
          <w:rtl w:val="0"/>
        </w:rPr>
      </w:r>
    </w:p>
    <w:bookmarkStart w:colFirst="0" w:colLast="0" w:name="49x2ik5" w:id="29"/>
    <w:bookmarkEnd w:id="29"/>
    <w:bookmarkStart w:colFirst="0" w:colLast="0" w:name="2p2csry" w:id="30"/>
    <w:bookmarkEnd w:id="30"/>
    <w:p w:rsidR="00000000" w:rsidDel="00000000" w:rsidP="00000000" w:rsidRDefault="00000000" w:rsidRPr="00000000" w14:paraId="00000A10">
      <w:pPr>
        <w:pStyle w:val="Heading2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ipconfig</w:t>
      </w:r>
    </w:p>
    <w:p w:rsidR="00000000" w:rsidDel="00000000" w:rsidP="00000000" w:rsidRDefault="00000000" w:rsidRPr="00000000" w14:paraId="00000A11">
      <w:pPr>
        <w:spacing w:after="240" w:lineRule="auto"/>
        <w:rPr/>
      </w:pPr>
      <w:r w:rsidDel="00000000" w:rsidR="00000000" w:rsidRPr="00000000">
        <w:rPr>
          <w:rtl w:val="0"/>
        </w:rPr>
        <w:t xml:space="preserve">Утиліта командного процесора </w:t>
      </w:r>
      <w:r w:rsidDel="00000000" w:rsidR="00000000" w:rsidRPr="00000000">
        <w:rPr>
          <w:b w:val="1"/>
          <w:i w:val="1"/>
          <w:rtl w:val="0"/>
        </w:rPr>
        <w:t xml:space="preserve">ipconfig</w:t>
      </w:r>
      <w:r w:rsidDel="00000000" w:rsidR="00000000" w:rsidRPr="00000000">
        <w:rPr>
          <w:rtl w:val="0"/>
        </w:rPr>
        <w:t xml:space="preserve"> відображає конфігурацію IP-адресації хоста.</w:t>
        <w:br w:type="textWrapping"/>
        <w:t xml:space="preserve">Ось скорочений лістінг запуску утиліти:</w:t>
      </w:r>
    </w:p>
    <w:tbl>
      <w:tblPr>
        <w:tblStyle w:val="Table15"/>
        <w:tblW w:w="722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7222"/>
        <w:tblGridChange w:id="0">
          <w:tblGrid>
            <w:gridCol w:w="722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A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d:\&gt;ipconfig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Windows IP Configuration</w:t>
              <w:br w:type="textWrapping"/>
              <w:br w:type="textWrapping"/>
              <w:t xml:space="preserve">Ethernet adapter Пiдключення через локальну мережу:</w:t>
              <w:br w:type="textWrapping"/>
              <w:br w:type="textWrapping"/>
              <w:t xml:space="preserve">   Connection-specific DNS Suffix  . : </w:t>
              <w:br w:type="textWrapping"/>
              <w:t xml:space="preserve">   Link-local IPv6 Address . . . . . : fe80::ddfb:f58d:3468:5be3%11</w:t>
              <w:br w:type="textWrapping"/>
              <w:t xml:space="preserve">   IPv4 Address. . . . . . . . . . . : 192.168.0.100</w:t>
              <w:br w:type="textWrapping"/>
              <w:t xml:space="preserve">   Subnet Mask . . . . . . . . . . . : 255.255.255.0</w:t>
              <w:br w:type="textWrapping"/>
              <w:t xml:space="preserve">   Default Gateway . . . . . . . . . : 192.168.0.11</w:t>
              <w:br w:type="textWrapping"/>
              <w:br w:type="textWrapping"/>
              <w:t xml:space="preserve">Wireless LAN adapter Безпроводове мережне пiдключення:</w:t>
              <w:br w:type="textWrapping"/>
              <w:br w:type="textWrapping"/>
              <w:t xml:space="preserve">   Media State . . . . . . . . . . . : Media disconnected</w:t>
              <w:br w:type="textWrapping"/>
              <w:t xml:space="preserve">   Connection-specific DNS Suffix  . : </w:t>
              <w:br w:type="textWrapping"/>
              <w:br w:type="textWrapping"/>
              <w:t xml:space="preserve">Tunnel adapter isatap.{B36310C6-421A-428A-A4A0-71A9F398DF21}:</w:t>
              <w:br w:type="textWrapping"/>
              <w:br w:type="textWrapping"/>
              <w:t xml:space="preserve">   Media State . . . . . . . . . . . : Media disconnected</w:t>
              <w:br w:type="textWrapping"/>
              <w:t xml:space="preserve">   Connection-specific DNS Suffix  . : </w:t>
            </w:r>
          </w:p>
        </w:tc>
      </w:tr>
    </w:tbl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br w:type="textWrapping"/>
        <w:t xml:space="preserve">Утиліта дає інформацію по всім підключенням, зокрема,  щодо провідного підключення Ethernet маємо:</w:t>
      </w:r>
    </w:p>
    <w:p w:rsidR="00000000" w:rsidDel="00000000" w:rsidP="00000000" w:rsidRDefault="00000000" w:rsidRPr="00000000" w14:paraId="00000A14">
      <w:pPr>
        <w:jc w:val="left"/>
        <w:rPr/>
      </w:pPr>
      <w:r w:rsidDel="00000000" w:rsidR="00000000" w:rsidRPr="00000000">
        <w:rPr>
          <w:rtl w:val="0"/>
        </w:rPr>
        <w:t xml:space="preserve">IPv4 адреса:                       192.168.0.100</w:t>
        <w:br w:type="textWrapping"/>
        <w:t xml:space="preserve">маска підмережі:               255.255.255.0</w:t>
        <w:br w:type="textWrapping"/>
        <w:t xml:space="preserve">шлюз за умовчанням:    192.168.0.11</w:t>
        <w:br w:type="textWrapping"/>
        <w:t xml:space="preserve">IPv6 адреса:                    fe80::ddfb:f58d:3468:5be3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Потрібно пам'ятати, що комп'ютер може мати скільки завгодно IP-адрес (по кожному підключенню (безпровідне, кабельне, мобільне тощо) буде своя адреса, яку присвоїть відповідний провайдер). Так шлюз в мережі повинен мати по адресі в кожній мережі, з якою він зв'язаний (це вже буде мінімум 2 адреси - у "своїй" мережі і в яку має вихід).</w:t>
        <w:br w:type="textWrapping"/>
        <w:br w:type="textWrapping"/>
        <w:t xml:space="preserve">Утиліта має багато опцій, з якими потрібно самостійно познайомитися через підказку: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b w:val="1"/>
          <w:rtl w:val="0"/>
        </w:rPr>
        <w:t xml:space="preserve">ipconfig /?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br w:type="textWrapping"/>
        <w:t xml:space="preserve">Аналогом </w:t>
      </w:r>
      <w:r w:rsidDel="00000000" w:rsidR="00000000" w:rsidRPr="00000000">
        <w:rPr>
          <w:i w:val="1"/>
          <w:rtl w:val="0"/>
        </w:rPr>
        <w:t xml:space="preserve">ipconfig</w:t>
      </w:r>
      <w:r w:rsidDel="00000000" w:rsidR="00000000" w:rsidRPr="00000000">
        <w:rPr>
          <w:rtl w:val="0"/>
        </w:rPr>
        <w:t xml:space="preserve"> в Linux є команда </w:t>
      </w:r>
      <w:r w:rsidDel="00000000" w:rsidR="00000000" w:rsidRPr="00000000">
        <w:rPr>
          <w:i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. </w:t>
      </w:r>
    </w:p>
    <w:bookmarkStart w:colFirst="0" w:colLast="0" w:name="23ckvvd" w:id="32"/>
    <w:bookmarkEnd w:id="32"/>
    <w:bookmarkStart w:colFirst="0" w:colLast="0" w:name="3o7alnk" w:id="33"/>
    <w:bookmarkEnd w:id="33"/>
    <w:p w:rsidR="00000000" w:rsidDel="00000000" w:rsidP="00000000" w:rsidRDefault="00000000" w:rsidRPr="00000000" w14:paraId="00000A18">
      <w:pPr>
        <w:pStyle w:val="Heading2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A19">
      <w:pPr>
        <w:spacing w:after="280" w:lineRule="auto"/>
        <w:rPr/>
      </w:pPr>
      <w:r w:rsidDel="00000000" w:rsidR="00000000" w:rsidRPr="00000000">
        <w:rPr>
          <w:rtl w:val="0"/>
        </w:rPr>
        <w:t xml:space="preserve">Утиліта дозволяє встановити існування певної IP-адреси, відсилкою до неї певної кількості луна-пакетів (Echo-Request). Вузол-адресат має дати відповідь на кожний отриманий луна-пакет. Відсутність відповіді означає або відсутність адреси, або неможливість дати відповідь (перевантаженість, відключенням луна-пакетів на сервері тощо).</w:t>
      </w:r>
    </w:p>
    <w:p w:rsidR="00000000" w:rsidDel="00000000" w:rsidP="00000000" w:rsidRDefault="00000000" w:rsidRPr="00000000" w14:paraId="00000A1A">
      <w:pPr>
        <w:spacing w:after="280" w:lineRule="auto"/>
        <w:rPr/>
      </w:pPr>
      <w:r w:rsidDel="00000000" w:rsidR="00000000" w:rsidRPr="00000000">
        <w:rPr>
          <w:rtl w:val="0"/>
        </w:rPr>
        <w:t xml:space="preserve">Додатково по IP-адресі можна встановити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доменне ім'я</w:t>
        </w:r>
      </w:hyperlink>
      <w:r w:rsidDel="00000000" w:rsidR="00000000" w:rsidRPr="00000000">
        <w:rPr>
          <w:rtl w:val="0"/>
        </w:rPr>
        <w:t xml:space="preserve"> (hostname), якщо таке є у адреси.Рівно і як по доменному імені його IP-адресу.</w:t>
      </w:r>
    </w:p>
    <w:p w:rsidR="00000000" w:rsidDel="00000000" w:rsidP="00000000" w:rsidRDefault="00000000" w:rsidRPr="00000000" w14:paraId="00000A1B">
      <w:pPr>
        <w:spacing w:after="280" w:lineRule="auto"/>
        <w:rPr/>
      </w:pPr>
      <w:r w:rsidDel="00000000" w:rsidR="00000000" w:rsidRPr="00000000">
        <w:rPr>
          <w:rtl w:val="0"/>
        </w:rPr>
        <w:t xml:space="preserve">Командний рядок утиліти </w:t>
      </w:r>
      <w:r w:rsidDel="00000000" w:rsidR="00000000" w:rsidRPr="00000000">
        <w:rPr>
          <w:b w:val="1"/>
          <w:i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 (можна отримати по ping /?):</w:t>
      </w:r>
    </w:p>
    <w:tbl>
      <w:tblPr>
        <w:tblStyle w:val="Table16"/>
        <w:tblW w:w="66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6655"/>
        <w:tblGridChange w:id="0">
          <w:tblGrid>
            <w:gridCol w:w="66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A1C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Usage: ping [-t] [-a] [-n count] [-l size] [-f] [-i TTL] [-v TOS]</w:t>
              <w:br w:type="textWrapping"/>
              <w:t xml:space="preserve">            [-r count] [-s count] [[-j host-list] | [-k host-list]]</w:t>
              <w:br w:type="textWrapping"/>
              <w:t xml:space="preserve">            [-w timeout] [-R] [-S srcaddr] [-4] [-6] target_name</w:t>
              <w:br w:type="textWrapping"/>
              <w:br w:type="textWrapping"/>
              <w:t xml:space="preserve">Options:</w:t>
              <w:br w:type="textWrapping"/>
              <w:t xml:space="preserve">    -t             Ping the specified host until stopped.</w:t>
              <w:br w:type="textWrapping"/>
              <w:t xml:space="preserve">                   To see statistics and continue - type Control-Break;</w:t>
              <w:br w:type="textWrapping"/>
              <w:t xml:space="preserve">                   To stop - type Control-C.</w:t>
              <w:br w:type="textWrapping"/>
              <w:t xml:space="preserve">    -a             Resolve addresses to hostnames.</w:t>
              <w:br w:type="textWrapping"/>
              <w:t xml:space="preserve">    -n count       Number of echo requests to send.</w:t>
              <w:br w:type="textWrapping"/>
              <w:t xml:space="preserve">    -l size        Send buffer size.</w:t>
              <w:br w:type="textWrapping"/>
              <w:t xml:space="preserve">    -f             Set Don't Fragment flag in packet (IPv4-only).</w:t>
              <w:br w:type="textWrapping"/>
              <w:t xml:space="preserve">    -i TTL         Time To Live.</w:t>
              <w:br w:type="textWrapping"/>
              <w:t xml:space="preserve">    -v TOS         Type Of Service (IPv4-only. This setting has been deprecated</w:t>
              <w:br w:type="textWrapping"/>
              <w:t xml:space="preserve">                   and has no effect on the type of service field in the IP Header).</w:t>
              <w:br w:type="textWrapping"/>
              <w:t xml:space="preserve">    -r count       Record route for count hops (IPv4-only).</w:t>
              <w:br w:type="textWrapping"/>
              <w:t xml:space="preserve">    -s count       Timestamp for count hops (IPv4-only).</w:t>
              <w:br w:type="textWrapping"/>
              <w:t xml:space="preserve">    -j host-list   Loose source route along host-list (IPv4-only).</w:t>
              <w:br w:type="textWrapping"/>
              <w:t xml:space="preserve">    -k host-list   Strict source route along host-list (IPv4-only).</w:t>
              <w:br w:type="textWrapping"/>
              <w:t xml:space="preserve">    -w timeout     Timeout in milliseconds to wait for each reply.</w:t>
              <w:br w:type="textWrapping"/>
              <w:t xml:space="preserve">    -R             Use routing header to test reverse route also (IPv6-only). </w:t>
              <w:br w:type="textWrapping"/>
              <w:t xml:space="preserve">    -S srcaddr     Source address to use.</w:t>
              <w:br w:type="textWrapping"/>
              <w:t xml:space="preserve">    -4             Force using IPv4.</w:t>
              <w:br w:type="textWrapping"/>
              <w:t xml:space="preserve">    -6             Force using IPv6.</w:t>
            </w:r>
          </w:p>
        </w:tc>
      </w:tr>
    </w:tbl>
    <w:p w:rsidR="00000000" w:rsidDel="00000000" w:rsidP="00000000" w:rsidRDefault="00000000" w:rsidRPr="00000000" w14:paraId="00000A1D">
      <w:pPr>
        <w:spacing w:after="120" w:lineRule="auto"/>
        <w:rPr/>
      </w:pPr>
      <w:r w:rsidDel="00000000" w:rsidR="00000000" w:rsidRPr="00000000">
        <w:rPr>
          <w:rtl w:val="0"/>
        </w:rPr>
        <w:t xml:space="preserve">Адреса вузла може бути задана як числова так і доменна.</w:t>
        <w:br w:type="textWrapping"/>
        <w:t xml:space="preserve">Утиліта виставляє тайм-аут на відповідь "пінгуємої"  адреси. Якщо цього значення за умовчанням виявиться мало, то опцією -w можна задати новий тайм-аут (як у прикладі 30 секунд):</w:t>
      </w:r>
    </w:p>
    <w:p w:rsidR="00000000" w:rsidDel="00000000" w:rsidP="00000000" w:rsidRDefault="00000000" w:rsidRPr="00000000" w14:paraId="00000A1E">
      <w:pPr>
        <w:spacing w:after="280" w:lineRule="auto"/>
        <w:jc w:val="left"/>
        <w:rPr/>
      </w:pPr>
      <w:r w:rsidDel="00000000" w:rsidR="00000000" w:rsidRPr="00000000">
        <w:rPr>
          <w:rtl w:val="0"/>
        </w:rPr>
        <w:t xml:space="preserve">ping -w 30000 univ.kiev.ua</w:t>
      </w:r>
    </w:p>
    <w:p w:rsidR="00000000" w:rsidDel="00000000" w:rsidP="00000000" w:rsidRDefault="00000000" w:rsidRPr="00000000" w14:paraId="00000A1F">
      <w:pPr>
        <w:spacing w:after="280" w:lineRule="auto"/>
        <w:rPr/>
      </w:pPr>
      <w:r w:rsidDel="00000000" w:rsidR="00000000" w:rsidRPr="00000000">
        <w:rPr>
          <w:rtl w:val="0"/>
        </w:rPr>
        <w:br w:type="textWrapping"/>
        <w:t xml:space="preserve">Ось результат пінгування адреси univ.kiev.ua:</w:t>
      </w:r>
    </w:p>
    <w:tbl>
      <w:tblPr>
        <w:tblStyle w:val="Table17"/>
        <w:tblW w:w="566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5662"/>
        <w:tblGridChange w:id="0">
          <w:tblGrid>
            <w:gridCol w:w="566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A20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d:\&gt;ping univ.kiev.ua</w:t>
              <w:br w:type="textWrapping"/>
              <w:br w:type="textWrapping"/>
              <w:t xml:space="preserve">Pinging univ.kiev.ua [91.202.128.71] with 32 bytes of data:</w:t>
              <w:br w:type="textWrapping"/>
              <w:t xml:space="preserve">Reply from 91.202.128.71: bytes=32 time=2ms TTL=58</w:t>
              <w:br w:type="textWrapping"/>
              <w:t xml:space="preserve">Reply from 91.202.128.71: bytes=32 time=1ms TTL=58</w:t>
              <w:br w:type="textWrapping"/>
              <w:t xml:space="preserve">Reply from 91.202.128.71: bytes=32 time=1ms TTL=58</w:t>
              <w:br w:type="textWrapping"/>
              <w:t xml:space="preserve">Reply from 91.202.128.71: bytes=32 time=1ms TTL=58</w:t>
              <w:br w:type="textWrapping"/>
              <w:br w:type="textWrapping"/>
              <w:t xml:space="preserve">Ping statistics for 91.202.128.71:</w:t>
              <w:br w:type="textWrapping"/>
              <w:t xml:space="preserve">    Packets: Sent = 4, Received = 4, Lost = 0 (0% loss),</w:t>
              <w:br w:type="textWrapping"/>
              <w:t xml:space="preserve">Approximate round trip times in milli-seconds:</w:t>
              <w:br w:type="textWrapping"/>
              <w:t xml:space="preserve">    Minimum = 1ms, Maximum = 2ms, Average = 1ms</w:t>
            </w:r>
          </w:p>
        </w:tc>
      </w:tr>
    </w:tbl>
    <w:p w:rsidR="00000000" w:rsidDel="00000000" w:rsidP="00000000" w:rsidRDefault="00000000" w:rsidRPr="00000000" w14:paraId="00000A21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Опція </w:t>
      </w:r>
      <w:r w:rsidDel="00000000" w:rsidR="00000000" w:rsidRPr="00000000">
        <w:rPr>
          <w:i w:val="1"/>
          <w:rtl w:val="0"/>
        </w:rPr>
        <w:t xml:space="preserve">-t</w:t>
      </w:r>
      <w:r w:rsidDel="00000000" w:rsidR="00000000" w:rsidRPr="00000000">
        <w:rPr>
          <w:rtl w:val="0"/>
        </w:rPr>
        <w:t xml:space="preserve"> встановлює режим постійного пінгування, опція </w:t>
      </w:r>
      <w:r w:rsidDel="00000000" w:rsidR="00000000" w:rsidRPr="00000000">
        <w:rPr>
          <w:i w:val="1"/>
          <w:rtl w:val="0"/>
        </w:rPr>
        <w:t xml:space="preserve">-l</w:t>
      </w:r>
      <w:r w:rsidDel="00000000" w:rsidR="00000000" w:rsidRPr="00000000">
        <w:rPr>
          <w:rtl w:val="0"/>
        </w:rPr>
        <w:t xml:space="preserve"> задає розмір пінг-пакета (повинен бути меншим за 1500 байт). За допомогою таких опцій команда </w:t>
      </w:r>
      <w:r w:rsidDel="00000000" w:rsidR="00000000" w:rsidRPr="00000000">
        <w:rPr>
          <w:i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 часто використовується для кібератак. Наприклад:</w:t>
      </w:r>
    </w:p>
    <w:p w:rsidR="00000000" w:rsidDel="00000000" w:rsidP="00000000" w:rsidRDefault="00000000" w:rsidRPr="00000000" w14:paraId="00000A2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ping -t -l 1400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адреса_вузла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pacing w:after="240" w:lineRule="auto"/>
        <w:rPr/>
      </w:pPr>
      <w:r w:rsidDel="00000000" w:rsidR="00000000" w:rsidRPr="00000000">
        <w:rPr>
          <w:rtl w:val="0"/>
        </w:rPr>
        <w:t xml:space="preserve">запущена з декількох тисяч вузлів (наприклад, бот-мережі =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ботнет</w:t>
        </w:r>
      </w:hyperlink>
      <w:r w:rsidDel="00000000" w:rsidR="00000000" w:rsidRPr="00000000">
        <w:rPr>
          <w:rtl w:val="0"/>
        </w:rPr>
        <w:t xml:space="preserve">, навіть без відома власників комп'ютерів) здатна "покласти" будь-який мережевий ресурс. Це одна із самих простих в реалізації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DDoS/DoS</w:t>
        </w:r>
      </w:hyperlink>
      <w:r w:rsidDel="00000000" w:rsidR="00000000" w:rsidRPr="00000000">
        <w:rPr>
          <w:rtl w:val="0"/>
        </w:rPr>
        <w:t xml:space="preserve">-атак. Є поширеною практикою не відповідати на пінги (як захисний механізм, але адреса приймати їх буде все одно!), тому відсутність позитивного пінгування ще не означає відсутність реального ресурсу. Так у браузері адреса буде відкриватися, а для пінгів - нібито як відсутня.</w:t>
        <w:br w:type="textWrapping"/>
        <w:br w:type="textWrapping"/>
      </w:r>
      <w:r w:rsidDel="00000000" w:rsidR="00000000" w:rsidRPr="00000000">
        <w:rPr>
          <w:highlight w:val="green"/>
          <w:rtl w:val="0"/>
        </w:rPr>
        <w:t xml:space="preserve">В експерименті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з пінгуванням для досягнення відчутного навантаження на мережеве з'єднання певного хоста потрібно запустити на атакуючому вузлі значну кількість утиліт ping. Це зручно зробити у вікні командного рядка введенням такого рядка: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ffe599" w:val="clear"/>
          <w:rtl w:val="0"/>
        </w:rPr>
        <w:t xml:space="preserve">for /L %j in (1,1,50) do   start   ping -t -l 30000 адреса_вузла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pacing w:after="240" w:lineRule="auto"/>
        <w:rPr/>
      </w:pPr>
      <w:r w:rsidDel="00000000" w:rsidR="00000000" w:rsidRPr="00000000">
        <w:rPr>
          <w:shd w:fill="ffe599" w:val="clear"/>
          <w:rtl w:val="0"/>
        </w:rPr>
        <w:br w:type="textWrapping"/>
        <w:t xml:space="preserve">В наведеному прикладі на паралельне виконання запускається 50 команд ping -t -l 30000 адреса_вузла. Кожна така команда буде запускатися в окремому екземплярі командного рядка і, маючи параметр -t, працюватиме постійно. (Якщо наведений вище цикл запускати в окремому командному файлі (з розширенням .bat чи .cmd), то змінну циклу %j потрібно задавати з двома знаками %: %%j.) Щоб не закривати вручну всі такі вікна, можливо, є сенс запускати утиліту не з параметром -t, а з -n (тобто виконати задану кількість пінгів, після цього завершиться утиліта із автоматичним закриттям вікна екземпляру командного рядка):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ffe599" w:val="clear"/>
          <w:rtl w:val="0"/>
        </w:rPr>
        <w:t xml:space="preserve">ping -n 500 -l 60000 адреса_вузла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Аналогом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Linux є така ж команда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(до речі, з Unix вона і пішла світом).</w:t>
      </w:r>
    </w:p>
    <w:p w:rsidR="00000000" w:rsidDel="00000000" w:rsidP="00000000" w:rsidRDefault="00000000" w:rsidRPr="00000000" w14:paraId="00000A29">
      <w:pPr>
        <w:rPr>
          <w:sz w:val="22"/>
          <w:szCs w:val="22"/>
        </w:rPr>
      </w:pPr>
      <w:r w:rsidDel="00000000" w:rsidR="00000000" w:rsidRPr="00000000">
        <w:rPr>
          <w:i w:val="1"/>
          <w:sz w:val="15"/>
          <w:szCs w:val="15"/>
          <w:rtl w:val="0"/>
        </w:rPr>
        <w:br w:type="textWrapping"/>
      </w:r>
      <w:r w:rsidDel="00000000" w:rsidR="00000000" w:rsidRPr="00000000">
        <w:rPr>
          <w:i w:val="1"/>
          <w:sz w:val="22"/>
          <w:szCs w:val="22"/>
          <w:rtl w:val="0"/>
        </w:rPr>
        <w:t xml:space="preserve">Про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ping </w:t>
      </w:r>
      <w:r w:rsidDel="00000000" w:rsidR="00000000" w:rsidRPr="00000000">
        <w:rPr>
          <w:i w:val="1"/>
          <w:sz w:val="22"/>
          <w:szCs w:val="22"/>
          <w:rtl w:val="0"/>
        </w:rPr>
        <w:t xml:space="preserve">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15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1hmsyys" w:id="35"/>
    <w:bookmarkEnd w:id="35"/>
    <w:bookmarkStart w:colFirst="0" w:colLast="0" w:name="32hioqz" w:id="36"/>
    <w:bookmarkEnd w:id="36"/>
    <w:p w:rsidR="00000000" w:rsidDel="00000000" w:rsidP="00000000" w:rsidRDefault="00000000" w:rsidRPr="00000000" w14:paraId="00000A2B">
      <w:pPr>
        <w:pStyle w:val="Heading2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tracert</w:t>
      </w:r>
    </w:p>
    <w:p w:rsidR="00000000" w:rsidDel="00000000" w:rsidP="00000000" w:rsidRDefault="00000000" w:rsidRPr="00000000" w14:paraId="00000A2C">
      <w:pPr>
        <w:spacing w:after="280" w:lineRule="auto"/>
        <w:rPr/>
      </w:pPr>
      <w:r w:rsidDel="00000000" w:rsidR="00000000" w:rsidRPr="00000000">
        <w:rPr>
          <w:rtl w:val="0"/>
        </w:rPr>
        <w:t xml:space="preserve">Утиліта дозволяє побачити маршрут проходження пакету до заданого адресою (IP чи доменна) вузла. Враховуючи, що профіль TCP/IP використовується в дейтаграмних пакетних мережах, що означає індивідуальну маршрутизацію кожного пакета (дейтаграми). Тому два запуски підряд </w:t>
      </w:r>
      <w:r w:rsidDel="00000000" w:rsidR="00000000" w:rsidRPr="00000000">
        <w:rPr>
          <w:i w:val="1"/>
          <w:rtl w:val="0"/>
        </w:rPr>
        <w:t xml:space="preserve">tracert</w:t>
      </w:r>
      <w:r w:rsidDel="00000000" w:rsidR="00000000" w:rsidRPr="00000000">
        <w:rPr>
          <w:rtl w:val="0"/>
        </w:rPr>
        <w:t xml:space="preserve"> можуть відрізнятися маршрутами! Утиліта використовує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хоп</w:t>
        </w:r>
      </w:hyperlink>
      <w:r w:rsidDel="00000000" w:rsidR="00000000" w:rsidRPr="00000000">
        <w:rPr>
          <w:rtl w:val="0"/>
        </w:rPr>
        <w:t xml:space="preserve">-метрику мережі, в якій проходження вузла (тут буде маршрутизатора) = 1 хопу. Отже результатом буде відстань в хопах до вказаної адреси та адреса кожного хопа (стрибка) і час очікування хопа.</w:t>
        <w:br w:type="textWrapping"/>
        <w:br w:type="textWrapping"/>
        <w:t xml:space="preserve">Командний рядок утиліти </w:t>
      </w:r>
      <w:r w:rsidDel="00000000" w:rsidR="00000000" w:rsidRPr="00000000">
        <w:rPr>
          <w:i w:val="1"/>
          <w:rtl w:val="0"/>
        </w:rPr>
        <w:t xml:space="preserve">tracert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8"/>
        <w:tblW w:w="622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6229"/>
        <w:tblGridChange w:id="0">
          <w:tblGrid>
            <w:gridCol w:w="622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A2D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Usage: tracert [-d] [-h maximum_hops] [-j host-list] [-w timeout] </w:t>
              <w:br w:type="textWrapping"/>
              <w:t xml:space="preserve">               [-R] [-S srcaddr] [-4] [-6] target_name</w:t>
              <w:br w:type="textWrapping"/>
              <w:br w:type="textWrapping"/>
              <w:t xml:space="preserve">Options:</w:t>
              <w:br w:type="textWrapping"/>
              <w:t xml:space="preserve">    -d                 Do not resolve addresses to hostnames.</w:t>
              <w:br w:type="textWrapping"/>
              <w:t xml:space="preserve">    -h maximum_hops    Maximum number of hops to search for target.</w:t>
              <w:br w:type="textWrapping"/>
              <w:t xml:space="preserve">    -j host-list       Loose source route along host-list (IPv4-only).</w:t>
              <w:br w:type="textWrapping"/>
              <w:t xml:space="preserve">    -w timeout         Wait timeout milliseconds for each reply.</w:t>
              <w:br w:type="textWrapping"/>
              <w:t xml:space="preserve">    -R                 Trace round-trip path (IPv6-only).</w:t>
              <w:br w:type="textWrapping"/>
              <w:t xml:space="preserve">    -S srcaddr         Source address to use (IPv6-only).</w:t>
              <w:br w:type="textWrapping"/>
              <w:t xml:space="preserve">    -4                 Force using IPv4.</w:t>
              <w:br w:type="textWrapping"/>
              <w:t xml:space="preserve">    -6                 Force using IPv6.</w:t>
            </w:r>
          </w:p>
        </w:tc>
      </w:tr>
    </w:tbl>
    <w:p w:rsidR="00000000" w:rsidDel="00000000" w:rsidP="00000000" w:rsidRDefault="00000000" w:rsidRPr="00000000" w14:paraId="00000A2E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Опція </w:t>
      </w:r>
      <w:r w:rsidDel="00000000" w:rsidR="00000000" w:rsidRPr="00000000">
        <w:rPr>
          <w:i w:val="1"/>
          <w:rtl w:val="0"/>
        </w:rPr>
        <w:t xml:space="preserve">-h</w:t>
      </w:r>
      <w:r w:rsidDel="00000000" w:rsidR="00000000" w:rsidRPr="00000000">
        <w:rPr>
          <w:rtl w:val="0"/>
        </w:rPr>
        <w:t xml:space="preserve"> може задавати максимальну кількість хопів, які буде чекати утиліта. Річ у тому, що дейтаграма може "заблудитися" (попасти в цикл із декількох роутерів), і очікування завершення встановлення маршруту до цільової адреси може бути непредсказуємим.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Зазвичай, хопів буває менше ніж 30 за умовчанням.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Опція -w регулює час очікування кожного хопу.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Ось трасування адреси google.com.ua: </w:t>
      </w:r>
    </w:p>
    <w:tbl>
      <w:tblPr>
        <w:tblStyle w:val="Table19"/>
        <w:tblW w:w="66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6655"/>
        <w:tblGridChange w:id="0">
          <w:tblGrid>
            <w:gridCol w:w="66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A33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d:\trace google.com.ua</w:t>
              <w:br w:type="textWrapping"/>
              <w:br w:type="textWrapping"/>
              <w:t xml:space="preserve">Tracing route to google.com.ua [74.125.232.216]</w:t>
              <w:br w:type="textWrapping"/>
              <w:t xml:space="preserve">over a maximum of 30 hops:</w:t>
              <w:br w:type="textWrapping"/>
              <w:br w:type="textWrapping"/>
              <w:t xml:space="preserve">  1    &lt;1 ms    &lt;1 ms    &lt;1 ms  192.168.0.11 </w:t>
              <w:br w:type="textWrapping"/>
              <w:t xml:space="preserve">  2    &lt;1 ms    &lt;1 ms    &lt;1 ms  10.20.5.1 </w:t>
              <w:br w:type="textWrapping"/>
              <w:t xml:space="preserve">  3     1 ms     2 ms     1 ms  gate.access.net.ua [195.3.158.9] </w:t>
              <w:br w:type="textWrapping"/>
              <w:t xml:space="preserve">  4     2 ms     1 ms     2 ms  UA-9816-vl3.bg.net.ua [193.227.206.46] </w:t>
              <w:br w:type="textWrapping"/>
              <w:t xml:space="preserve">  5     1 ms     1 ms     1 ms  united-bg.bg.net.ua [193.111.9.121] </w:t>
              <w:br w:type="textWrapping"/>
              <w:t xml:space="preserve">  6     5 ms     1 ms     1 ms  adamant-10G-gw.ix.net.ua [195.35.65.223] </w:t>
              <w:br w:type="textWrapping"/>
              <w:t xml:space="preserve">  7     1 ms     2 ms     2 ms  google-adamant.adamant.ua [212.26.128.246] </w:t>
              <w:br w:type="textWrapping"/>
              <w:t xml:space="preserve">  8    25 ms    26 ms    25 ms  72.14.239.14 </w:t>
              <w:br w:type="textWrapping"/>
              <w:t xml:space="preserve">  9    26 ms    25 ms    25 ms  216.239.46.88 </w:t>
              <w:br w:type="textWrapping"/>
              <w:t xml:space="preserve"> 10    25 ms    25 ms    26 ms  bud01s08-in-f24.1e100.net [74.125.232.216] </w:t>
              <w:br w:type="textWrapping"/>
              <w:br w:type="textWrapping"/>
              <w:t xml:space="preserve">Trace complete.</w:t>
            </w:r>
          </w:p>
        </w:tc>
      </w:tr>
    </w:tbl>
    <w:p w:rsidR="00000000" w:rsidDel="00000000" w:rsidP="00000000" w:rsidRDefault="00000000" w:rsidRPr="00000000" w14:paraId="00000A34">
      <w:pPr>
        <w:spacing w:after="28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spacing w:after="280" w:lineRule="auto"/>
        <w:rPr/>
      </w:pPr>
      <w:r w:rsidDel="00000000" w:rsidR="00000000" w:rsidRPr="00000000">
        <w:rPr>
          <w:rtl w:val="0"/>
        </w:rPr>
        <w:t xml:space="preserve">А ось та ж доменна адреса google.com.ua через деякий час:</w:t>
      </w:r>
    </w:p>
    <w:tbl>
      <w:tblPr>
        <w:tblStyle w:val="Table20"/>
        <w:tblW w:w="651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6513"/>
        <w:tblGridChange w:id="0">
          <w:tblGrid>
            <w:gridCol w:w="651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A36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d:\trace google.com.ua</w:t>
              <w:br w:type="textWrapping"/>
              <w:br w:type="textWrapping"/>
              <w:t xml:space="preserve">Tracing route to google.com.ua [173.194.70.94]</w:t>
              <w:br w:type="textWrapping"/>
              <w:t xml:space="preserve">over a maximum of 30 hops:</w:t>
              <w:br w:type="textWrapping"/>
              <w:br w:type="textWrapping"/>
              <w:t xml:space="preserve">  1    &lt;1 ms    &lt;1 ms     1 ms  192.168.0.11 </w:t>
              <w:br w:type="textWrapping"/>
              <w:t xml:space="preserve">  2     1 ms    &lt;1 ms    &lt;1 ms  10.20.5.1 </w:t>
              <w:br w:type="textWrapping"/>
              <w:t xml:space="preserve">  3     1 ms    &lt;1 ms    &lt;1 ms  gate.access.net.ua [195.3.158.9] </w:t>
              <w:br w:type="textWrapping"/>
              <w:t xml:space="preserve">  4     2 ms     2 ms     2 ms  UA-9816-vl3.bg.net.ua [193.227.206.46] </w:t>
              <w:br w:type="textWrapping"/>
              <w:t xml:space="preserve">  5     1 ms     2 ms     3 ms  united-bg.bg.net.ua [193.111.9.121] </w:t>
              <w:br w:type="textWrapping"/>
              <w:t xml:space="preserve">  6     2 ms     1 ms     2 ms  adamant-10G-gw.ix.net.ua [195.35.65.223] </w:t>
              <w:br w:type="textWrapping"/>
              <w:t xml:space="preserve">  7     1 ms     2 ms     1 ms  google-adamant.adamant.ua [212.26.128.246] </w:t>
              <w:br w:type="textWrapping"/>
              <w:t xml:space="preserve">  8    26 ms     3 ms     2 ms  209.85.241.55 </w:t>
              <w:br w:type="textWrapping"/>
              <w:t xml:space="preserve">  9    26 ms    38 ms    25 ms  66.249.94.139 </w:t>
              <w:br w:type="textWrapping"/>
              <w:t xml:space="preserve"> 10    40 ms    39 ms    32 ms  64.233.175.213 </w:t>
              <w:br w:type="textWrapping"/>
              <w:t xml:space="preserve"> 11    39 ms    42 ms    39 ms  209.85.254.116 </w:t>
              <w:br w:type="textWrapping"/>
              <w:t xml:space="preserve"> 12     *       40 ms     *     72.14.236.68 </w:t>
              <w:br w:type="textWrapping"/>
              <w:t xml:space="preserve"> 13    38 ms    38 ms    40 ms  209.85.254.112 </w:t>
              <w:br w:type="textWrapping"/>
              <w:t xml:space="preserve"> 14     *        *       39 ms  fa-in-f94.1e100.net [173.194.70.94] </w:t>
              <w:br w:type="textWrapping"/>
              <w:br w:type="textWrapping"/>
              <w:t xml:space="preserve">Trace complete.</w:t>
            </w:r>
          </w:p>
        </w:tc>
      </w:tr>
    </w:tbl>
    <w:p w:rsidR="00000000" w:rsidDel="00000000" w:rsidP="00000000" w:rsidRDefault="00000000" w:rsidRPr="00000000" w14:paraId="00000A37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sz w:val="15"/>
          <w:szCs w:val="15"/>
          <w:rtl w:val="0"/>
        </w:rPr>
        <w:t xml:space="preserve">Як бачимо, навіть IP-адреса змінилася, відповідно і маршрут (проте маршрут може змінюватися і без зміни IPадреси!). Це пов'язано з тим, що великі </w:t>
      </w:r>
      <w:r w:rsidDel="00000000" w:rsidR="00000000" w:rsidRPr="00000000">
        <w:rPr>
          <w:rtl w:val="0"/>
        </w:rPr>
        <w:t xml:space="preserve">портали виконують балансування навантаження, перенаправляючи запити на різні сервери, але для користувачів це все google.com.ua .</w:t>
      </w:r>
    </w:p>
    <w:p w:rsidR="00000000" w:rsidDel="00000000" w:rsidP="00000000" w:rsidRDefault="00000000" w:rsidRPr="00000000" w14:paraId="00000A39">
      <w:pPr>
        <w:rPr>
          <w:sz w:val="22"/>
          <w:szCs w:val="22"/>
        </w:rPr>
      </w:pPr>
      <w:r w:rsidDel="00000000" w:rsidR="00000000" w:rsidRPr="00000000">
        <w:rPr>
          <w:sz w:val="15"/>
          <w:szCs w:val="15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Аналогом </w:t>
      </w:r>
      <w:r w:rsidDel="00000000" w:rsidR="00000000" w:rsidRPr="00000000">
        <w:rPr>
          <w:i w:val="1"/>
          <w:sz w:val="22"/>
          <w:szCs w:val="22"/>
          <w:rtl w:val="0"/>
        </w:rPr>
        <w:t xml:space="preserve">tracert</w:t>
      </w:r>
      <w:r w:rsidDel="00000000" w:rsidR="00000000" w:rsidRPr="00000000">
        <w:rPr>
          <w:sz w:val="22"/>
          <w:szCs w:val="22"/>
          <w:rtl w:val="0"/>
        </w:rPr>
        <w:t xml:space="preserve"> в Linux є команда </w:t>
      </w:r>
      <w:r w:rsidDel="00000000" w:rsidR="00000000" w:rsidRPr="00000000">
        <w:rPr>
          <w:i w:val="1"/>
          <w:sz w:val="22"/>
          <w:szCs w:val="22"/>
          <w:rtl w:val="0"/>
        </w:rPr>
        <w:t xml:space="preserve">traceroute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A3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pStyle w:val="Heading1"/>
        <w:rPr/>
      </w:pPr>
      <w:bookmarkStart w:colFirst="0" w:colLast="0" w:name="_2grqrue" w:id="38"/>
      <w:bookmarkEnd w:id="38"/>
      <w:r w:rsidDel="00000000" w:rsidR="00000000" w:rsidRPr="00000000">
        <w:br w:type="page"/>
      </w:r>
      <w:r w:rsidDel="00000000" w:rsidR="00000000" w:rsidRPr="00000000">
        <w:rPr>
          <w:color w:val="002060"/>
          <w:rtl w:val="0"/>
        </w:rPr>
        <w:t xml:space="preserve">Альтернативи адресації IPv6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IPv6 зовсім не є безальтернативною. Опосередкованим свідоцтвом тому є і повільний перехід на неї. Більше того, починають вважати, що наявний варіант IPv6 вже навіть застарів. Основний недолік вважається у статичності маршрутизації, яка є незручною при динамічному переміщенні хостів. І критика підкріпляється альтернативними пропозиціями.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pStyle w:val="Heading2"/>
        <w:rPr>
          <w:sz w:val="22"/>
          <w:szCs w:val="22"/>
        </w:rPr>
      </w:pPr>
      <w:bookmarkStart w:colFirst="0" w:colLast="0" w:name="_vx1227" w:id="39"/>
      <w:bookmarkEnd w:id="39"/>
      <w:r w:rsidDel="00000000" w:rsidR="00000000" w:rsidRPr="00000000">
        <w:rPr>
          <w:sz w:val="22"/>
          <w:szCs w:val="22"/>
          <w:rtl w:val="0"/>
        </w:rPr>
        <w:t xml:space="preserve">Named Data Networking (NDN)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В </w:t>
      </w: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NDN-архітектурі</w:t>
        </w:r>
      </w:hyperlink>
      <w:r w:rsidDel="00000000" w:rsidR="00000000" w:rsidRPr="00000000">
        <w:rPr>
          <w:rtl w:val="0"/>
        </w:rPr>
        <w:t xml:space="preserve"> (заявлена в 2014 р.) пропонується робити адресу більш осмисленою з ієрархією даних. Наприклад, адреса ресурсу з дистрибутом Linux:</w:t>
      </w:r>
    </w:p>
    <w:p w:rsidR="00000000" w:rsidDel="00000000" w:rsidP="00000000" w:rsidRDefault="00000000" w:rsidRPr="00000000" w14:paraId="00000A40">
      <w:pPr>
        <w:jc w:val="center"/>
        <w:rPr/>
      </w:pPr>
      <w:r w:rsidDel="00000000" w:rsidR="00000000" w:rsidRPr="00000000">
        <w:rPr>
          <w:rtl w:val="0"/>
        </w:rPr>
        <w:t xml:space="preserve">/os/linux/linuxmint/803/67/12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Маршрутизація (топологія мереж), відповідно, буде деревовидною і менш хаотичною топологією порівняно з довільною мережевою.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pStyle w:val="Heading2"/>
        <w:rPr>
          <w:sz w:val="22"/>
          <w:szCs w:val="22"/>
        </w:rPr>
      </w:pPr>
      <w:bookmarkStart w:colFirst="0" w:colLast="0" w:name="_3fwokq0" w:id="40"/>
      <w:bookmarkEnd w:id="40"/>
      <w:r w:rsidDel="00000000" w:rsidR="00000000" w:rsidRPr="00000000">
        <w:rPr>
          <w:sz w:val="22"/>
          <w:szCs w:val="22"/>
          <w:rtl w:val="0"/>
        </w:rPr>
        <w:t xml:space="preserve">Recursive InterNetwork Architecture (RINA)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В </w:t>
      </w: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RINA</w:t>
        </w:r>
      </w:hyperlink>
      <w:r w:rsidDel="00000000" w:rsidR="00000000" w:rsidRPr="00000000">
        <w:rPr>
          <w:rtl w:val="0"/>
        </w:rPr>
        <w:t xml:space="preserve"> для адресації потрібно використовувати назву адресата, яка не змінюється при переміщеннях в Internet. Мережа є набір прошарків (DIF) з однакових протоколів:</w:t>
      </w:r>
    </w:p>
    <w:p w:rsidR="00000000" w:rsidDel="00000000" w:rsidP="00000000" w:rsidRDefault="00000000" w:rsidRPr="00000000" w14:paraId="00000A45">
      <w:pPr>
        <w:jc w:val="cente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rtl w:val="0"/>
        </w:rPr>
        <w:t xml:space="preserve">DIF_офіс</w:t>
      </w: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  →  </w:t>
      </w: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rtl w:val="0"/>
        </w:rPr>
        <w:t xml:space="preserve">DIF_провайдер1 </w:t>
      </w: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→  </w:t>
      </w: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rtl w:val="0"/>
        </w:rPr>
        <w:t xml:space="preserve">DIF_провайдер2 </w:t>
      </w: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 → … →  </w:t>
      </w: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rtl w:val="0"/>
        </w:rPr>
        <w:t xml:space="preserve">DIF_провайдерN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Кожний прошарок більший за масштабом за попередній.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bookmarkStart w:colFirst="0" w:colLast="0" w:name="1v1yuxt" w:id="41"/>
    <w:bookmarkEnd w:id="41"/>
    <w:bookmarkStart w:colFirst="0" w:colLast="0" w:name="4f1mdlm" w:id="42"/>
    <w:bookmarkEnd w:id="42"/>
    <w:p w:rsidR="00000000" w:rsidDel="00000000" w:rsidP="00000000" w:rsidRDefault="00000000" w:rsidRPr="00000000" w14:paraId="00000A49">
      <w:pPr>
        <w:pStyle w:val="Heading1"/>
        <w:rPr/>
      </w:pPr>
      <w:bookmarkStart w:colFirst="0" w:colLast="0" w:name="_2u6wntf" w:id="43"/>
      <w:bookmarkEnd w:id="43"/>
      <w:r w:rsidDel="00000000" w:rsidR="00000000" w:rsidRPr="00000000">
        <w:rPr>
          <w:color w:val="000066"/>
          <w:rtl w:val="0"/>
        </w:rPr>
        <w:t xml:space="preserve">Контрольні питання для самоперевірки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Яка локальна IP-адреса комп’ютера? </w:t>
      </w:r>
    </w:p>
    <w:p w:rsidR="00000000" w:rsidDel="00000000" w:rsidP="00000000" w:rsidRDefault="00000000" w:rsidRPr="00000000" w14:paraId="00000A4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Яка глобальна IP-адреса комп’ютера?</w:t>
      </w:r>
    </w:p>
    <w:p w:rsidR="00000000" w:rsidDel="00000000" w:rsidP="00000000" w:rsidRDefault="00000000" w:rsidRPr="00000000" w14:paraId="00000A4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Яка поточна швидкість з хостом в </w:t>
      </w:r>
      <w:r w:rsidDel="00000000" w:rsidR="00000000" w:rsidRPr="00000000">
        <w:rPr>
          <w:i w:val="1"/>
          <w:rtl w:val="0"/>
        </w:rPr>
        <w:t xml:space="preserve">Копенгагені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A4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Виписати всі IPv4 адреси мережі </w:t>
      </w:r>
      <w:r w:rsidDel="00000000" w:rsidR="00000000" w:rsidRPr="00000000">
        <w:rPr>
          <w:b w:val="1"/>
          <w:i w:val="1"/>
          <w:rtl w:val="0"/>
        </w:rPr>
        <w:t xml:space="preserve">184.4.96.90/255.255.255.240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A4E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Скоротити IPv6 адресу </w:t>
      </w:r>
      <w:r w:rsidDel="00000000" w:rsidR="00000000" w:rsidRPr="00000000">
        <w:rPr>
          <w:i w:val="1"/>
          <w:rtl w:val="0"/>
        </w:rPr>
        <w:t xml:space="preserve">2002:0003:b100:000a:06b8:c00a:0002:5000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Записати IPv6 адресу </w:t>
      </w:r>
      <w:r w:rsidDel="00000000" w:rsidR="00000000" w:rsidRPr="00000000">
        <w:rPr>
          <w:i w:val="1"/>
          <w:rtl w:val="0"/>
        </w:rPr>
        <w:t xml:space="preserve">2002:0003::5000</w:t>
      </w:r>
      <w:r w:rsidDel="00000000" w:rsidR="00000000" w:rsidRPr="00000000">
        <w:rPr>
          <w:rtl w:val="0"/>
        </w:rPr>
        <w:t xml:space="preserve"> в URL-посиланні.</w:t>
      </w:r>
    </w:p>
    <w:p w:rsidR="00000000" w:rsidDel="00000000" w:rsidP="00000000" w:rsidRDefault="00000000" w:rsidRPr="00000000" w14:paraId="00000A5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Записати IPv4 адресу </w:t>
      </w:r>
      <w:r w:rsidDel="00000000" w:rsidR="00000000" w:rsidRPr="00000000">
        <w:rPr>
          <w:i w:val="1"/>
          <w:rtl w:val="0"/>
        </w:rPr>
        <w:t xml:space="preserve">10.0.253.11</w:t>
      </w:r>
      <w:r w:rsidDel="00000000" w:rsidR="00000000" w:rsidRPr="00000000">
        <w:rPr>
          <w:rtl w:val="0"/>
        </w:rPr>
        <w:t xml:space="preserve"> у форматі IPv6.</w:t>
      </w:r>
    </w:p>
    <w:p w:rsidR="00000000" w:rsidDel="00000000" w:rsidP="00000000" w:rsidRDefault="00000000" w:rsidRPr="00000000" w14:paraId="00000A51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Записати IPv4 адресу </w:t>
      </w:r>
      <w:r w:rsidDel="00000000" w:rsidR="00000000" w:rsidRPr="00000000">
        <w:rPr>
          <w:i w:val="1"/>
          <w:rtl w:val="0"/>
        </w:rPr>
        <w:t xml:space="preserve">105.0.253.11</w:t>
      </w:r>
      <w:r w:rsidDel="00000000" w:rsidR="00000000" w:rsidRPr="00000000">
        <w:rPr>
          <w:rtl w:val="0"/>
        </w:rPr>
        <w:t xml:space="preserve"> у форматі IPv6.</w:t>
      </w:r>
    </w:p>
    <w:p w:rsidR="00000000" w:rsidDel="00000000" w:rsidP="00000000" w:rsidRDefault="00000000" w:rsidRPr="00000000" w14:paraId="00000A5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Що можна сказати про адресу IPv4 </w:t>
      </w:r>
      <w:r w:rsidDel="00000000" w:rsidR="00000000" w:rsidRPr="00000000">
        <w:rPr>
          <w:i w:val="1"/>
          <w:rtl w:val="0"/>
        </w:rPr>
        <w:t xml:space="preserve">10.40.253.211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A5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Що можна сказати про адресу IPv6 </w:t>
      </w:r>
      <w:r w:rsidDel="00000000" w:rsidR="00000000" w:rsidRPr="00000000">
        <w:rPr>
          <w:i w:val="1"/>
          <w:rtl w:val="0"/>
        </w:rPr>
        <w:t xml:space="preserve">fe80:0003::5000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A5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Для первинної мережі потрібний пул не більше ніж </w:t>
      </w:r>
      <w:r w:rsidDel="00000000" w:rsidR="00000000" w:rsidRPr="00000000">
        <w:rPr>
          <w:i w:val="1"/>
          <w:rtl w:val="0"/>
        </w:rPr>
        <w:t xml:space="preserve">64</w:t>
      </w:r>
      <w:r w:rsidDel="00000000" w:rsidR="00000000" w:rsidRPr="00000000">
        <w:rPr>
          <w:rtl w:val="0"/>
        </w:rPr>
        <w:t xml:space="preserve"> адрес в мережі </w:t>
      </w:r>
      <w:r w:rsidDel="00000000" w:rsidR="00000000" w:rsidRPr="00000000">
        <w:rPr>
          <w:i w:val="1"/>
          <w:rtl w:val="0"/>
        </w:rPr>
        <w:t xml:space="preserve">10.h.h.h </w:t>
      </w:r>
      <w:r w:rsidDel="00000000" w:rsidR="00000000" w:rsidRPr="00000000">
        <w:rPr>
          <w:rtl w:val="0"/>
        </w:rPr>
        <w:t xml:space="preserve">. Запропонуйте варіант такої мережі (тобто </w:t>
      </w:r>
      <w:r w:rsidDel="00000000" w:rsidR="00000000" w:rsidRPr="00000000">
        <w:rPr>
          <w:i w:val="1"/>
          <w:rtl w:val="0"/>
        </w:rPr>
        <w:t xml:space="preserve">адреса/маска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A5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Знайти IP-адресу ресурсу </w:t>
      </w:r>
      <w:r w:rsidDel="00000000" w:rsidR="00000000" w:rsidRPr="00000000">
        <w:rPr>
          <w:i w:val="1"/>
          <w:rtl w:val="0"/>
        </w:rPr>
        <w:t xml:space="preserve">tv.net.ua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A5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Пропінгувати сусідній комп’ютер з 5% його завантаження; визначити параметри атаки (розмір пакета, кількість атакуючих вузлів).</w:t>
      </w:r>
    </w:p>
    <w:p w:rsidR="00000000" w:rsidDel="00000000" w:rsidP="00000000" w:rsidRDefault="00000000" w:rsidRPr="00000000" w14:paraId="00000A57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Як на протязі 5-10 запусків tracert змінювався маршрут до </w:t>
      </w:r>
      <w:r w:rsidDel="00000000" w:rsidR="00000000" w:rsidRPr="00000000">
        <w:rPr>
          <w:i w:val="1"/>
          <w:rtl w:val="0"/>
        </w:rPr>
        <w:t xml:space="preserve">tv.net.ua</w:t>
      </w:r>
      <w:r w:rsidDel="00000000" w:rsidR="00000000" w:rsidRPr="00000000">
        <w:rPr>
          <w:rtl w:val="0"/>
        </w:rPr>
        <w:t xml:space="preserve"> ?</w:t>
      </w:r>
    </w:p>
    <w:sectPr>
      <w:footerReference r:id="rId19" w:type="default"/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A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/>
    <w:rPr>
      <w:b w:val="1"/>
      <w:sz w:val="22"/>
      <w:szCs w:val="22"/>
    </w:rPr>
  </w:style>
  <w:style w:type="paragraph" w:styleId="Heading4">
    <w:name w:val="heading 4"/>
    <w:basedOn w:val="Normal"/>
    <w:next w:val="Normal"/>
    <w:pPr/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pv6-test.com/" TargetMode="External"/><Relationship Id="rId10" Type="http://schemas.openxmlformats.org/officeDocument/2006/relationships/hyperlink" Target="http://uk.wikipedia.org/wiki/IPv6" TargetMode="External"/><Relationship Id="rId13" Type="http://schemas.openxmlformats.org/officeDocument/2006/relationships/hyperlink" Target="http://uk.wikipedia.org/wiki/%D0%91%D0%BE%D1%82%D0%BD%D0%B5%D1%82" TargetMode="External"/><Relationship Id="rId12" Type="http://schemas.openxmlformats.org/officeDocument/2006/relationships/hyperlink" Target="http://uk.wikipedia.org/wiki/%D0%94%D0%BE%D0%BC%D0%B5%D0%BD%D0%BD%D0%B5_%D1%96%D0%BC%27%D1%8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k.wikipedia.org/wiki/IPv4" TargetMode="External"/><Relationship Id="rId15" Type="http://schemas.openxmlformats.org/officeDocument/2006/relationships/hyperlink" Target="http://uk.wikipedia.org/wiki/Ping" TargetMode="External"/><Relationship Id="rId14" Type="http://schemas.openxmlformats.org/officeDocument/2006/relationships/hyperlink" Target="http://uk.wikipedia.org/wiki/DoS-%D0%B0%D1%82%D0%B0%D0%BA%D0%B0" TargetMode="External"/><Relationship Id="rId17" Type="http://schemas.openxmlformats.org/officeDocument/2006/relationships/hyperlink" Target="https://en.wikipedia.org/wiki/Named_data_networking" TargetMode="External"/><Relationship Id="rId16" Type="http://schemas.openxmlformats.org/officeDocument/2006/relationships/hyperlink" Target="http://uk.wikipedia.org/wiki/%D0%A5%D0%BE%D0%BF_%28%D0%BF%D1%80%D0%BE%D1%86%D0%B5%D1%81%29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ipv4.potaroo.net/" TargetMode="External"/><Relationship Id="rId18" Type="http://schemas.openxmlformats.org/officeDocument/2006/relationships/hyperlink" Target="https://en.wikipedia.org/wiki/Recursive_Internetwork_Architecture" TargetMode="External"/><Relationship Id="rId7" Type="http://schemas.openxmlformats.org/officeDocument/2006/relationships/hyperlink" Target="http://uk.wikipedia.org/wiki/ICANN" TargetMode="External"/><Relationship Id="rId8" Type="http://schemas.openxmlformats.org/officeDocument/2006/relationships/hyperlink" Target="http://uk.wikipedia.org/wiki/N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