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676" w:rsidRDefault="004B7676" w:rsidP="004B7676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8C1955">
        <w:rPr>
          <w:rFonts w:ascii="Arial" w:hAnsi="Arial" w:cs="Arial"/>
          <w:sz w:val="36"/>
          <w:szCs w:val="36"/>
          <w:lang w:val="uk-UA"/>
        </w:rPr>
        <w:t>Бізнес-гра «Розподіл замовлення</w:t>
      </w:r>
      <w:r w:rsidRPr="004B7676">
        <w:rPr>
          <w:rFonts w:ascii="Arial" w:hAnsi="Arial" w:cs="Arial"/>
          <w:sz w:val="36"/>
          <w:szCs w:val="36"/>
        </w:rPr>
        <w:t xml:space="preserve"> – </w:t>
      </w:r>
      <w:r>
        <w:rPr>
          <w:rFonts w:ascii="Arial" w:hAnsi="Arial" w:cs="Arial"/>
          <w:sz w:val="36"/>
          <w:szCs w:val="36"/>
          <w:lang w:val="uk-UA"/>
        </w:rPr>
        <w:t>«чесна гра»</w:t>
      </w:r>
      <w:r w:rsidRPr="008C1955">
        <w:rPr>
          <w:rFonts w:ascii="Arial" w:hAnsi="Arial" w:cs="Arial"/>
          <w:sz w:val="36"/>
          <w:szCs w:val="36"/>
          <w:lang w:val="uk-UA"/>
        </w:rPr>
        <w:t>»</w:t>
      </w:r>
    </w:p>
    <w:p w:rsidR="00000000" w:rsidRDefault="004B7676" w:rsidP="004B7676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Вам пропонується взяти участь в якості керівника одного з підрозділів в боротьбі за частку замовлення, яке буде виконуватися в Вашому підрозділі. Ваша задача – отримати максимальну кількість прибутку при заданій функції витрат. Ця вправа демонструє, що при розподілі замовлення</w:t>
      </w:r>
      <w:r w:rsidRPr="004B7676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методом «чесної гри» цілі підрозділів і підприємства співпадають. Те, що вигідно підрозділам, вигідно підприємству в цілому. Ваші конкуренти (автомати) подають на кожному кроці гри заявки, які забезпечують їм найбільший прибуток. Головною особливістю механізму «чесної гри», що використовується при розподілі, є те, що підрозділам вигідно чесно заявляти об’єми, за яких їхній прибуток максимальний. Ситуація гри: сума оптимальних об’ємів підрозділів більша, ніж загальне замовлення. Ваші конкуренти завжди подають заявки, що рівні їхнім оптимальним об’ємам. Ваша заявка спершу також рівна оптимальному об’єму, що забезпечує максимальний прибуток підприємству.</w:t>
      </w:r>
    </w:p>
    <w:p w:rsidR="00181489" w:rsidRDefault="00181489" w:rsidP="00181489">
      <w:pPr>
        <w:jc w:val="both"/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</w:pPr>
      <w:r>
        <w:rPr>
          <w:rFonts w:ascii="Arial" w:hAnsi="Arial" w:cs="Arial"/>
          <w:sz w:val="24"/>
          <w:szCs w:val="24"/>
          <w:lang w:val="uk-UA"/>
        </w:rPr>
        <w:t xml:space="preserve">Ціна: </w:t>
      </w:r>
      <w:r w:rsidRPr="00AE1FF4"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15pt;height:16.75pt" o:ole="">
            <v:imagedata r:id="rId4" o:title=""/>
          </v:shape>
          <o:OLEObject Type="Embed" ProgID="Equation.3" ShapeID="_x0000_i1025" DrawAspect="Content" ObjectID="_1544520636" r:id="rId5"/>
        </w:object>
      </w:r>
      <w:r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  <w:t xml:space="preserve"> </w:t>
      </w:r>
    </w:p>
    <w:p w:rsidR="00181489" w:rsidRDefault="00181489" w:rsidP="00181489">
      <w:pPr>
        <w:jc w:val="both"/>
        <w:rPr>
          <w:rFonts w:ascii="Arial" w:eastAsiaTheme="minorHAnsi" w:hAnsi="Arial" w:cs="Arial"/>
          <w:position w:val="-10"/>
          <w:sz w:val="24"/>
          <w:szCs w:val="24"/>
          <w:lang w:val="en-US" w:eastAsia="en-US"/>
        </w:rPr>
      </w:pPr>
      <w:r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  <w:t xml:space="preserve">Замовлення: </w:t>
      </w:r>
      <w:r w:rsidRPr="008C1955">
        <w:rPr>
          <w:rFonts w:ascii="Arial" w:eastAsiaTheme="minorHAnsi" w:hAnsi="Arial" w:cs="Arial"/>
          <w:position w:val="-6"/>
          <w:sz w:val="24"/>
          <w:szCs w:val="24"/>
          <w:lang w:val="uk-UA" w:eastAsia="en-US"/>
        </w:rPr>
        <w:object w:dxaOrig="680" w:dyaOrig="279">
          <v:shape id="_x0000_i1026" type="#_x0000_t75" style="width:34.35pt;height:14.25pt" o:ole="">
            <v:imagedata r:id="rId6" o:title=""/>
          </v:shape>
          <o:OLEObject Type="Embed" ProgID="Equation.3" ShapeID="_x0000_i1026" DrawAspect="Content" ObjectID="_1544520637" r:id="rId7"/>
        </w:object>
      </w:r>
    </w:p>
    <w:p w:rsidR="00181489" w:rsidRPr="008C1955" w:rsidRDefault="00181489" w:rsidP="00181489">
      <w:pPr>
        <w:jc w:val="both"/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</w:pPr>
      <w:r>
        <w:rPr>
          <w:rFonts w:ascii="Arial" w:eastAsiaTheme="minorHAnsi" w:hAnsi="Arial" w:cs="Arial"/>
          <w:position w:val="-10"/>
          <w:sz w:val="24"/>
          <w:szCs w:val="24"/>
          <w:lang w:val="en-US" w:eastAsia="en-US"/>
        </w:rPr>
        <w:t>Показник ефективності</w:t>
      </w:r>
      <w:r>
        <w:rPr>
          <w:rFonts w:ascii="Arial" w:eastAsiaTheme="minorHAnsi" w:hAnsi="Arial" w:cs="Arial"/>
          <w:position w:val="-10"/>
          <w:sz w:val="24"/>
          <w:szCs w:val="24"/>
          <w:lang w:val="uk-UA" w:eastAsia="en-US"/>
        </w:rPr>
        <w:t xml:space="preserve">: </w:t>
      </w:r>
      <w:r w:rsidRPr="008C1955">
        <w:rPr>
          <w:rFonts w:ascii="Arial" w:eastAsiaTheme="minorHAnsi" w:hAnsi="Arial" w:cs="Arial"/>
          <w:position w:val="-6"/>
          <w:sz w:val="24"/>
          <w:szCs w:val="24"/>
          <w:lang w:val="uk-UA" w:eastAsia="en-US"/>
        </w:rPr>
        <w:object w:dxaOrig="540" w:dyaOrig="279">
          <v:shape id="_x0000_i1027" type="#_x0000_t75" style="width:26.8pt;height:14.25pt" o:ole="">
            <v:imagedata r:id="rId8" o:title=""/>
          </v:shape>
          <o:OLEObject Type="Embed" ProgID="Equation.3" ShapeID="_x0000_i1027" DrawAspect="Content" ObjectID="_1544520638" r:id="rId9"/>
        </w:object>
      </w:r>
    </w:p>
    <w:p w:rsidR="004B7676" w:rsidRPr="004B7676" w:rsidRDefault="004B7676" w:rsidP="004B7676">
      <w:pPr>
        <w:jc w:val="both"/>
        <w:rPr>
          <w:lang w:val="uk-UA"/>
        </w:rPr>
      </w:pPr>
    </w:p>
    <w:sectPr w:rsidR="004B7676" w:rsidRPr="004B7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B7676"/>
    <w:rsid w:val="00181489"/>
    <w:rsid w:val="004B7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2016-12-29T10:33:00Z</dcterms:created>
  <dcterms:modified xsi:type="dcterms:W3CDTF">2016-12-29T10:44:00Z</dcterms:modified>
</cp:coreProperties>
</file>