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358A" w:rsidRDefault="0094358A" w:rsidP="0094358A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94358A">
        <w:rPr>
          <w:rFonts w:ascii="Arial" w:hAnsi="Arial" w:cs="Arial"/>
          <w:sz w:val="36"/>
          <w:szCs w:val="36"/>
          <w:lang w:val="uk-UA"/>
        </w:rPr>
        <w:t>Вправа до глави «Противитратні механізми оподаткування»</w:t>
      </w:r>
    </w:p>
    <w:p w:rsidR="0094358A" w:rsidRDefault="0094358A" w:rsidP="0094358A">
      <w:pPr>
        <w:jc w:val="both"/>
        <w:rPr>
          <w:rFonts w:ascii="Arial" w:hAnsi="Arial" w:cs="Arial"/>
          <w:sz w:val="24"/>
          <w:szCs w:val="24"/>
          <w:lang w:val="uk-UA"/>
        </w:rPr>
      </w:pPr>
      <w:r w:rsidRPr="0094358A">
        <w:rPr>
          <w:rFonts w:ascii="Arial" w:hAnsi="Arial" w:cs="Arial"/>
          <w:sz w:val="24"/>
          <w:szCs w:val="24"/>
          <w:lang w:val="uk-UA"/>
        </w:rPr>
        <w:t xml:space="preserve">Лімітна ціна </w:t>
      </w:r>
      <w:r w:rsidRPr="0094358A">
        <w:rPr>
          <w:rFonts w:ascii="Arial" w:hAnsi="Arial" w:cs="Arial"/>
          <w:position w:val="-6"/>
          <w:sz w:val="24"/>
          <w:szCs w:val="24"/>
          <w:lang w:val="uk-UA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.05pt;height:14.25pt" o:ole="">
            <v:imagedata r:id="rId4" o:title=""/>
          </v:shape>
          <o:OLEObject Type="Embed" ProgID="Equation.3" ShapeID="_x0000_i1026" DrawAspect="Content" ObjectID="_1544526665" r:id="rId5"/>
        </w:object>
      </w:r>
      <w:r w:rsidRPr="0094358A">
        <w:rPr>
          <w:rFonts w:ascii="Arial" w:hAnsi="Arial" w:cs="Arial"/>
          <w:sz w:val="24"/>
          <w:szCs w:val="24"/>
          <w:lang w:val="uk-UA"/>
        </w:rPr>
        <w:t>, мінімальна собівартість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position w:val="-12"/>
          <w:sz w:val="24"/>
          <w:szCs w:val="24"/>
          <w:lang w:val="uk-UA"/>
        </w:rPr>
        <w:object w:dxaOrig="1060" w:dyaOrig="360">
          <v:shape id="_x0000_i1025" type="#_x0000_t75" style="width:66.15pt;height:22.6pt" o:ole="">
            <v:imagedata r:id="rId6" o:title=""/>
          </v:shape>
          <o:OLEObject Type="Embed" ProgID="Equation.3" ShapeID="_x0000_i1025" DrawAspect="Content" ObjectID="_1544526666" r:id="rId7"/>
        </w:object>
      </w:r>
      <w:r>
        <w:rPr>
          <w:rFonts w:ascii="Arial" w:hAnsi="Arial" w:cs="Arial"/>
          <w:sz w:val="24"/>
          <w:szCs w:val="24"/>
          <w:lang w:val="uk-UA"/>
        </w:rPr>
        <w:t xml:space="preserve">. Визначте ціну для випадку лінійної податкової шкали </w:t>
      </w:r>
    </w:p>
    <w:p w:rsidR="0094358A" w:rsidRDefault="0094358A" w:rsidP="0094358A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94358A">
        <w:rPr>
          <w:rFonts w:ascii="Arial" w:hAnsi="Arial" w:cs="Arial"/>
          <w:position w:val="-28"/>
          <w:sz w:val="24"/>
          <w:szCs w:val="24"/>
          <w:lang w:val="uk-UA"/>
        </w:rPr>
        <w:object w:dxaOrig="980" w:dyaOrig="660">
          <v:shape id="_x0000_i1027" type="#_x0000_t75" style="width:49.4pt;height:32.65pt" o:ole="">
            <v:imagedata r:id="rId8" o:title=""/>
          </v:shape>
          <o:OLEObject Type="Embed" ProgID="Equation.3" ShapeID="_x0000_i1027" DrawAspect="Content" ObjectID="_1544526667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</w:p>
    <w:p w:rsidR="0094358A" w:rsidRDefault="0094358A" w:rsidP="0094358A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де </w:t>
      </w:r>
      <w:r w:rsidRPr="0094358A">
        <w:rPr>
          <w:rFonts w:ascii="Arial" w:hAnsi="Arial" w:cs="Arial"/>
          <w:position w:val="-10"/>
          <w:sz w:val="24"/>
          <w:szCs w:val="24"/>
          <w:lang w:val="uk-UA"/>
        </w:rPr>
        <w:object w:dxaOrig="900" w:dyaOrig="320">
          <v:shape id="_x0000_i1028" type="#_x0000_t75" style="width:45.2pt;height:15.9pt" o:ole="">
            <v:imagedata r:id="rId10" o:title=""/>
          </v:shape>
          <o:OLEObject Type="Embed" ProgID="Equation.3" ShapeID="_x0000_i1028" DrawAspect="Content" ObjectID="_1544526668" r:id="rId11"/>
        </w:object>
      </w:r>
      <w:r>
        <w:rPr>
          <w:rFonts w:ascii="Arial" w:hAnsi="Arial" w:cs="Arial"/>
          <w:sz w:val="24"/>
          <w:szCs w:val="24"/>
          <w:lang w:val="uk-UA"/>
        </w:rPr>
        <w:t>. Визначте ціну для різних величин собівартості і ріст прибутку при зниженні собівартості на 1.</w:t>
      </w:r>
    </w:p>
    <w:p w:rsidR="0094358A" w:rsidRPr="0094358A" w:rsidRDefault="0094358A" w:rsidP="0094358A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94358A" w:rsidRPr="0094358A" w:rsidRDefault="0094358A" w:rsidP="0094358A">
      <w:pPr>
        <w:jc w:val="center"/>
        <w:rPr>
          <w:rFonts w:ascii="Arial" w:hAnsi="Arial" w:cs="Arial"/>
          <w:sz w:val="24"/>
          <w:szCs w:val="24"/>
        </w:rPr>
      </w:pPr>
    </w:p>
    <w:sectPr w:rsidR="0094358A" w:rsidRPr="0094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4358A"/>
    <w:rsid w:val="0094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>Grizli777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2016-12-29T12:16:00Z</dcterms:created>
  <dcterms:modified xsi:type="dcterms:W3CDTF">2016-12-29T12:24:00Z</dcterms:modified>
</cp:coreProperties>
</file>