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C3EB" w14:textId="77777777" w:rsidR="00B5660A" w:rsidRDefault="00331849">
      <w:pPr>
        <w:pStyle w:val="Title"/>
      </w:pPr>
      <w:r>
        <w:t>Лабораторная работа №8</w:t>
      </w:r>
    </w:p>
    <w:p w14:paraId="248EE032" w14:textId="77777777" w:rsidR="00B5660A" w:rsidRDefault="00331849">
      <w:pPr>
        <w:pStyle w:val="Subtitle"/>
      </w:pPr>
      <w:r>
        <w:t>Элементы криптографии. Шифрование (кодирование) различных исходных текстов одним ключом</w:t>
      </w:r>
    </w:p>
    <w:p w14:paraId="183B9F21" w14:textId="4F300757" w:rsidR="00B5660A" w:rsidRPr="00831CDE" w:rsidRDefault="00331849">
      <w:pPr>
        <w:pStyle w:val="Author"/>
        <w:rPr>
          <w:b/>
          <w:bCs/>
        </w:rPr>
      </w:pPr>
      <w:r w:rsidRPr="00831CDE">
        <w:rPr>
          <w:b/>
          <w:bCs/>
        </w:rPr>
        <w:t>Сыров Владислав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90151059"/>
        <w:docPartObj>
          <w:docPartGallery w:val="Table of Contents"/>
          <w:docPartUnique/>
        </w:docPartObj>
      </w:sdtPr>
      <w:sdtEndPr/>
      <w:sdtContent>
        <w:p w14:paraId="42547AF9" w14:textId="77777777" w:rsidR="00B5660A" w:rsidRDefault="00331849">
          <w:pPr>
            <w:pStyle w:val="TOCHeading"/>
          </w:pPr>
          <w:r>
            <w:t>Содержание</w:t>
          </w:r>
        </w:p>
        <w:p w14:paraId="3DFE6EF6" w14:textId="20DFAAB9" w:rsidR="00831CDE" w:rsidRDefault="00331849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7364340" w:history="1">
            <w:r w:rsidR="00831CDE" w:rsidRPr="007D41D2">
              <w:rPr>
                <w:rStyle w:val="Hyperlink"/>
                <w:noProof/>
              </w:rPr>
              <w:t>Цель работы</w:t>
            </w:r>
            <w:r w:rsidR="00831CDE">
              <w:rPr>
                <w:noProof/>
                <w:webHidden/>
              </w:rPr>
              <w:tab/>
            </w:r>
            <w:r w:rsidR="00831CDE">
              <w:rPr>
                <w:noProof/>
                <w:webHidden/>
              </w:rPr>
              <w:fldChar w:fldCharType="begin"/>
            </w:r>
            <w:r w:rsidR="00831CDE">
              <w:rPr>
                <w:noProof/>
                <w:webHidden/>
              </w:rPr>
              <w:instrText xml:space="preserve"> PAGEREF _Toc117364340 \h </w:instrText>
            </w:r>
            <w:r w:rsidR="00831CDE">
              <w:rPr>
                <w:noProof/>
                <w:webHidden/>
              </w:rPr>
            </w:r>
            <w:r w:rsidR="00831CDE">
              <w:rPr>
                <w:noProof/>
                <w:webHidden/>
              </w:rPr>
              <w:fldChar w:fldCharType="separate"/>
            </w:r>
            <w:r w:rsidR="00831CDE">
              <w:rPr>
                <w:noProof/>
                <w:webHidden/>
              </w:rPr>
              <w:t>2</w:t>
            </w:r>
            <w:r w:rsidR="00831CDE">
              <w:rPr>
                <w:noProof/>
                <w:webHidden/>
              </w:rPr>
              <w:fldChar w:fldCharType="end"/>
            </w:r>
          </w:hyperlink>
        </w:p>
        <w:p w14:paraId="64F3984D" w14:textId="43B12B0F" w:rsidR="00831CDE" w:rsidRDefault="00831CD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7364341" w:history="1">
            <w:r w:rsidRPr="007D41D2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A001" w14:textId="350421FA" w:rsidR="00831CDE" w:rsidRDefault="00831CDE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17364342" w:history="1">
            <w:r w:rsidRPr="007D41D2">
              <w:rPr>
                <w:rStyle w:val="Hyperlink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544FF" w14:textId="40E512B0" w:rsidR="00831CDE" w:rsidRDefault="00831CDE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17364343" w:history="1">
            <w:r w:rsidRPr="007D41D2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49D36" w14:textId="485F197C" w:rsidR="00831CDE" w:rsidRDefault="00831CD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7364344" w:history="1">
            <w:r w:rsidRPr="007D41D2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011C3" w14:textId="77777777" w:rsidR="00B5660A" w:rsidRDefault="00331849">
          <w:r>
            <w:fldChar w:fldCharType="end"/>
          </w:r>
        </w:p>
      </w:sdtContent>
    </w:sdt>
    <w:p w14:paraId="56EB6A33" w14:textId="77777777" w:rsidR="00831CDE" w:rsidRDefault="00831CD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цель-работы"/>
      <w:bookmarkStart w:id="1" w:name="_Toc117364340"/>
      <w:r>
        <w:br w:type="page"/>
      </w:r>
    </w:p>
    <w:p w14:paraId="6A4623F4" w14:textId="24BF389B" w:rsidR="00B5660A" w:rsidRDefault="00331849">
      <w:pPr>
        <w:pStyle w:val="Heading1"/>
      </w:pPr>
      <w:r>
        <w:lastRenderedPageBreak/>
        <w:t>Цель работы</w:t>
      </w:r>
      <w:bookmarkEnd w:id="1"/>
    </w:p>
    <w:p w14:paraId="1FDE37BC" w14:textId="77777777" w:rsidR="00B5660A" w:rsidRDefault="00331849">
      <w:pPr>
        <w:pStyle w:val="FirstParagraph"/>
      </w:pPr>
      <w:r>
        <w:t>Освоить на практике применение режима однократного гаммирования на</w:t>
      </w:r>
      <w:r>
        <w:br/>
        <w:t>примере кодирования различных исходных текстов одним ключом.</w:t>
      </w:r>
    </w:p>
    <w:p w14:paraId="2B0CF6F2" w14:textId="77777777" w:rsidR="00B5660A" w:rsidRDefault="00331849">
      <w:pPr>
        <w:pStyle w:val="Heading1"/>
      </w:pPr>
      <w:bookmarkStart w:id="2" w:name="выполнение-лабораторной-работы"/>
      <w:bookmarkStart w:id="3" w:name="_Toc117364341"/>
      <w:bookmarkEnd w:id="0"/>
      <w:r>
        <w:t>Выполнение лабораторной работы</w:t>
      </w:r>
      <w:bookmarkEnd w:id="3"/>
    </w:p>
    <w:p w14:paraId="2B6A7EFA" w14:textId="77777777" w:rsidR="00B5660A" w:rsidRDefault="00331849">
      <w:pPr>
        <w:pStyle w:val="FirstParagraph"/>
      </w:pPr>
      <w:r>
        <w:t>Импортирую библиотеки:</w:t>
      </w:r>
    </w:p>
    <w:p w14:paraId="2F96073A" w14:textId="77777777" w:rsidR="00B5660A" w:rsidRDefault="00331849">
      <w:pPr>
        <w:pStyle w:val="CaptionedFigure"/>
      </w:pPr>
      <w:r>
        <w:rPr>
          <w:noProof/>
        </w:rPr>
        <w:drawing>
          <wp:inline distT="0" distB="0" distL="0" distR="0" wp14:anchorId="1273BBBA" wp14:editId="7CF578FA">
            <wp:extent cx="5334000" cy="62651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E:\Downloads\Documents\%D0%98%D0%BD%D1%84%D0%BE%D0%91%D0%B5%D0%B7\Lab08\image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FFDB6" w14:textId="77777777" w:rsidR="00B5660A" w:rsidRDefault="00B5660A">
      <w:pPr>
        <w:pStyle w:val="ImageCaption"/>
      </w:pPr>
    </w:p>
    <w:p w14:paraId="79D4E716" w14:textId="77777777" w:rsidR="00B5660A" w:rsidRDefault="00331849">
      <w:pPr>
        <w:pStyle w:val="BodyText"/>
      </w:pPr>
      <w:r>
        <w:t>Подаю на вход 2 строки:</w:t>
      </w:r>
    </w:p>
    <w:p w14:paraId="77B22B21" w14:textId="77777777" w:rsidR="00B5660A" w:rsidRDefault="00331849">
      <w:pPr>
        <w:pStyle w:val="CaptionedFigure"/>
      </w:pPr>
      <w:r>
        <w:rPr>
          <w:noProof/>
        </w:rPr>
        <w:drawing>
          <wp:inline distT="0" distB="0" distL="0" distR="0" wp14:anchorId="702F07AD" wp14:editId="57467799">
            <wp:extent cx="5334000" cy="677423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E:\Downloads\Documents\%D0%98%D0%BD%D1%84%D0%BE%D0%91%D0%B5%D0%B7\Lab08\image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2D7FD0" w14:textId="77777777" w:rsidR="00B5660A" w:rsidRDefault="00B5660A">
      <w:pPr>
        <w:pStyle w:val="ImageCaption"/>
      </w:pPr>
    </w:p>
    <w:p w14:paraId="318CF48D" w14:textId="77777777" w:rsidR="00B5660A" w:rsidRDefault="00331849">
      <w:pPr>
        <w:pStyle w:val="CaptionedFigure"/>
      </w:pPr>
      <w:r>
        <w:rPr>
          <w:noProof/>
        </w:rPr>
        <w:drawing>
          <wp:inline distT="0" distB="0" distL="0" distR="0" wp14:anchorId="45671D3F" wp14:editId="1FD9CC9C">
            <wp:extent cx="5334000" cy="752157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E:\Downloads\Documents\%D0%98%D0%BD%D1%84%D0%BE%D0%91%D0%B5%D0%B7\Lab08\image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EA296" w14:textId="77777777" w:rsidR="00B5660A" w:rsidRDefault="00B5660A">
      <w:pPr>
        <w:pStyle w:val="ImageCaption"/>
      </w:pPr>
    </w:p>
    <w:p w14:paraId="06001469" w14:textId="77777777" w:rsidR="00B5660A" w:rsidRDefault="00331849">
      <w:pPr>
        <w:numPr>
          <w:ilvl w:val="0"/>
          <w:numId w:val="2"/>
        </w:numPr>
      </w:pPr>
      <w:r>
        <w:t>Напишу функцию, определяющую вид шифротек</w:t>
      </w:r>
      <w:r>
        <w:t>стов C1 и C2 обеих строк при известном ключе. Функция получает на вход две символьные строки, которые затем переводятся</w:t>
      </w:r>
      <w:r>
        <w:br/>
        <w:t>в 16-ую систему. Далее генерируется рандомный ключ, при помощи которого</w:t>
      </w:r>
      <w:r>
        <w:br/>
        <w:t>определяются соответствующие шифротексты в 16-й системе. Зачем ш</w:t>
      </w:r>
      <w:r>
        <w:t>ифротекст</w:t>
      </w:r>
      <w:r>
        <w:br/>
        <w:t>переводится в строковый формат. Функция возвращает ключ, оба шифротекста в 16-</w:t>
      </w:r>
      <w:r>
        <w:br/>
        <w:t>ой системе и строковом формате.</w:t>
      </w:r>
    </w:p>
    <w:p w14:paraId="4C1BB14C" w14:textId="77777777" w:rsidR="00B5660A" w:rsidRDefault="00331849">
      <w:pPr>
        <w:pStyle w:val="CaptionedFigure"/>
      </w:pPr>
      <w:r>
        <w:rPr>
          <w:noProof/>
        </w:rPr>
        <w:lastRenderedPageBreak/>
        <w:drawing>
          <wp:inline distT="0" distB="0" distL="0" distR="0" wp14:anchorId="018B4488" wp14:editId="56D0D04C">
            <wp:extent cx="5334000" cy="5658364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E:\Downloads\Documents\%D0%98%D0%BD%D1%84%D0%BE%D0%91%D0%B5%D0%B7\Lab08\image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D9071" w14:textId="77777777" w:rsidR="00B5660A" w:rsidRDefault="00B5660A">
      <w:pPr>
        <w:pStyle w:val="ImageCaption"/>
      </w:pPr>
    </w:p>
    <w:p w14:paraId="4F4B251A" w14:textId="77777777" w:rsidR="00B5660A" w:rsidRDefault="00331849">
      <w:pPr>
        <w:pStyle w:val="BodyText"/>
      </w:pPr>
      <w:r>
        <w:t>Результат работы функции:</w:t>
      </w:r>
    </w:p>
    <w:p w14:paraId="10DB3F6C" w14:textId="77777777" w:rsidR="00B5660A" w:rsidRDefault="00331849">
      <w:pPr>
        <w:pStyle w:val="CaptionedFigure"/>
      </w:pPr>
      <w:r>
        <w:rPr>
          <w:noProof/>
        </w:rPr>
        <w:drawing>
          <wp:inline distT="0" distB="0" distL="0" distR="0" wp14:anchorId="23D3EAF9" wp14:editId="13EA1EF6">
            <wp:extent cx="5334000" cy="1400174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E:\Downloads\Documents\%D0%98%D0%BD%D1%84%D0%BE%D0%91%D0%B5%D0%B7\Lab08\image\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1CD811" w14:textId="77777777" w:rsidR="00B5660A" w:rsidRDefault="00B5660A">
      <w:pPr>
        <w:pStyle w:val="ImageCaption"/>
      </w:pPr>
    </w:p>
    <w:p w14:paraId="5B99E91A" w14:textId="77777777" w:rsidR="00B5660A" w:rsidRDefault="00331849">
      <w:pPr>
        <w:numPr>
          <w:ilvl w:val="0"/>
          <w:numId w:val="3"/>
        </w:numPr>
      </w:pPr>
      <w:r>
        <w:t>Напишу функцию, которая при известных двух шифротекстах и одном</w:t>
      </w:r>
      <w:r>
        <w:br/>
        <w:t>открытом тексте находит вид второго отк</w:t>
      </w:r>
      <w:r>
        <w:t>рытого текста без ключа.</w:t>
      </w:r>
      <w:r>
        <w:br/>
      </w:r>
      <w:r>
        <w:lastRenderedPageBreak/>
        <w:t>Функция получает на вход два шифротекста и один открытый в строковом</w:t>
      </w:r>
      <w:r>
        <w:br/>
        <w:t>формате, затем переводит их в 16-ю систему. Затем применяя принцип однократного</w:t>
      </w:r>
      <w:r>
        <w:br/>
        <w:t>гаммирования, находит вид второго открытого сообщения без использования ключа</w:t>
      </w:r>
      <w:r>
        <w:br/>
        <w:t>шифр</w:t>
      </w:r>
      <w:r>
        <w:t>ования. Возвращает функция второе расшифрованное сообщение в строковом</w:t>
      </w:r>
      <w:r>
        <w:br/>
        <w:t>формате и 16-ой системе.</w:t>
      </w:r>
    </w:p>
    <w:p w14:paraId="3A907DFC" w14:textId="77777777" w:rsidR="00B5660A" w:rsidRDefault="00331849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7B2884E" wp14:editId="3723D002">
            <wp:extent cx="5009989" cy="547103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E:\Downloads\Documents\%D0%98%D0%BD%D1%84%D0%BE%D0%91%D0%B5%D0%B7\Lab08\image\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5471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E09D5" w14:textId="77777777" w:rsidR="00B5660A" w:rsidRDefault="00B5660A">
      <w:pPr>
        <w:pStyle w:val="ImageCaption"/>
        <w:numPr>
          <w:ilvl w:val="0"/>
          <w:numId w:val="1"/>
        </w:numPr>
      </w:pPr>
    </w:p>
    <w:p w14:paraId="6B0C0FAF" w14:textId="77777777" w:rsidR="00B5660A" w:rsidRDefault="00331849">
      <w:pPr>
        <w:numPr>
          <w:ilvl w:val="0"/>
          <w:numId w:val="1"/>
        </w:numPr>
      </w:pPr>
      <w:r>
        <w:t>Результат работы функции:</w:t>
      </w:r>
    </w:p>
    <w:p w14:paraId="48C2AE93" w14:textId="77777777" w:rsidR="00B5660A" w:rsidRDefault="00331849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3EFB4FD" wp14:editId="4DFF4D10">
            <wp:extent cx="5334000" cy="143137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E:\Downloads\Documents\%D0%98%D0%BD%D1%84%D0%BE%D0%91%D0%B5%D0%B7\Lab08\image\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01CEF" w14:textId="77777777" w:rsidR="00B5660A" w:rsidRDefault="00B5660A">
      <w:pPr>
        <w:pStyle w:val="ImageCaption"/>
        <w:numPr>
          <w:ilvl w:val="0"/>
          <w:numId w:val="1"/>
        </w:numPr>
      </w:pPr>
    </w:p>
    <w:p w14:paraId="5252ED5E" w14:textId="77777777" w:rsidR="00B5660A" w:rsidRDefault="00331849">
      <w:pPr>
        <w:pStyle w:val="Heading3"/>
      </w:pPr>
      <w:bookmarkStart w:id="4" w:name="ответы-на-контрольные-вопросы"/>
      <w:bookmarkStart w:id="5" w:name="_Toc117364342"/>
      <w:r>
        <w:t>Ответы на контрольные вопросы</w:t>
      </w:r>
      <w:bookmarkEnd w:id="5"/>
    </w:p>
    <w:p w14:paraId="52690265" w14:textId="77777777" w:rsidR="00B5660A" w:rsidRDefault="00331849">
      <w:pPr>
        <w:numPr>
          <w:ilvl w:val="0"/>
          <w:numId w:val="4"/>
        </w:numPr>
      </w:pPr>
      <w:r>
        <w:t>Как, зная один из текстов (P1 или P2), определить другой, не зная при этом ключа?</w:t>
      </w:r>
      <w:r>
        <w:br/>
        <w:t>Для этого надо воспользоваться формулой:</w:t>
      </w:r>
    </w:p>
    <w:p w14:paraId="218DAEF7" w14:textId="77777777" w:rsidR="00B5660A" w:rsidRDefault="00331849">
      <w:pPr>
        <w:pStyle w:val="FirstParagraph"/>
      </w:pPr>
      <w:r>
        <w:t xml:space="preserve"> </w:t>
      </w:r>
      <w:r>
        <w:rPr>
          <w:noProof/>
        </w:rPr>
        <w:drawing>
          <wp:inline distT="0" distB="0" distL="0" distR="0" wp14:anchorId="563C4217" wp14:editId="60C0600B">
            <wp:extent cx="2919932" cy="422621"/>
            <wp:effectExtent l="0" t="0" r="0" b="0"/>
            <wp:docPr id="4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E:\Downloads\Documents\%D0%98%D0%BD%D1%84%D0%BE%D0%91%D0%B5%D0%B7\Lab08\image\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2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DFE24" w14:textId="77777777" w:rsidR="00B5660A" w:rsidRDefault="00331849">
      <w:pPr>
        <w:pStyle w:val="BodyText"/>
      </w:pPr>
      <w:r>
        <w:t>где С1 и С2 – шифротексты. Как видно, ключ в данной формуле не</w:t>
      </w:r>
      <w:r>
        <w:br/>
        <w:t>используется.</w:t>
      </w:r>
    </w:p>
    <w:p w14:paraId="238B7EB3" w14:textId="77777777" w:rsidR="00B5660A" w:rsidRDefault="00331849">
      <w:pPr>
        <w:numPr>
          <w:ilvl w:val="0"/>
          <w:numId w:val="5"/>
        </w:numPr>
      </w:pPr>
      <w:r>
        <w:t>Что будет при повторном использовании ключа при шифро</w:t>
      </w:r>
      <w:r>
        <w:t>вании текста?</w:t>
      </w:r>
      <w:r>
        <w:br/>
        <w:t>В таком случае мы получим исходное сообщение.</w:t>
      </w:r>
    </w:p>
    <w:p w14:paraId="398867C7" w14:textId="77777777" w:rsidR="00B5660A" w:rsidRDefault="00331849">
      <w:pPr>
        <w:numPr>
          <w:ilvl w:val="0"/>
          <w:numId w:val="5"/>
        </w:numPr>
      </w:pPr>
      <w:r>
        <w:t>Как реализуется режим шифрования однократного гаммирования одним ключом</w:t>
      </w:r>
      <w:r>
        <w:br/>
        <w:t>двух открытых текстов?</w:t>
      </w:r>
      <w:r>
        <w:br/>
        <w:t xml:space="preserve"> Он реализуется по следующей формуле:</w:t>
      </w:r>
    </w:p>
    <w:p w14:paraId="41021376" w14:textId="77777777" w:rsidR="00B5660A" w:rsidRDefault="00331849">
      <w:pPr>
        <w:pStyle w:val="FirstParagraph"/>
      </w:pPr>
      <w:r>
        <w:t xml:space="preserve"> </w:t>
      </w:r>
      <w:r>
        <w:rPr>
          <w:noProof/>
        </w:rPr>
        <w:drawing>
          <wp:inline distT="0" distB="0" distL="0" distR="0" wp14:anchorId="4F317138" wp14:editId="36D14869">
            <wp:extent cx="1475334" cy="591670"/>
            <wp:effectExtent l="0" t="0" r="0" b="0"/>
            <wp:docPr id="4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E:\Downloads\Documents\%D0%98%D0%BD%D1%84%D0%BE%D0%91%D0%B5%D0%B7\Lab08\image\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334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16B5D" w14:textId="77777777" w:rsidR="00B5660A" w:rsidRDefault="00331849">
      <w:pPr>
        <w:pStyle w:val="BodyText"/>
      </w:pPr>
      <w:r>
        <w:t xml:space="preserve"> где Сi – шифротексты, Pi – открытые тексты, K – единый ключ</w:t>
      </w:r>
      <w:r>
        <w:t xml:space="preserve"> шифрования.</w:t>
      </w:r>
    </w:p>
    <w:p w14:paraId="3C708BED" w14:textId="77777777" w:rsidR="00B5660A" w:rsidRDefault="00331849">
      <w:pPr>
        <w:numPr>
          <w:ilvl w:val="0"/>
          <w:numId w:val="6"/>
        </w:numPr>
      </w:pPr>
      <w:r>
        <w:t>Перечислите недостатки шифрования одним ключом двух открытых текстов.</w:t>
      </w:r>
      <w:r>
        <w:br/>
        <w:t>Во-первых, имея на руках одно из сообщений в открытом виде и оба</w:t>
      </w:r>
      <w:r>
        <w:br/>
        <w:t>шифротекста, злоумышленник способен расшифровать каждое сообщение, не</w:t>
      </w:r>
      <w:r>
        <w:br/>
        <w:t>зная ключа.</w:t>
      </w:r>
      <w:r>
        <w:br/>
        <w:t>Во-вторых, зная шаблон соо</w:t>
      </w:r>
      <w:r>
        <w:t>бщений, злоумышленник получает возможность</w:t>
      </w:r>
      <w:r>
        <w:br/>
        <w:t>определить те символы сообщения P2, которые находятся на позициях</w:t>
      </w:r>
      <w:r>
        <w:br/>
        <w:t>известного шаблона сообщения P1. В соответствии с логикой сообщения P2,</w:t>
      </w:r>
      <w:r>
        <w:br/>
        <w:t>злоумышленник имеет реальный шанс узнать ещё некоторое количество</w:t>
      </w:r>
    </w:p>
    <w:p w14:paraId="44B4E554" w14:textId="77777777" w:rsidR="00B5660A" w:rsidRDefault="00331849">
      <w:pPr>
        <w:pStyle w:val="FirstParagraph"/>
      </w:pPr>
      <w:r>
        <w:t xml:space="preserve"> символов</w:t>
      </w:r>
      <w:r>
        <w:t xml:space="preserve"> сообщения P2. Таким образом, применяя формулу из п. 1, с</w:t>
      </w:r>
      <w:r>
        <w:br/>
        <w:t xml:space="preserve"> подстановкой вместо P1 полученных на предыдущем шаге новых символов</w:t>
      </w:r>
      <w:r>
        <w:br/>
        <w:t xml:space="preserve"> сообщения P2 злоумышленник если не прочитает оба сообщения, то</w:t>
      </w:r>
      <w:r>
        <w:br/>
        <w:t xml:space="preserve"> значительно уменьшит пространство их поиска.</w:t>
      </w:r>
      <w:r>
        <w:br/>
        <w:t xml:space="preserve"> Наконец, зная ключ</w:t>
      </w:r>
      <w:r>
        <w:t>, злоумышленник смоет расшифровать все сообщения,</w:t>
      </w:r>
      <w:r>
        <w:br/>
        <w:t xml:space="preserve"> которые были закодированы при его помощи.</w:t>
      </w:r>
    </w:p>
    <w:p w14:paraId="6ACEA65F" w14:textId="77777777" w:rsidR="00B5660A" w:rsidRDefault="00331849">
      <w:pPr>
        <w:numPr>
          <w:ilvl w:val="0"/>
          <w:numId w:val="7"/>
        </w:numPr>
      </w:pPr>
      <w:r>
        <w:lastRenderedPageBreak/>
        <w:t>Перечислите преимущества шифрования одним ключом двух открытых текстов.</w:t>
      </w:r>
      <w:r>
        <w:br/>
        <w:t>Такой подход помогает упростить процесс шифрования и дешифровки. Также,</w:t>
      </w:r>
      <w:r>
        <w:br/>
        <w:t>при отправке сообще</w:t>
      </w:r>
      <w:r>
        <w:t>ний между 2-я компьютерами, удобнее пользоваться</w:t>
      </w:r>
      <w:r>
        <w:br/>
        <w:t>одним общим ключом для передаваемых данных.</w:t>
      </w:r>
    </w:p>
    <w:p w14:paraId="14D18912" w14:textId="77777777" w:rsidR="00B5660A" w:rsidRDefault="00B5660A">
      <w:pPr>
        <w:pStyle w:val="FirstParagraph"/>
      </w:pPr>
    </w:p>
    <w:p w14:paraId="45842313" w14:textId="77777777" w:rsidR="00B5660A" w:rsidRDefault="00331849">
      <w:pPr>
        <w:pStyle w:val="Heading3"/>
      </w:pPr>
      <w:bookmarkStart w:id="6" w:name="вывод"/>
      <w:bookmarkStart w:id="7" w:name="_Toc117364343"/>
      <w:bookmarkEnd w:id="4"/>
      <w:r>
        <w:t>Вывод</w:t>
      </w:r>
      <w:bookmarkEnd w:id="7"/>
    </w:p>
    <w:p w14:paraId="794257D5" w14:textId="77777777" w:rsidR="00B5660A" w:rsidRDefault="00331849">
      <w:pPr>
        <w:pStyle w:val="FirstParagraph"/>
      </w:pPr>
      <w:r>
        <w:t>В ходе данной лабораторной работы я освоил применение режима</w:t>
      </w:r>
      <w:r>
        <w:br/>
        <w:t>однократного гаммирования на примере кодирования различных исходных текстов</w:t>
      </w:r>
      <w:r>
        <w:br/>
        <w:t>одним ключом.</w:t>
      </w:r>
    </w:p>
    <w:p w14:paraId="01306E9C" w14:textId="77777777" w:rsidR="00B5660A" w:rsidRDefault="00331849">
      <w:pPr>
        <w:pStyle w:val="Heading1"/>
      </w:pPr>
      <w:bookmarkStart w:id="8" w:name="список-литературы"/>
      <w:bookmarkStart w:id="9" w:name="_Toc117364344"/>
      <w:bookmarkEnd w:id="2"/>
      <w:bookmarkEnd w:id="6"/>
      <w:r>
        <w:t>Списо</w:t>
      </w:r>
      <w:r>
        <w:t>к литературы</w:t>
      </w:r>
      <w:bookmarkEnd w:id="9"/>
    </w:p>
    <w:p w14:paraId="3A0FFD43" w14:textId="77777777" w:rsidR="00B5660A" w:rsidRDefault="00331849">
      <w:pPr>
        <w:numPr>
          <w:ilvl w:val="0"/>
          <w:numId w:val="8"/>
        </w:numPr>
      </w:pPr>
      <w:hyperlink r:id="rId16">
        <w:proofErr w:type="spellStart"/>
        <w:r>
          <w:rPr>
            <w:rStyle w:val="Hyperlink"/>
          </w:rPr>
          <w:t>Кулябов</w:t>
        </w:r>
        <w:proofErr w:type="spellEnd"/>
        <w:r>
          <w:rPr>
            <w:rStyle w:val="Hyperlink"/>
          </w:rPr>
          <w:t xml:space="preserve"> Д. С., Королькова А. В., Геворкян М. Н Лабораторная работа №8</w:t>
        </w:r>
      </w:hyperlink>
      <w:bookmarkEnd w:id="8"/>
    </w:p>
    <w:sectPr w:rsidR="00B5660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15B04" w14:textId="77777777" w:rsidR="00331849" w:rsidRDefault="00331849">
      <w:pPr>
        <w:spacing w:after="0"/>
      </w:pPr>
      <w:r>
        <w:separator/>
      </w:r>
    </w:p>
  </w:endnote>
  <w:endnote w:type="continuationSeparator" w:id="0">
    <w:p w14:paraId="79773D5D" w14:textId="77777777" w:rsidR="00331849" w:rsidRDefault="003318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AF44A" w14:textId="77777777" w:rsidR="00331849" w:rsidRDefault="00331849">
      <w:r>
        <w:separator/>
      </w:r>
    </w:p>
  </w:footnote>
  <w:footnote w:type="continuationSeparator" w:id="0">
    <w:p w14:paraId="3BB56F02" w14:textId="77777777" w:rsidR="00331849" w:rsidRDefault="00331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8B8E6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EFC7C8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298346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60A"/>
    <w:rsid w:val="00331849"/>
    <w:rsid w:val="00831CDE"/>
    <w:rsid w:val="00B5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EA54"/>
  <w15:docId w15:val="{92C82572-3A8E-4948-90AC-7E208D94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31CD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31CD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ystem.rudn.ru/pluginfile.php/1651751/mod_resource/content/3/004-lab_discret_extattr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Сыров Владислав" </dc:creator>
  <cp:keywords/>
  <cp:lastModifiedBy>Сыров Владислав Андреевич</cp:lastModifiedBy>
  <cp:revision>2</cp:revision>
  <dcterms:created xsi:type="dcterms:W3CDTF">2022-10-22T17:51:00Z</dcterms:created>
  <dcterms:modified xsi:type="dcterms:W3CDTF">2022-10-22T17:52:00Z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