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создать, </w:t>
      </w:r>
      <w:proofErr w:type="gramStart"/>
      <w:r>
        <w:rPr>
          <w:rFonts w:ascii="Courier New" w:hAnsi="Courier New" w:cs="Courier New"/>
          <w:sz w:val="28"/>
          <w:szCs w:val="28"/>
        </w:rPr>
        <w:t>остановить,…</w:t>
      </w:r>
      <w:proofErr w:type="gramEnd"/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</w:t>
      </w:r>
      <w:proofErr w:type="gramStart"/>
      <w:r>
        <w:rPr>
          <w:rFonts w:ascii="Courier New" w:hAnsi="Courier New" w:cs="Courier New"/>
          <w:sz w:val="28"/>
          <w:szCs w:val="28"/>
        </w:rPr>
        <w:t>ядра  процессов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 xml:space="preserve">LWP </w:t>
      </w:r>
      <w:proofErr w:type="gramStart"/>
      <w:r w:rsidR="000F6D40">
        <w:rPr>
          <w:rFonts w:ascii="Courier New" w:hAnsi="Courier New" w:cs="Courier New"/>
          <w:sz w:val="28"/>
          <w:szCs w:val="28"/>
          <w:lang w:val="en-US"/>
        </w:rPr>
        <w:t>( light</w:t>
      </w:r>
      <w:proofErr w:type="gramEnd"/>
      <w:r w:rsidR="000F6D40">
        <w:rPr>
          <w:rFonts w:ascii="Courier New" w:hAnsi="Courier New" w:cs="Courier New"/>
          <w:sz w:val="28"/>
          <w:szCs w:val="28"/>
          <w:lang w:val="en-US"/>
        </w:rPr>
        <w:t xml:space="preserve">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</w:t>
      </w:r>
      <w:proofErr w:type="gramStart"/>
      <w:r>
        <w:rPr>
          <w:rFonts w:ascii="Courier New" w:hAnsi="Courier New" w:cs="Courier New"/>
          <w:sz w:val="28"/>
          <w:szCs w:val="28"/>
        </w:rPr>
        <w:t>)поддерживать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Приоритетная и кооперативная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05pt;height:102.55pt" o:ole="">
            <v:imagedata r:id="rId8" o:title=""/>
          </v:shape>
          <o:OLEObject Type="Embed" ProgID="Visio.Drawing.15" ShapeID="_x0000_i1025" DrawAspect="Content" ObjectID="_1661899275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3B4DD0" w:rsidRPr="00107FE2" w:rsidRDefault="003B4DD0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D4BF6" w:rsidRDefault="00FD4BF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 потока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7.7pt;height:197pt" o:ole="">
            <v:imagedata r:id="rId10" o:title=""/>
          </v:shape>
          <o:OLEObject Type="Embed" ProgID="Visio.Drawing.15" ShapeID="_x0000_i1026" DrawAspect="Content" ObjectID="_1661899276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7.7pt;height:231.55pt" o:ole="">
            <v:imagedata r:id="rId12" o:title=""/>
          </v:shape>
          <o:OLEObject Type="Embed" ProgID="Visio.Drawing.15" ShapeID="_x0000_i1027" DrawAspect="Content" ObjectID="_1661899277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7.7pt;height:380.15pt" o:ole="">
            <v:imagedata r:id="rId14" o:title=""/>
          </v:shape>
          <o:OLEObject Type="Embed" ProgID="Visio.Drawing.15" ShapeID="_x0000_i1028" DrawAspect="Content" ObjectID="_1661899278" r:id="rId15"/>
        </w:object>
      </w:r>
    </w:p>
    <w:p w:rsidR="00EF20F7" w:rsidRDefault="00EF20F7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EF20F7" w:rsidRPr="00EF20F7" w:rsidRDefault="00EF20F7" w:rsidP="00EF20F7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C73782" w:rsidRDefault="00EF20F7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системные потоки (ядро), пользовательские потоки (</w:t>
      </w:r>
      <w:r w:rsidR="00160500">
        <w:rPr>
          <w:rFonts w:ascii="Courier New" w:hAnsi="Courier New" w:cs="Courier New"/>
          <w:sz w:val="28"/>
          <w:szCs w:val="28"/>
        </w:rPr>
        <w:t>приложение</w:t>
      </w:r>
      <w:r>
        <w:rPr>
          <w:rFonts w:ascii="Courier New" w:hAnsi="Courier New" w:cs="Courier New"/>
          <w:sz w:val="28"/>
          <w:szCs w:val="28"/>
        </w:rPr>
        <w:t>)</w:t>
      </w:r>
      <w:r w:rsidR="00160500">
        <w:rPr>
          <w:rFonts w:ascii="Courier New" w:hAnsi="Courier New" w:cs="Courier New"/>
          <w:sz w:val="28"/>
          <w:szCs w:val="28"/>
        </w:rPr>
        <w:t>.</w:t>
      </w:r>
    </w:p>
    <w:p w:rsidR="00F03ABE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F03ABE">
        <w:rPr>
          <w:rFonts w:ascii="Courier New" w:hAnsi="Courier New" w:cs="Courier New"/>
          <w:sz w:val="28"/>
          <w:szCs w:val="28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proofErr w:type="gramStart"/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proofErr w:type="gramEnd"/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TerminateThread</w:t>
      </w:r>
      <w:proofErr w:type="spellEnd"/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810443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pthread</w:t>
      </w:r>
      <w:proofErr w:type="spellEnd"/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E0AB7">
        <w:rPr>
          <w:rFonts w:ascii="Courier New" w:hAnsi="Courier New" w:cs="Courier New"/>
          <w:sz w:val="28"/>
          <w:szCs w:val="28"/>
        </w:rPr>
        <w:t xml:space="preserve"> (ручная проверка завершение потока, переменная в общей памяти)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кода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 </w:t>
      </w:r>
    </w:p>
    <w:p w:rsidR="00590878" w:rsidRPr="00E97A5E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Файберы</w:t>
      </w:r>
      <w:proofErr w:type="spellEnd"/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bookmarkStart w:id="0" w:name="_GoBack"/>
      <w:bookmarkEnd w:id="0"/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8256B4" w:rsidRPr="008256B4" w:rsidRDefault="009B6E4A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– механизм диспетчеризации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8256B4" w:rsidRPr="008256B4" w:rsidRDefault="008256B4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8256B4" w:rsidRPr="008256B4" w:rsidRDefault="008256B4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844644" w:rsidRPr="00844644" w:rsidRDefault="00844644" w:rsidP="00844644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1C38D4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97A5E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6"/>
  </w:num>
  <w:num w:numId="5">
    <w:abstractNumId w:val="5"/>
  </w:num>
  <w:num w:numId="6">
    <w:abstractNumId w:val="7"/>
  </w:num>
  <w:num w:numId="7">
    <w:abstractNumId w:val="16"/>
  </w:num>
  <w:num w:numId="8">
    <w:abstractNumId w:val="14"/>
  </w:num>
  <w:num w:numId="9">
    <w:abstractNumId w:val="12"/>
  </w:num>
  <w:num w:numId="10">
    <w:abstractNumId w:val="1"/>
  </w:num>
  <w:num w:numId="11">
    <w:abstractNumId w:val="2"/>
  </w:num>
  <w:num w:numId="12">
    <w:abstractNumId w:val="4"/>
  </w:num>
  <w:num w:numId="13">
    <w:abstractNumId w:val="17"/>
  </w:num>
  <w:num w:numId="14">
    <w:abstractNumId w:val="0"/>
  </w:num>
  <w:num w:numId="15">
    <w:abstractNumId w:val="10"/>
  </w:num>
  <w:num w:numId="16">
    <w:abstractNumId w:val="9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114CB"/>
    <w:rsid w:val="00017592"/>
    <w:rsid w:val="00022983"/>
    <w:rsid w:val="00044E67"/>
    <w:rsid w:val="00081985"/>
    <w:rsid w:val="000A639F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676F"/>
    <w:rsid w:val="001561C7"/>
    <w:rsid w:val="00160500"/>
    <w:rsid w:val="0018056D"/>
    <w:rsid w:val="001A241D"/>
    <w:rsid w:val="001C38D4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506BAF"/>
    <w:rsid w:val="00564B51"/>
    <w:rsid w:val="005705FA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32167"/>
    <w:rsid w:val="00735284"/>
    <w:rsid w:val="007805EE"/>
    <w:rsid w:val="00793763"/>
    <w:rsid w:val="007A243B"/>
    <w:rsid w:val="007A4ED5"/>
    <w:rsid w:val="007A7C20"/>
    <w:rsid w:val="007C5B6B"/>
    <w:rsid w:val="007E0AB7"/>
    <w:rsid w:val="007E3CEC"/>
    <w:rsid w:val="007E5FEC"/>
    <w:rsid w:val="00806E2A"/>
    <w:rsid w:val="00810443"/>
    <w:rsid w:val="0081187A"/>
    <w:rsid w:val="008256B4"/>
    <w:rsid w:val="0083111A"/>
    <w:rsid w:val="00844644"/>
    <w:rsid w:val="00870022"/>
    <w:rsid w:val="008A7F47"/>
    <w:rsid w:val="008B0BD6"/>
    <w:rsid w:val="008C4FF2"/>
    <w:rsid w:val="008C74C6"/>
    <w:rsid w:val="008D7C50"/>
    <w:rsid w:val="008E2179"/>
    <w:rsid w:val="008F6405"/>
    <w:rsid w:val="008F7614"/>
    <w:rsid w:val="009057E2"/>
    <w:rsid w:val="00917BFB"/>
    <w:rsid w:val="00921DEC"/>
    <w:rsid w:val="00930683"/>
    <w:rsid w:val="00957F84"/>
    <w:rsid w:val="009A1CA4"/>
    <w:rsid w:val="009B6E4A"/>
    <w:rsid w:val="009B78A1"/>
    <w:rsid w:val="009C4F08"/>
    <w:rsid w:val="009E7B5C"/>
    <w:rsid w:val="00A05C5B"/>
    <w:rsid w:val="00A3672C"/>
    <w:rsid w:val="00A37512"/>
    <w:rsid w:val="00A53664"/>
    <w:rsid w:val="00A70F57"/>
    <w:rsid w:val="00A84B48"/>
    <w:rsid w:val="00AA021B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445FE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7B7D"/>
    <w:rsid w:val="00CD2433"/>
    <w:rsid w:val="00CD4426"/>
    <w:rsid w:val="00D20F15"/>
    <w:rsid w:val="00D416FF"/>
    <w:rsid w:val="00D74A0E"/>
    <w:rsid w:val="00D74AFA"/>
    <w:rsid w:val="00D77294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D4BF6"/>
    <w:rsid w:val="00FD5F40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A484B933-BC8B-470E-91B0-06EB9894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C039F-ED3F-4E57-954B-7E7E52DC0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18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107</cp:revision>
  <dcterms:created xsi:type="dcterms:W3CDTF">2020-09-04T18:14:00Z</dcterms:created>
  <dcterms:modified xsi:type="dcterms:W3CDTF">2020-09-17T22:54:00Z</dcterms:modified>
</cp:coreProperties>
</file>