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#Лабораторный практикум c R</w:t>
      </w:r>
    </w:p>
    <w:p>
      <w:pPr>
        <w:pStyle w:val="BodyText"/>
      </w:pPr>
      <w:r>
        <w:rPr>
          <w:bCs/>
          <w:b/>
        </w:rPr>
        <w:t xml:space="preserve">Преподаватель</w:t>
      </w:r>
    </w:p>
    <w:p>
      <w:pPr>
        <w:pStyle w:val="SourceCode"/>
      </w:pPr>
      <w:r>
        <w:rPr>
          <w:rStyle w:val="VerbatimChar"/>
        </w:rPr>
        <w:t xml:space="preserve">Дорошко Ольга Валерьевна</w:t>
      </w:r>
    </w:p>
    <w:p>
      <w:pPr>
        <w:pStyle w:val="FirstParagraph"/>
      </w:pPr>
      <w:r>
        <w:rPr>
          <w:bCs/>
          <w:b/>
        </w:rPr>
        <w:t xml:space="preserve">Студент</w:t>
      </w:r>
    </w:p>
    <w:p>
      <w:pPr>
        <w:pStyle w:val="SourceCode"/>
      </w:pPr>
      <w:r>
        <w:rPr>
          <w:rStyle w:val="VerbatimChar"/>
        </w:rPr>
        <w:t xml:space="preserve">Клюев Владислав Дмитриевич, 1 курс, Аналитическая логистика</w:t>
      </w:r>
    </w:p>
    <w:bookmarkStart w:id="23" w:name="Xc2c4813f18c679cb69c21b772f51f661f514767"/>
    <w:p>
      <w:pPr>
        <w:pStyle w:val="Heading1"/>
      </w:pPr>
      <w:r>
        <w:t xml:space="preserve">Задание 2. Прогнозирование эпидемиологической ситуации</w:t>
      </w:r>
    </w:p>
    <w:p>
      <w:pPr>
        <w:pStyle w:val="FirstParagraph"/>
      </w:pPr>
      <w:r>
        <w:t xml:space="preserve">Это задача прогнозирования временных рядов. Сначала считаем данные, выберем количество случаев в провинции Манитоба в Канаде, выберем даты выборки данных и переведем в формат time series (ts), проиллюстрируем наглядно на графике.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'https://raw.githubusercontent.com/CSSEGISandData/COVID-19/master/csse_covid_19_data/csse_covid_19_time_series/time_series_covid19_confirmed_global.csv'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Province.State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"Manitoba"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"2020-01-22"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(idx[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"%j"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(ser)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построения прогноза будем использовать модель типа ARIMA. Конечно, можно было это сделать вручную, сначала с помощью дифференцирования приведя ряд к стационарному (функция diff(data, differences=x)) и проверив его на стационарность с помощью теста Дики-Фулера (adf.test(data)), подобрать p и q для модели, с помощью acf() и pcf(), но если можно это сделать автоматически, то так и поступим.</w:t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(ser)</w:t>
      </w:r>
    </w:p>
    <w:p>
      <w:pPr>
        <w:pStyle w:val="SourceCode"/>
      </w:pPr>
      <w:r>
        <w:rPr>
          <w:rStyle w:val="VerbatimChar"/>
        </w:rPr>
        <w:t xml:space="preserve">## Series: ser </w:t>
      </w:r>
      <w:r>
        <w:br/>
      </w:r>
      <w:r>
        <w:rPr>
          <w:rStyle w:val="VerbatimChar"/>
        </w:rPr>
        <w:t xml:space="preserve">## ARIMA(3,2,2)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     ar3      ma1     ma2</w:t>
      </w:r>
      <w:r>
        <w:br/>
      </w:r>
      <w:r>
        <w:rPr>
          <w:rStyle w:val="VerbatimChar"/>
        </w:rPr>
        <w:t xml:space="preserve">##       0.9048  -0.1847  0.1483  -1.7645  0.8240</w:t>
      </w:r>
      <w:r>
        <w:br/>
      </w:r>
      <w:r>
        <w:rPr>
          <w:rStyle w:val="VerbatimChar"/>
        </w:rPr>
        <w:t xml:space="preserve">## s.e.  0.0646   0.0673  0.0555   0.0451  0.0391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2282:  log likelihood=-2080.79</w:t>
      </w:r>
      <w:r>
        <w:br/>
      </w:r>
      <w:r>
        <w:rPr>
          <w:rStyle w:val="VerbatimChar"/>
        </w:rPr>
        <w:t xml:space="preserve">## AIC=4173.58   AICc=4173.8   BIC=4197.44</w:t>
      </w:r>
    </w:p>
    <w:p>
      <w:pPr>
        <w:pStyle w:val="FirstParagraph"/>
      </w:pPr>
      <w:r>
        <w:t xml:space="preserve">Чудесно, теперь построим модель ARIMA, используя автоматически найденные коэффициенты. Построим график исходных данных и полученных в результате предсказания.</w:t>
      </w:r>
    </w:p>
    <w:p>
      <w:pPr>
        <w:pStyle w:val="SourceCode"/>
      </w:pPr>
      <w:r>
        <w:rPr>
          <w:rStyle w:val="NormalTok"/>
        </w:rPr>
        <w:t xml:space="preserve">serarima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(ser,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(serarima),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Построим предсказание числа заболевших на ближайшие 7 дней с уровнем уверенности 95% для доверительного интервала (я не совсем знаю, как это правильно сказать на русском: confidence level of 95% for prediction intervals). Он также даст точечное предсказание. Изобразим на графике.</w:t>
      </w:r>
    </w:p>
    <w:p>
      <w:pPr>
        <w:pStyle w:val="SourceCode"/>
      </w:pPr>
      <w:r>
        <w:rPr>
          <w:rStyle w:val="NormalTok"/>
        </w:rPr>
        <w:t xml:space="preserve">serarimaforecast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(serarima,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(serarimaforecast)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serarimaforecast</w:t>
      </w:r>
    </w:p>
    <w:p>
      <w:pPr>
        <w:pStyle w:val="SourceCode"/>
      </w:pPr>
      <w:r>
        <w:rPr>
          <w:rStyle w:val="VerbatimChar"/>
        </w:rPr>
        <w:t xml:space="preserve">##           Point Forecast    Lo 95    Hi 95</w:t>
      </w:r>
      <w:r>
        <w:br/>
      </w:r>
      <w:r>
        <w:rPr>
          <w:rStyle w:val="VerbatimChar"/>
        </w:rPr>
        <w:t xml:space="preserve">## 2021.1425       31421.96 31328.94 31514.99</w:t>
      </w:r>
      <w:r>
        <w:br/>
      </w:r>
      <w:r>
        <w:rPr>
          <w:rStyle w:val="VerbatimChar"/>
        </w:rPr>
        <w:t xml:space="preserve">## 2021.1452       31519.64 31378.56 31660.73</w:t>
      </w:r>
      <w:r>
        <w:br/>
      </w:r>
      <w:r>
        <w:rPr>
          <w:rStyle w:val="VerbatimChar"/>
        </w:rPr>
        <w:t xml:space="preserve">## 2021.1479       31622.38 31445.78 31798.97</w:t>
      </w:r>
      <w:r>
        <w:br/>
      </w:r>
      <w:r>
        <w:rPr>
          <w:rStyle w:val="VerbatimChar"/>
        </w:rPr>
        <w:t xml:space="preserve">## 2021.1507       31728.66 31513.30 31944.02</w:t>
      </w:r>
      <w:r>
        <w:br/>
      </w:r>
      <w:r>
        <w:rPr>
          <w:rStyle w:val="VerbatimChar"/>
        </w:rPr>
        <w:t xml:space="preserve">## 2021.1534       31837.91 31577.65 32098.17</w:t>
      </w:r>
      <w:r>
        <w:br/>
      </w:r>
      <w:r>
        <w:rPr>
          <w:rStyle w:val="VerbatimChar"/>
        </w:rPr>
        <w:t xml:space="preserve">## 2021.1562       31949.95 31639.52 32260.38</w:t>
      </w:r>
      <w:r>
        <w:br/>
      </w:r>
      <w:r>
        <w:rPr>
          <w:rStyle w:val="VerbatimChar"/>
        </w:rPr>
        <w:t xml:space="preserve">## 2021.1589       32064.49 31698.46 32430.52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2021-02-21T10:25:46Z</dcterms:created>
  <dcterms:modified xsi:type="dcterms:W3CDTF">2021-02-21T10:25:46Z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