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Упражнения 6.9</w:t>
      </w:r>
    </w:p>
    <w:p>
      <w:pPr>
        <w:pStyle w:val="SourceCode"/>
      </w:pPr>
      <w:r>
        <w:rPr>
          <w:rStyle w:val="FunctionTok"/>
        </w:rPr>
        <w:t xml:space="preserve">library</w:t>
      </w:r>
      <w:r>
        <w:rPr>
          <w:rStyle w:val="NormalTok"/>
        </w:rPr>
        <w:t xml:space="preserve">(fpp2)</w:t>
      </w:r>
    </w:p>
    <w:p>
      <w:pPr>
        <w:pStyle w:val="SourceCode"/>
      </w:pPr>
      <w:r>
        <w:rPr>
          <w:rStyle w:val="VerbatimChar"/>
        </w:rPr>
        <w:t xml:space="preserve">## Registered S3 method overwritten by 'quantmod':</w:t>
      </w:r>
      <w:r>
        <w:br/>
      </w:r>
      <w:r>
        <w:rPr>
          <w:rStyle w:val="VerbatimChar"/>
        </w:rPr>
        <w:t xml:space="preserve">##   method            from</w:t>
      </w:r>
      <w:r>
        <w:br/>
      </w:r>
      <w:r>
        <w:rPr>
          <w:rStyle w:val="VerbatimChar"/>
        </w:rPr>
        <w:t xml:space="preserve">##   as.zoo.data.frame zoo</w:t>
      </w:r>
    </w:p>
    <w:p>
      <w:pPr>
        <w:pStyle w:val="SourceCode"/>
      </w:pPr>
      <w:r>
        <w:rPr>
          <w:rStyle w:val="VerbatimChar"/>
        </w:rPr>
        <w:t xml:space="preserve">## ── Attaching packages ───────────────────────────────────────── fpp2 2.4 ──</w:t>
      </w:r>
    </w:p>
    <w:p>
      <w:pPr>
        <w:pStyle w:val="SourceCode"/>
      </w:pPr>
      <w:r>
        <w:rPr>
          <w:rStyle w:val="VerbatimChar"/>
        </w:rPr>
        <w:t xml:space="preserve">## ✓ ggplot2   3.3.3     ✓ fma       2.4  </w:t>
      </w:r>
      <w:r>
        <w:br/>
      </w:r>
      <w:r>
        <w:rPr>
          <w:rStyle w:val="VerbatimChar"/>
        </w:rPr>
        <w:t xml:space="preserve">## ✓ forecast  8.13      ✓ expsmooth 2.3</w:t>
      </w:r>
    </w:p>
    <w:p>
      <w:pPr>
        <w:pStyle w:val="SourceCode"/>
      </w:pPr>
      <w:r>
        <w:rPr>
          <w:rStyle w:val="VerbatimChar"/>
        </w:rPr>
        <w:t xml:space="preserve">## </w:t>
      </w:r>
    </w:p>
    <w:p>
      <w:pPr>
        <w:pStyle w:val="SourceCode"/>
      </w:pPr>
      <w:r>
        <w:rPr>
          <w:rStyle w:val="FunctionTok"/>
        </w:rPr>
        <w:t xml:space="preserve">library</w:t>
      </w:r>
      <w:r>
        <w:rPr>
          <w:rStyle w:val="NormalTok"/>
        </w:rPr>
        <w:t xml:space="preserve">(seasonal)</w:t>
      </w:r>
    </w:p>
    <w:p>
      <w:pPr>
        <w:pStyle w:val="FirstParagraph"/>
      </w:pPr>
      <w:r>
        <w:rPr>
          <w:bCs/>
          <w:b/>
        </w:rPr>
        <w:t xml:space="preserve">1. Show that a 3×5 MA is equivalent to a 7-term weighted moving average with weights of 0.067, 0.133, 0.200, 0.200, 0.200, 0.133, and 0.067.</w:t>
      </w:r>
    </w:p>
    <w:p>
      <w:pPr>
        <w:pStyle w:val="BodyText"/>
      </w:pPr>
      <w:r>
        <w:t xml:space="preserve">In case of a 3x5 moving average, this signifies a 3 moving average of a 5 moving average.</w:t>
      </w:r>
      <w:r>
        <w:t xml:space="preserve"> </w:t>
      </w:r>
      <w:r>
        <w:t xml:space="preserve">Weights = c(0.067, 0.133, 0.200, 0.200, 0.200, 0.133, 0.067)</w:t>
      </w:r>
    </w:p>
    <w:p>
      <w:pPr>
        <w:pStyle w:val="BodyText"/>
      </w:pPr>
      <w:r>
        <w:t xml:space="preserve">3x5 MA = [((Y1 + Y2 + Y3 + Y4 + Y5)/5) + ((Y2 + Y3 + Y4 + Y5 + Y6)/5) + ((Y3 + Y4 + Y5 + Y6 + Y7)/5)] / 3 =</w:t>
      </w:r>
      <w:r>
        <w:t xml:space="preserve"> </w:t>
      </w:r>
      <w:r>
        <w:t xml:space="preserve">= 1/15 (Y1 + Y2 + Y3 + Y4 + Y5) + 1/15 (Y2 + Y3 + Y4 + Y5 + Y6) + 1/15 (Y3 + Y4 + Y5 + Y6 + Y7) =</w:t>
      </w:r>
      <w:r>
        <w:t xml:space="preserve"> </w:t>
      </w:r>
      <w:r>
        <w:t xml:space="preserve">= Y1/15 + 2/15 Y2 + Y3/5 + Y4/5 + Y5/5 + 2/15 Y6 + Y7/15 = 0.067 Y1 + 0.133 Y2 + 0.200 Y3 + 0.200 Y4 + 0.200 Y5 + 0.133 Y6 + 0.067 Y7</w:t>
      </w:r>
    </w:p>
    <w:p>
      <w:pPr>
        <w:pStyle w:val="BodyText"/>
      </w:pPr>
      <w:r>
        <w:t xml:space="preserve">Done.</w:t>
      </w:r>
    </w:p>
    <w:p>
      <w:pPr>
        <w:pStyle w:val="BodyText"/>
      </w:pPr>
      <w:r>
        <w:rPr>
          <w:bCs/>
          <w:b/>
        </w:rPr>
        <w:t xml:space="preserve">2. The plastics data set consists of the monthly sales (in thousands) of product A for a plastics manufacturer for five years.</w:t>
      </w:r>
    </w:p>
    <w:p>
      <w:pPr>
        <w:pStyle w:val="BodyText"/>
      </w:pPr>
      <w:r>
        <w:rPr>
          <w:iCs/>
          <w:i/>
        </w:rPr>
        <w:t xml:space="preserve">a. Plot the time series of sales of product A. Can you identify seasonal fluctuations and/or a trend-cycle?</w:t>
      </w:r>
    </w:p>
    <w:p>
      <w:pPr>
        <w:pStyle w:val="SourceCode"/>
      </w:pPr>
      <w:r>
        <w:rPr>
          <w:rStyle w:val="FunctionTok"/>
        </w:rPr>
        <w:t xml:space="preserve">autoplot</w:t>
      </w:r>
      <w:r>
        <w:rPr>
          <w:rStyle w:val="NormalTok"/>
        </w:rPr>
        <w:t xml:space="preserve">(plastics, </w:t>
      </w:r>
      <w:r>
        <w:rPr>
          <w:rStyle w:val="AttributeTok"/>
        </w:rPr>
        <w:t xml:space="preserve">main=</w:t>
      </w:r>
      <w:r>
        <w:rPr>
          <w:rStyle w:val="StringTok"/>
        </w:rPr>
        <w:t xml:space="preserve">"Monthly sales of Product A"</w:t>
      </w:r>
      <w:r>
        <w:rPr>
          <w:rStyle w:val="NormalTok"/>
        </w:rPr>
        <w:t xml:space="preserve">, </w:t>
      </w:r>
      <w:r>
        <w:rPr>
          <w:rStyle w:val="AttributeTok"/>
        </w:rPr>
        <w:t xml:space="preserve">xlab=</w:t>
      </w:r>
      <w:r>
        <w:rPr>
          <w:rStyle w:val="StringTok"/>
        </w:rPr>
        <w:t xml:space="preserve">"Year"</w:t>
      </w:r>
      <w:r>
        <w:rPr>
          <w:rStyle w:val="NormalTok"/>
        </w:rPr>
        <w:t xml:space="preserve">, </w:t>
      </w:r>
      <w:r>
        <w:rPr>
          <w:rStyle w:val="AttributeTok"/>
        </w:rPr>
        <w:t xml:space="preserve">ylab=</w:t>
      </w:r>
      <w:r>
        <w:rPr>
          <w:rStyle w:val="StringTok"/>
        </w:rPr>
        <w:t xml:space="preserve">"Sales (thousands)"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2-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plot shows seasonal fluctuations of sales at the beginning and ending months of each year. Sales are at their lowest at the beginning of each year and the highest past the middle of each year. There is also a positive trend.</w:t>
      </w:r>
    </w:p>
    <w:p>
      <w:pPr>
        <w:pStyle w:val="BodyText"/>
      </w:pPr>
      <w:r>
        <w:rPr>
          <w:iCs/>
          <w:i/>
        </w:rPr>
        <w:t xml:space="preserve">b. Use a classical multiplicative decomposition to calculate the trend-cycle and seasonal indices.</w:t>
      </w:r>
    </w:p>
    <w:p>
      <w:pPr>
        <w:pStyle w:val="SourceCode"/>
      </w:pPr>
      <w:r>
        <w:rPr>
          <w:rStyle w:val="NormalTok"/>
        </w:rPr>
        <w:t xml:space="preserve">plastics </w:t>
      </w:r>
      <w:r>
        <w:rPr>
          <w:rStyle w:val="SpecialCharTok"/>
        </w:rPr>
        <w:t xml:space="preserve">%&gt;%</w:t>
      </w:r>
      <w:r>
        <w:rPr>
          <w:rStyle w:val="NormalTok"/>
        </w:rPr>
        <w:t xml:space="preserve"> </w:t>
      </w:r>
      <w:r>
        <w:rPr>
          <w:rStyle w:val="FunctionTok"/>
        </w:rPr>
        <w:t xml:space="preserve">decompose</w:t>
      </w:r>
      <w:r>
        <w:rPr>
          <w:rStyle w:val="NormalTok"/>
        </w:rPr>
        <w:t xml:space="preserve">(</w:t>
      </w:r>
      <w:r>
        <w:rPr>
          <w:rStyle w:val="AttributeTok"/>
        </w:rPr>
        <w:t xml:space="preserve">type=</w:t>
      </w:r>
      <w:r>
        <w:rPr>
          <w:rStyle w:val="StringTok"/>
        </w:rPr>
        <w:t xml:space="preserve">"multiplicative"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"Monthly sales of Product 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Cs/>
          <w:i/>
        </w:rPr>
        <w:t xml:space="preserve">c. Do the results support the graphical interpretation from part a?</w:t>
      </w:r>
      <w:r>
        <w:t xml:space="preserve"> </w:t>
      </w:r>
      <w:r>
        <w:t xml:space="preserve">These results do support the above statements regarding seasonal trends that exist in the data. It also shows there is an overall positive trend in sales.</w:t>
      </w:r>
    </w:p>
    <w:p>
      <w:pPr>
        <w:pStyle w:val="BodyText"/>
      </w:pPr>
      <w:r>
        <w:rPr>
          <w:iCs/>
          <w:i/>
        </w:rPr>
        <w:t xml:space="preserve">d. Compute and plot the seasonally adjusted data.</w:t>
      </w:r>
    </w:p>
    <w:p>
      <w:pPr>
        <w:pStyle w:val="SourceCode"/>
      </w:pPr>
      <w:r>
        <w:rPr>
          <w:rStyle w:val="FunctionTok"/>
        </w:rPr>
        <w:t xml:space="preserve">autoplot</w:t>
      </w:r>
      <w:r>
        <w:rPr>
          <w:rStyle w:val="NormalTok"/>
        </w:rPr>
        <w:t xml:space="preserve">(plastics, </w:t>
      </w:r>
      <w:r>
        <w:rPr>
          <w:rStyle w:val="AttributeTok"/>
        </w:rPr>
        <w:t xml:space="preserve">main=</w:t>
      </w:r>
      <w:r>
        <w:rPr>
          <w:rStyle w:val="StringTok"/>
        </w:rPr>
        <w:t xml:space="preserve">"Monthly sales of Product A"</w:t>
      </w:r>
      <w:r>
        <w:rPr>
          <w:rStyle w:val="NormalTok"/>
        </w:rPr>
        <w:t xml:space="preserve">, </w:t>
      </w:r>
      <w:r>
        <w:rPr>
          <w:rStyle w:val="AttributeTok"/>
        </w:rPr>
        <w:t xml:space="preserve">ylab=</w:t>
      </w:r>
      <w:r>
        <w:rPr>
          <w:rStyle w:val="StringTok"/>
        </w:rPr>
        <w:t xml:space="preserve">"Sales (Thousands)"</w:t>
      </w:r>
      <w:r>
        <w:rPr>
          <w:rStyle w:val="NormalTok"/>
        </w:rPr>
        <w:t xml:space="preserve">, </w:t>
      </w:r>
      <w:r>
        <w:rPr>
          <w:rStyle w:val="AttributeTok"/>
        </w:rPr>
        <w:t xml:space="preserve">xlab=</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autolayer</w:t>
      </w:r>
      <w:r>
        <w:rPr>
          <w:rStyle w:val="NormalTok"/>
        </w:rPr>
        <w:t xml:space="preserve">(</w:t>
      </w:r>
      <w:r>
        <w:rPr>
          <w:rStyle w:val="FunctionTok"/>
        </w:rPr>
        <w:t xml:space="preserve">snaive</w:t>
      </w:r>
      <w:r>
        <w:rPr>
          <w:rStyle w:val="NormalTok"/>
        </w:rPr>
        <w:t xml:space="preserve">(plastics, </w:t>
      </w:r>
      <w:r>
        <w:rPr>
          <w:rStyle w:val="AttributeTok"/>
        </w:rPr>
        <w:t xml:space="preserve">h=</w:t>
      </w:r>
      <w:r>
        <w:rPr>
          <w:rStyle w:val="DecValTok"/>
        </w:rPr>
        <w:t xml:space="preserve">30</w:t>
      </w:r>
      <w:r>
        <w:rPr>
          <w:rStyle w:val="NormalTok"/>
        </w:rPr>
        <w:t xml:space="preserve">), </w:t>
      </w:r>
      <w:r>
        <w:rPr>
          <w:rStyle w:val="AttributeTok"/>
        </w:rPr>
        <w:t xml:space="preserve">series=</w:t>
      </w:r>
      <w:r>
        <w:rPr>
          <w:rStyle w:val="StringTok"/>
        </w:rPr>
        <w:t xml:space="preserve">"Seasonal Naïve"</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4-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e. Change one observation to be an outlier (e.g., add 500 to one observation), and recompute the seasonally adjusted data. What is the effect of the outlier?</w:t>
      </w:r>
    </w:p>
    <w:p>
      <w:pPr>
        <w:pStyle w:val="SourceCode"/>
      </w:pPr>
      <w:r>
        <w:rPr>
          <w:rStyle w:val="NormalTok"/>
        </w:rPr>
        <w:t xml:space="preserve">plasticsAdd </w:t>
      </w:r>
      <w:r>
        <w:rPr>
          <w:rStyle w:val="OtherTok"/>
        </w:rPr>
        <w:t xml:space="preserve">&lt;-</w:t>
      </w:r>
      <w:r>
        <w:rPr>
          <w:rStyle w:val="NormalTok"/>
        </w:rPr>
        <w:t xml:space="preserve"> plastics</w:t>
      </w:r>
      <w:r>
        <w:br/>
      </w:r>
      <w:r>
        <w:rPr>
          <w:rStyle w:val="NormalTok"/>
        </w:rPr>
        <w:t xml:space="preserve">plasticsAdd[</w:t>
      </w:r>
      <w:r>
        <w:rPr>
          <w:rStyle w:val="DecValTok"/>
        </w:rPr>
        <w:t xml:space="preserve">13</w:t>
      </w:r>
      <w:r>
        <w:rPr>
          <w:rStyle w:val="NormalTok"/>
        </w:rPr>
        <w:t xml:space="preserve">] </w:t>
      </w:r>
      <w:r>
        <w:rPr>
          <w:rStyle w:val="OtherTok"/>
        </w:rPr>
        <w:t xml:space="preserve">&lt;-</w:t>
      </w:r>
      <w:r>
        <w:rPr>
          <w:rStyle w:val="NormalTok"/>
        </w:rPr>
        <w:t xml:space="preserve"> plasticsAdd[</w:t>
      </w: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500</w:t>
      </w:r>
      <w:r>
        <w:br/>
      </w:r>
      <w:r>
        <w:br/>
      </w:r>
      <w:r>
        <w:rPr>
          <w:rStyle w:val="FunctionTok"/>
        </w:rPr>
        <w:t xml:space="preserve">autoplot</w:t>
      </w:r>
      <w:r>
        <w:rPr>
          <w:rStyle w:val="NormalTok"/>
        </w:rPr>
        <w:t xml:space="preserve">(plasticsAdd, </w:t>
      </w:r>
      <w:r>
        <w:rPr>
          <w:rStyle w:val="AttributeTok"/>
        </w:rPr>
        <w:t xml:space="preserve">main=</w:t>
      </w:r>
      <w:r>
        <w:rPr>
          <w:rStyle w:val="StringTok"/>
        </w:rPr>
        <w:t xml:space="preserve">"Monthly sales of Product A (Modified Value 13)"</w:t>
      </w:r>
      <w:r>
        <w:rPr>
          <w:rStyle w:val="NormalTok"/>
        </w:rPr>
        <w:t xml:space="preserve">, </w:t>
      </w:r>
      <w:r>
        <w:rPr>
          <w:rStyle w:val="AttributeTok"/>
        </w:rPr>
        <w:t xml:space="preserve">ylab=</w:t>
      </w:r>
      <w:r>
        <w:rPr>
          <w:rStyle w:val="StringTok"/>
        </w:rPr>
        <w:t xml:space="preserve">"Sales (Thousands)"</w:t>
      </w:r>
      <w:r>
        <w:rPr>
          <w:rStyle w:val="NormalTok"/>
        </w:rPr>
        <w:t xml:space="preserve">, </w:t>
      </w:r>
      <w:r>
        <w:rPr>
          <w:rStyle w:val="AttributeTok"/>
        </w:rPr>
        <w:t xml:space="preserve">xlab=</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autolayer</w:t>
      </w:r>
      <w:r>
        <w:rPr>
          <w:rStyle w:val="NormalTok"/>
        </w:rPr>
        <w:t xml:space="preserve">(</w:t>
      </w:r>
      <w:r>
        <w:rPr>
          <w:rStyle w:val="FunctionTok"/>
        </w:rPr>
        <w:t xml:space="preserve">snaive</w:t>
      </w:r>
      <w:r>
        <w:rPr>
          <w:rStyle w:val="NormalTok"/>
        </w:rPr>
        <w:t xml:space="preserve">(plasticsAdd, </w:t>
      </w:r>
      <w:r>
        <w:rPr>
          <w:rStyle w:val="AttributeTok"/>
        </w:rPr>
        <w:t xml:space="preserve">h=</w:t>
      </w:r>
      <w:r>
        <w:rPr>
          <w:rStyle w:val="DecValTok"/>
        </w:rPr>
        <w:t xml:space="preserve">30</w:t>
      </w:r>
      <w:r>
        <w:rPr>
          <w:rStyle w:val="NormalTok"/>
        </w:rPr>
        <w:t xml:space="preserve">), </w:t>
      </w:r>
      <w:r>
        <w:rPr>
          <w:rStyle w:val="AttributeTok"/>
        </w:rPr>
        <w:t xml:space="preserve">series=</w:t>
      </w:r>
      <w:r>
        <w:rPr>
          <w:rStyle w:val="StringTok"/>
        </w:rPr>
        <w:t xml:space="preserve">"Seasonal Naïve"</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5-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forecasted values stay relatively stable with the addition of 500 to value 13. This shows the strength of the seasonally adjusted data prediction.</w:t>
      </w:r>
    </w:p>
    <w:p>
      <w:pPr>
        <w:pStyle w:val="BodyText"/>
      </w:pPr>
      <w:r>
        <w:rPr>
          <w:iCs/>
          <w:i/>
        </w:rPr>
        <w:t xml:space="preserve">f. Does it make any difference if the outlier is near the end rather than in the middle of the time series?</w:t>
      </w:r>
    </w:p>
    <w:p>
      <w:pPr>
        <w:pStyle w:val="SourceCode"/>
      </w:pPr>
      <w:r>
        <w:rPr>
          <w:rStyle w:val="CommentTok"/>
        </w:rPr>
        <w:t xml:space="preserve"># Add 500 to end Value</w:t>
      </w:r>
      <w:r>
        <w:br/>
      </w:r>
      <w:r>
        <w:rPr>
          <w:rStyle w:val="NormalTok"/>
        </w:rPr>
        <w:t xml:space="preserve">plasticsAddEnd </w:t>
      </w:r>
      <w:r>
        <w:rPr>
          <w:rStyle w:val="OtherTok"/>
        </w:rPr>
        <w:t xml:space="preserve">&lt;-</w:t>
      </w:r>
      <w:r>
        <w:rPr>
          <w:rStyle w:val="NormalTok"/>
        </w:rPr>
        <w:t xml:space="preserve"> plastics</w:t>
      </w:r>
      <w:r>
        <w:br/>
      </w:r>
      <w:r>
        <w:rPr>
          <w:rStyle w:val="NormalTok"/>
        </w:rPr>
        <w:t xml:space="preserve">plasticsAddEnd[</w:t>
      </w:r>
      <w:r>
        <w:rPr>
          <w:rStyle w:val="DecValTok"/>
        </w:rPr>
        <w:t xml:space="preserve">56</w:t>
      </w:r>
      <w:r>
        <w:rPr>
          <w:rStyle w:val="NormalTok"/>
        </w:rPr>
        <w:t xml:space="preserve">] </w:t>
      </w:r>
      <w:r>
        <w:rPr>
          <w:rStyle w:val="OtherTok"/>
        </w:rPr>
        <w:t xml:space="preserve">&lt;-</w:t>
      </w:r>
      <w:r>
        <w:rPr>
          <w:rStyle w:val="NormalTok"/>
        </w:rPr>
        <w:t xml:space="preserve"> plasticsAddEnd[</w:t>
      </w:r>
      <w:r>
        <w:rPr>
          <w:rStyle w:val="DecValTok"/>
        </w:rPr>
        <w:t xml:space="preserve">56</w:t>
      </w:r>
      <w:r>
        <w:rPr>
          <w:rStyle w:val="NormalTok"/>
        </w:rPr>
        <w:t xml:space="preserve">] </w:t>
      </w:r>
      <w:r>
        <w:rPr>
          <w:rStyle w:val="SpecialCharTok"/>
        </w:rPr>
        <w:t xml:space="preserve">+</w:t>
      </w:r>
      <w:r>
        <w:rPr>
          <w:rStyle w:val="NormalTok"/>
        </w:rPr>
        <w:t xml:space="preserve"> </w:t>
      </w:r>
      <w:r>
        <w:rPr>
          <w:rStyle w:val="DecValTok"/>
        </w:rPr>
        <w:t xml:space="preserve">500</w:t>
      </w:r>
      <w:r>
        <w:br/>
      </w:r>
      <w:r>
        <w:br/>
      </w:r>
      <w:r>
        <w:rPr>
          <w:rStyle w:val="FunctionTok"/>
        </w:rPr>
        <w:t xml:space="preserve">autoplot</w:t>
      </w:r>
      <w:r>
        <w:rPr>
          <w:rStyle w:val="NormalTok"/>
        </w:rPr>
        <w:t xml:space="preserve">(plasticsAddEnd, </w:t>
      </w:r>
      <w:r>
        <w:rPr>
          <w:rStyle w:val="AttributeTok"/>
        </w:rPr>
        <w:t xml:space="preserve">main=</w:t>
      </w:r>
      <w:r>
        <w:rPr>
          <w:rStyle w:val="StringTok"/>
        </w:rPr>
        <w:t xml:space="preserve">"Monthly sales of Product A (Modified Value 40)"</w:t>
      </w:r>
      <w:r>
        <w:rPr>
          <w:rStyle w:val="NormalTok"/>
        </w:rPr>
        <w:t xml:space="preserve">, </w:t>
      </w:r>
      <w:r>
        <w:rPr>
          <w:rStyle w:val="AttributeTok"/>
        </w:rPr>
        <w:t xml:space="preserve">ylab=</w:t>
      </w:r>
      <w:r>
        <w:rPr>
          <w:rStyle w:val="StringTok"/>
        </w:rPr>
        <w:t xml:space="preserve">"Sales (Thousands)"</w:t>
      </w:r>
      <w:r>
        <w:rPr>
          <w:rStyle w:val="NormalTok"/>
        </w:rPr>
        <w:t xml:space="preserve">, </w:t>
      </w:r>
      <w:r>
        <w:rPr>
          <w:rStyle w:val="AttributeTok"/>
        </w:rPr>
        <w:t xml:space="preserve">xlab=</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autolayer</w:t>
      </w:r>
      <w:r>
        <w:rPr>
          <w:rStyle w:val="NormalTok"/>
        </w:rPr>
        <w:t xml:space="preserve">(</w:t>
      </w:r>
      <w:r>
        <w:rPr>
          <w:rStyle w:val="FunctionTok"/>
        </w:rPr>
        <w:t xml:space="preserve">snaive</w:t>
      </w:r>
      <w:r>
        <w:rPr>
          <w:rStyle w:val="NormalTok"/>
        </w:rPr>
        <w:t xml:space="preserve">(plasticsAddEnd, </w:t>
      </w:r>
      <w:r>
        <w:rPr>
          <w:rStyle w:val="AttributeTok"/>
        </w:rPr>
        <w:t xml:space="preserve">h=</w:t>
      </w:r>
      <w:r>
        <w:rPr>
          <w:rStyle w:val="DecValTok"/>
        </w:rPr>
        <w:t xml:space="preserve">30</w:t>
      </w:r>
      <w:r>
        <w:rPr>
          <w:rStyle w:val="NormalTok"/>
        </w:rPr>
        <w:t xml:space="preserve">), </w:t>
      </w:r>
      <w:r>
        <w:rPr>
          <w:rStyle w:val="AttributeTok"/>
        </w:rPr>
        <w:t xml:space="preserve">series=</w:t>
      </w:r>
      <w:r>
        <w:rPr>
          <w:rStyle w:val="StringTok"/>
        </w:rPr>
        <w:t xml:space="preserve">"Seasonal Naïve"</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6-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Adding the outlier to an end value does shift the forecast up and likely created larger values than intended. For this reason, outliers should be evaluated when using Multiplicative decomposition.</w:t>
      </w:r>
    </w:p>
    <w:p>
      <w:pPr>
        <w:pStyle w:val="BodyText"/>
      </w:pPr>
      <w:r>
        <w:rPr>
          <w:bCs/>
          <w:b/>
        </w:rPr>
        <w:t xml:space="preserve">3. Recall your retail time series data (from Exercise 3 in Section 2.10). Decompose the series using X11. Does it reveal any outliers, or unusual features that you had not noticed previously?</w:t>
      </w:r>
    </w:p>
    <w:p>
      <w:pPr>
        <w:pStyle w:val="SourceCode"/>
      </w:pPr>
      <w:r>
        <w:rPr>
          <w:rStyle w:val="FunctionTok"/>
        </w:rPr>
        <w:t xml:space="preserve">library</w:t>
      </w:r>
      <w:r>
        <w:rPr>
          <w:rStyle w:val="NormalTok"/>
        </w:rPr>
        <w:t xml:space="preserve">(readxl)</w:t>
      </w:r>
      <w:r>
        <w:br/>
      </w:r>
      <w:r>
        <w:rPr>
          <w:rStyle w:val="NormalTok"/>
        </w:rPr>
        <w:t xml:space="preserve">retail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"retail.xlsx"</w:t>
      </w:r>
      <w:r>
        <w:rPr>
          <w:rStyle w:val="NormalTok"/>
        </w:rPr>
        <w:t xml:space="preserve">, </w:t>
      </w:r>
      <w:r>
        <w:rPr>
          <w:rStyle w:val="AttributeTok"/>
        </w:rPr>
        <w:t xml:space="preserve">skip=</w:t>
      </w:r>
      <w:r>
        <w:rPr>
          <w:rStyle w:val="DecValTok"/>
        </w:rPr>
        <w:t xml:space="preserve">1</w:t>
      </w:r>
      <w:r>
        <w:rPr>
          <w:rStyle w:val="NormalTok"/>
        </w:rPr>
        <w:t xml:space="preserve">)</w:t>
      </w:r>
      <w:r>
        <w:br/>
      </w:r>
      <w:r>
        <w:br/>
      </w:r>
      <w:r>
        <w:rPr>
          <w:rStyle w:val="NormalTok"/>
        </w:rPr>
        <w:t xml:space="preserve">retailTS </w:t>
      </w:r>
      <w:r>
        <w:rPr>
          <w:rStyle w:val="OtherTok"/>
        </w:rPr>
        <w:t xml:space="preserve">&lt;-</w:t>
      </w:r>
      <w:r>
        <w:rPr>
          <w:rStyle w:val="NormalTok"/>
        </w:rPr>
        <w:t xml:space="preserve"> </w:t>
      </w:r>
      <w:r>
        <w:rPr>
          <w:rStyle w:val="FunctionTok"/>
        </w:rPr>
        <w:t xml:space="preserve">ts</w:t>
      </w:r>
      <w:r>
        <w:rPr>
          <w:rStyle w:val="NormalTok"/>
        </w:rPr>
        <w:t xml:space="preserve">(retail[,</w:t>
      </w:r>
      <w:r>
        <w:rPr>
          <w:rStyle w:val="DecValTok"/>
        </w:rPr>
        <w:t xml:space="preserve">2</w:t>
      </w:r>
      <w:r>
        <w:rPr>
          <w:rStyle w:val="NormalTok"/>
        </w:rPr>
        <w:t xml:space="preserve">], </w:t>
      </w:r>
      <w:r>
        <w:rPr>
          <w:rStyle w:val="AttributeTok"/>
        </w:rPr>
        <w:t xml:space="preserve">frequency=</w:t>
      </w:r>
      <w:r>
        <w:rPr>
          <w:rStyle w:val="DecValTok"/>
        </w:rPr>
        <w:t xml:space="preserve">12</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1982</w:t>
      </w:r>
      <w:r>
        <w:rPr>
          <w:rStyle w:val="NormalTok"/>
        </w:rPr>
        <w:t xml:space="preserve">, </w:t>
      </w:r>
      <w:r>
        <w:rPr>
          <w:rStyle w:val="DecValTok"/>
        </w:rPr>
        <w:t xml:space="preserve">3</w:t>
      </w:r>
      <w:r>
        <w:rPr>
          <w:rStyle w:val="NormalTok"/>
        </w:rPr>
        <w:t xml:space="preserve">))</w:t>
      </w:r>
      <w:r>
        <w:br/>
      </w:r>
      <w:r>
        <w:br/>
      </w:r>
      <w:r>
        <w:rPr>
          <w:rStyle w:val="FunctionTok"/>
        </w:rPr>
        <w:t xml:space="preserve">autoplot</w:t>
      </w:r>
      <w:r>
        <w:rPr>
          <w:rStyle w:val="NormalTok"/>
        </w:rPr>
        <w:t xml:space="preserve">(retailTS, </w:t>
      </w:r>
      <w:r>
        <w:rPr>
          <w:rStyle w:val="AttributeTok"/>
        </w:rPr>
        <w:t xml:space="preserve">main=</w:t>
      </w:r>
      <w:r>
        <w:rPr>
          <w:rStyle w:val="StringTok"/>
        </w:rPr>
        <w:t xml:space="preserve">"Monthly Austrailian Retail Sales"</w:t>
      </w:r>
      <w:r>
        <w:rPr>
          <w:rStyle w:val="NormalTok"/>
        </w:rPr>
        <w:t xml:space="preserve">, </w:t>
      </w:r>
      <w:r>
        <w:rPr>
          <w:rStyle w:val="AttributeTok"/>
        </w:rPr>
        <w:t xml:space="preserve">ylab=</w:t>
      </w:r>
      <w:r>
        <w:rPr>
          <w:rStyle w:val="StringTok"/>
        </w:rPr>
        <w:t xml:space="preserve">"Sales"</w:t>
      </w:r>
      <w:r>
        <w:rPr>
          <w:rStyle w:val="NormalTok"/>
        </w:rPr>
        <w:t xml:space="preserve">, </w:t>
      </w:r>
      <w:r>
        <w:rPr>
          <w:rStyle w:val="AttributeTok"/>
        </w:rPr>
        <w:t xml:space="preserve">xlab=</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7-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retailx11 </w:t>
      </w:r>
      <w:r>
        <w:rPr>
          <w:rStyle w:val="OtherTok"/>
        </w:rPr>
        <w:t xml:space="preserve">&lt;-</w:t>
      </w:r>
      <w:r>
        <w:rPr>
          <w:rStyle w:val="NormalTok"/>
        </w:rPr>
        <w:t xml:space="preserve"> </w:t>
      </w:r>
      <w:r>
        <w:rPr>
          <w:rStyle w:val="FunctionTok"/>
        </w:rPr>
        <w:t xml:space="preserve">seas</w:t>
      </w:r>
      <w:r>
        <w:rPr>
          <w:rStyle w:val="NormalTok"/>
        </w:rPr>
        <w:t xml:space="preserve">(retailTS, </w:t>
      </w:r>
      <w:r>
        <w:rPr>
          <w:rStyle w:val="AttributeTok"/>
        </w:rPr>
        <w:t xml:space="preserve">x11=</w:t>
      </w:r>
      <w:r>
        <w:rPr>
          <w:rStyle w:val="StringTok"/>
        </w:rPr>
        <w:t xml:space="preserve">""</w:t>
      </w:r>
      <w:r>
        <w:rPr>
          <w:rStyle w:val="NormalTok"/>
        </w:rPr>
        <w:t xml:space="preserve">)</w:t>
      </w:r>
      <w:r>
        <w:br/>
      </w:r>
      <w:r>
        <w:br/>
      </w:r>
      <w:r>
        <w:rPr>
          <w:rStyle w:val="FunctionTok"/>
        </w:rPr>
        <w:t xml:space="preserve">autoplot</w:t>
      </w:r>
      <w:r>
        <w:rPr>
          <w:rStyle w:val="NormalTok"/>
        </w:rPr>
        <w:t xml:space="preserve">(retailx11, </w:t>
      </w:r>
      <w:r>
        <w:rPr>
          <w:rStyle w:val="AttributeTok"/>
        </w:rPr>
        <w:t xml:space="preserve">main=</w:t>
      </w:r>
      <w:r>
        <w:rPr>
          <w:rStyle w:val="StringTok"/>
        </w:rPr>
        <w:t xml:space="preserve">"X11 Decomposition on Monthly Austrailian Retail Sales"</w:t>
      </w:r>
      <w:r>
        <w:rPr>
          <w:rStyle w:val="NormalTok"/>
        </w:rPr>
        <w:t xml:space="preserve">, </w:t>
      </w:r>
      <w:r>
        <w:rPr>
          <w:rStyle w:val="AttributeTok"/>
        </w:rPr>
        <w:t xml:space="preserve">xlab=</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7-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Outliers are revealed in the remainder plot. We can see some major outliers around 1982, 1986, 1989, 1993, 2004, and 2009.</w:t>
      </w:r>
    </w:p>
    <w:p>
      <w:pPr>
        <w:pStyle w:val="BodyText"/>
      </w:pPr>
      <w:r>
        <w:rPr>
          <w:bCs/>
          <w:b/>
        </w:rPr>
        <w:t xml:space="preserve">4. Figures 6.16 and 6.17 show the result of decomposing the number of persons in the civilian labour force in Australia each month from February 1978 to August 1995.</w:t>
      </w:r>
    </w:p>
    <w:p>
      <w:pPr>
        <w:pStyle w:val="BodyText"/>
      </w:pPr>
      <w:r>
        <w:rPr>
          <w:iCs/>
          <w:i/>
        </w:rPr>
        <w:t xml:space="preserve">a. Write about 3–5 sentences describing the results of the decomposition. Pay particular attention to the scales of the graphs in making your interpretation.</w:t>
      </w:r>
    </w:p>
    <w:p>
      <w:pPr>
        <w:pStyle w:val="BodyText"/>
      </w:pPr>
      <w:r>
        <w:t xml:space="preserve">Decomposition shows the results from the number of persons in the civilian labour force in Austrialia each month from February 1978 to August 1995. There is a strong positive trend in the number of workers during the time period. Seasonality chart shows that the growth is cyclical and has strong seasonal trends. There are some major outliers that exist in the data around 1991-1992 and 1994. The second chart provides insight into seasonal components of each month. A large increase in July and a large decrease in March and August can be observed.</w:t>
      </w:r>
    </w:p>
    <w:p>
      <w:pPr>
        <w:pStyle w:val="BodyText"/>
      </w:pPr>
      <w:r>
        <w:rPr>
          <w:iCs/>
          <w:i/>
        </w:rPr>
        <w:t xml:space="preserve">b. Is the recession of 1991/1992 visible in the estimated components?</w:t>
      </w:r>
      <w:r>
        <w:t xml:space="preserve"> </w:t>
      </w:r>
      <w:r>
        <w:t xml:space="preserve">The major outliers in the data observed in the previous question is bound to be explained by the recession of 1991/1992, provided by the remainder plot of the decomposition.</w:t>
      </w:r>
    </w:p>
    <w:p>
      <w:pPr>
        <w:pStyle w:val="BodyText"/>
      </w:pPr>
      <w:r>
        <w:rPr>
          <w:bCs/>
          <w:b/>
        </w:rPr>
        <w:t xml:space="preserve">5. This exercise uses the cangas data (monthly Canadian gas production in billions of cubic metres, January 1960 – February 2005).</w:t>
      </w:r>
    </w:p>
    <w:p>
      <w:pPr>
        <w:pStyle w:val="BodyText"/>
      </w:pPr>
      <w:r>
        <w:rPr>
          <w:iCs/>
          <w:i/>
        </w:rPr>
        <w:t xml:space="preserve">a. Plot the data using autoplot(), ggsubseriesplot() and ggseasonplot() to look at the effect of the changing seasonality over time. What do you think is causing it to change so much?</w:t>
      </w:r>
    </w:p>
    <w:p>
      <w:pPr>
        <w:pStyle w:val="SourceCode"/>
      </w:pPr>
      <w:r>
        <w:rPr>
          <w:rStyle w:val="FunctionTok"/>
        </w:rPr>
        <w:t xml:space="preserve">autoplot</w:t>
      </w:r>
      <w:r>
        <w:rPr>
          <w:rStyle w:val="NormalTok"/>
        </w:rPr>
        <w:t xml:space="preserve">(cangas, </w:t>
      </w:r>
      <w:r>
        <w:rPr>
          <w:rStyle w:val="AttributeTok"/>
        </w:rPr>
        <w:t xml:space="preserve">main=</w:t>
      </w:r>
      <w:r>
        <w:rPr>
          <w:rStyle w:val="StringTok"/>
        </w:rPr>
        <w:t xml:space="preserve">"Monthly Canadian Gas Production"</w:t>
      </w:r>
      <w:r>
        <w:rPr>
          <w:rStyle w:val="NormalTok"/>
        </w:rPr>
        <w:t xml:space="preserve">, </w:t>
      </w:r>
      <w:r>
        <w:rPr>
          <w:rStyle w:val="AttributeTok"/>
        </w:rPr>
        <w:t xml:space="preserve">ylab=</w:t>
      </w:r>
      <w:r>
        <w:rPr>
          <w:rStyle w:val="StringTok"/>
        </w:rPr>
        <w:t xml:space="preserve">"Gas Production (Billions)"</w:t>
      </w:r>
      <w:r>
        <w:rPr>
          <w:rStyle w:val="NormalTok"/>
        </w:rPr>
        <w:t xml:space="preserve">, </w:t>
      </w:r>
      <w:r>
        <w:rPr>
          <w:rStyle w:val="AttributeTok"/>
        </w:rPr>
        <w:t xml:space="preserve">xlab=</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8-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ggsubseriesplot</w:t>
      </w:r>
      <w:r>
        <w:rPr>
          <w:rStyle w:val="NormalTok"/>
        </w:rPr>
        <w:t xml:space="preserve">(cangas, </w:t>
      </w:r>
      <w:r>
        <w:rPr>
          <w:rStyle w:val="AttributeTok"/>
        </w:rPr>
        <w:t xml:space="preserve">main=</w:t>
      </w:r>
      <w:r>
        <w:rPr>
          <w:rStyle w:val="StringTok"/>
        </w:rPr>
        <w:t xml:space="preserve">"Monthly Canadian Gas Production"</w:t>
      </w:r>
      <w:r>
        <w:rPr>
          <w:rStyle w:val="NormalTok"/>
        </w:rPr>
        <w:t xml:space="preserve">, </w:t>
      </w:r>
      <w:r>
        <w:rPr>
          <w:rStyle w:val="AttributeTok"/>
        </w:rPr>
        <w:t xml:space="preserve">ylab=</w:t>
      </w:r>
      <w:r>
        <w:rPr>
          <w:rStyle w:val="StringTok"/>
        </w:rPr>
        <w:t xml:space="preserve">"Gas Production (Billions)"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8-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ggseasonplot</w:t>
      </w:r>
      <w:r>
        <w:rPr>
          <w:rStyle w:val="NormalTok"/>
        </w:rPr>
        <w:t xml:space="preserve">(cangas, </w:t>
      </w:r>
      <w:r>
        <w:rPr>
          <w:rStyle w:val="AttributeTok"/>
        </w:rPr>
        <w:t xml:space="preserve">main=</w:t>
      </w:r>
      <w:r>
        <w:rPr>
          <w:rStyle w:val="StringTok"/>
        </w:rPr>
        <w:t xml:space="preserve">"Seasonal Plot: Monthly Canadian Gas Production"</w:t>
      </w:r>
      <w:r>
        <w:rPr>
          <w:rStyle w:val="NormalTok"/>
        </w:rPr>
        <w:t xml:space="preserve">, </w:t>
      </w:r>
      <w:r>
        <w:rPr>
          <w:rStyle w:val="AttributeTok"/>
        </w:rPr>
        <w:t xml:space="preserve">ylab=</w:t>
      </w:r>
      <w:r>
        <w:rPr>
          <w:rStyle w:val="StringTok"/>
        </w:rPr>
        <w:t xml:space="preserve">"Gas Production (Billions)"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8-3.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seasonaility may be due to fuel prices and demand based on season. It could be cheaper to produce gas in winter, or the demand for the gas could be higher in winter.</w:t>
      </w:r>
    </w:p>
    <w:p>
      <w:pPr>
        <w:pStyle w:val="BodyText"/>
      </w:pPr>
      <w:r>
        <w:rPr>
          <w:iCs/>
          <w:i/>
        </w:rPr>
        <w:t xml:space="preserve">b. Do an STL decomposition of the data. You will need to choose s.window to allow for the changing shape of the seasonal component.</w:t>
      </w:r>
    </w:p>
    <w:p>
      <w:pPr>
        <w:pStyle w:val="SourceCode"/>
      </w:pPr>
      <w:r>
        <w:rPr>
          <w:rStyle w:val="NormalTok"/>
        </w:rPr>
        <w:t xml:space="preserve">cangas </w:t>
      </w:r>
      <w:r>
        <w:rPr>
          <w:rStyle w:val="SpecialCharTok"/>
        </w:rPr>
        <w:t xml:space="preserve">%&gt;%</w:t>
      </w:r>
      <w:r>
        <w:br/>
      </w:r>
      <w:r>
        <w:rPr>
          <w:rStyle w:val="FunctionTok"/>
        </w:rPr>
        <w:t xml:space="preserve">stl</w:t>
      </w:r>
      <w:r>
        <w:rPr>
          <w:rStyle w:val="NormalTok"/>
        </w:rPr>
        <w:t xml:space="preserve">(</w:t>
      </w:r>
      <w:r>
        <w:rPr>
          <w:rStyle w:val="AttributeTok"/>
        </w:rPr>
        <w:t xml:space="preserve">t.window=</w:t>
      </w:r>
      <w:r>
        <w:rPr>
          <w:rStyle w:val="DecValTok"/>
        </w:rPr>
        <w:t xml:space="preserve">13</w:t>
      </w:r>
      <w:r>
        <w:rPr>
          <w:rStyle w:val="NormalTok"/>
        </w:rPr>
        <w:t xml:space="preserve">, </w:t>
      </w:r>
      <w:r>
        <w:rPr>
          <w:rStyle w:val="AttributeTok"/>
        </w:rPr>
        <w:t xml:space="preserve">s.window=</w:t>
      </w:r>
      <w:r>
        <w:rPr>
          <w:rStyle w:val="StringTok"/>
        </w:rPr>
        <w:t xml:space="preserve">"periodic"</w:t>
      </w:r>
      <w:r>
        <w:rPr>
          <w:rStyle w:val="NormalTok"/>
        </w:rPr>
        <w:t xml:space="preserve">, </w:t>
      </w:r>
      <w:r>
        <w:rPr>
          <w:rStyle w:val="AttributeTok"/>
        </w:rPr>
        <w:t xml:space="preserve">robust=</w:t>
      </w:r>
      <w:r>
        <w:rPr>
          <w:rStyle w:val="ConstantTok"/>
        </w:rPr>
        <w:t xml:space="preserve">TRUE</w:t>
      </w:r>
      <w:r>
        <w:rPr>
          <w:rStyle w:val="NormalTok"/>
        </w:rPr>
        <w:t xml:space="preserve">) </w:t>
      </w:r>
      <w:r>
        <w:rPr>
          <w:rStyle w:val="SpecialCharTok"/>
        </w:rPr>
        <w:t xml:space="preserve">%&gt;%</w:t>
      </w:r>
      <w:r>
        <w:br/>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9-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c. Compare the results with those obtained using SEATS and X11. How are they different?</w:t>
      </w:r>
    </w:p>
    <w:p>
      <w:pPr>
        <w:pStyle w:val="SourceCode"/>
      </w:pPr>
      <w:r>
        <w:rPr>
          <w:rStyle w:val="NormalTok"/>
        </w:rPr>
        <w:t xml:space="preserve">cangas  </w:t>
      </w:r>
      <w:r>
        <w:rPr>
          <w:rStyle w:val="SpecialCharTok"/>
        </w:rPr>
        <w:t xml:space="preserve">%&gt;%</w:t>
      </w:r>
      <w:r>
        <w:rPr>
          <w:rStyle w:val="NormalTok"/>
        </w:rPr>
        <w:t xml:space="preserve"> </w:t>
      </w:r>
      <w:r>
        <w:rPr>
          <w:rStyle w:val="FunctionTok"/>
        </w:rPr>
        <w:t xml:space="preserve">seas</w:t>
      </w:r>
      <w:r>
        <w:rPr>
          <w:rStyle w:val="NormalTok"/>
        </w:rPr>
        <w:t xml:space="preserve">(</w:t>
      </w:r>
      <w:r>
        <w:rPr>
          <w:rStyle w:val="AttributeTok"/>
        </w:rPr>
        <w:t xml:space="preserve">x11=</w:t>
      </w:r>
      <w:r>
        <w:rPr>
          <w:rStyle w:val="StringTok"/>
        </w:rPr>
        <w:t xml:space="preserve">""</w:t>
      </w:r>
      <w:r>
        <w:rPr>
          <w:rStyle w:val="NormalTok"/>
        </w:rPr>
        <w:t xml:space="preserve">) </w:t>
      </w:r>
      <w:r>
        <w:rPr>
          <w:rStyle w:val="SpecialCharTok"/>
        </w:rPr>
        <w:t xml:space="preserve">%&gt;%</w:t>
      </w:r>
      <w:r>
        <w:br/>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0-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cangas </w:t>
      </w:r>
      <w:r>
        <w:rPr>
          <w:rStyle w:val="SpecialCharTok"/>
        </w:rPr>
        <w:t xml:space="preserve">%&gt;%</w:t>
      </w:r>
      <w:r>
        <w:rPr>
          <w:rStyle w:val="NormalTok"/>
        </w:rPr>
        <w:t xml:space="preserve"> </w:t>
      </w:r>
      <w:r>
        <w:rPr>
          <w:rStyle w:val="FunctionTok"/>
        </w:rPr>
        <w:t xml:space="preserve">seas</w:t>
      </w:r>
      <w:r>
        <w:rPr>
          <w:rStyle w:val="NormalTok"/>
        </w:rPr>
        <w:t xml:space="preserve">() </w:t>
      </w:r>
      <w:r>
        <w:rPr>
          <w:rStyle w:val="SpecialCharTok"/>
        </w:rPr>
        <w:t xml:space="preserve">%&gt;%</w:t>
      </w:r>
      <w:r>
        <w:br/>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0-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results appear fairly similar but some differences can be seen. The seasonality graph shows a consistent seasonality throughout the time series. The remainder plot provides some insight into the outliers, however, X11 gives less remainders meaning using a better seasoning and trending.</w:t>
      </w:r>
    </w:p>
    <w:p>
      <w:pPr>
        <w:pStyle w:val="BodyText"/>
      </w:pPr>
      <w:r>
        <w:rPr>
          <w:bCs/>
          <w:b/>
        </w:rPr>
        <w:t xml:space="preserve">6. We will use the bricksq data (Australian quarterly clay brick production. 1956–1994) for this exercise.</w:t>
      </w:r>
    </w:p>
    <w:p>
      <w:pPr>
        <w:pStyle w:val="BodyText"/>
      </w:pPr>
      <w:r>
        <w:rPr>
          <w:iCs/>
          <w:i/>
        </w:rPr>
        <w:t xml:space="preserve">a. Use an STL decomposition to calculate the trend-cycle and seasonal indices. (Experiment with having fixed or changing seasonality.)</w:t>
      </w:r>
    </w:p>
    <w:p>
      <w:pPr>
        <w:pStyle w:val="SourceCode"/>
      </w:pPr>
      <w:r>
        <w:rPr>
          <w:rStyle w:val="NormalTok"/>
        </w:rPr>
        <w:t xml:space="preserve">bricksq </w:t>
      </w:r>
      <w:r>
        <w:rPr>
          <w:rStyle w:val="SpecialCharTok"/>
        </w:rPr>
        <w:t xml:space="preserve">%&gt;%</w:t>
      </w:r>
      <w:r>
        <w:br/>
      </w:r>
      <w:r>
        <w:rPr>
          <w:rStyle w:val="FunctionTok"/>
        </w:rPr>
        <w:t xml:space="preserve">stl</w:t>
      </w:r>
      <w:r>
        <w:rPr>
          <w:rStyle w:val="NormalTok"/>
        </w:rPr>
        <w:t xml:space="preserve">(</w:t>
      </w:r>
      <w:r>
        <w:rPr>
          <w:rStyle w:val="AttributeTok"/>
        </w:rPr>
        <w:t xml:space="preserve">t.window=</w:t>
      </w:r>
      <w:r>
        <w:rPr>
          <w:rStyle w:val="DecValTok"/>
        </w:rPr>
        <w:t xml:space="preserve">26</w:t>
      </w:r>
      <w:r>
        <w:rPr>
          <w:rStyle w:val="NormalTok"/>
        </w:rPr>
        <w:t xml:space="preserve">, </w:t>
      </w:r>
      <w:r>
        <w:rPr>
          <w:rStyle w:val="AttributeTok"/>
        </w:rPr>
        <w:t xml:space="preserve">s.window=</w:t>
      </w:r>
      <w:r>
        <w:rPr>
          <w:rStyle w:val="StringTok"/>
        </w:rPr>
        <w:t xml:space="preserve">"periodic"</w:t>
      </w:r>
      <w:r>
        <w:rPr>
          <w:rStyle w:val="NormalTok"/>
        </w:rPr>
        <w:t xml:space="preserve">, </w:t>
      </w:r>
      <w:r>
        <w:rPr>
          <w:rStyle w:val="AttributeTok"/>
        </w:rPr>
        <w:t xml:space="preserve">robust=</w:t>
      </w:r>
      <w:r>
        <w:rPr>
          <w:rStyle w:val="ConstantTok"/>
        </w:rPr>
        <w:t xml:space="preserve">TRUE</w:t>
      </w:r>
      <w:r>
        <w:rPr>
          <w:rStyle w:val="NormalTok"/>
        </w:rPr>
        <w:t xml:space="preserve">) </w:t>
      </w:r>
      <w:r>
        <w:rPr>
          <w:rStyle w:val="SpecialCharTok"/>
        </w:rPr>
        <w:t xml:space="preserve">%&gt;%</w:t>
      </w:r>
      <w:r>
        <w:br/>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b. Compute and plot the seasonally adjusted data.</w:t>
      </w:r>
    </w:p>
    <w:p>
      <w:pPr>
        <w:pStyle w:val="SourceCode"/>
      </w:pPr>
      <w:r>
        <w:rPr>
          <w:rStyle w:val="FunctionTok"/>
        </w:rPr>
        <w:t xml:space="preserve">autoplot</w:t>
      </w:r>
      <w:r>
        <w:rPr>
          <w:rStyle w:val="NormalTok"/>
        </w:rPr>
        <w:t xml:space="preserve">(bricksq, </w:t>
      </w:r>
      <w:r>
        <w:rPr>
          <w:rStyle w:val="AttributeTok"/>
        </w:rPr>
        <w:t xml:space="preserve">main=</w:t>
      </w:r>
      <w:r>
        <w:rPr>
          <w:rStyle w:val="StringTok"/>
        </w:rPr>
        <w:t xml:space="preserve">"Monthly sales of Product A"</w:t>
      </w:r>
      <w:r>
        <w:rPr>
          <w:rStyle w:val="NormalTok"/>
        </w:rPr>
        <w:t xml:space="preserve">, </w:t>
      </w:r>
      <w:r>
        <w:rPr>
          <w:rStyle w:val="AttributeTok"/>
        </w:rPr>
        <w:t xml:space="preserve">ylab=</w:t>
      </w:r>
      <w:r>
        <w:rPr>
          <w:rStyle w:val="StringTok"/>
        </w:rPr>
        <w:t xml:space="preserve">"Sales (Thousands)"</w:t>
      </w:r>
      <w:r>
        <w:rPr>
          <w:rStyle w:val="NormalTok"/>
        </w:rPr>
        <w:t xml:space="preserve">, </w:t>
      </w:r>
      <w:r>
        <w:rPr>
          <w:rStyle w:val="AttributeTok"/>
        </w:rPr>
        <w:t xml:space="preserve">xlab=</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autolayer</w:t>
      </w:r>
      <w:r>
        <w:rPr>
          <w:rStyle w:val="NormalTok"/>
        </w:rPr>
        <w:t xml:space="preserve">(</w:t>
      </w:r>
      <w:r>
        <w:rPr>
          <w:rStyle w:val="FunctionTok"/>
        </w:rPr>
        <w:t xml:space="preserve">snaive</w:t>
      </w:r>
      <w:r>
        <w:rPr>
          <w:rStyle w:val="NormalTok"/>
        </w:rPr>
        <w:t xml:space="preserve">(bricksq, </w:t>
      </w:r>
      <w:r>
        <w:rPr>
          <w:rStyle w:val="AttributeTok"/>
        </w:rPr>
        <w:t xml:space="preserve">h=</w:t>
      </w:r>
      <w:r>
        <w:rPr>
          <w:rStyle w:val="DecValTok"/>
        </w:rPr>
        <w:t xml:space="preserve">30</w:t>
      </w:r>
      <w:r>
        <w:rPr>
          <w:rStyle w:val="NormalTok"/>
        </w:rPr>
        <w:t xml:space="preserve">), </w:t>
      </w:r>
      <w:r>
        <w:rPr>
          <w:rStyle w:val="AttributeTok"/>
        </w:rPr>
        <w:t xml:space="preserve">series=</w:t>
      </w:r>
      <w:r>
        <w:rPr>
          <w:rStyle w:val="StringTok"/>
        </w:rPr>
        <w:t xml:space="preserve">"Seasonal Naïve"</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c. Use a naïve method to produce forecasts of the seasonally adjusted data.</w:t>
      </w:r>
    </w:p>
    <w:p>
      <w:pPr>
        <w:pStyle w:val="SourceCode"/>
      </w:pPr>
      <w:r>
        <w:rPr>
          <w:rStyle w:val="FunctionTok"/>
        </w:rPr>
        <w:t xml:space="preserve">autoplot</w:t>
      </w:r>
      <w:r>
        <w:rPr>
          <w:rStyle w:val="NormalTok"/>
        </w:rPr>
        <w:t xml:space="preserve">(bricksq, </w:t>
      </w:r>
      <w:r>
        <w:rPr>
          <w:rStyle w:val="AttributeTok"/>
        </w:rPr>
        <w:t xml:space="preserve">main=</w:t>
      </w:r>
      <w:r>
        <w:rPr>
          <w:rStyle w:val="StringTok"/>
        </w:rPr>
        <w:t xml:space="preserve">"Australian quarterly clay brick production. 1956–1994"</w:t>
      </w:r>
      <w:r>
        <w:rPr>
          <w:rStyle w:val="NormalTok"/>
        </w:rPr>
        <w:t xml:space="preserve">, </w:t>
      </w:r>
      <w:r>
        <w:rPr>
          <w:rStyle w:val="AttributeTok"/>
        </w:rPr>
        <w:t xml:space="preserve">ylab=</w:t>
      </w:r>
      <w:r>
        <w:rPr>
          <w:rStyle w:val="StringTok"/>
        </w:rPr>
        <w:t xml:space="preserve">"Brick Production"</w:t>
      </w:r>
      <w:r>
        <w:rPr>
          <w:rStyle w:val="NormalTok"/>
        </w:rPr>
        <w:t xml:space="preserve">, </w:t>
      </w:r>
      <w:r>
        <w:rPr>
          <w:rStyle w:val="AttributeTok"/>
        </w:rPr>
        <w:t xml:space="preserve">xlab=</w:t>
      </w:r>
      <w:r>
        <w:rPr>
          <w:rStyle w:val="StringTok"/>
        </w:rPr>
        <w:t xml:space="preserve">"Year"</w:t>
      </w:r>
      <w:r>
        <w:rPr>
          <w:rStyle w:val="NormalTok"/>
        </w:rPr>
        <w:t xml:space="preserve">)</w:t>
      </w:r>
      <w:r>
        <w:rPr>
          <w:rStyle w:val="SpecialCharTok"/>
        </w:rPr>
        <w:t xml:space="preserve">+</w:t>
      </w:r>
      <w:r>
        <w:rPr>
          <w:rStyle w:val="NormalTok"/>
        </w:rPr>
        <w:t xml:space="preserve"> </w:t>
      </w:r>
      <w:r>
        <w:rPr>
          <w:rStyle w:val="FunctionTok"/>
        </w:rPr>
        <w:t xml:space="preserve">autolayer</w:t>
      </w:r>
      <w:r>
        <w:rPr>
          <w:rStyle w:val="NormalTok"/>
        </w:rPr>
        <w:t xml:space="preserve">(</w:t>
      </w:r>
      <w:r>
        <w:rPr>
          <w:rStyle w:val="FunctionTok"/>
        </w:rPr>
        <w:t xml:space="preserve">naive</w:t>
      </w:r>
      <w:r>
        <w:rPr>
          <w:rStyle w:val="NormalTok"/>
        </w:rPr>
        <w:t xml:space="preserve">(bricksq, </w:t>
      </w:r>
      <w:r>
        <w:rPr>
          <w:rStyle w:val="AttributeTok"/>
        </w:rPr>
        <w:t xml:space="preserve">h=</w:t>
      </w:r>
      <w:r>
        <w:rPr>
          <w:rStyle w:val="DecValTok"/>
        </w:rPr>
        <w:t xml:space="preserve">30</w:t>
      </w:r>
      <w:r>
        <w:rPr>
          <w:rStyle w:val="NormalTok"/>
        </w:rPr>
        <w:t xml:space="preserve">), </w:t>
      </w:r>
      <w:r>
        <w:rPr>
          <w:rStyle w:val="AttributeTok"/>
        </w:rPr>
        <w:t xml:space="preserve">series=</w:t>
      </w:r>
      <w:r>
        <w:rPr>
          <w:rStyle w:val="StringTok"/>
        </w:rPr>
        <w:t xml:space="preserve">"Naïve"</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d. Use stlf() to reseasonalise the results, giving forecasts for the original data.</w:t>
      </w:r>
    </w:p>
    <w:p>
      <w:pPr>
        <w:pStyle w:val="SourceCode"/>
      </w:pPr>
      <w:r>
        <w:rPr>
          <w:rStyle w:val="NormalTok"/>
        </w:rPr>
        <w:t xml:space="preserve">brickF1 </w:t>
      </w:r>
      <w:r>
        <w:rPr>
          <w:rStyle w:val="OtherTok"/>
        </w:rPr>
        <w:t xml:space="preserve">&lt;-</w:t>
      </w:r>
      <w:r>
        <w:rPr>
          <w:rStyle w:val="NormalTok"/>
        </w:rPr>
        <w:t xml:space="preserve"> </w:t>
      </w:r>
      <w:r>
        <w:rPr>
          <w:rStyle w:val="FunctionTok"/>
        </w:rPr>
        <w:t xml:space="preserve">stlf</w:t>
      </w:r>
      <w:r>
        <w:rPr>
          <w:rStyle w:val="NormalTok"/>
        </w:rPr>
        <w:t xml:space="preserve">(bricksq)</w:t>
      </w:r>
      <w:r>
        <w:br/>
      </w:r>
      <w:r>
        <w:rPr>
          <w:rStyle w:val="NormalTok"/>
        </w:rPr>
        <w:t xml:space="preserve">brickF1</w:t>
      </w:r>
    </w:p>
    <w:p>
      <w:pPr>
        <w:pStyle w:val="SourceCode"/>
      </w:pPr>
      <w:r>
        <w:rPr>
          <w:rStyle w:val="VerbatimChar"/>
        </w:rPr>
        <w:t xml:space="preserve">##         Point Forecast    Lo 80    Hi 80    Lo 95    Hi 95</w:t>
      </w:r>
      <w:r>
        <w:br/>
      </w:r>
      <w:r>
        <w:rPr>
          <w:rStyle w:val="VerbatimChar"/>
        </w:rPr>
        <w:t xml:space="preserve">## 1994 Q4       465.7326 437.4903 493.9748 422.5398 508.9254</w:t>
      </w:r>
      <w:r>
        <w:br/>
      </w:r>
      <w:r>
        <w:rPr>
          <w:rStyle w:val="VerbatimChar"/>
        </w:rPr>
        <w:t xml:space="preserve">## 1995 Q1       424.6727 384.7119 464.6335 363.5580 485.7874</w:t>
      </w:r>
      <w:r>
        <w:br/>
      </w:r>
      <w:r>
        <w:rPr>
          <w:rStyle w:val="VerbatimChar"/>
        </w:rPr>
        <w:t xml:space="preserve">## 1995 Q2       483.9914 435.0232 532.9595 409.1010 558.8817</w:t>
      </w:r>
      <w:r>
        <w:br/>
      </w:r>
      <w:r>
        <w:rPr>
          <w:rStyle w:val="VerbatimChar"/>
        </w:rPr>
        <w:t xml:space="preserve">## 1995 Q3       493.9988 437.4242 550.5734 407.4754 580.5222</w:t>
      </w:r>
      <w:r>
        <w:br/>
      </w:r>
      <w:r>
        <w:rPr>
          <w:rStyle w:val="VerbatimChar"/>
        </w:rPr>
        <w:t xml:space="preserve">## 1995 Q4       465.7326 402.4454 529.0198 368.9431 562.5220</w:t>
      </w:r>
      <w:r>
        <w:br/>
      </w:r>
      <w:r>
        <w:rPr>
          <w:rStyle w:val="VerbatimChar"/>
        </w:rPr>
        <w:t xml:space="preserve">## 1996 Q1       424.6727 355.3067 494.0387 318.5865 530.7589</w:t>
      </w:r>
      <w:r>
        <w:br/>
      </w:r>
      <w:r>
        <w:rPr>
          <w:rStyle w:val="VerbatimChar"/>
        </w:rPr>
        <w:t xml:space="preserve">## 1996 Q2       483.9914 409.0259 558.9568 369.3416 598.6411</w:t>
      </w:r>
      <w:r>
        <w:br/>
      </w:r>
      <w:r>
        <w:rPr>
          <w:rStyle w:val="VerbatimChar"/>
        </w:rPr>
        <w:t xml:space="preserve">## 1996 Q3       493.9988 413.8128 574.1848 371.3650 616.6326</w:t>
      </w:r>
    </w:p>
    <w:p>
      <w:pPr>
        <w:pStyle w:val="SourceCode"/>
      </w:pPr>
      <w:r>
        <w:rPr>
          <w:rStyle w:val="FunctionTok"/>
        </w:rPr>
        <w:t xml:space="preserve">autoplot</w:t>
      </w:r>
      <w:r>
        <w:rPr>
          <w:rStyle w:val="NormalTok"/>
        </w:rPr>
        <w:t xml:space="preserve">(brickF1)</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4-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e. Do the residuals look uncorrelated?</w:t>
      </w:r>
    </w:p>
    <w:p>
      <w:pPr>
        <w:pStyle w:val="SourceCode"/>
      </w:pPr>
      <w:r>
        <w:rPr>
          <w:rStyle w:val="FunctionTok"/>
        </w:rPr>
        <w:t xml:space="preserve">checkresiduals</w:t>
      </w:r>
      <w:r>
        <w:rPr>
          <w:rStyle w:val="NormalTok"/>
        </w:rPr>
        <w:t xml:space="preserve">((brickF1))</w:t>
      </w:r>
    </w:p>
    <w:p>
      <w:pPr>
        <w:pStyle w:val="SourceCode"/>
      </w:pPr>
      <w:r>
        <w:rPr>
          <w:rStyle w:val="VerbatimChar"/>
        </w:rPr>
        <w:t xml:space="preserve">## Warning in checkresiduals((brickF1)): The fitted degrees of freedom is</w:t>
      </w:r>
      <w:r>
        <w:br/>
      </w:r>
      <w:r>
        <w:rPr>
          <w:rStyle w:val="VerbatimChar"/>
        </w:rPr>
        <w:t xml:space="preserve">## based on the model used for the seasonally adjusted data.</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5-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STL +  ETS(M,N,N)</w:t>
      </w:r>
      <w:r>
        <w:br/>
      </w:r>
      <w:r>
        <w:rPr>
          <w:rStyle w:val="VerbatimChar"/>
        </w:rPr>
        <w:t xml:space="preserve">## Q* = 41.128, df = 6, p-value = 2.733e-07</w:t>
      </w:r>
      <w:r>
        <w:br/>
      </w:r>
      <w:r>
        <w:rPr>
          <w:rStyle w:val="VerbatimChar"/>
        </w:rPr>
        <w:t xml:space="preserve">## </w:t>
      </w:r>
      <w:r>
        <w:br/>
      </w:r>
      <w:r>
        <w:rPr>
          <w:rStyle w:val="VerbatimChar"/>
        </w:rPr>
        <w:t xml:space="preserve">## Model df: 2.   Total lags used: 8</w:t>
      </w:r>
    </w:p>
    <w:p>
      <w:pPr>
        <w:pStyle w:val="FirstParagraph"/>
      </w:pPr>
      <w:r>
        <w:t xml:space="preserve">The residuals appear to be approximately normal and show correlation.</w:t>
      </w:r>
    </w:p>
    <w:p>
      <w:pPr>
        <w:pStyle w:val="BodyText"/>
      </w:pPr>
      <w:r>
        <w:rPr>
          <w:iCs/>
          <w:i/>
        </w:rPr>
        <w:t xml:space="preserve">f. Repeat with a robust STL decomposition. Does it make much difference?</w:t>
      </w:r>
    </w:p>
    <w:p>
      <w:pPr>
        <w:pStyle w:val="SourceCode"/>
      </w:pPr>
      <w:r>
        <w:rPr>
          <w:rStyle w:val="NormalTok"/>
        </w:rPr>
        <w:t xml:space="preserve">brickF1R </w:t>
      </w:r>
      <w:r>
        <w:rPr>
          <w:rStyle w:val="OtherTok"/>
        </w:rPr>
        <w:t xml:space="preserve">&lt;-</w:t>
      </w:r>
      <w:r>
        <w:rPr>
          <w:rStyle w:val="NormalTok"/>
        </w:rPr>
        <w:t xml:space="preserve"> </w:t>
      </w:r>
      <w:r>
        <w:rPr>
          <w:rStyle w:val="FunctionTok"/>
        </w:rPr>
        <w:t xml:space="preserve">stlf</w:t>
      </w:r>
      <w:r>
        <w:rPr>
          <w:rStyle w:val="NormalTok"/>
        </w:rPr>
        <w:t xml:space="preserve">(bricksq, </w:t>
      </w:r>
      <w:r>
        <w:rPr>
          <w:rStyle w:val="AttributeTok"/>
        </w:rPr>
        <w:t xml:space="preserve">robust=</w:t>
      </w:r>
      <w:r>
        <w:rPr>
          <w:rStyle w:val="ConstantTok"/>
        </w:rPr>
        <w:t xml:space="preserve">TRUE</w:t>
      </w:r>
      <w:r>
        <w:rPr>
          <w:rStyle w:val="NormalTok"/>
        </w:rPr>
        <w:t xml:space="preserve">)</w:t>
      </w:r>
      <w:r>
        <w:br/>
      </w:r>
      <w:r>
        <w:rPr>
          <w:rStyle w:val="FunctionTok"/>
        </w:rPr>
        <w:t xml:space="preserve">autoplot</w:t>
      </w:r>
      <w:r>
        <w:rPr>
          <w:rStyle w:val="NormalTok"/>
        </w:rPr>
        <w:t xml:space="preserve">(brickF1R)</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6-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checkresiduals</w:t>
      </w:r>
      <w:r>
        <w:rPr>
          <w:rStyle w:val="NormalTok"/>
        </w:rPr>
        <w:t xml:space="preserve">(brickF1R)</w:t>
      </w:r>
    </w:p>
    <w:p>
      <w:pPr>
        <w:pStyle w:val="SourceCode"/>
      </w:pPr>
      <w:r>
        <w:rPr>
          <w:rStyle w:val="VerbatimChar"/>
        </w:rPr>
        <w:t xml:space="preserve">## Warning in checkresiduals(brickF1R): The fitted degrees of freedom is based</w:t>
      </w:r>
      <w:r>
        <w:br/>
      </w:r>
      <w:r>
        <w:rPr>
          <w:rStyle w:val="VerbatimChar"/>
        </w:rPr>
        <w:t xml:space="preserve">## on the model used for the seasonally adjusted data.</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6-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Ljung-Box test</w:t>
      </w:r>
      <w:r>
        <w:br/>
      </w:r>
      <w:r>
        <w:rPr>
          <w:rStyle w:val="VerbatimChar"/>
        </w:rPr>
        <w:t xml:space="preserve">## </w:t>
      </w:r>
      <w:r>
        <w:br/>
      </w:r>
      <w:r>
        <w:rPr>
          <w:rStyle w:val="VerbatimChar"/>
        </w:rPr>
        <w:t xml:space="preserve">## data:  Residuals from STL +  ETS(M,N,N)</w:t>
      </w:r>
      <w:r>
        <w:br/>
      </w:r>
      <w:r>
        <w:rPr>
          <w:rStyle w:val="VerbatimChar"/>
        </w:rPr>
        <w:t xml:space="preserve">## Q* = 28.163, df = 6, p-value = 8.755e-05</w:t>
      </w:r>
      <w:r>
        <w:br/>
      </w:r>
      <w:r>
        <w:rPr>
          <w:rStyle w:val="VerbatimChar"/>
        </w:rPr>
        <w:t xml:space="preserve">## </w:t>
      </w:r>
      <w:r>
        <w:br/>
      </w:r>
      <w:r>
        <w:rPr>
          <w:rStyle w:val="VerbatimChar"/>
        </w:rPr>
        <w:t xml:space="preserve">## Model df: 2.   Total lags used: 8</w:t>
      </w:r>
    </w:p>
    <w:p>
      <w:pPr>
        <w:pStyle w:val="FirstParagraph"/>
      </w:pPr>
      <w:r>
        <w:t xml:space="preserve">It appears to be have reduced the normality of the residuals some but still fairly normal and has autocorrelation issues.</w:t>
      </w:r>
    </w:p>
    <w:p>
      <w:pPr>
        <w:pStyle w:val="BodyText"/>
      </w:pPr>
      <w:r>
        <w:rPr>
          <w:iCs/>
          <w:i/>
        </w:rPr>
        <w:t xml:space="preserve">g. Compare forecasts from stlf() with those from snaive(), using a test set comprising the last 2 years of data. Which is better?</w:t>
      </w:r>
    </w:p>
    <w:p>
      <w:pPr>
        <w:pStyle w:val="SourceCode"/>
      </w:pPr>
      <w:r>
        <w:rPr>
          <w:rStyle w:val="NormalTok"/>
        </w:rPr>
        <w:t xml:space="preserve">trainBrick </w:t>
      </w:r>
      <w:r>
        <w:rPr>
          <w:rStyle w:val="OtherTok"/>
        </w:rPr>
        <w:t xml:space="preserve">&lt;-</w:t>
      </w:r>
      <w:r>
        <w:rPr>
          <w:rStyle w:val="NormalTok"/>
        </w:rPr>
        <w:t xml:space="preserve"> </w:t>
      </w:r>
      <w:r>
        <w:rPr>
          <w:rStyle w:val="FunctionTok"/>
        </w:rPr>
        <w:t xml:space="preserve">subset</w:t>
      </w:r>
      <w:r>
        <w:rPr>
          <w:rStyle w:val="NormalTok"/>
        </w:rPr>
        <w:t xml:space="preserve">(bricksq, </w:t>
      </w:r>
      <w:r>
        <w:rPr>
          <w:rStyle w:val="AttributeTok"/>
        </w:rPr>
        <w:t xml:space="preserve">end=</w:t>
      </w:r>
      <w:r>
        <w:rPr>
          <w:rStyle w:val="FunctionTok"/>
        </w:rPr>
        <w:t xml:space="preserve">length</w:t>
      </w:r>
      <w:r>
        <w:rPr>
          <w:rStyle w:val="NormalTok"/>
        </w:rPr>
        <w:t xml:space="preserve">(bricksq)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testBrick </w:t>
      </w:r>
      <w:r>
        <w:rPr>
          <w:rStyle w:val="OtherTok"/>
        </w:rPr>
        <w:t xml:space="preserve">&lt;-</w:t>
      </w:r>
      <w:r>
        <w:rPr>
          <w:rStyle w:val="NormalTok"/>
        </w:rPr>
        <w:t xml:space="preserve"> </w:t>
      </w:r>
      <w:r>
        <w:rPr>
          <w:rStyle w:val="FunctionTok"/>
        </w:rPr>
        <w:t xml:space="preserve">subset</w:t>
      </w:r>
      <w:r>
        <w:rPr>
          <w:rStyle w:val="NormalTok"/>
        </w:rPr>
        <w:t xml:space="preserve">(bricksq, </w:t>
      </w:r>
      <w:r>
        <w:rPr>
          <w:rStyle w:val="AttributeTok"/>
        </w:rPr>
        <w:t xml:space="preserve">start=</w:t>
      </w:r>
      <w:r>
        <w:rPr>
          <w:rStyle w:val="FunctionTok"/>
        </w:rPr>
        <w:t xml:space="preserve">length</w:t>
      </w:r>
      <w:r>
        <w:rPr>
          <w:rStyle w:val="NormalTok"/>
        </w:rPr>
        <w:t xml:space="preserve">(bricksq) </w:t>
      </w:r>
      <w:r>
        <w:rPr>
          <w:rStyle w:val="SpecialCharTok"/>
        </w:rPr>
        <w:t xml:space="preserve">-</w:t>
      </w:r>
      <w:r>
        <w:rPr>
          <w:rStyle w:val="NormalTok"/>
        </w:rPr>
        <w:t xml:space="preserve"> </w:t>
      </w:r>
      <w:r>
        <w:rPr>
          <w:rStyle w:val="DecValTok"/>
        </w:rPr>
        <w:t xml:space="preserve">8</w:t>
      </w:r>
      <w:r>
        <w:rPr>
          <w:rStyle w:val="NormalTok"/>
        </w:rPr>
        <w:t xml:space="preserve">)</w:t>
      </w:r>
      <w:r>
        <w:br/>
      </w:r>
      <w:r>
        <w:br/>
      </w:r>
      <w:r>
        <w:rPr>
          <w:rStyle w:val="NormalTok"/>
        </w:rPr>
        <w:t xml:space="preserve">sBrick </w:t>
      </w:r>
      <w:r>
        <w:rPr>
          <w:rStyle w:val="OtherTok"/>
        </w:rPr>
        <w:t xml:space="preserve">&lt;-</w:t>
      </w:r>
      <w:r>
        <w:rPr>
          <w:rStyle w:val="NormalTok"/>
        </w:rPr>
        <w:t xml:space="preserve"> </w:t>
      </w:r>
      <w:r>
        <w:rPr>
          <w:rStyle w:val="FunctionTok"/>
        </w:rPr>
        <w:t xml:space="preserve">snaive</w:t>
      </w:r>
      <w:r>
        <w:rPr>
          <w:rStyle w:val="NormalTok"/>
        </w:rPr>
        <w:t xml:space="preserve">(trainBrick)</w:t>
      </w:r>
      <w:r>
        <w:br/>
      </w:r>
      <w:r>
        <w:rPr>
          <w:rStyle w:val="NormalTok"/>
        </w:rPr>
        <w:t xml:space="preserve">stlfBrick </w:t>
      </w:r>
      <w:r>
        <w:rPr>
          <w:rStyle w:val="OtherTok"/>
        </w:rPr>
        <w:t xml:space="preserve">&lt;-</w:t>
      </w:r>
      <w:r>
        <w:rPr>
          <w:rStyle w:val="NormalTok"/>
        </w:rPr>
        <w:t xml:space="preserve"> </w:t>
      </w:r>
      <w:r>
        <w:rPr>
          <w:rStyle w:val="FunctionTok"/>
        </w:rPr>
        <w:t xml:space="preserve">stlf</w:t>
      </w:r>
      <w:r>
        <w:rPr>
          <w:rStyle w:val="NormalTok"/>
        </w:rPr>
        <w:t xml:space="preserve">(trainBrick, </w:t>
      </w:r>
      <w:r>
        <w:rPr>
          <w:rStyle w:val="AttributeTok"/>
        </w:rPr>
        <w:t xml:space="preserve">robust=</w:t>
      </w:r>
      <w:r>
        <w:rPr>
          <w:rStyle w:val="ConstantTok"/>
        </w:rPr>
        <w:t xml:space="preserve">TRUE</w:t>
      </w:r>
      <w:r>
        <w:rPr>
          <w:rStyle w:val="NormalTok"/>
        </w:rPr>
        <w:t xml:space="preserve">)</w:t>
      </w:r>
      <w:r>
        <w:br/>
      </w:r>
      <w:r>
        <w:br/>
      </w:r>
      <w:r>
        <w:rPr>
          <w:rStyle w:val="FunctionTok"/>
        </w:rPr>
        <w:t xml:space="preserve">autoplot</w:t>
      </w:r>
      <w:r>
        <w:rPr>
          <w:rStyle w:val="NormalTok"/>
        </w:rPr>
        <w:t xml:space="preserve">(sBrick) </w:t>
      </w:r>
      <w:r>
        <w:rPr>
          <w:rStyle w:val="SpecialCharTok"/>
        </w:rPr>
        <w:t xml:space="preserve">+</w:t>
      </w:r>
      <w:r>
        <w:rPr>
          <w:rStyle w:val="NormalTok"/>
        </w:rPr>
        <w:t xml:space="preserve"> </w:t>
      </w:r>
      <w:r>
        <w:rPr>
          <w:rStyle w:val="FunctionTok"/>
        </w:rPr>
        <w:t xml:space="preserve">autolayer</w:t>
      </w:r>
      <w:r>
        <w:rPr>
          <w:rStyle w:val="NormalTok"/>
        </w:rPr>
        <w:t xml:space="preserve">(testBrick, </w:t>
      </w:r>
      <w:r>
        <w:rPr>
          <w:rStyle w:val="AttributeTok"/>
        </w:rPr>
        <w:t xml:space="preserve">series=</w:t>
      </w:r>
      <w:r>
        <w:rPr>
          <w:rStyle w:val="StringTok"/>
        </w:rPr>
        <w:t xml:space="preserve">"Test"</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SourceCode"/>
      </w:pPr>
      <w:r>
        <w:rPr>
          <w:rStyle w:val="VerbatimChar"/>
        </w:rPr>
        <w:t xml:space="preserve">## Warning: Ignoring unknown parameters: PI</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autoplot</w:t>
      </w:r>
      <w:r>
        <w:rPr>
          <w:rStyle w:val="NormalTok"/>
        </w:rPr>
        <w:t xml:space="preserve">(stlfBrick)</w:t>
      </w:r>
      <w:r>
        <w:rPr>
          <w:rStyle w:val="SpecialCharTok"/>
        </w:rPr>
        <w:t xml:space="preserve">+</w:t>
      </w:r>
      <w:r>
        <w:rPr>
          <w:rStyle w:val="NormalTok"/>
        </w:rPr>
        <w:t xml:space="preserve"> </w:t>
      </w:r>
      <w:r>
        <w:rPr>
          <w:rStyle w:val="FunctionTok"/>
        </w:rPr>
        <w:t xml:space="preserve">autolayer</w:t>
      </w:r>
      <w:r>
        <w:rPr>
          <w:rStyle w:val="NormalTok"/>
        </w:rPr>
        <w:t xml:space="preserve">(testBrick, </w:t>
      </w:r>
      <w:r>
        <w:rPr>
          <w:rStyle w:val="AttributeTok"/>
        </w:rPr>
        <w:t xml:space="preserve">series=</w:t>
      </w:r>
      <w:r>
        <w:rPr>
          <w:rStyle w:val="StringTok"/>
        </w:rPr>
        <w:t xml:space="preserve">"Test"</w:t>
      </w:r>
      <w:r>
        <w:rPr>
          <w:rStyle w:val="NormalTok"/>
        </w:rPr>
        <w:t xml:space="preserve">, </w:t>
      </w:r>
      <w:r>
        <w:rPr>
          <w:rStyle w:val="AttributeTok"/>
        </w:rPr>
        <w:t xml:space="preserve">PI=</w:t>
      </w:r>
      <w:r>
        <w:rPr>
          <w:rStyle w:val="ConstantTok"/>
        </w:rPr>
        <w:t xml:space="preserve">FALSE</w:t>
      </w:r>
      <w:r>
        <w:rPr>
          <w:rStyle w:val="NormalTok"/>
        </w:rPr>
        <w:t xml:space="preserve">)</w:t>
      </w:r>
    </w:p>
    <w:p>
      <w:pPr>
        <w:pStyle w:val="SourceCode"/>
      </w:pPr>
      <w:r>
        <w:rPr>
          <w:rStyle w:val="VerbatimChar"/>
        </w:rPr>
        <w:t xml:space="preserve">## Warning: Ignoring unknown parameters: PI</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7-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stlf() function appears to create less variable forecast and serves as a better predictor of brick production.</w:t>
      </w:r>
    </w:p>
    <w:p>
      <w:pPr>
        <w:pStyle w:val="BodyText"/>
      </w:pPr>
      <w:r>
        <w:rPr>
          <w:bCs/>
          <w:b/>
        </w:rPr>
        <w:t xml:space="preserve">7. Use stlf() to produce forecasts of the writing series with either method=</w:t>
      </w:r>
      <w:r>
        <w:rPr>
          <w:bCs/>
          <w:b/>
        </w:rPr>
        <w:t xml:space="preserve">“</w:t>
      </w:r>
      <w:r>
        <w:rPr>
          <w:bCs/>
          <w:b/>
        </w:rPr>
        <w:t xml:space="preserve">naive</w:t>
      </w:r>
      <w:r>
        <w:rPr>
          <w:bCs/>
          <w:b/>
        </w:rPr>
        <w:t xml:space="preserve">”</w:t>
      </w:r>
      <w:r>
        <w:rPr>
          <w:bCs/>
          <w:b/>
        </w:rPr>
        <w:t xml:space="preserve"> </w:t>
      </w:r>
      <w:r>
        <w:rPr>
          <w:bCs/>
          <w:b/>
        </w:rPr>
        <w:t xml:space="preserve">or method=</w:t>
      </w:r>
      <w:r>
        <w:rPr>
          <w:bCs/>
          <w:b/>
        </w:rPr>
        <w:t xml:space="preserve">“</w:t>
      </w:r>
      <w:r>
        <w:rPr>
          <w:bCs/>
          <w:b/>
        </w:rPr>
        <w:t xml:space="preserve">rwdrift</w:t>
      </w:r>
      <w:r>
        <w:rPr>
          <w:bCs/>
          <w:b/>
        </w:rPr>
        <w:t xml:space="preserve">”</w:t>
      </w:r>
      <w:r>
        <w:rPr>
          <w:bCs/>
          <w:b/>
        </w:rPr>
        <w:t xml:space="preserve">, whichever is most appropriate. Use the lambda argument if you think a Box-Cox transformation is required.</w:t>
      </w:r>
    </w:p>
    <w:p>
      <w:pPr>
        <w:pStyle w:val="SourceCode"/>
      </w:pPr>
      <w:r>
        <w:rPr>
          <w:rStyle w:val="FunctionTok"/>
        </w:rPr>
        <w:t xml:space="preserve">autoplot</w:t>
      </w:r>
      <w:r>
        <w:rPr>
          <w:rStyle w:val="NormalTok"/>
        </w:rPr>
        <w:t xml:space="preserve">(writing)</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stlf</w:t>
      </w:r>
      <w:r>
        <w:rPr>
          <w:rStyle w:val="NormalTok"/>
        </w:rPr>
        <w:t xml:space="preserve">(writing, </w:t>
      </w:r>
      <w:r>
        <w:rPr>
          <w:rStyle w:val="AttributeTok"/>
        </w:rPr>
        <w:t xml:space="preserve">method=</w:t>
      </w:r>
      <w:r>
        <w:rPr>
          <w:rStyle w:val="StringTok"/>
        </w:rPr>
        <w:t xml:space="preserve">'naive'</w:t>
      </w:r>
      <w:r>
        <w:rPr>
          <w:rStyle w:val="NormalTok"/>
        </w:rPr>
        <w:t xml:space="preserve">)</w:t>
      </w:r>
    </w:p>
    <w:p>
      <w:pPr>
        <w:pStyle w:val="SourceCode"/>
      </w:pPr>
      <w:r>
        <w:rPr>
          <w:rStyle w:val="VerbatimChar"/>
        </w:rPr>
        <w:t xml:space="preserve">##          Point Forecast    Lo 80     Hi 80     Lo 95     Hi 95</w:t>
      </w:r>
      <w:r>
        <w:br/>
      </w:r>
      <w:r>
        <w:rPr>
          <w:rStyle w:val="VerbatimChar"/>
        </w:rPr>
        <w:t xml:space="preserve">## Jan 1978       990.5776 930.7390 1050.4162 899.06240 1082.0929</w:t>
      </w:r>
      <w:r>
        <w:br/>
      </w:r>
      <w:r>
        <w:rPr>
          <w:rStyle w:val="VerbatimChar"/>
        </w:rPr>
        <w:t xml:space="preserve">## Feb 1978      1021.2781 936.6535 1105.9026 891.85600 1150.7002</w:t>
      </w:r>
      <w:r>
        <w:br/>
      </w:r>
      <w:r>
        <w:rPr>
          <w:rStyle w:val="VerbatimChar"/>
        </w:rPr>
        <w:t xml:space="preserve">## Mar 1978      1075.1129 971.4694 1178.7564 916.60387 1233.6219</w:t>
      </w:r>
      <w:r>
        <w:br/>
      </w:r>
      <w:r>
        <w:rPr>
          <w:rStyle w:val="VerbatimChar"/>
        </w:rPr>
        <w:t xml:space="preserve">## Apr 1978      1002.2253 882.5481 1121.9025 819.19485 1185.2558</w:t>
      </w:r>
      <w:r>
        <w:br/>
      </w:r>
      <w:r>
        <w:rPr>
          <w:rStyle w:val="VerbatimChar"/>
        </w:rPr>
        <w:t xml:space="preserve">## May 1978       967.7282 833.9251 1101.5314 763.09393 1172.3625</w:t>
      </w:r>
      <w:r>
        <w:br/>
      </w:r>
      <w:r>
        <w:rPr>
          <w:rStyle w:val="VerbatimChar"/>
        </w:rPr>
        <w:t xml:space="preserve">## Jun 1978      1032.4996 885.9256 1179.0736 808.33399 1256.6652</w:t>
      </w:r>
      <w:r>
        <w:br/>
      </w:r>
      <w:r>
        <w:rPr>
          <w:rStyle w:val="VerbatimChar"/>
        </w:rPr>
        <w:t xml:space="preserve">## Jul 1978       881.2474 722.9294 1039.5655 639.12088 1123.3740</w:t>
      </w:r>
      <w:r>
        <w:br/>
      </w:r>
      <w:r>
        <w:rPr>
          <w:rStyle w:val="VerbatimChar"/>
        </w:rPr>
        <w:t xml:space="preserve">## Aug 1978       469.7581 300.5090  639.0072 210.91393  728.6023</w:t>
      </w:r>
      <w:r>
        <w:br/>
      </w:r>
      <w:r>
        <w:rPr>
          <w:rStyle w:val="VerbatimChar"/>
        </w:rPr>
        <w:t xml:space="preserve">## Sep 1978       909.9409 730.4251 1089.4567 635.39518 1184.4866</w:t>
      </w:r>
      <w:r>
        <w:br/>
      </w:r>
      <w:r>
        <w:rPr>
          <w:rStyle w:val="VerbatimChar"/>
        </w:rPr>
        <w:t xml:space="preserve">## Oct 1978       995.4665 806.2402 1184.6927 706.06988 1284.8630</w:t>
      </w:r>
      <w:r>
        <w:br/>
      </w:r>
      <w:r>
        <w:rPr>
          <w:rStyle w:val="VerbatimChar"/>
        </w:rPr>
        <w:t xml:space="preserve">## Nov 1978       929.5874 731.1252 1128.0495 626.06566 1233.1090</w:t>
      </w:r>
      <w:r>
        <w:br/>
      </w:r>
      <w:r>
        <w:rPr>
          <w:rStyle w:val="VerbatimChar"/>
        </w:rPr>
        <w:t xml:space="preserve">## Dec 1978       993.7330 786.4460 1201.0200 676.71493 1310.7511</w:t>
      </w:r>
      <w:r>
        <w:br/>
      </w:r>
      <w:r>
        <w:rPr>
          <w:rStyle w:val="VerbatimChar"/>
        </w:rPr>
        <w:t xml:space="preserve">## Jan 1979       990.5776 774.8265 1206.3288 660.61476 1320.5405</w:t>
      </w:r>
      <w:r>
        <w:br/>
      </w:r>
      <w:r>
        <w:rPr>
          <w:rStyle w:val="VerbatimChar"/>
        </w:rPr>
        <w:t xml:space="preserve">## Feb 1979      1021.2781 797.3826 1245.1736 678.85943 1363.6967</w:t>
      </w:r>
      <w:r>
        <w:br/>
      </w:r>
      <w:r>
        <w:rPr>
          <w:rStyle w:val="VerbatimChar"/>
        </w:rPr>
        <w:t xml:space="preserve">## Mar 1979      1075.1129 843.3590 1306.8668 720.67593 1429.5499</w:t>
      </w:r>
      <w:r>
        <w:br/>
      </w:r>
      <w:r>
        <w:rPr>
          <w:rStyle w:val="VerbatimChar"/>
        </w:rPr>
        <w:t xml:space="preserve">## Apr 1979      1002.2253 762.8709 1241.5797 636.16438 1368.2863</w:t>
      </w:r>
      <w:r>
        <w:br/>
      </w:r>
      <w:r>
        <w:rPr>
          <w:rStyle w:val="VerbatimChar"/>
        </w:rPr>
        <w:t xml:space="preserve">## May 1979       967.7282 721.0074 1214.4491 590.40124 1345.0552</w:t>
      </w:r>
      <w:r>
        <w:br/>
      </w:r>
      <w:r>
        <w:rPr>
          <w:rStyle w:val="VerbatimChar"/>
        </w:rPr>
        <w:t xml:space="preserve">## Jun 1979      1032.4996 778.6260 1286.3733 644.23336 1420.7659</w:t>
      </w:r>
      <w:r>
        <w:br/>
      </w:r>
      <w:r>
        <w:rPr>
          <w:rStyle w:val="VerbatimChar"/>
        </w:rPr>
        <w:t xml:space="preserve">## Jul 1979       881.2474 620.4170 1142.0778 482.34177 1280.1531</w:t>
      </w:r>
      <w:r>
        <w:br/>
      </w:r>
      <w:r>
        <w:rPr>
          <w:rStyle w:val="VerbatimChar"/>
        </w:rPr>
        <w:t xml:space="preserve">## Aug 1979       469.7581 202.1518  737.3644  60.48953  879.0267</w:t>
      </w:r>
      <w:r>
        <w:br/>
      </w:r>
      <w:r>
        <w:rPr>
          <w:rStyle w:val="VerbatimChar"/>
        </w:rPr>
        <w:t xml:space="preserve">## Sep 1979       909.9409 635.7260 1184.1558 490.56540 1329.3164</w:t>
      </w:r>
      <w:r>
        <w:br/>
      </w:r>
      <w:r>
        <w:rPr>
          <w:rStyle w:val="VerbatimChar"/>
        </w:rPr>
        <w:t xml:space="preserve">## Oct 1979       995.4665 714.7986 1276.1344 566.22196 1424.7110</w:t>
      </w:r>
      <w:r>
        <w:br/>
      </w:r>
      <w:r>
        <w:rPr>
          <w:rStyle w:val="VerbatimChar"/>
        </w:rPr>
        <w:t xml:space="preserve">## Nov 1979       929.5874 642.6115 1216.5632 490.69570 1368.4790</w:t>
      </w:r>
      <w:r>
        <w:br/>
      </w:r>
      <w:r>
        <w:rPr>
          <w:rStyle w:val="VerbatimChar"/>
        </w:rPr>
        <w:t xml:space="preserve">## Dec 1979       993.7330 700.5849 1286.8811 545.40174 1442.0643</w:t>
      </w:r>
    </w:p>
    <w:p>
      <w:pPr>
        <w:pStyle w:val="SourceCode"/>
      </w:pPr>
      <w:r>
        <w:rPr>
          <w:rStyle w:val="NormalTok"/>
        </w:rPr>
        <w:t xml:space="preserve">writingBC </w:t>
      </w:r>
      <w:r>
        <w:rPr>
          <w:rStyle w:val="OtherTok"/>
        </w:rPr>
        <w:t xml:space="preserve">&lt;-</w:t>
      </w:r>
      <w:r>
        <w:rPr>
          <w:rStyle w:val="NormalTok"/>
        </w:rPr>
        <w:t xml:space="preserve"> </w:t>
      </w:r>
      <w:r>
        <w:rPr>
          <w:rStyle w:val="FunctionTok"/>
        </w:rPr>
        <w:t xml:space="preserve">stlf</w:t>
      </w:r>
      <w:r>
        <w:rPr>
          <w:rStyle w:val="NormalTok"/>
        </w:rPr>
        <w:t xml:space="preserve">(writing, </w:t>
      </w:r>
      <w:r>
        <w:rPr>
          <w:rStyle w:val="AttributeTok"/>
        </w:rPr>
        <w:t xml:space="preserve">method=</w:t>
      </w:r>
      <w:r>
        <w:rPr>
          <w:rStyle w:val="StringTok"/>
        </w:rPr>
        <w:t xml:space="preserve">'naive'</w:t>
      </w:r>
      <w:r>
        <w:rPr>
          <w:rStyle w:val="NormalTok"/>
        </w:rPr>
        <w:t xml:space="preserve">, </w:t>
      </w:r>
      <w:r>
        <w:rPr>
          <w:rStyle w:val="AttributeTok"/>
        </w:rPr>
        <w:t xml:space="preserve">robust=</w:t>
      </w:r>
      <w:r>
        <w:rPr>
          <w:rStyle w:val="ConstantTok"/>
        </w:rPr>
        <w:t xml:space="preserve">TRUE</w:t>
      </w:r>
      <w:r>
        <w:rPr>
          <w:rStyle w:val="NormalTok"/>
        </w:rPr>
        <w:t xml:space="preserve">, </w:t>
      </w:r>
      <w:r>
        <w:rPr>
          <w:rStyle w:val="AttributeTok"/>
        </w:rPr>
        <w:t xml:space="preserve">lambda =</w:t>
      </w:r>
      <w:r>
        <w:rPr>
          <w:rStyle w:val="NormalTok"/>
        </w:rPr>
        <w:t xml:space="preserve"> </w:t>
      </w:r>
      <w:r>
        <w:rPr>
          <w:rStyle w:val="FunctionTok"/>
        </w:rPr>
        <w:t xml:space="preserve">BoxCox.lambda</w:t>
      </w:r>
      <w:r>
        <w:rPr>
          <w:rStyle w:val="NormalTok"/>
        </w:rPr>
        <w:t xml:space="preserve">(writing))</w:t>
      </w:r>
      <w:r>
        <w:br/>
      </w:r>
      <w:r>
        <w:rPr>
          <w:rStyle w:val="FunctionTok"/>
        </w:rPr>
        <w:t xml:space="preserve">autoplot</w:t>
      </w:r>
      <w:r>
        <w:rPr>
          <w:rStyle w:val="NormalTok"/>
        </w:rPr>
        <w:t xml:space="preserve">(writingBC)</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8-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8. Use stlf() to produce forecasts of the fancy series with either method=</w:t>
      </w:r>
      <w:r>
        <w:rPr>
          <w:bCs/>
          <w:b/>
        </w:rPr>
        <w:t xml:space="preserve">“</w:t>
      </w:r>
      <w:r>
        <w:rPr>
          <w:bCs/>
          <w:b/>
        </w:rPr>
        <w:t xml:space="preserve">naive</w:t>
      </w:r>
      <w:r>
        <w:rPr>
          <w:bCs/>
          <w:b/>
        </w:rPr>
        <w:t xml:space="preserve">”</w:t>
      </w:r>
      <w:r>
        <w:rPr>
          <w:bCs/>
          <w:b/>
        </w:rPr>
        <w:t xml:space="preserve"> </w:t>
      </w:r>
      <w:r>
        <w:rPr>
          <w:bCs/>
          <w:b/>
        </w:rPr>
        <w:t xml:space="preserve">or method=</w:t>
      </w:r>
      <w:r>
        <w:rPr>
          <w:bCs/>
          <w:b/>
        </w:rPr>
        <w:t xml:space="preserve">“</w:t>
      </w:r>
      <w:r>
        <w:rPr>
          <w:bCs/>
          <w:b/>
        </w:rPr>
        <w:t xml:space="preserve">rwdrift</w:t>
      </w:r>
      <w:r>
        <w:rPr>
          <w:bCs/>
          <w:b/>
        </w:rPr>
        <w:t xml:space="preserve">”</w:t>
      </w:r>
      <w:r>
        <w:rPr>
          <w:bCs/>
          <w:b/>
        </w:rPr>
        <w:t xml:space="preserve">, whichever is most appropriate. Use the lambda argument if you think a Box-Cox transformation is required.</w:t>
      </w:r>
    </w:p>
    <w:p>
      <w:pPr>
        <w:pStyle w:val="BodyText"/>
      </w:pPr>
      <w:r>
        <w:t xml:space="preserve">As there were no signifficant difference for 7 and 8 tasks in using naive or rwdrift, they were chosen arbitrary.</w:t>
      </w:r>
    </w:p>
    <w:p>
      <w:pPr>
        <w:pStyle w:val="SourceCode"/>
      </w:pPr>
      <w:r>
        <w:rPr>
          <w:rStyle w:val="FunctionTok"/>
        </w:rPr>
        <w:t xml:space="preserve">autoplot</w:t>
      </w:r>
      <w:r>
        <w:rPr>
          <w:rStyle w:val="NormalTok"/>
        </w:rPr>
        <w:t xml:space="preserve">(fancy)</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stlf</w:t>
      </w:r>
      <w:r>
        <w:rPr>
          <w:rStyle w:val="NormalTok"/>
        </w:rPr>
        <w:t xml:space="preserve">(fancy, </w:t>
      </w:r>
      <w:r>
        <w:rPr>
          <w:rStyle w:val="AttributeTok"/>
        </w:rPr>
        <w:t xml:space="preserve">method=</w:t>
      </w:r>
      <w:r>
        <w:rPr>
          <w:rStyle w:val="StringTok"/>
        </w:rPr>
        <w:t xml:space="preserve">'rwdrift'</w:t>
      </w:r>
      <w:r>
        <w:rPr>
          <w:rStyle w:val="NormalTok"/>
        </w:rPr>
        <w:t xml:space="preserve">)</w:t>
      </w:r>
    </w:p>
    <w:p>
      <w:pPr>
        <w:pStyle w:val="SourceCode"/>
      </w:pPr>
      <w:r>
        <w:rPr>
          <w:rStyle w:val="VerbatimChar"/>
        </w:rPr>
        <w:t xml:space="preserve">##          Point Forecast    Lo 80     Hi 80    Lo 95     Hi 95</w:t>
      </w:r>
      <w:r>
        <w:br/>
      </w:r>
      <w:r>
        <w:rPr>
          <w:rStyle w:val="VerbatimChar"/>
        </w:rPr>
        <w:t xml:space="preserve">## Jan 1994       62016.88 54142.09  69891.67 49973.43  74060.33</w:t>
      </w:r>
      <w:r>
        <w:br/>
      </w:r>
      <w:r>
        <w:rPr>
          <w:rStyle w:val="VerbatimChar"/>
        </w:rPr>
        <w:t xml:space="preserve">## Feb 1994       63653.72 52450.20  74857.24 46519.41  80788.02</w:t>
      </w:r>
      <w:r>
        <w:br/>
      </w:r>
      <w:r>
        <w:rPr>
          <w:rStyle w:val="VerbatimChar"/>
        </w:rPr>
        <w:t xml:space="preserve">## Mar 1994       69171.00 55368.11  82973.89 48061.31  90280.70</w:t>
      </w:r>
      <w:r>
        <w:br/>
      </w:r>
      <w:r>
        <w:rPr>
          <w:rStyle w:val="VerbatimChar"/>
        </w:rPr>
        <w:t xml:space="preserve">## Apr 1994       66186.51 50154.83  82218.19 41668.17  90704.85</w:t>
      </w:r>
      <w:r>
        <w:br/>
      </w:r>
      <w:r>
        <w:rPr>
          <w:rStyle w:val="VerbatimChar"/>
        </w:rPr>
        <w:t xml:space="preserve">## May 1994       66161.22 48133.34  84189.09 38589.96  93732.47</w:t>
      </w:r>
      <w:r>
        <w:br/>
      </w:r>
      <w:r>
        <w:rPr>
          <w:rStyle w:val="VerbatimChar"/>
        </w:rPr>
        <w:t xml:space="preserve">## Jun 1994       67578.60 47716.88  87440.32 37202.72  97954.48</w:t>
      </w:r>
      <w:r>
        <w:br/>
      </w:r>
      <w:r>
        <w:rPr>
          <w:rStyle w:val="VerbatimChar"/>
        </w:rPr>
        <w:t xml:space="preserve">## Jul 1994       70352.01 48777.36  91926.67 37356.42 103347.60</w:t>
      </w:r>
      <w:r>
        <w:br/>
      </w:r>
      <w:r>
        <w:rPr>
          <w:rStyle w:val="VerbatimChar"/>
        </w:rPr>
        <w:t xml:space="preserve">## Aug 1994       71702.28 48508.79  94895.77 36230.89 107173.66</w:t>
      </w:r>
      <w:r>
        <w:br/>
      </w:r>
      <w:r>
        <w:rPr>
          <w:rStyle w:val="VerbatimChar"/>
        </w:rPr>
        <w:t xml:space="preserve">## Sep 1994       73083.34 48346.63  97820.04 35251.81 110914.86</w:t>
      </w:r>
      <w:r>
        <w:br/>
      </w:r>
      <w:r>
        <w:rPr>
          <w:rStyle w:val="VerbatimChar"/>
        </w:rPr>
        <w:t xml:space="preserve">## Oct 1994       74310.72 48093.07 100528.37 34214.28 114407.16</w:t>
      </w:r>
      <w:r>
        <w:br/>
      </w:r>
      <w:r>
        <w:rPr>
          <w:rStyle w:val="VerbatimChar"/>
        </w:rPr>
        <w:t xml:space="preserve">## Nov 1994       83745.93 56099.59 111392.27 41464.50 126027.36</w:t>
      </w:r>
      <w:r>
        <w:br/>
      </w:r>
      <w:r>
        <w:rPr>
          <w:rStyle w:val="VerbatimChar"/>
        </w:rPr>
        <w:t xml:space="preserve">## Dec 1994      113495.30 84464.81 142525.80 69096.99 157893.61</w:t>
      </w:r>
      <w:r>
        <w:br/>
      </w:r>
      <w:r>
        <w:rPr>
          <w:rStyle w:val="VerbatimChar"/>
        </w:rPr>
        <w:t xml:space="preserve">## Jan 1995       70851.51 40475.31 101227.70 24395.13 117307.89</w:t>
      </w:r>
      <w:r>
        <w:br/>
      </w:r>
      <w:r>
        <w:rPr>
          <w:rStyle w:val="VerbatimChar"/>
        </w:rPr>
        <w:t xml:space="preserve">## Feb 1995       72488.35 40800.01 104176.69 24025.21 120951.49</w:t>
      </w:r>
      <w:r>
        <w:br/>
      </w:r>
      <w:r>
        <w:rPr>
          <w:rStyle w:val="VerbatimChar"/>
        </w:rPr>
        <w:t xml:space="preserve">## Mar 1995       78005.63 45034.69 110976.58 27580.93 128430.34</w:t>
      </w:r>
      <w:r>
        <w:br/>
      </w:r>
      <w:r>
        <w:rPr>
          <w:rStyle w:val="VerbatimChar"/>
        </w:rPr>
        <w:t xml:space="preserve">## Apr 1995       75021.14 40793.82 109248.46 22674.97 127367.31</w:t>
      </w:r>
      <w:r>
        <w:br/>
      </w:r>
      <w:r>
        <w:rPr>
          <w:rStyle w:val="VerbatimChar"/>
        </w:rPr>
        <w:t xml:space="preserve">## May 1995       74995.85 39535.58 110456.11 20764.06 129227.64</w:t>
      </w:r>
      <w:r>
        <w:br/>
      </w:r>
      <w:r>
        <w:rPr>
          <w:rStyle w:val="VerbatimChar"/>
        </w:rPr>
        <w:t xml:space="preserve">## Jun 1995       76413.23 39741.10 113085.36 20328.05 132498.42</w:t>
      </w:r>
      <w:r>
        <w:br/>
      </w:r>
      <w:r>
        <w:rPr>
          <w:rStyle w:val="VerbatimChar"/>
        </w:rPr>
        <w:t xml:space="preserve">## Jul 1995       79186.64 41321.70 117051.59 21277.20 137096.09</w:t>
      </w:r>
      <w:r>
        <w:br/>
      </w:r>
      <w:r>
        <w:rPr>
          <w:rStyle w:val="VerbatimChar"/>
        </w:rPr>
        <w:t xml:space="preserve">## Aug 1995       80536.91 41496.45 119577.37 20829.67 140244.15</w:t>
      </w:r>
      <w:r>
        <w:br/>
      </w:r>
      <w:r>
        <w:rPr>
          <w:rStyle w:val="VerbatimChar"/>
        </w:rPr>
        <w:t xml:space="preserve">## Sep 1995       81917.97 41717.77 122118.16 20437.08 143398.86</w:t>
      </w:r>
      <w:r>
        <w:br/>
      </w:r>
      <w:r>
        <w:rPr>
          <w:rStyle w:val="VerbatimChar"/>
        </w:rPr>
        <w:t xml:space="preserve">## Oct 1995       83145.35 41799.89 124490.82 19912.92 146377.79</w:t>
      </w:r>
      <w:r>
        <w:br/>
      </w:r>
      <w:r>
        <w:rPr>
          <w:rStyle w:val="VerbatimChar"/>
        </w:rPr>
        <w:t xml:space="preserve">## Nov 1995       92580.56 50103.11 135058.01 27616.91 157544.22</w:t>
      </w:r>
      <w:r>
        <w:br/>
      </w:r>
      <w:r>
        <w:rPr>
          <w:rStyle w:val="VerbatimChar"/>
        </w:rPr>
        <w:t xml:space="preserve">## Dec 1995      122329.93 78732.75 165927.12 55653.79 189006.07</w:t>
      </w:r>
    </w:p>
    <w:p>
      <w:pPr>
        <w:pStyle w:val="SourceCode"/>
      </w:pPr>
      <w:r>
        <w:rPr>
          <w:rStyle w:val="NormalTok"/>
        </w:rPr>
        <w:t xml:space="preserve">fancyBC </w:t>
      </w:r>
      <w:r>
        <w:rPr>
          <w:rStyle w:val="OtherTok"/>
        </w:rPr>
        <w:t xml:space="preserve">&lt;-</w:t>
      </w:r>
      <w:r>
        <w:rPr>
          <w:rStyle w:val="NormalTok"/>
        </w:rPr>
        <w:t xml:space="preserve"> </w:t>
      </w:r>
      <w:r>
        <w:rPr>
          <w:rStyle w:val="FunctionTok"/>
        </w:rPr>
        <w:t xml:space="preserve">stlf</w:t>
      </w:r>
      <w:r>
        <w:rPr>
          <w:rStyle w:val="NormalTok"/>
        </w:rPr>
        <w:t xml:space="preserve">(fancy, </w:t>
      </w:r>
      <w:r>
        <w:rPr>
          <w:rStyle w:val="AttributeTok"/>
        </w:rPr>
        <w:t xml:space="preserve">method=</w:t>
      </w:r>
      <w:r>
        <w:rPr>
          <w:rStyle w:val="StringTok"/>
        </w:rPr>
        <w:t xml:space="preserve">'rwdrift'</w:t>
      </w:r>
      <w:r>
        <w:rPr>
          <w:rStyle w:val="NormalTok"/>
        </w:rPr>
        <w:t xml:space="preserve">, </w:t>
      </w:r>
      <w:r>
        <w:rPr>
          <w:rStyle w:val="AttributeTok"/>
        </w:rPr>
        <w:t xml:space="preserve">robust=</w:t>
      </w:r>
      <w:r>
        <w:rPr>
          <w:rStyle w:val="ConstantTok"/>
        </w:rPr>
        <w:t xml:space="preserve">TRUE</w:t>
      </w:r>
      <w:r>
        <w:rPr>
          <w:rStyle w:val="NormalTok"/>
        </w:rPr>
        <w:t xml:space="preserve">, </w:t>
      </w:r>
      <w:r>
        <w:rPr>
          <w:rStyle w:val="AttributeTok"/>
        </w:rPr>
        <w:t xml:space="preserve">lambda =</w:t>
      </w:r>
      <w:r>
        <w:rPr>
          <w:rStyle w:val="NormalTok"/>
        </w:rPr>
        <w:t xml:space="preserve"> </w:t>
      </w:r>
      <w:r>
        <w:rPr>
          <w:rStyle w:val="FunctionTok"/>
        </w:rPr>
        <w:t xml:space="preserve">BoxCox.lambda</w:t>
      </w:r>
      <w:r>
        <w:rPr>
          <w:rStyle w:val="NormalTok"/>
        </w:rPr>
        <w:t xml:space="preserve">(fancy))</w:t>
      </w:r>
      <w:r>
        <w:br/>
      </w:r>
      <w:r>
        <w:rPr>
          <w:rStyle w:val="FunctionTok"/>
        </w:rPr>
        <w:t xml:space="preserve">autoplot</w:t>
      </w:r>
      <w:r>
        <w:rPr>
          <w:rStyle w:val="NormalTok"/>
        </w:rPr>
        <w:t xml:space="preserve">(fancyBC)</w:t>
      </w:r>
    </w:p>
    <w:p>
      <w:pPr>
        <w:pStyle w:val="FirstParagraph"/>
      </w:pPr>
      <w:r>
        <w:drawing>
          <wp:inline>
            <wp:extent cx="5334000" cy="4267200"/>
            <wp:effectExtent b="0" l="0" r="0" t="0"/>
            <wp:docPr descr="" title="" id="1" name="Picture"/>
            <a:graphic>
              <a:graphicData uri="http://schemas.openxmlformats.org/drawingml/2006/picture">
                <pic:pic>
                  <pic:nvPicPr>
                    <pic:cNvPr descr="lab4_files/figure-docx/unnamed-chunk-19-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2021-03-15T16:42:37Z</dcterms:created>
  <dcterms:modified xsi:type="dcterms:W3CDTF">2021-03-15T16:42:37Z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