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каталог для лабораторной работы №7 и создал файл lab7-1.asm: (Рис. 2.1)</w:t>
      </w:r>
    </w:p>
    <w:p>
      <w:pPr>
        <w:pStyle w:val="CaptionedFigure"/>
      </w:pPr>
      <w:r>
        <w:drawing>
          <wp:inline>
            <wp:extent cx="5334000" cy="2314754"/>
            <wp:effectExtent b="0" l="0" r="0" t="0"/>
            <wp:docPr descr="Создание lab7-1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lab7-1</w:t>
      </w:r>
    </w:p>
    <w:p>
      <w:pPr>
        <w:pStyle w:val="BodyText"/>
      </w:pPr>
      <w:r>
        <w:t xml:space="preserve">2)Ввел код программы с использованием конструкции jmp: (Рис. 2.2)</w:t>
      </w:r>
    </w:p>
    <w:p>
      <w:pPr>
        <w:pStyle w:val="CaptionedFigure"/>
      </w:pPr>
      <w:r>
        <w:drawing>
          <wp:inline>
            <wp:extent cx="5334000" cy="3582340"/>
            <wp:effectExtent b="0" l="0" r="0" t="0"/>
            <wp:docPr descr="Код программы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3)Создал исполняемый файл и запустил его: (Рис. 2.3)</w:t>
      </w:r>
    </w:p>
    <w:p>
      <w:pPr>
        <w:pStyle w:val="CaptionedFigure"/>
      </w:pPr>
      <w:r>
        <w:drawing>
          <wp:inline>
            <wp:extent cx="5334000" cy="1331352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4)Теперь изменим программу, чтобы она выводил сначала сообщение № 2, а потом сообщение № 1: (Рис. 2.4)</w:t>
      </w:r>
    </w:p>
    <w:p>
      <w:pPr>
        <w:pStyle w:val="CaptionedFigure"/>
      </w:pPr>
      <w:r>
        <w:drawing>
          <wp:inline>
            <wp:extent cx="5334000" cy="3582340"/>
            <wp:effectExtent b="0" l="0" r="0" t="0"/>
            <wp:docPr descr="Замен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5)Запустил измененный файл: (Рис. 2.5)</w:t>
      </w:r>
    </w:p>
    <w:p>
      <w:pPr>
        <w:pStyle w:val="CaptionedFigure"/>
      </w:pPr>
      <w:r>
        <w:drawing>
          <wp:inline>
            <wp:extent cx="5334000" cy="1913106"/>
            <wp:effectExtent b="0" l="0" r="0" t="0"/>
            <wp:docPr descr="Запуск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6)Создал файл lab7-2.asm: (Рис. 2.6)</w:t>
      </w:r>
    </w:p>
    <w:p>
      <w:pPr>
        <w:pStyle w:val="CaptionedFigure"/>
      </w:pPr>
      <w:r>
        <w:drawing>
          <wp:inline>
            <wp:extent cx="5334000" cy="1274495"/>
            <wp:effectExtent b="0" l="0" r="0" t="0"/>
            <wp:docPr descr="Создание файла lab7-2.asm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lab7-2.asm</w:t>
      </w:r>
    </w:p>
    <w:p>
      <w:pPr>
        <w:pStyle w:val="BodyText"/>
      </w:pPr>
      <w:r>
        <w:t xml:space="preserve">7)Ввел код программы, которая определяет и выводит на экран наибольшую из 3 целочисленных переменных: A,B и C:(Рис. 2.7)</w:t>
      </w:r>
    </w:p>
    <w:p>
      <w:pPr>
        <w:pStyle w:val="CaptionedFigure"/>
      </w:pPr>
      <w:r>
        <w:drawing>
          <wp:inline>
            <wp:extent cx="5334000" cy="6079488"/>
            <wp:effectExtent b="0" l="0" r="0" t="0"/>
            <wp:docPr descr="Программа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8)Запустил его и убедился в работоспособности:(Рис. 2.8)</w:t>
      </w:r>
    </w:p>
    <w:p>
      <w:pPr>
        <w:pStyle w:val="CaptionedFigure"/>
      </w:pPr>
      <w:r>
        <w:drawing>
          <wp:inline>
            <wp:extent cx="5334000" cy="2197652"/>
            <wp:effectExtent b="0" l="0" r="0" t="0"/>
            <wp:docPr descr="Запуск" title="" id="4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9)Получаю файл листинга, указав ключ -l и задав имя файла листинга в командной строке, и открыл файл с помощью редактора:(Рис. 2.9)</w:t>
      </w:r>
    </w:p>
    <w:p>
      <w:pPr>
        <w:pStyle w:val="CaptionedFigure"/>
      </w:pPr>
      <w:r>
        <w:drawing>
          <wp:inline>
            <wp:extent cx="5334000" cy="500062"/>
            <wp:effectExtent b="0" l="0" r="0" t="0"/>
            <wp:docPr descr="Получение файла листинга" title="" id="4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p>
      <w:pPr>
        <w:pStyle w:val="BodyText"/>
      </w:pPr>
      <w:r>
        <w:t xml:space="preserve">10)Внимательно ознакомился с его форматом и содержимым:(Рис. 2.10)</w:t>
      </w:r>
    </w:p>
    <w:p>
      <w:pPr>
        <w:pStyle w:val="CaptionedFigure"/>
      </w:pPr>
      <w:r>
        <w:drawing>
          <wp:inline>
            <wp:extent cx="5334000" cy="2629943"/>
            <wp:effectExtent b="0" l="0" r="0" t="0"/>
            <wp:docPr descr="Содержимое файла" title="" id="4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Объясню что делают 8, 9 и 10 строки. Строка 8 cmp byte [eax], 0. Эта инструкция сравнивает байт, находящийся по адресу, на который указывает регистр eax, с нулем. cmp - команда, которая выполняет вычитание, но не сохраняет результат. [eax] указывает на значение по адресу, хранящемуся в eax. Если значение равно нулю, то флаг нуля будет установлен. Строка 9 jz finished. Эта инструкция выполняет переход к метке finished, если установлен флаг нуля(если результат предыдущего сравнения был бы равен нулю). jz - условный переход, который срабатывает, если результат предыдущей операции (в данном случае cmp) указывает на то, что сравниваемые значения равны (т.е. byte [eax] равно 0). Если байт по адресу eax равен 0, выполнение кода переходит к метке finished, что означает конец строки или конец строки в строке. Строка 10: inc eax. Инструкция увеличивает значение в регистре eax на 1. inc увеличивает значение в указанном регистре на 1, eax указывает на текущий символ в строки, и эта команда перемещает указатель к следующему символу. Если текущий символ не равен 0, то eax будет увеличен, чтобы указать на следующий символ в строке.</w:t>
      </w:r>
    </w:p>
    <w:p>
      <w:pPr>
        <w:pStyle w:val="BodyText"/>
      </w:pPr>
      <w:r>
        <w:t xml:space="preserve">11)Удалю одну операнду ecx в строке mov [max], ecx :(Рис. 2.11)</w:t>
      </w:r>
    </w:p>
    <w:p>
      <w:pPr>
        <w:pStyle w:val="CaptionedFigure"/>
      </w:pPr>
      <w:r>
        <w:drawing>
          <wp:inline>
            <wp:extent cx="5334000" cy="1824544"/>
            <wp:effectExtent b="0" l="0" r="0" t="0"/>
            <wp:docPr descr="Вычисление выражения" title="" id="5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Вычисление выражения</w:t>
      </w:r>
    </w:p>
    <w:p>
      <w:pPr>
        <w:pStyle w:val="BodyText"/>
      </w:pPr>
      <w:r>
        <w:t xml:space="preserve">12)Создал исполняемый файл и запустил его. Вывод: ошибка:(Рис. 2.12)</w:t>
      </w:r>
    </w:p>
    <w:p>
      <w:pPr>
        <w:pStyle w:val="CaptionedFigure"/>
      </w:pPr>
      <w:r>
        <w:drawing>
          <wp:inline>
            <wp:extent cx="5334000" cy="657616"/>
            <wp:effectExtent b="0" l="0" r="0" t="0"/>
            <wp:docPr descr="Запуск вычисления выражения" title="" id="5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вычисления выражения</w:t>
      </w:r>
    </w:p>
    <w:p>
      <w:pPr>
        <w:pStyle w:val="BodyText"/>
      </w:pPr>
      <w:r>
        <w:t xml:space="preserve">13)Открою теперь файл листинга и проверим его на ошибку:(Рис. 2.13)</w:t>
      </w:r>
    </w:p>
    <w:p>
      <w:pPr>
        <w:pStyle w:val="CaptionedFigure"/>
      </w:pPr>
      <w:r>
        <w:drawing>
          <wp:inline>
            <wp:extent cx="5334000" cy="1213114"/>
            <wp:effectExtent b="0" l="0" r="0" t="0"/>
            <wp:docPr descr="Запуск вычисления выражения" title="" id="5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вычисления выражения</w:t>
      </w:r>
    </w:p>
    <w:p>
      <w:pPr>
        <w:pStyle w:val="BodyText"/>
      </w:pPr>
      <w:r>
        <w:t xml:space="preserve">В листинге отображается ошибка</w:t>
      </w:r>
    </w:p>
    <w:bookmarkEnd w:id="60"/>
    <w:bookmarkStart w:id="79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1)Создам первый файл laba7.asm для самостоятельной работы. Вариант 10. :(Рис. 3.1)</w:t>
      </w:r>
    </w:p>
    <w:p>
      <w:pPr>
        <w:pStyle w:val="CaptionedFigure"/>
      </w:pPr>
      <w:r>
        <w:drawing>
          <wp:inline>
            <wp:extent cx="5334000" cy="718182"/>
            <wp:effectExtent b="0" l="0" r="0" t="0"/>
            <wp:docPr descr="Создание laba7.asm" title="" id="6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laba7.asm</w:t>
      </w:r>
    </w:p>
    <w:p>
      <w:pPr>
        <w:pStyle w:val="BodyText"/>
      </w:pPr>
      <w:r>
        <w:t xml:space="preserve">2)Написал код программы для нахождения наименьшей из 3 целочисленных переменных.(Рис. 3.2)</w:t>
      </w:r>
    </w:p>
    <w:p>
      <w:pPr>
        <w:pStyle w:val="CaptionedFigure"/>
      </w:pPr>
      <w:r>
        <w:drawing>
          <wp:inline>
            <wp:extent cx="5334000" cy="6744000"/>
            <wp:effectExtent b="0" l="0" r="0" t="0"/>
            <wp:docPr descr="Код программы для нахождения наименьшего" title="" id="6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нахождения наименьшего</w:t>
      </w:r>
    </w:p>
    <w:p>
      <w:pPr>
        <w:pStyle w:val="BodyText"/>
      </w:pPr>
      <w:r>
        <w:t xml:space="preserve">3)Создал исполняемый файл и запустил его.(Рис. 3.3)</w:t>
      </w:r>
    </w:p>
    <w:p>
      <w:pPr>
        <w:pStyle w:val="CaptionedFigure"/>
      </w:pPr>
      <w:r>
        <w:drawing>
          <wp:inline>
            <wp:extent cx="5334000" cy="853841"/>
            <wp:effectExtent b="0" l="0" r="0" t="0"/>
            <wp:docPr descr="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01"/>
        </w:numPr>
        <w:pStyle w:val="Compact"/>
      </w:pPr>
      <w:r>
        <w:t xml:space="preserve">Создам второй файл laba72.asm для второго задания. Рис. 3.4)</w:t>
      </w:r>
    </w:p>
    <w:p>
      <w:pPr>
        <w:pStyle w:val="CaptionedFigure"/>
      </w:pPr>
      <w:r>
        <w:drawing>
          <wp:inline>
            <wp:extent cx="5334000" cy="824177"/>
            <wp:effectExtent b="0" l="0" r="0" t="0"/>
            <wp:docPr descr="Создание laba72.asm" title="" id="7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laba72.asm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для вычисления значения заданной функции f(x). (Рис. 3.5)</w:t>
      </w:r>
    </w:p>
    <w:p>
      <w:pPr>
        <w:pStyle w:val="CaptionedFigure"/>
      </w:pPr>
      <w:r>
        <w:drawing>
          <wp:inline>
            <wp:extent cx="5334000" cy="7307310"/>
            <wp:effectExtent b="0" l="0" r="0" t="0"/>
            <wp:docPr descr="Код программы" title="" id="7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Создал исполняемый файл и запустил его. (Рис. 3.6)</w:t>
      </w:r>
    </w:p>
    <w:p>
      <w:pPr>
        <w:pStyle w:val="CaptionedFigure"/>
      </w:pPr>
      <w:r>
        <w:drawing>
          <wp:inline>
            <wp:extent cx="5334000" cy="1769918"/>
            <wp:effectExtent b="0" l="0" r="0" t="0"/>
            <wp:docPr descr="Запуск программы" title="" id="7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7/report/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9"/>
    <w:bookmarkStart w:id="8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 команды условного и безусловного переходов, также приобрел навыки написания программ с использованием переходов. 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Славинский Владислав Вадимович</dc:creator>
  <dc:language>ru-RU</dc:language>
  <cp:keywords/>
  <dcterms:created xsi:type="dcterms:W3CDTF">2024-11-23T16:05:38Z</dcterms:created>
  <dcterms:modified xsi:type="dcterms:W3CDTF">2024-11-23T16:05:38Z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