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управлять пользователями и группами.</w:t>
      </w:r>
    </w:p>
    <w:bookmarkEnd w:id="20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систему как обычный пользователь и определим, какую учетную запись пользователя мы используем с помощью команды whoami (рис. 1)</w:t>
      </w:r>
    </w:p>
    <w:p>
      <w:pPr>
        <w:pStyle w:val="CaptionedFigure"/>
      </w:pPr>
      <w:r>
        <w:drawing>
          <wp:inline>
            <wp:extent cx="3416300" cy="889000"/>
            <wp:effectExtent b="0" l="0" r="0" t="0"/>
            <wp:docPr descr="Команда whoami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whoami</w:t>
      </w:r>
    </w:p>
    <w:p>
      <w:pPr>
        <w:pStyle w:val="BodyText"/>
      </w:pPr>
      <w:r>
        <w:t xml:space="preserve">Выведем на экран более подробную информацию, используя команду id. У нас есть идентификатор пользователя, идентификатор основной группы, и то что пользователь slavinskiyvv состоит в двух группах, основная</w:t>
      </w:r>
      <w:r>
        <w:t xml:space="preserve"> </w:t>
      </w:r>
      <w:r>
        <w:t xml:space="preserve">“</w:t>
      </w:r>
      <w:r>
        <w:t xml:space="preserve">slavinskiyvv</w:t>
      </w:r>
      <w:r>
        <w:t xml:space="preserve">”</w:t>
      </w:r>
      <w:r>
        <w:t xml:space="preserve"> </w:t>
      </w:r>
      <w:r>
        <w:t xml:space="preserve">и дополнительная</w:t>
      </w:r>
      <w:r>
        <w:t xml:space="preserve"> </w:t>
      </w:r>
      <w:r>
        <w:t xml:space="preserve">“</w:t>
      </w:r>
      <w:r>
        <w:t xml:space="preserve">wheel</w:t>
      </w:r>
      <w:r>
        <w:t xml:space="preserve">”</w:t>
      </w:r>
      <w:r>
        <w:t xml:space="preserve">. (рис. 2)</w:t>
      </w:r>
    </w:p>
    <w:p>
      <w:pPr>
        <w:pStyle w:val="CaptionedFigure"/>
      </w:pPr>
      <w:r>
        <w:drawing>
          <wp:inline>
            <wp:extent cx="3733800" cy="1365045"/>
            <wp:effectExtent b="0" l="0" r="0" t="0"/>
            <wp:docPr descr="Подробная информац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Подробная информация</w:t>
      </w:r>
    </w:p>
    <w:p>
      <w:pPr>
        <w:pStyle w:val="BodyText"/>
      </w:pPr>
      <w:r>
        <w:t xml:space="preserve">Используем команду su для переключения к учётной записи root и наберем id. В этом случае, у нас везде стоит 0, так как индентификаторы gid и uid используются в Linux по умолчанию. (рис. 3)</w:t>
      </w:r>
    </w:p>
    <w:p>
      <w:pPr>
        <w:pStyle w:val="CaptionedFigure"/>
      </w:pPr>
      <w:r>
        <w:drawing>
          <wp:inline>
            <wp:extent cx="3733800" cy="1604712"/>
            <wp:effectExtent b="0" l="0" r="0" t="0"/>
            <wp:docPr descr="Информация в roo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в root</w:t>
      </w:r>
    </w:p>
    <w:p>
      <w:pPr>
        <w:pStyle w:val="BodyText"/>
      </w:pPr>
      <w:r>
        <w:t xml:space="preserve">Просмотрим в безопасном режиме файл /etc/sudoers, используя редактор visudo. Для работы с файлом sudoers мы используем именно visudo для предотвращения блокировки системы, visudo делает так, чтобы изменения записывались только если они синтаксически корректны, если обнаружены ошибки, то изменения не применяются, а показывается сообщение об ошибке. (рис. 4)</w:t>
      </w:r>
    </w:p>
    <w:p>
      <w:pPr>
        <w:pStyle w:val="CaptionedFigure"/>
      </w:pPr>
      <w:r>
        <w:drawing>
          <wp:inline>
            <wp:extent cx="3733800" cy="1417898"/>
            <wp:effectExtent b="0" l="0" r="0" t="0"/>
            <wp:docPr descr="Просмотр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</w:t>
      </w:r>
    </w:p>
    <w:p>
      <w:pPr>
        <w:pStyle w:val="BodyText"/>
      </w:pPr>
      <w:r>
        <w:t xml:space="preserve">Проверим, присутствует ли в файле строка %wheel ALL=(ALL) ALL. Строка %wheel ALL=(ALL) ALL означает: wheel применяется ко всем пользователям, входящим в группу wheel, ALL разрешает выполнение команд на всех хостах, (ALL) разрешает выполнение команд от имени любого пользователя, последнее ALL разрешает выполение любых команд. (рис. 5)</w:t>
      </w:r>
    </w:p>
    <w:p>
      <w:pPr>
        <w:pStyle w:val="CaptionedFigure"/>
      </w:pPr>
      <w:r>
        <w:drawing>
          <wp:inline>
            <wp:extent cx="3733800" cy="1739196"/>
            <wp:effectExtent b="0" l="0" r="0" t="0"/>
            <wp:docPr descr="Проверка строк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строки</w:t>
      </w:r>
    </w:p>
    <w:p>
      <w:pPr>
        <w:pStyle w:val="BodyText"/>
      </w:pPr>
      <w:r>
        <w:t xml:space="preserve">Создадим пользователя alice, входящего в группу wheel. (рис. 6)</w:t>
      </w:r>
    </w:p>
    <w:p>
      <w:pPr>
        <w:pStyle w:val="CaptionedFigure"/>
      </w:pPr>
      <w:r>
        <w:drawing>
          <wp:inline>
            <wp:extent cx="3276600" cy="876300"/>
            <wp:effectExtent b="0" l="0" r="0" t="0"/>
            <wp:docPr descr="Новый пользователь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пользователь</w:t>
      </w:r>
    </w:p>
    <w:p>
      <w:pPr>
        <w:pStyle w:val="BodyText"/>
      </w:pPr>
      <w:r>
        <w:t xml:space="preserve">Убедимся, что пользователь alice добавлен в группу wheel, введя команду id alice. (рис. 7)</w:t>
      </w:r>
    </w:p>
    <w:p>
      <w:pPr>
        <w:pStyle w:val="CaptionedFigure"/>
      </w:pPr>
      <w:r>
        <w:drawing>
          <wp:inline>
            <wp:extent cx="2667000" cy="304800"/>
            <wp:effectExtent b="0" l="0" r="0" t="0"/>
            <wp:docPr descr="Проверка в какой группе пользователь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в какой группе пользователь</w:t>
      </w:r>
    </w:p>
    <w:p>
      <w:pPr>
        <w:pStyle w:val="BodyText"/>
      </w:pPr>
      <w:r>
        <w:t xml:space="preserve">Зададим пароль для пользователя alice. (рис. 8)</w:t>
      </w:r>
    </w:p>
    <w:p>
      <w:pPr>
        <w:pStyle w:val="CaptionedFigure"/>
      </w:pPr>
      <w:r>
        <w:drawing>
          <wp:inline>
            <wp:extent cx="3733800" cy="1199712"/>
            <wp:effectExtent b="0" l="0" r="0" t="0"/>
            <wp:docPr descr="Пароль для пользовател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Пароль для пользователя</w:t>
      </w:r>
    </w:p>
    <w:p>
      <w:pPr>
        <w:pStyle w:val="BodyText"/>
      </w:pPr>
      <w:r>
        <w:t xml:space="preserve">Переключимся на учётную запись пользователя alice(рис. 9)</w:t>
      </w:r>
    </w:p>
    <w:p>
      <w:pPr>
        <w:pStyle w:val="CaptionedFigure"/>
      </w:pPr>
      <w:r>
        <w:drawing>
          <wp:inline>
            <wp:extent cx="2298700" cy="622300"/>
            <wp:effectExtent b="0" l="0" r="0" t="0"/>
            <wp:docPr descr="Переключение на пользователя alice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Переключение на пользователя alice</w:t>
      </w:r>
    </w:p>
    <w:p>
      <w:pPr>
        <w:pStyle w:val="BodyText"/>
      </w:pPr>
      <w:r>
        <w:t xml:space="preserve">Создадим пользователя bob. (рис. 10)</w:t>
      </w:r>
    </w:p>
    <w:p>
      <w:pPr>
        <w:pStyle w:val="CaptionedFigure"/>
      </w:pPr>
      <w:r>
        <w:drawing>
          <wp:inline>
            <wp:extent cx="3289300" cy="1092200"/>
            <wp:effectExtent b="0" l="0" r="0" t="0"/>
            <wp:docPr descr="Создание нового пользователя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нового пользователя</w:t>
      </w:r>
    </w:p>
    <w:p>
      <w:pPr>
        <w:pStyle w:val="BodyText"/>
      </w:pPr>
      <w:r>
        <w:t xml:space="preserve">Установим пароль для пользователя bob. (рис. 11)</w:t>
      </w:r>
    </w:p>
    <w:p>
      <w:pPr>
        <w:pStyle w:val="CaptionedFigure"/>
      </w:pPr>
      <w:r>
        <w:drawing>
          <wp:inline>
            <wp:extent cx="2400300" cy="584200"/>
            <wp:effectExtent b="0" l="0" r="0" t="0"/>
            <wp:docPr descr="Установка пароля для нового пользователя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пароля для нового пользователя</w:t>
      </w:r>
    </w:p>
    <w:p>
      <w:pPr>
        <w:pStyle w:val="BodyText"/>
      </w:pPr>
      <w:r>
        <w:t xml:space="preserve">Посмотрим, в какие группы входит пользователь bob. Пользователь входит в свою собственную группу bob. (рис. 12)</w:t>
      </w:r>
    </w:p>
    <w:p>
      <w:pPr>
        <w:pStyle w:val="CaptionedFigure"/>
      </w:pPr>
      <w:r>
        <w:drawing>
          <wp:inline>
            <wp:extent cx="1955800" cy="457200"/>
            <wp:effectExtent b="0" l="0" r="0" t="0"/>
            <wp:docPr descr="Информация про пользователя bob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про пользователя bob</w:t>
      </w:r>
    </w:p>
    <w:p>
      <w:pPr>
        <w:pStyle w:val="BodyText"/>
      </w:pPr>
      <w:r>
        <w:t xml:space="preserve">Переключимся в терминале на учётную запись пользователя root, откроем файл конфигурации /etc/login.defs для редактирования, используя vim (vim /etc/login.defs). (рис. 13)</w:t>
      </w:r>
    </w:p>
    <w:p>
      <w:pPr>
        <w:pStyle w:val="CaptionedFigure"/>
      </w:pPr>
      <w:r>
        <w:drawing>
          <wp:inline>
            <wp:extent cx="3733800" cy="1324896"/>
            <wp:effectExtent b="0" l="0" r="0" t="0"/>
            <wp:docPr descr="Открытие файла login.defs с помощью vi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login.defs с помощью vim</w:t>
      </w:r>
    </w:p>
    <w:p>
      <w:pPr>
        <w:pStyle w:val="BodyText"/>
      </w:pPr>
      <w:r>
        <w:t xml:space="preserve">Изменим несколько параметров, а именно CREATE_HOME , но поскольку он уже стоит на значении yes, то ничего менять не надо, и USERGROUPS_ENAB no. Это нам позволит не добавлять нового пользователя в группу с тем же именем, что и пользователь, а использовать группу users.(рис. 14)</w:t>
      </w:r>
    </w:p>
    <w:p>
      <w:pPr>
        <w:pStyle w:val="CaptionedFigure"/>
      </w:pPr>
      <w:r>
        <w:drawing>
          <wp:inline>
            <wp:extent cx="3733800" cy="1807063"/>
            <wp:effectExtent b="0" l="0" r="0" t="0"/>
            <wp:docPr descr="Изменение параметров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параметров</w:t>
      </w:r>
    </w:p>
    <w:p>
      <w:pPr>
        <w:pStyle w:val="BodyText"/>
      </w:pPr>
      <w:r>
        <w:t xml:space="preserve">Создадим каталоги Documents и Pictures в каталоге /etc/skel. Это позволит добавить эти каталоги по умолчанию во все домашние каталоги пользователей.(рис. 15)</w:t>
      </w:r>
    </w:p>
    <w:p>
      <w:pPr>
        <w:pStyle w:val="CaptionedFigure"/>
      </w:pPr>
      <w:r>
        <w:drawing>
          <wp:inline>
            <wp:extent cx="2527300" cy="965200"/>
            <wp:effectExtent b="0" l="0" r="0" t="0"/>
            <wp:docPr descr="Создание каталог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каталогов</w:t>
      </w:r>
    </w:p>
    <w:p>
      <w:pPr>
        <w:pStyle w:val="BodyText"/>
      </w:pPr>
      <w:r>
        <w:t xml:space="preserve">Изменим содержимое файла .bashrc, добавив строку export EDITOR=/usr/bin/vim. Это означает, что текстовый редактор vim будет установлен по умолчанию для инструментов, которые нуждаются в изменении текстовых файлов.(рис. 16)</w:t>
      </w:r>
    </w:p>
    <w:p>
      <w:pPr>
        <w:pStyle w:val="CaptionedFigure"/>
      </w:pPr>
      <w:r>
        <w:drawing>
          <wp:inline>
            <wp:extent cx="2806700" cy="635000"/>
            <wp:effectExtent b="0" l="0" r="0" t="0"/>
            <wp:docPr descr="Изменение файл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файла</w:t>
      </w:r>
    </w:p>
    <w:p>
      <w:pPr>
        <w:pStyle w:val="BodyText"/>
      </w:pPr>
      <w:r>
        <w:t xml:space="preserve">Переключимся в терминале на учётную запись пользователя alice.(рис. 17)</w:t>
      </w:r>
    </w:p>
    <w:p>
      <w:pPr>
        <w:pStyle w:val="CaptionedFigure"/>
      </w:pPr>
      <w:r>
        <w:drawing>
          <wp:inline>
            <wp:extent cx="2374900" cy="469900"/>
            <wp:effectExtent b="0" l="0" r="0" t="0"/>
            <wp:docPr descr="Переключимся на пользователя alice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Переключимся на пользователя alice</w:t>
      </w:r>
    </w:p>
    <w:p>
      <w:pPr>
        <w:pStyle w:val="BodyText"/>
      </w:pPr>
      <w:r>
        <w:t xml:space="preserve">Используя утилиту useradd, создайте пользователя carol.(рис. 18)</w:t>
      </w:r>
    </w:p>
    <w:p>
      <w:pPr>
        <w:pStyle w:val="CaptionedFigure"/>
      </w:pPr>
      <w:r>
        <w:drawing>
          <wp:inline>
            <wp:extent cx="2184400" cy="330200"/>
            <wp:effectExtent b="0" l="0" r="0" t="0"/>
            <wp:docPr descr="Создание пользователя carol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пользователя carol</w:t>
      </w:r>
    </w:p>
    <w:p>
      <w:pPr>
        <w:pStyle w:val="BodyText"/>
      </w:pPr>
      <w:r>
        <w:t xml:space="preserve">Установим пароль для пользователя carol.(рис. 19)</w:t>
      </w:r>
    </w:p>
    <w:p>
      <w:pPr>
        <w:pStyle w:val="CaptionedFigure"/>
      </w:pPr>
      <w:r>
        <w:drawing>
          <wp:inline>
            <wp:extent cx="1981200" cy="406400"/>
            <wp:effectExtent b="0" l="0" r="0" t="0"/>
            <wp:docPr descr="Установка пароля для пользователя carol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пароля для пользователя carol</w:t>
      </w:r>
    </w:p>
    <w:p>
      <w:pPr>
        <w:pStyle w:val="BodyText"/>
      </w:pPr>
      <w:r>
        <w:t xml:space="preserve">Посмотрим информацию про carol.Теперь мы видим, что carol находится в группе users, а не в собственной группе. Так же каталоги Documents и Pictures были созданы.(рис. 20)</w:t>
      </w:r>
    </w:p>
    <w:p>
      <w:pPr>
        <w:pStyle w:val="CaptionedFigure"/>
      </w:pPr>
      <w:r>
        <w:drawing>
          <wp:inline>
            <wp:extent cx="3733800" cy="838398"/>
            <wp:effectExtent b="0" l="0" r="0" t="0"/>
            <wp:docPr descr="Информация пользователя carol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Информация пользователя carol</w:t>
      </w:r>
    </w:p>
    <w:p>
      <w:pPr>
        <w:pStyle w:val="BodyText"/>
      </w:pPr>
      <w:r>
        <w:t xml:space="preserve">Переключимся в терминале на учётную запись пользователя alice.(рис. 21)</w:t>
      </w:r>
    </w:p>
    <w:p>
      <w:pPr>
        <w:pStyle w:val="CaptionedFigure"/>
      </w:pPr>
      <w:r>
        <w:drawing>
          <wp:inline>
            <wp:extent cx="2120900" cy="508000"/>
            <wp:effectExtent b="0" l="0" r="0" t="0"/>
            <wp:docPr descr="Переключение на пользователя alice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Переключение на пользователя alice</w:t>
      </w:r>
    </w:p>
    <w:p>
      <w:pPr>
        <w:pStyle w:val="BodyText"/>
      </w:pPr>
      <w:r>
        <w:t xml:space="preserve">В файле /etc/shadow есть цифры, например 20344 это дата последнего имезениния пароля, 0-это минимальный срок жизни пароля, а 9999-это максимальный срок жизни пароля. Все что идет до цифр, это использование алгоритма SHA-512, защита от атак и результат хеширования. Просмотрели мы при помощи команды sudo cat /etc/shadow | grep carol.(рис. 22)</w:t>
      </w:r>
    </w:p>
    <w:p>
      <w:pPr>
        <w:pStyle w:val="CaptionedFigure"/>
      </w:pPr>
      <w:r>
        <w:drawing>
          <wp:inline>
            <wp:extent cx="3733800" cy="561918"/>
            <wp:effectExtent b="0" l="0" r="0" t="0"/>
            <wp:docPr descr="Информация в строке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Информация в строке</w:t>
      </w:r>
    </w:p>
    <w:p>
      <w:pPr>
        <w:pStyle w:val="BodyText"/>
      </w:pPr>
      <w:r>
        <w:t xml:space="preserve">Изменим свойства пароля пользователя carol с помощью команды:sudo passwd -n 30 -w 3 -x 90 carol.(рис. 23)</w:t>
      </w:r>
    </w:p>
    <w:p>
      <w:pPr>
        <w:pStyle w:val="CaptionedFigure"/>
      </w:pPr>
      <w:r>
        <w:drawing>
          <wp:inline>
            <wp:extent cx="3263900" cy="749300"/>
            <wp:effectExtent b="0" l="0" r="0" t="0"/>
            <wp:docPr descr="Измение свойства пароля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Измение свойства пароля</w:t>
      </w:r>
    </w:p>
    <w:p>
      <w:pPr>
        <w:pStyle w:val="BodyText"/>
      </w:pPr>
      <w:r>
        <w:t xml:space="preserve">Убедимся в изменении в строке с данными о пароле пользователя carol в файле /etc/shadow с помощью команды sudo cat /etc/shadow | grep carol. Как видим, изменения сохранились.(рис. 24)</w:t>
      </w:r>
    </w:p>
    <w:p>
      <w:pPr>
        <w:pStyle w:val="CaptionedFigure"/>
      </w:pPr>
      <w:r>
        <w:drawing>
          <wp:inline>
            <wp:extent cx="3733800" cy="400490"/>
            <wp:effectExtent b="0" l="0" r="0" t="0"/>
            <wp:docPr descr="Проверка изменений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изменений</w:t>
      </w:r>
    </w:p>
    <w:p>
      <w:pPr>
        <w:pStyle w:val="BodyText"/>
      </w:pPr>
      <w:r>
        <w:t xml:space="preserve">Убедимся, что идентификатор alice существует во всех трёх файлах: etc/passwd /etc/shadow /etc/group.(рис. 25)</w:t>
      </w:r>
    </w:p>
    <w:p>
      <w:pPr>
        <w:pStyle w:val="CaptionedFigure"/>
      </w:pPr>
      <w:r>
        <w:drawing>
          <wp:inline>
            <wp:extent cx="3733800" cy="813634"/>
            <wp:effectExtent b="0" l="0" r="0" t="0"/>
            <wp:docPr descr="Проверка, что идентификатор существует во всех трех файлах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Проверка, что идентификатор существует во всех трех файлах</w:t>
      </w:r>
    </w:p>
    <w:p>
      <w:pPr>
        <w:pStyle w:val="BodyText"/>
      </w:pPr>
      <w:r>
        <w:t xml:space="preserve">Но идентификатор carol состоит не во всех.(рис. 26)</w:t>
      </w:r>
    </w:p>
    <w:p>
      <w:pPr>
        <w:pStyle w:val="CaptionedFigure"/>
      </w:pPr>
      <w:r>
        <w:drawing>
          <wp:inline>
            <wp:extent cx="3733800" cy="405351"/>
            <wp:effectExtent b="0" l="0" r="0" t="0"/>
            <wp:docPr descr="Идентификатор carol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Идентификатор carol</w:t>
      </w:r>
    </w:p>
    <w:p>
      <w:pPr>
        <w:pStyle w:val="BodyText"/>
      </w:pPr>
      <w:r>
        <w:t xml:space="preserve">Находясь под учётной записью пользователя alice, создадим группы main и third.(рис. 27)</w:t>
      </w:r>
    </w:p>
    <w:p>
      <w:pPr>
        <w:pStyle w:val="CaptionedFigure"/>
      </w:pPr>
      <w:r>
        <w:drawing>
          <wp:inline>
            <wp:extent cx="3479800" cy="1016000"/>
            <wp:effectExtent b="0" l="0" r="0" t="0"/>
            <wp:docPr descr="Создание групп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групп</w:t>
      </w:r>
    </w:p>
    <w:p>
      <w:pPr>
        <w:pStyle w:val="BodyText"/>
      </w:pPr>
      <w:r>
        <w:t xml:space="preserve">Используем usermod для добавления пользователей alice и bob в группу main,</w:t>
      </w:r>
      <w:r>
        <w:t xml:space="preserve"> </w:t>
      </w:r>
      <w:r>
        <w:t xml:space="preserve">а carol-в группу third.(рис. 28)</w:t>
      </w:r>
    </w:p>
    <w:p>
      <w:pPr>
        <w:pStyle w:val="CaptionedFigure"/>
      </w:pPr>
      <w:r>
        <w:drawing>
          <wp:inline>
            <wp:extent cx="3733800" cy="1374038"/>
            <wp:effectExtent b="0" l="0" r="0" t="0"/>
            <wp:docPr descr="Добавление пользователей по группам" title="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Добавление пользователей по группам</w:t>
      </w:r>
    </w:p>
    <w:p>
      <w:pPr>
        <w:pStyle w:val="BodyText"/>
      </w:pPr>
      <w:r>
        <w:t xml:space="preserve">Пользователь carol был добавлен в группу third. Получается он состоит в основной группе users и вторичной third(рис. 29)</w:t>
      </w:r>
    </w:p>
    <w:p>
      <w:pPr>
        <w:pStyle w:val="CaptionedFigure"/>
      </w:pPr>
      <w:r>
        <w:drawing>
          <wp:inline>
            <wp:extent cx="3213100" cy="330200"/>
            <wp:effectExtent b="0" l="0" r="0" t="0"/>
            <wp:docPr descr="Группы у пользователя carol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Группы у пользователя carol</w:t>
      </w:r>
    </w:p>
    <w:p>
      <w:pPr>
        <w:pStyle w:val="BodyText"/>
      </w:pPr>
      <w:r>
        <w:t xml:space="preserve">Пользователь alice состоит в основной группе alice, в группе wheel и во вторичной группе main.Пользователь bob состоит в группе bob и во вторичной группе, main.(рис. 30)</w:t>
      </w:r>
    </w:p>
    <w:p>
      <w:pPr>
        <w:pStyle w:val="CaptionedFigure"/>
      </w:pPr>
      <w:r>
        <w:drawing>
          <wp:inline>
            <wp:extent cx="3733800" cy="1341163"/>
            <wp:effectExtent b="0" l="0" r="0" t="0"/>
            <wp:docPr descr="Группы у пользователя carol" title="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Группы у пользователя carol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освоено управление пользователями и группами.</w:t>
      </w:r>
    </w:p>
    <w:bookmarkEnd w:id="112"/>
    <w:bookmarkStart w:id="11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 помощью команды id.</w:t>
      </w:r>
    </w:p>
    <w:p>
      <w:pPr>
        <w:numPr>
          <w:ilvl w:val="0"/>
          <w:numId w:val="1001"/>
        </w:numPr>
      </w:pPr>
      <w:r>
        <w:t xml:space="preserve">Uid пользователей root всегда 0.</w:t>
      </w:r>
    </w:p>
    <w:p>
      <w:pPr>
        <w:numPr>
          <w:ilvl w:val="0"/>
          <w:numId w:val="1001"/>
        </w:numPr>
      </w:pPr>
      <w:r>
        <w:t xml:space="preserve">Команда su полностью переключает на другого пользователя и по умолчанию преключает на root. Sudo выполняет одну команду с привилегиями другого пользователя. Требует пароль от текущего пользователя.</w:t>
      </w:r>
    </w:p>
    <w:p>
      <w:pPr>
        <w:numPr>
          <w:ilvl w:val="0"/>
          <w:numId w:val="1001"/>
        </w:numPr>
      </w:pPr>
      <w:r>
        <w:t xml:space="preserve">В файле /etc/sudoers.</w:t>
      </w:r>
    </w:p>
    <w:p>
      <w:pPr>
        <w:numPr>
          <w:ilvl w:val="0"/>
          <w:numId w:val="1001"/>
        </w:numPr>
      </w:pPr>
      <w:r>
        <w:t xml:space="preserve">Использовать команду visudo.</w:t>
      </w:r>
    </w:p>
    <w:p>
      <w:pPr>
        <w:numPr>
          <w:ilvl w:val="0"/>
          <w:numId w:val="1001"/>
        </w:numPr>
      </w:pPr>
      <w:r>
        <w:t xml:space="preserve">Он должен быть членом группы wheel.</w:t>
      </w:r>
    </w:p>
    <w:p>
      <w:pPr>
        <w:numPr>
          <w:ilvl w:val="0"/>
          <w:numId w:val="1001"/>
        </w:numPr>
      </w:pPr>
      <w:r>
        <w:t xml:space="preserve">/etc/login.defs, /etc/skel/. Примеры настроек: CREATE_HOME yes, SHA_CRYPT_MAX_ROUNDS 100000, USERGPOUPS_ENAB no</w:t>
      </w:r>
    </w:p>
    <w:p>
      <w:pPr>
        <w:numPr>
          <w:ilvl w:val="0"/>
          <w:numId w:val="1001"/>
        </w:numPr>
      </w:pPr>
      <w:r>
        <w:t xml:space="preserve">Хранится в /etc/passwd и в /etc/group. …x:1001:1001::… первичная группа gid 1001(в /etc/password). Через /etc/group wheel, alice (wheel:x:10:…, alice:x:1001:)</w:t>
      </w:r>
    </w:p>
    <w:p>
      <w:pPr>
        <w:numPr>
          <w:ilvl w:val="0"/>
          <w:numId w:val="1001"/>
        </w:numPr>
      </w:pPr>
      <w:r>
        <w:t xml:space="preserve">Можно использовать passwd, chage username, chage -l username.</w:t>
      </w:r>
    </w:p>
    <w:p>
      <w:pPr>
        <w:numPr>
          <w:ilvl w:val="0"/>
          <w:numId w:val="1001"/>
        </w:numPr>
      </w:pPr>
      <w:r>
        <w:t xml:space="preserve">Команда usermod -aG group user . Не следует редактировать напрямую потому, что может возникнуть нарушение целостности файлов, риск синтаксических ошибок, в отсутствии блокировки файла.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№2</dc:title>
  <dc:creator>Славинский Владислав Вадимович</dc:creator>
  <dc:language>ru-RU</dc:language>
  <cp:keywords/>
  <dcterms:created xsi:type="dcterms:W3CDTF">2025-09-13T18:58:53Z</dcterms:created>
  <dcterms:modified xsi:type="dcterms:W3CDTF">2025-09-13T18:58:53Z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