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821B" w14:textId="77777777" w:rsidR="00377D91" w:rsidRDefault="00000000">
      <w:pPr>
        <w:spacing w:after="120" w:line="360" w:lineRule="auto"/>
        <w:jc w:val="center"/>
      </w:pPr>
      <w:r>
        <w:t>Федеральное государственное автономное</w:t>
      </w:r>
    </w:p>
    <w:p w14:paraId="74B41215" w14:textId="77777777" w:rsidR="00377D91" w:rsidRDefault="00000000">
      <w:pPr>
        <w:spacing w:after="120" w:line="360" w:lineRule="auto"/>
        <w:jc w:val="center"/>
      </w:pPr>
      <w:r>
        <w:t>образовательное учреждение</w:t>
      </w:r>
    </w:p>
    <w:p w14:paraId="3B26AC63" w14:textId="77777777" w:rsidR="00377D91" w:rsidRDefault="00000000">
      <w:pPr>
        <w:spacing w:after="120" w:line="360" w:lineRule="auto"/>
        <w:jc w:val="center"/>
      </w:pPr>
      <w:r>
        <w:t>высшего образования</w:t>
      </w:r>
    </w:p>
    <w:p w14:paraId="55B01613" w14:textId="77777777" w:rsidR="00377D91" w:rsidRDefault="00000000">
      <w:pPr>
        <w:spacing w:after="120" w:line="360" w:lineRule="auto"/>
        <w:jc w:val="center"/>
      </w:pPr>
      <w:r>
        <w:rPr>
          <w:b/>
          <w:bCs/>
        </w:rPr>
        <w:t>«СИБИРСКИЙ ФЕДЕРАЛЬНЫЙ УНИВЕРСИТЕТ»</w:t>
      </w:r>
    </w:p>
    <w:p w14:paraId="5F4BB503" w14:textId="77777777" w:rsidR="00377D91" w:rsidRDefault="00377D91"/>
    <w:p w14:paraId="766C1352" w14:textId="77777777" w:rsidR="00377D91" w:rsidRDefault="00000000">
      <w:pPr>
        <w:spacing w:after="120" w:line="360" w:lineRule="auto"/>
        <w:jc w:val="center"/>
      </w:pPr>
      <w:r>
        <w:t>Институт фундаментальной биологии и биотехнологий</w:t>
      </w:r>
    </w:p>
    <w:p w14:paraId="2B2E2BD3" w14:textId="77777777" w:rsidR="00377D91" w:rsidRDefault="00000000">
      <w:pPr>
        <w:spacing w:after="120" w:line="360" w:lineRule="auto"/>
        <w:jc w:val="center"/>
      </w:pPr>
      <w:r>
        <w:t>Кафедра биофизики</w:t>
      </w:r>
    </w:p>
    <w:p w14:paraId="2553FB05" w14:textId="77777777" w:rsidR="00377D91" w:rsidRDefault="00377D91"/>
    <w:p w14:paraId="21D1BF97" w14:textId="77777777" w:rsidR="00377D91" w:rsidRDefault="00377D91"/>
    <w:p w14:paraId="06AFD65B" w14:textId="77777777" w:rsidR="00377D91" w:rsidRDefault="00377D91"/>
    <w:p w14:paraId="22BF1403" w14:textId="77777777" w:rsidR="00377D91" w:rsidRDefault="00377D91"/>
    <w:p w14:paraId="176F7E59" w14:textId="77777777" w:rsidR="00377D91" w:rsidRDefault="00377D91"/>
    <w:p w14:paraId="2B4EEC35" w14:textId="77777777" w:rsidR="00377D91" w:rsidRDefault="00000000">
      <w:pPr>
        <w:spacing w:after="200" w:line="360" w:lineRule="auto"/>
        <w:jc w:val="center"/>
      </w:pPr>
      <w:r>
        <w:rPr>
          <w:b/>
          <w:bCs/>
        </w:rPr>
        <w:t>ЛАБОРАТОРНАЯ РАБОТА</w:t>
      </w:r>
    </w:p>
    <w:p w14:paraId="0DC878DC" w14:textId="77777777" w:rsidR="00377D91" w:rsidRDefault="00000000">
      <w:pPr>
        <w:spacing w:after="200" w:line="360" w:lineRule="auto"/>
        <w:jc w:val="center"/>
      </w:pPr>
      <w:r>
        <w:rPr>
          <w:b/>
          <w:bCs/>
          <w:i/>
          <w:iCs/>
        </w:rPr>
        <w:t>«Морфометрический анализ изображений сканирующей электронной микроскопии: сегментация, калибровка и оценка погрешности»</w:t>
      </w:r>
    </w:p>
    <w:p w14:paraId="5ED14DF6" w14:textId="77777777" w:rsidR="00377D91" w:rsidRDefault="00377D91"/>
    <w:p w14:paraId="1EA8BF7E" w14:textId="77777777" w:rsidR="00377D91" w:rsidRDefault="00377D91"/>
    <w:p w14:paraId="4AC7188B" w14:textId="77777777" w:rsidR="00377D91" w:rsidRDefault="00377D91"/>
    <w:p w14:paraId="5305692E" w14:textId="77777777" w:rsidR="00377D91" w:rsidRDefault="00377D91"/>
    <w:p w14:paraId="11A0FE01" w14:textId="77777777" w:rsidR="00377D91" w:rsidRDefault="00377D91"/>
    <w:p w14:paraId="683D1C3E" w14:textId="77777777" w:rsidR="00377D91" w:rsidRDefault="00377D91"/>
    <w:p w14:paraId="0B7152FD" w14:textId="77777777" w:rsidR="00377D91" w:rsidRDefault="00000000">
      <w:pPr>
        <w:spacing w:after="120" w:line="360" w:lineRule="auto"/>
        <w:jc w:val="right"/>
      </w:pPr>
      <w:r>
        <w:t>Преподаватель: _______</w:t>
      </w:r>
      <w:proofErr w:type="gramStart"/>
      <w:r>
        <w:t>_  _</w:t>
      </w:r>
      <w:proofErr w:type="gramEnd"/>
      <w:r>
        <w:t>___________</w:t>
      </w:r>
    </w:p>
    <w:p w14:paraId="15896CEF" w14:textId="77777777" w:rsidR="00377D91" w:rsidRDefault="00000000">
      <w:pPr>
        <w:spacing w:after="160" w:line="360" w:lineRule="auto"/>
        <w:jc w:val="right"/>
      </w:pPr>
      <w:r>
        <w:rPr>
          <w:sz w:val="20"/>
          <w:szCs w:val="20"/>
        </w:rPr>
        <w:t>подпись, дата</w:t>
      </w:r>
    </w:p>
    <w:p w14:paraId="5424C911" w14:textId="77777777" w:rsidR="00377D91" w:rsidRDefault="00000000">
      <w:pPr>
        <w:spacing w:after="120" w:line="360" w:lineRule="auto"/>
        <w:jc w:val="right"/>
      </w:pPr>
      <w:r>
        <w:t>Студент: _______________</w:t>
      </w:r>
      <w:proofErr w:type="gramStart"/>
      <w:r>
        <w:t>_  _</w:t>
      </w:r>
      <w:proofErr w:type="gramEnd"/>
      <w:r>
        <w:t>______________</w:t>
      </w:r>
    </w:p>
    <w:p w14:paraId="22426C84" w14:textId="77777777" w:rsidR="00377D91" w:rsidRDefault="00000000">
      <w:pPr>
        <w:spacing w:after="120" w:line="360" w:lineRule="auto"/>
        <w:jc w:val="right"/>
      </w:pPr>
      <w:r>
        <w:rPr>
          <w:sz w:val="20"/>
          <w:szCs w:val="20"/>
        </w:rPr>
        <w:t>подпись, дата</w:t>
      </w:r>
    </w:p>
    <w:p w14:paraId="6949C789" w14:textId="77777777" w:rsidR="00377D91" w:rsidRDefault="00377D91"/>
    <w:p w14:paraId="4E78CCD4" w14:textId="77777777" w:rsidR="00377D91" w:rsidRDefault="00377D91"/>
    <w:p w14:paraId="0B56B6BD" w14:textId="77777777" w:rsidR="00377D91" w:rsidRDefault="00377D91"/>
    <w:p w14:paraId="18AD1C59" w14:textId="77777777" w:rsidR="00377D91" w:rsidRDefault="00377D91"/>
    <w:p w14:paraId="442531D6" w14:textId="77777777" w:rsidR="00377D91" w:rsidRDefault="00000000">
      <w:pPr>
        <w:spacing w:after="120" w:line="360" w:lineRule="auto"/>
        <w:jc w:val="center"/>
      </w:pPr>
      <w:r>
        <w:t>Красноярск 20__</w:t>
      </w:r>
    </w:p>
    <w:p w14:paraId="61F5BEB9" w14:textId="77777777" w:rsidR="00377D91" w:rsidRDefault="00000000">
      <w:r>
        <w:br w:type="page"/>
      </w:r>
    </w:p>
    <w:p w14:paraId="2BA2B333" w14:textId="77777777" w:rsidR="00377D91" w:rsidRDefault="00000000">
      <w:pPr>
        <w:pStyle w:val="1"/>
        <w:spacing w:before="360" w:after="200"/>
      </w:pPr>
      <w:bookmarkStart w:id="0" w:name="_Toc236333195"/>
      <w:r>
        <w:rPr>
          <w:b/>
          <w:bCs/>
          <w:color w:val="000000"/>
          <w:sz w:val="28"/>
          <w:szCs w:val="28"/>
        </w:rPr>
        <w:lastRenderedPageBreak/>
        <w:t>Содержание</w:t>
      </w:r>
      <w:bookmarkEnd w:id="0"/>
    </w:p>
    <w:sdt>
      <w:sdtPr>
        <w:rPr>
          <w:sz w:val="28"/>
          <w:szCs w:val="28"/>
        </w:rPr>
        <w:alias w:val="Содержание"/>
        <w:id w:val="-1070033483"/>
      </w:sdtPr>
      <w:sdtContent>
        <w:p w14:paraId="1BC165E6" w14:textId="417D0400" w:rsidR="009240B4" w:rsidRPr="007E3C99" w:rsidRDefault="00000000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r w:rsidRPr="007E3C99">
            <w:rPr>
              <w:sz w:val="28"/>
              <w:szCs w:val="28"/>
            </w:rPr>
            <w:fldChar w:fldCharType="begin"/>
          </w:r>
          <w:r w:rsidRPr="007E3C99">
            <w:rPr>
              <w:sz w:val="28"/>
              <w:szCs w:val="28"/>
            </w:rPr>
            <w:instrText>TOC \h \o "1-3"</w:instrText>
          </w:r>
          <w:r w:rsidRPr="007E3C99">
            <w:rPr>
              <w:sz w:val="28"/>
              <w:szCs w:val="28"/>
            </w:rPr>
            <w:fldChar w:fldCharType="separate"/>
          </w:r>
          <w:hyperlink w:anchor="_Toc236333195" w:history="1">
            <w:r w:rsidR="009240B4" w:rsidRPr="007E3C99">
              <w:rPr>
                <w:rStyle w:val="a5"/>
                <w:noProof/>
                <w:sz w:val="28"/>
                <w:szCs w:val="28"/>
              </w:rPr>
              <w:t>Содержание</w:t>
            </w:r>
            <w:r w:rsidR="009240B4" w:rsidRPr="007E3C99">
              <w:rPr>
                <w:noProof/>
                <w:sz w:val="28"/>
                <w:szCs w:val="28"/>
              </w:rPr>
              <w:tab/>
            </w:r>
            <w:r w:rsidR="009240B4" w:rsidRPr="007E3C99">
              <w:rPr>
                <w:noProof/>
                <w:sz w:val="28"/>
                <w:szCs w:val="28"/>
              </w:rPr>
              <w:fldChar w:fldCharType="begin"/>
            </w:r>
            <w:r w:rsidR="009240B4" w:rsidRPr="007E3C99">
              <w:rPr>
                <w:noProof/>
                <w:sz w:val="28"/>
                <w:szCs w:val="28"/>
              </w:rPr>
              <w:instrText xml:space="preserve"> PAGEREF _Toc236333195 \h </w:instrText>
            </w:r>
            <w:r w:rsidR="009240B4" w:rsidRPr="007E3C99">
              <w:rPr>
                <w:noProof/>
                <w:sz w:val="28"/>
                <w:szCs w:val="28"/>
              </w:rPr>
            </w:r>
            <w:r w:rsidR="009240B4"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2</w:t>
            </w:r>
            <w:r w:rsidR="009240B4"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56EEF23" w14:textId="1A7B0501" w:rsidR="009240B4" w:rsidRPr="007E3C99" w:rsidRDefault="009240B4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196" w:history="1">
            <w:r w:rsidRPr="007E3C99">
              <w:rPr>
                <w:rStyle w:val="a5"/>
                <w:noProof/>
                <w:sz w:val="28"/>
                <w:szCs w:val="28"/>
              </w:rPr>
              <w:t>Цель и задачи лабораторной работы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_Toc236333196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3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BD8EF99" w14:textId="64AE8A6D" w:rsidR="009240B4" w:rsidRPr="007E3C99" w:rsidRDefault="009240B4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197" w:history="1">
            <w:r w:rsidRPr="007E3C99">
              <w:rPr>
                <w:rStyle w:val="a5"/>
                <w:noProof/>
                <w:sz w:val="28"/>
                <w:szCs w:val="28"/>
              </w:rPr>
              <w:t>1. Теоретический материал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_Toc236333197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4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C6CB145" w14:textId="78B2373F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198" w:history="1">
            <w:r w:rsidRPr="007E3C99">
              <w:rPr>
                <w:rStyle w:val="a5"/>
                <w:noProof/>
                <w:sz w:val="28"/>
                <w:szCs w:val="28"/>
              </w:rPr>
              <w:t>1.1. Постановка задачи: зачем измерять частицы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_Toc236333198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4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0D9AB76" w14:textId="2ECCB1CB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199" w:history="1">
            <w:r w:rsidRPr="007E3C99">
              <w:rPr>
                <w:rStyle w:val="a5"/>
                <w:noProof/>
                <w:sz w:val="28"/>
                <w:szCs w:val="28"/>
              </w:rPr>
              <w:t>1.2. Сканирующая электронная микроскопия: что именно попадает на снимок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_Toc236333199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4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993B065" w14:textId="0CA2058C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0" w:history="1">
            <w:r w:rsidRPr="007E3C99">
              <w:rPr>
                <w:rStyle w:val="a5"/>
                <w:noProof/>
                <w:sz w:val="28"/>
                <w:szCs w:val="28"/>
              </w:rPr>
              <w:t>1.3. Морфометрические показатели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_Toc236333200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5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1E30D7F" w14:textId="70BDEEC4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1" w:history="1">
            <w:r w:rsidRPr="007E3C99">
              <w:rPr>
                <w:rStyle w:val="a5"/>
                <w:noProof/>
                <w:sz w:val="28"/>
                <w:szCs w:val="28"/>
              </w:rPr>
              <w:t>1.4. Сегментация: два подхода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_Toc236333201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5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E89B62C" w14:textId="1CD930E5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2" w:history="1">
            <w:r w:rsidRPr="007E3C99">
              <w:rPr>
                <w:rStyle w:val="a5"/>
                <w:noProof/>
                <w:sz w:val="28"/>
                <w:szCs w:val="28"/>
              </w:rPr>
              <w:t>1.5. Три источника систематической погрешности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_Toc236333202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6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41EAB8C" w14:textId="27A52717" w:rsidR="009240B4" w:rsidRPr="007E3C99" w:rsidRDefault="009240B4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3" w:history="1">
            <w:r w:rsidRPr="007E3C99">
              <w:rPr>
                <w:rStyle w:val="a5"/>
                <w:noProof/>
                <w:sz w:val="28"/>
                <w:szCs w:val="28"/>
              </w:rPr>
              <w:t>2. Порядок работы с программами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_Toc236333203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8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7A7F37A" w14:textId="52A9AF0B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4" w:history="1">
            <w:r w:rsidRPr="007E3C99">
              <w:rPr>
                <w:rStyle w:val="a5"/>
                <w:noProof/>
                <w:sz w:val="28"/>
                <w:szCs w:val="28"/>
              </w:rPr>
              <w:t>2.1. ImageJ: автоматическое выделение частиц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_Toc236333204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8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1344C16" w14:textId="1394E6FB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5" w:history="1">
            <w:r w:rsidRPr="007E3C99">
              <w:rPr>
                <w:rStyle w:val="a5"/>
                <w:noProof/>
                <w:sz w:val="28"/>
                <w:szCs w:val="28"/>
              </w:rPr>
              <w:t>2.2. КАЛИБР: ручная обводка и морфометрия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_Toc236333205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8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E57CDBE" w14:textId="74C407E2" w:rsidR="009240B4" w:rsidRPr="007E3C99" w:rsidRDefault="009240B4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6" w:history="1">
            <w:r w:rsidRPr="007E3C99">
              <w:rPr>
                <w:rStyle w:val="a5"/>
                <w:noProof/>
                <w:sz w:val="28"/>
                <w:szCs w:val="28"/>
              </w:rPr>
              <w:t>3. Экспериментальная часть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_Toc236333206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10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97CE57C" w14:textId="016B35DD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7" w:history="1">
            <w:r w:rsidRPr="007E3C99">
              <w:rPr>
                <w:rStyle w:val="a5"/>
                <w:noProof/>
                <w:sz w:val="28"/>
                <w:szCs w:val="28"/>
              </w:rPr>
              <w:t>3.1. Задание 1. Калибровка масштаба двумя способами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_Toc236333207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10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77CC2B9" w14:textId="3EC45057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8" w:history="1">
            <w:r w:rsidRPr="007E3C99">
              <w:rPr>
                <w:rStyle w:val="a5"/>
                <w:noProof/>
                <w:sz w:val="28"/>
                <w:szCs w:val="28"/>
              </w:rPr>
              <w:t>3.2. Задание 2. Влияние порога в ImageJ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_Toc236333208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10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8473D01" w14:textId="636188CA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09" w:history="1">
            <w:r w:rsidRPr="007E3C99">
              <w:rPr>
                <w:rStyle w:val="a5"/>
                <w:noProof/>
                <w:sz w:val="28"/>
                <w:szCs w:val="28"/>
              </w:rPr>
              <w:t>3.3. Задание 3. Ручная обводка в программе КАЛИБР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_Toc236333209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11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FFC0457" w14:textId="44D32E38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10" w:history="1">
            <w:r w:rsidRPr="007E3C99">
              <w:rPr>
                <w:rStyle w:val="a5"/>
                <w:noProof/>
                <w:sz w:val="28"/>
                <w:szCs w:val="28"/>
              </w:rPr>
              <w:t>3.4. Задание 4. Сопоставление двух подходов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_Toc236333210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11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23F4130" w14:textId="42D0E67E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11" w:history="1">
            <w:r w:rsidRPr="007E3C99">
              <w:rPr>
                <w:rStyle w:val="a5"/>
                <w:noProof/>
                <w:sz w:val="28"/>
                <w:szCs w:val="28"/>
              </w:rPr>
              <w:t>3.5. Задание 5. Краевые частицы и слипание объектов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_Toc236333211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13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FB4C87E" w14:textId="1FC13E9E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12" w:history="1">
            <w:r w:rsidRPr="007E3C99">
              <w:rPr>
                <w:rStyle w:val="a5"/>
                <w:noProof/>
                <w:sz w:val="28"/>
                <w:szCs w:val="28"/>
              </w:rPr>
              <w:t>3.6. Задание 6. Собственная воспроизводимость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_Toc236333212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13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57C85EE" w14:textId="43F687CD" w:rsidR="009240B4" w:rsidRPr="007E3C99" w:rsidRDefault="009240B4">
          <w:pPr>
            <w:pStyle w:val="20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13" w:history="1">
            <w:r w:rsidRPr="007E3C99">
              <w:rPr>
                <w:rStyle w:val="a5"/>
                <w:noProof/>
                <w:sz w:val="28"/>
                <w:szCs w:val="28"/>
              </w:rPr>
              <w:t>3.7. Задание 7. Сравнение двух фракций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_Toc236333213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14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52AD48D" w14:textId="14C97AB8" w:rsidR="009240B4" w:rsidRPr="007E3C99" w:rsidRDefault="009240B4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14" w:history="1">
            <w:r w:rsidRPr="007E3C99">
              <w:rPr>
                <w:rStyle w:val="a5"/>
                <w:noProof/>
                <w:sz w:val="28"/>
                <w:szCs w:val="28"/>
              </w:rPr>
              <w:t>4. Оформление отчёта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_Toc236333214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15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728FDEF" w14:textId="34DE997B" w:rsidR="009240B4" w:rsidRPr="007E3C99" w:rsidRDefault="009240B4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15" w:history="1">
            <w:r w:rsidRPr="007E3C99">
              <w:rPr>
                <w:rStyle w:val="a5"/>
                <w:noProof/>
                <w:sz w:val="28"/>
                <w:szCs w:val="28"/>
              </w:rPr>
              <w:t>Контрольные вопросы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_Toc236333215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15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AA2BC6C" w14:textId="1AB68672" w:rsidR="009240B4" w:rsidRPr="007E3C99" w:rsidRDefault="009240B4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236333216" w:history="1">
            <w:r w:rsidRPr="007E3C99">
              <w:rPr>
                <w:rStyle w:val="a5"/>
                <w:noProof/>
                <w:sz w:val="28"/>
                <w:szCs w:val="28"/>
              </w:rPr>
              <w:t>Список использованных источников</w:t>
            </w:r>
            <w:r w:rsidRPr="007E3C99">
              <w:rPr>
                <w:noProof/>
                <w:sz w:val="28"/>
                <w:szCs w:val="28"/>
              </w:rPr>
              <w:tab/>
            </w:r>
            <w:r w:rsidRPr="007E3C99">
              <w:rPr>
                <w:noProof/>
                <w:sz w:val="28"/>
                <w:szCs w:val="28"/>
              </w:rPr>
              <w:fldChar w:fldCharType="begin"/>
            </w:r>
            <w:r w:rsidRPr="007E3C99">
              <w:rPr>
                <w:noProof/>
                <w:sz w:val="28"/>
                <w:szCs w:val="28"/>
              </w:rPr>
              <w:instrText xml:space="preserve"> PAGEREF _Toc236333216 \h </w:instrText>
            </w:r>
            <w:r w:rsidRPr="007E3C99">
              <w:rPr>
                <w:noProof/>
                <w:sz w:val="28"/>
                <w:szCs w:val="28"/>
              </w:rPr>
            </w:r>
            <w:r w:rsidRPr="007E3C99">
              <w:rPr>
                <w:noProof/>
                <w:sz w:val="28"/>
                <w:szCs w:val="28"/>
              </w:rPr>
              <w:fldChar w:fldCharType="separate"/>
            </w:r>
            <w:r w:rsidR="007E3C99" w:rsidRPr="007E3C99">
              <w:rPr>
                <w:noProof/>
                <w:sz w:val="28"/>
                <w:szCs w:val="28"/>
              </w:rPr>
              <w:t>16</w:t>
            </w:r>
            <w:r w:rsidRPr="007E3C99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0236C27" w14:textId="77777777" w:rsidR="00377D91" w:rsidRDefault="00000000">
          <w:r w:rsidRPr="007E3C99">
            <w:rPr>
              <w:sz w:val="28"/>
              <w:szCs w:val="28"/>
            </w:rPr>
            <w:fldChar w:fldCharType="end"/>
          </w:r>
        </w:p>
      </w:sdtContent>
    </w:sdt>
    <w:p w14:paraId="79F8E3D0" w14:textId="77777777" w:rsidR="00377D91" w:rsidRDefault="00000000">
      <w:r>
        <w:br w:type="page"/>
      </w:r>
    </w:p>
    <w:p w14:paraId="5C48A5FC" w14:textId="77777777" w:rsidR="00377D91" w:rsidRDefault="00000000">
      <w:pPr>
        <w:pStyle w:val="1"/>
        <w:spacing w:before="360" w:after="200"/>
      </w:pPr>
      <w:bookmarkStart w:id="1" w:name="_Toc236333196"/>
      <w:r>
        <w:rPr>
          <w:b/>
          <w:bCs/>
          <w:color w:val="000000"/>
          <w:sz w:val="28"/>
          <w:szCs w:val="28"/>
        </w:rPr>
        <w:lastRenderedPageBreak/>
        <w:t>Цель и задачи лабораторной работы</w:t>
      </w:r>
      <w:bookmarkEnd w:id="1"/>
    </w:p>
    <w:p w14:paraId="6A14A576" w14:textId="77777777" w:rsidR="00377D91" w:rsidRDefault="00000000">
      <w:pPr>
        <w:spacing w:after="80" w:line="360" w:lineRule="auto"/>
        <w:jc w:val="both"/>
      </w:pPr>
      <w:r>
        <w:rPr>
          <w:b/>
          <w:bCs/>
        </w:rPr>
        <w:t>Цель работы</w:t>
      </w:r>
    </w:p>
    <w:p w14:paraId="351C95CE" w14:textId="77777777" w:rsidR="00377D91" w:rsidRDefault="00000000">
      <w:pPr>
        <w:spacing w:after="160" w:line="360" w:lineRule="auto"/>
        <w:jc w:val="both"/>
      </w:pPr>
      <w:r>
        <w:t>Освоить морфометрический анализ изображений, полученных методом сканирующей электронной микроскопии (СЭМ), и научиться оценивать погрешность результата, вносимую решениями самого исследователя: выбором масштаба, способом выделения частиц и правилами отбора объектов.</w:t>
      </w:r>
    </w:p>
    <w:p w14:paraId="24ABD5EE" w14:textId="77777777" w:rsidR="00377D91" w:rsidRDefault="00000000">
      <w:pPr>
        <w:spacing w:after="80" w:line="360" w:lineRule="auto"/>
        <w:jc w:val="both"/>
      </w:pPr>
      <w:r>
        <w:rPr>
          <w:b/>
          <w:bCs/>
        </w:rPr>
        <w:t>Задачи работы</w:t>
      </w:r>
    </w:p>
    <w:p w14:paraId="6F3AD9FC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ознакомиться с теоретическим материалом практикума;</w:t>
      </w:r>
    </w:p>
    <w:p w14:paraId="3FC9802C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выполнить калибровку масштаба двумя независимыми способами и сравнить их;</w:t>
      </w:r>
    </w:p>
    <w:p w14:paraId="3046F9EB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выделить частицы автоматическим порогом в программе </w:t>
      </w:r>
      <w:proofErr w:type="spellStart"/>
      <w:r>
        <w:t>ImageJ</w:t>
      </w:r>
      <w:proofErr w:type="spellEnd"/>
      <w:r>
        <w:t xml:space="preserve"> при трёх разных значениях порога;</w:t>
      </w:r>
    </w:p>
    <w:p w14:paraId="2DEE6F5C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выполнить ручную обводку частиц в программе КАЛИБР и получить полный набор морфометрических показателей;</w:t>
      </w:r>
    </w:p>
    <w:p w14:paraId="2F32DEBC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сопоставить результаты двух подходов и объяснить причины расхождения;</w:t>
      </w:r>
    </w:p>
    <w:p w14:paraId="4D97A29F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оценить вклад краевых частиц и слипшихся объектов в итоговые характеристики;</w:t>
      </w:r>
    </w:p>
    <w:p w14:paraId="4D467CD0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оформить отчёт, сделать выводы и ответить на контрольные вопросы.</w:t>
      </w:r>
    </w:p>
    <w:p w14:paraId="242F033E" w14:textId="77777777" w:rsidR="00377D91" w:rsidRDefault="00000000">
      <w:pPr>
        <w:spacing w:before="160" w:after="80" w:line="360" w:lineRule="auto"/>
        <w:jc w:val="both"/>
      </w:pPr>
      <w:r>
        <w:rPr>
          <w:b/>
          <w:bCs/>
        </w:rPr>
        <w:t>Приборы, материалы и программное обеспечение</w:t>
      </w:r>
    </w:p>
    <w:p w14:paraId="3A9C2688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персональный компьютер (оперативная память не менее 4 Гб);</w:t>
      </w:r>
    </w:p>
    <w:p w14:paraId="137F146A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снимки двух образцов (фракций) в трёх </w:t>
      </w:r>
      <w:proofErr w:type="spellStart"/>
      <w:r>
        <w:t>повторностях</w:t>
      </w:r>
      <w:proofErr w:type="spellEnd"/>
      <w:r>
        <w:t xml:space="preserve"> в формате .</w:t>
      </w:r>
      <w:proofErr w:type="spellStart"/>
      <w:r>
        <w:t>jpg</w:t>
      </w:r>
      <w:proofErr w:type="spellEnd"/>
      <w:r>
        <w:t>, полученные методом СЭМ;</w:t>
      </w:r>
    </w:p>
    <w:p w14:paraId="0D3ED44B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файлы паспортов снимков (одноимённые файлы .</w:t>
      </w:r>
      <w:proofErr w:type="spellStart"/>
      <w:r>
        <w:t>txt</w:t>
      </w:r>
      <w:proofErr w:type="spellEnd"/>
      <w:r>
        <w:t>, сохраняемые микроскопом рядом со снимками);</w:t>
      </w:r>
    </w:p>
    <w:p w14:paraId="3E62F40C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файлы разметки в </w:t>
      </w:r>
      <w:proofErr w:type="gramStart"/>
      <w:r>
        <w:t>формате .</w:t>
      </w:r>
      <w:proofErr w:type="spellStart"/>
      <w:r>
        <w:t>json</w:t>
      </w:r>
      <w:proofErr w:type="spellEnd"/>
      <w:proofErr w:type="gramEnd"/>
      <w:r>
        <w:t xml:space="preserve"> (при выполнении работы в сокращённом варианте выдаются готовыми);</w:t>
      </w:r>
    </w:p>
    <w:p w14:paraId="7539500A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программное обеспечение </w:t>
      </w:r>
      <w:proofErr w:type="spellStart"/>
      <w:r>
        <w:t>ImageJ</w:t>
      </w:r>
      <w:proofErr w:type="spellEnd"/>
      <w:r>
        <w:t xml:space="preserve"> (или FIJI);</w:t>
      </w:r>
    </w:p>
    <w:p w14:paraId="32C08E1D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программа КАЛИБР (единый файл .</w:t>
      </w:r>
      <w:proofErr w:type="spellStart"/>
      <w:r>
        <w:t>html</w:t>
      </w:r>
      <w:proofErr w:type="spellEnd"/>
      <w:r>
        <w:t>, работает в браузере без установки и без подключения к сети);</w:t>
      </w:r>
    </w:p>
    <w:p w14:paraId="2018B964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табличный процессор Microsoft Excel или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Calc</w:t>
      </w:r>
      <w:proofErr w:type="spellEnd"/>
      <w:r>
        <w:t>.</w:t>
      </w:r>
    </w:p>
    <w:p w14:paraId="6F8CF669" w14:textId="77777777" w:rsidR="00377D91" w:rsidRDefault="00000000">
      <w:pPr>
        <w:spacing w:before="160" w:after="120" w:line="360" w:lineRule="auto"/>
        <w:jc w:val="both"/>
      </w:pPr>
      <w:r>
        <w:rPr>
          <w:b/>
          <w:bCs/>
        </w:rPr>
        <w:t xml:space="preserve">Продолжительность работы: </w:t>
      </w:r>
      <w:r>
        <w:t xml:space="preserve">4 академических часа (одно занятие) при использовании готовой </w:t>
      </w:r>
      <w:proofErr w:type="gramStart"/>
      <w:r>
        <w:t>разметки .</w:t>
      </w:r>
      <w:proofErr w:type="spellStart"/>
      <w:r>
        <w:t>json</w:t>
      </w:r>
      <w:proofErr w:type="spellEnd"/>
      <w:proofErr w:type="gramEnd"/>
      <w:r>
        <w:t xml:space="preserve"> либо 6 часов при самостоятельной обводке частиц.</w:t>
      </w:r>
    </w:p>
    <w:p w14:paraId="0DD6061F" w14:textId="77777777" w:rsidR="00377D91" w:rsidRDefault="00000000">
      <w:r>
        <w:br w:type="page"/>
      </w:r>
    </w:p>
    <w:p w14:paraId="66B57CFF" w14:textId="77777777" w:rsidR="00377D91" w:rsidRDefault="00000000">
      <w:pPr>
        <w:pStyle w:val="1"/>
        <w:spacing w:before="360" w:after="200"/>
      </w:pPr>
      <w:bookmarkStart w:id="2" w:name="_Toc236333197"/>
      <w:r>
        <w:rPr>
          <w:b/>
          <w:bCs/>
          <w:color w:val="000000"/>
          <w:sz w:val="28"/>
          <w:szCs w:val="28"/>
        </w:rPr>
        <w:lastRenderedPageBreak/>
        <w:t>1. Теоретический материал</w:t>
      </w:r>
      <w:bookmarkEnd w:id="2"/>
    </w:p>
    <w:p w14:paraId="5B892325" w14:textId="77777777" w:rsidR="00377D91" w:rsidRDefault="00000000">
      <w:pPr>
        <w:pStyle w:val="2"/>
        <w:spacing w:before="280" w:after="160"/>
      </w:pPr>
      <w:bookmarkStart w:id="3" w:name="_Toc236333198"/>
      <w:r>
        <w:rPr>
          <w:b/>
          <w:bCs/>
          <w:color w:val="000000"/>
        </w:rPr>
        <w:t>1.1. Постановка задачи: зачем измерять частицы</w:t>
      </w:r>
      <w:bookmarkEnd w:id="3"/>
    </w:p>
    <w:p w14:paraId="37161A7C" w14:textId="77777777" w:rsidR="00377D91" w:rsidRDefault="00000000">
      <w:pPr>
        <w:spacing w:after="120" w:line="360" w:lineRule="auto"/>
        <w:jc w:val="both"/>
      </w:pPr>
      <w:r>
        <w:t xml:space="preserve">Взвешенное вещество природных вод — это смесь минеральных обломков, биогенных остатков (в первую очередь панцирей диатомовых водорослей) и органических агрегатов. Именно на поверхности этих частиц сорбируются тяжёлые металлы и техногенные радионуклиды, поэтому перенос загрязнителей рекой определяется не только их химической формой, но и </w:t>
      </w:r>
      <w:proofErr w:type="spellStart"/>
      <w:r>
        <w:t>гранулометрией</w:t>
      </w:r>
      <w:proofErr w:type="spellEnd"/>
      <w:r>
        <w:t xml:space="preserve"> взвеси.</w:t>
      </w:r>
    </w:p>
    <w:p w14:paraId="6602CAEE" w14:textId="77777777" w:rsidR="00377D91" w:rsidRDefault="00000000">
      <w:pPr>
        <w:spacing w:after="120" w:line="360" w:lineRule="auto"/>
        <w:jc w:val="both"/>
      </w:pPr>
      <w:r>
        <w:t>Ключевое обстоятельство состоит в том, что сорбция идёт по поверхности, а перенос — по массе. Для частицы характерного размера D поверхность растёт как D², а масса как D³, поэтому удельная поверхность обратно пропорциональна размеру. Из этого следует практический вывод: мелкая фракция, почти не заметная в массовом балансе, может обеспечивать основную часть сорбционной ёмкости. Так, для распределения, наблюдаемого в реальных пробах взвеси Енисея, фракция мельче 5 мкм даёт около 35 % суммарной поверхности при вкладе в массу порядка 2 %.</w:t>
      </w:r>
    </w:p>
    <w:p w14:paraId="142FFC08" w14:textId="77777777" w:rsidR="00377D91" w:rsidRDefault="00000000">
      <w:pPr>
        <w:spacing w:after="120" w:line="360" w:lineRule="auto"/>
        <w:jc w:val="both"/>
      </w:pPr>
      <w:r>
        <w:t>Отсюда вытекает и требование к методике: результат морфометрического анализа должен сопровождаться указанием, в каком диапазоне размеров он получен и какие объекты были исключены из рассмотрения. Без этих сведений число, полученное на снимке, не имеет однозначного смысла.</w:t>
      </w:r>
    </w:p>
    <w:p w14:paraId="0FE48425" w14:textId="77777777" w:rsidR="00377D91" w:rsidRDefault="00000000">
      <w:pPr>
        <w:pStyle w:val="2"/>
        <w:spacing w:before="280" w:after="160"/>
      </w:pPr>
      <w:bookmarkStart w:id="4" w:name="_Toc236333199"/>
      <w:r>
        <w:rPr>
          <w:b/>
          <w:bCs/>
          <w:color w:val="000000"/>
        </w:rPr>
        <w:t>1.2. Сканирующая электронная микроскопия: что именно попадает на снимок</w:t>
      </w:r>
      <w:bookmarkEnd w:id="4"/>
    </w:p>
    <w:p w14:paraId="4CAE2C9F" w14:textId="77777777" w:rsidR="00377D91" w:rsidRDefault="00000000">
      <w:pPr>
        <w:spacing w:after="120" w:line="360" w:lineRule="auto"/>
        <w:jc w:val="both"/>
      </w:pPr>
      <w:r>
        <w:t>Сканирующая электронная микроскопия — метод, при котором изображение формируется при сканировании поверхности образца сфокусированным пучком электронов (электронным зондом). Диаметр зонда составляет от единиц до сотен нанометров.</w:t>
      </w:r>
    </w:p>
    <w:p w14:paraId="50F2BDE8" w14:textId="77777777" w:rsidR="00377D91" w:rsidRDefault="00000000">
      <w:pPr>
        <w:spacing w:after="120" w:line="360" w:lineRule="auto"/>
        <w:jc w:val="both"/>
      </w:pPr>
      <w:r>
        <w:t xml:space="preserve">В настоящей работе используются снимки, полученные в режиме обратно рассеянных электронов (BSE, </w:t>
      </w:r>
      <w:proofErr w:type="spellStart"/>
      <w:r>
        <w:t>backscattered</w:t>
      </w:r>
      <w:proofErr w:type="spellEnd"/>
      <w:r>
        <w:t xml:space="preserve"> </w:t>
      </w:r>
      <w:proofErr w:type="spellStart"/>
      <w:r>
        <w:t>electrons</w:t>
      </w:r>
      <w:proofErr w:type="spellEnd"/>
      <w:r>
        <w:t>). Интенсивность сигнала в этом режиме растёт со средним атомным номером вещества, поэтому минеральные частицы выглядят светлыми на тёмном фоне подложки. Именно это свойство и делает возможным автоматическое выделение частиц по яркости.</w:t>
      </w:r>
    </w:p>
    <w:p w14:paraId="0B6C4793" w14:textId="77777777" w:rsidR="00377D91" w:rsidRDefault="00000000">
      <w:pPr>
        <w:spacing w:after="120" w:line="360" w:lineRule="auto"/>
        <w:jc w:val="both"/>
      </w:pPr>
      <w:r>
        <w:t>Однако яркость объекта на снимке зависит не только от его состава, но и от рельефа, наклона поверхности и толщины частицы. Тонкий панцирь диатомеи может оказаться темнее толстого минерального зерна того же состава. По этой причине разделение объектов только по яркости в общем случае не даёт корректной классификации, а пороговое выделение всегда является приближением.</w:t>
      </w:r>
    </w:p>
    <w:p w14:paraId="54028128" w14:textId="77777777" w:rsidR="00377D91" w:rsidRDefault="00000000">
      <w:pPr>
        <w:pStyle w:val="2"/>
        <w:spacing w:before="280" w:after="160"/>
      </w:pPr>
      <w:bookmarkStart w:id="5" w:name="_Toc236333200"/>
      <w:r>
        <w:rPr>
          <w:b/>
          <w:bCs/>
          <w:color w:val="000000"/>
        </w:rPr>
        <w:lastRenderedPageBreak/>
        <w:t>1.3. Морфометрические показатели</w:t>
      </w:r>
      <w:bookmarkEnd w:id="5"/>
    </w:p>
    <w:p w14:paraId="7F21C28E" w14:textId="77777777" w:rsidR="00377D91" w:rsidRDefault="00000000">
      <w:pPr>
        <w:spacing w:after="120" w:line="360" w:lineRule="auto"/>
        <w:jc w:val="both"/>
      </w:pPr>
      <w:r>
        <w:t>Обводка частицы задаётся замкнутым многоугольником с вершинами (xᵢ, yᵢ). Все дальнейшие величины вычисляются непосредственно по вершинам, без построения растровой маски. Ниже k — коэффициент перевода пикселей в микрометры.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3500"/>
        <w:gridCol w:w="2500"/>
      </w:tblGrid>
      <w:tr w:rsidR="00377D91" w14:paraId="033B41E6" w14:textId="77777777">
        <w:trPr>
          <w:tblHeader/>
        </w:trPr>
        <w:tc>
          <w:tcPr>
            <w:tcW w:w="210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1B86C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150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CE460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Обозначение</w:t>
            </w:r>
          </w:p>
        </w:tc>
        <w:tc>
          <w:tcPr>
            <w:tcW w:w="350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1E1E2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Формула</w:t>
            </w:r>
          </w:p>
        </w:tc>
        <w:tc>
          <w:tcPr>
            <w:tcW w:w="250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37EFC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</w:tr>
      <w:tr w:rsidR="00377D91" w14:paraId="7C7FD4E9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BB873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Площадь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FC77B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490E7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S = ½·|</w:t>
            </w:r>
            <w:proofErr w:type="gramStart"/>
            <w:r>
              <w:rPr>
                <w:sz w:val="22"/>
                <w:szCs w:val="22"/>
              </w:rPr>
              <w:t>Σ(</w:t>
            </w:r>
            <w:proofErr w:type="gramEnd"/>
            <w:r>
              <w:rPr>
                <w:sz w:val="22"/>
                <w:szCs w:val="22"/>
              </w:rPr>
              <w:t>xᵢ·yᵢ₊₁ − xᵢ₊₁·</w:t>
            </w:r>
            <w:proofErr w:type="gramStart"/>
            <w:r>
              <w:rPr>
                <w:sz w:val="22"/>
                <w:szCs w:val="22"/>
              </w:rPr>
              <w:t>yᵢ)|</w:t>
            </w:r>
            <w:proofErr w:type="gramEnd"/>
            <w:r>
              <w:rPr>
                <w:sz w:val="22"/>
                <w:szCs w:val="22"/>
              </w:rPr>
              <w:t>·k²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7B1E0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Формула Гаусса («шнуровки») по вершинам</w:t>
            </w:r>
          </w:p>
        </w:tc>
      </w:tr>
      <w:tr w:rsidR="00377D91" w14:paraId="78CFFC07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7D645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Периметр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3F6F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P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77DF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P = Σ√((</w:t>
            </w:r>
            <w:proofErr w:type="spellStart"/>
            <w:r>
              <w:rPr>
                <w:sz w:val="22"/>
                <w:szCs w:val="22"/>
              </w:rPr>
              <w:t>Δ</w:t>
            </w:r>
            <w:proofErr w:type="gramStart"/>
            <w:r>
              <w:rPr>
                <w:sz w:val="22"/>
                <w:szCs w:val="22"/>
              </w:rPr>
              <w:t>x</w:t>
            </w:r>
            <w:proofErr w:type="spellEnd"/>
            <w:r>
              <w:rPr>
                <w:sz w:val="22"/>
                <w:szCs w:val="22"/>
              </w:rPr>
              <w:t>)²</w:t>
            </w:r>
            <w:proofErr w:type="gramEnd"/>
            <w:r>
              <w:rPr>
                <w:sz w:val="22"/>
                <w:szCs w:val="22"/>
              </w:rPr>
              <w:t xml:space="preserve"> + (</w:t>
            </w:r>
            <w:proofErr w:type="spellStart"/>
            <w:r>
              <w:rPr>
                <w:sz w:val="22"/>
                <w:szCs w:val="22"/>
              </w:rPr>
              <w:t>Δ</w:t>
            </w:r>
            <w:proofErr w:type="gramStart"/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>)²</w:t>
            </w:r>
            <w:proofErr w:type="gramEnd"/>
            <w:r>
              <w:rPr>
                <w:sz w:val="22"/>
                <w:szCs w:val="22"/>
              </w:rPr>
              <w:t>)·k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91539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Сумма длин сторон</w:t>
            </w:r>
          </w:p>
        </w:tc>
      </w:tr>
      <w:tr w:rsidR="00377D91" w:rsidRPr="007E3C99" w14:paraId="63C2C670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48DF4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Эквивалентный диаметр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6BBC1" w14:textId="77777777" w:rsidR="00377D91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Dэкв</w:t>
            </w:r>
            <w:proofErr w:type="spellEnd"/>
            <w:r>
              <w:rPr>
                <w:sz w:val="22"/>
                <w:szCs w:val="22"/>
              </w:rPr>
              <w:t xml:space="preserve"> (ESD)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DCD74" w14:textId="77777777" w:rsidR="00377D91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Dэкв</w:t>
            </w:r>
            <w:proofErr w:type="spellEnd"/>
            <w:r>
              <w:rPr>
                <w:sz w:val="22"/>
                <w:szCs w:val="22"/>
              </w:rPr>
              <w:t xml:space="preserve"> = 2·√(S/π) = √(4S/π)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FBC2D" w14:textId="77777777" w:rsidR="00377D91" w:rsidRPr="009240B4" w:rsidRDefault="00000000">
            <w:pPr>
              <w:spacing w:line="260" w:lineRule="auto"/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>Диаметр круга той же площади. В</w:t>
            </w:r>
            <w:r w:rsidRPr="009240B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англоязычных</w:t>
            </w:r>
            <w:r w:rsidRPr="009240B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работах</w:t>
            </w:r>
            <w:r w:rsidRPr="009240B4">
              <w:rPr>
                <w:sz w:val="22"/>
                <w:szCs w:val="22"/>
                <w:lang w:val="en-US"/>
              </w:rPr>
              <w:t xml:space="preserve"> — ESD, equivalent spherical diameter</w:t>
            </w:r>
          </w:p>
        </w:tc>
      </w:tr>
      <w:tr w:rsidR="00377D91" w14:paraId="5A66B395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3AA74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Диаметр </w:t>
            </w:r>
            <w:proofErr w:type="spellStart"/>
            <w:r>
              <w:rPr>
                <w:sz w:val="22"/>
                <w:szCs w:val="22"/>
              </w:rPr>
              <w:t>Ферета</w:t>
            </w:r>
            <w:proofErr w:type="spellEnd"/>
            <w:r>
              <w:rPr>
                <w:sz w:val="22"/>
                <w:szCs w:val="22"/>
              </w:rPr>
              <w:t xml:space="preserve"> макс.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EEFF8" w14:textId="77777777" w:rsidR="00377D91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Fmax</w:t>
            </w:r>
            <w:proofErr w:type="spellEnd"/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8D00A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наибольшее расстояние между точками выпуклой оболочки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1EC6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Наибольший габарит</w:t>
            </w:r>
          </w:p>
        </w:tc>
      </w:tr>
      <w:tr w:rsidR="00377D91" w14:paraId="480B6B29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4539D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Диаметр </w:t>
            </w:r>
            <w:proofErr w:type="spellStart"/>
            <w:r>
              <w:rPr>
                <w:sz w:val="22"/>
                <w:szCs w:val="22"/>
              </w:rPr>
              <w:t>Ферета</w:t>
            </w:r>
            <w:proofErr w:type="spellEnd"/>
            <w:r>
              <w:rPr>
                <w:sz w:val="22"/>
                <w:szCs w:val="22"/>
              </w:rPr>
              <w:t xml:space="preserve"> мин.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88AE0" w14:textId="77777777" w:rsidR="00377D91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Fmin</w:t>
            </w:r>
            <w:proofErr w:type="spellEnd"/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468D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наименьшая ширина описанного прямоугольника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82761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Наименьший габарит</w:t>
            </w:r>
          </w:p>
        </w:tc>
      </w:tr>
      <w:tr w:rsidR="00377D91" w14:paraId="561DCD02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AE333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Соотношение сторон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B1D88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AR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8A393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AR = </w:t>
            </w:r>
            <w:proofErr w:type="spellStart"/>
            <w:r>
              <w:rPr>
                <w:sz w:val="22"/>
                <w:szCs w:val="22"/>
              </w:rPr>
              <w:t>Fmax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Fmin</w:t>
            </w:r>
            <w:proofErr w:type="spellEnd"/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82EF2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Удлинённость: 1 — </w:t>
            </w:r>
            <w:proofErr w:type="spellStart"/>
            <w:r>
              <w:rPr>
                <w:sz w:val="22"/>
                <w:szCs w:val="22"/>
              </w:rPr>
              <w:t>изометричная</w:t>
            </w:r>
            <w:proofErr w:type="spellEnd"/>
            <w:r>
              <w:rPr>
                <w:sz w:val="22"/>
                <w:szCs w:val="22"/>
              </w:rPr>
              <w:t xml:space="preserve"> частица</w:t>
            </w:r>
          </w:p>
        </w:tc>
      </w:tr>
      <w:tr w:rsidR="00377D91" w14:paraId="78BAF4D7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EB06C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Округлость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3123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FF41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C = 4πS / P²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51F3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 — круг, менее — изрезанный контур</w:t>
            </w:r>
          </w:p>
        </w:tc>
      </w:tr>
      <w:tr w:rsidR="00377D91" w14:paraId="61DFDDF4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FCBF9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Компактность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0F0A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Sol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C8D9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Sol = S / </w:t>
            </w:r>
            <w:proofErr w:type="spellStart"/>
            <w:r>
              <w:rPr>
                <w:sz w:val="22"/>
                <w:szCs w:val="22"/>
              </w:rPr>
              <w:t>Sвып</w:t>
            </w:r>
            <w:proofErr w:type="spellEnd"/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15ED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Признак агрегата: одиночное зерно 0,95–0,99</w:t>
            </w:r>
          </w:p>
        </w:tc>
      </w:tr>
    </w:tbl>
    <w:p w14:paraId="6452CBE8" w14:textId="77777777" w:rsidR="00377D91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Таблица 1. Морфометрические показатели частицы</w:t>
      </w:r>
    </w:p>
    <w:p w14:paraId="57655D32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Обратите внимание на распространённую ошибку. </w:t>
      </w:r>
      <w:r>
        <w:t>Эквивалентный радиус круга той же площади равен r = √(S/π) = √S/√π. Формула вида r = √S/π содержит π вместо √π и занижает результат в √π ≈ 1,77 раза, то есть почти вдвое. Правильное выражение для эквивалентного диаметра: ESD = 2·√(S/π), что тождественно √(4S/π).</w:t>
      </w:r>
    </w:p>
    <w:p w14:paraId="66B51FCD" w14:textId="77777777" w:rsidR="00377D91" w:rsidRDefault="00000000">
      <w:pPr>
        <w:spacing w:after="120" w:line="360" w:lineRule="auto"/>
        <w:jc w:val="both"/>
      </w:pPr>
      <w:r>
        <w:t xml:space="preserve">Важно различать эквивалентный диаметр и длину частицы. Для вытянутого объекта ESD заметно меньше наибольшего габарита: створка диатомеи длиной 40 мкм и шириной 8 мкм имеет площадь около 240 мкм² и, следовательно, ESD около 17 мкм. Поэтому при сопоставлении результатов с определительными таблицами по диатомовым водорослям, где приводится длина створки, следует использовать наибольший диаметр </w:t>
      </w:r>
      <w:proofErr w:type="spellStart"/>
      <w:r>
        <w:t>Ферета</w:t>
      </w:r>
      <w:proofErr w:type="spellEnd"/>
      <w:r>
        <w:t>, а не ESD.</w:t>
      </w:r>
    </w:p>
    <w:p w14:paraId="4D91F71B" w14:textId="77777777" w:rsidR="00377D91" w:rsidRDefault="00000000">
      <w:pPr>
        <w:pStyle w:val="2"/>
        <w:spacing w:before="280" w:after="160"/>
      </w:pPr>
      <w:bookmarkStart w:id="6" w:name="_Toc236333201"/>
      <w:r>
        <w:rPr>
          <w:b/>
          <w:bCs/>
          <w:color w:val="000000"/>
        </w:rPr>
        <w:t>1.4. Сегментация: два подхода</w:t>
      </w:r>
      <w:bookmarkEnd w:id="6"/>
    </w:p>
    <w:p w14:paraId="73C19568" w14:textId="77777777" w:rsidR="00377D91" w:rsidRDefault="00000000">
      <w:pPr>
        <w:spacing w:after="120" w:line="360" w:lineRule="auto"/>
        <w:jc w:val="both"/>
      </w:pPr>
      <w:r>
        <w:lastRenderedPageBreak/>
        <w:t>Сегментация — это разделение изображения на объекты и фон. Именно на этом шаге возникает основная часть погрешности морфометрического анализа, поэтому подход к сегментации следует выбирать осознанно.</w:t>
      </w:r>
    </w:p>
    <w:p w14:paraId="648DA560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Автоматическое пороговое выделение. </w:t>
      </w:r>
      <w:r>
        <w:t xml:space="preserve">Пиксель относится к объекту, если его яркость превышает порог t. Порог подбирают либо вручную, либо автоматическим алгоритмом (в </w:t>
      </w:r>
      <w:proofErr w:type="spellStart"/>
      <w:r>
        <w:t>ImageJ</w:t>
      </w:r>
      <w:proofErr w:type="spellEnd"/>
      <w:r>
        <w:t xml:space="preserve"> по умолчанию используется метод Оцу, разделяющий гистограмму яркостей так, чтобы дисперсия внутри двух получаемых классов была минимальной). Подход быстрый и воспроизводимый: при одном и том же пороге результат повторяется в точности. Его недостатки: соприкасающиеся частицы объединяются в один объект, слабоконтрастные объекты теряются, а сам порог остаётся свободным параметром, к которому результат весьма чувствителен.</w:t>
      </w:r>
    </w:p>
    <w:p w14:paraId="290E319D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Ручная обводка. </w:t>
      </w:r>
      <w:r>
        <w:t xml:space="preserve">Границу каждой частицы проводит исследователь. Подход существенно медленнее, зато соприкасающиеся частицы разделяются, а решение о том, считать ли объект частицей, принимается явно и может быть проверено по сохранённой разметке. Кроме того, становятся доступны показатели, требующие корректной границы отдельного объекта: диаметры </w:t>
      </w:r>
      <w:proofErr w:type="spellStart"/>
      <w:r>
        <w:t>Ферета</w:t>
      </w:r>
      <w:proofErr w:type="spellEnd"/>
      <w:r>
        <w:t>, компактность, соотношение сторон. Основной недостаток — субъективность, которую необходимо оценивать количественно (см. п. 3.6).</w:t>
      </w:r>
    </w:p>
    <w:p w14:paraId="2092106E" w14:textId="77777777" w:rsidR="00377D91" w:rsidRDefault="00000000">
      <w:pPr>
        <w:spacing w:after="120" w:line="360" w:lineRule="auto"/>
        <w:jc w:val="both"/>
      </w:pPr>
      <w:r>
        <w:t>Ни один из подходов не является «правильным» сам по себе. Задача исследователя — понимать, какие решения заложены в полученное число, и приводить их в описании методики.</w:t>
      </w:r>
    </w:p>
    <w:p w14:paraId="1E8D0EE0" w14:textId="77777777" w:rsidR="00377D91" w:rsidRDefault="00000000">
      <w:pPr>
        <w:pStyle w:val="2"/>
        <w:spacing w:before="280" w:after="160"/>
      </w:pPr>
      <w:bookmarkStart w:id="7" w:name="_Toc236333202"/>
      <w:r>
        <w:rPr>
          <w:b/>
          <w:bCs/>
          <w:color w:val="000000"/>
        </w:rPr>
        <w:t>1.5. Три источника систематической погрешности</w:t>
      </w:r>
      <w:bookmarkEnd w:id="7"/>
    </w:p>
    <w:p w14:paraId="248062B8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Калибровка масштаба. </w:t>
      </w:r>
      <w:r>
        <w:t>Обычный способ — измерить мышью длину масштабной линейки, напечатанной прибором на снимке, и сопоставить её с подписанным значением. При увеличении ×200 линейка длиной 200 мкм занимает около 403 пикселей, поэтому промах на ±2 пикселя даёт около 0,5 % по линейным размерам и около 1 % по площади. Более надёжный путь — взять размер пикселя из паспорта снимка: микроскоп сохраняет рядом со снимком одноимённый файл .</w:t>
      </w:r>
      <w:proofErr w:type="spellStart"/>
      <w:r>
        <w:t>txt</w:t>
      </w:r>
      <w:proofErr w:type="spellEnd"/>
      <w:r>
        <w:t xml:space="preserve">, содержащий поле </w:t>
      </w:r>
      <w:proofErr w:type="spellStart"/>
      <w:r>
        <w:t>PixelSize</w:t>
      </w:r>
      <w:proofErr w:type="spellEnd"/>
      <w:r>
        <w:t xml:space="preserve"> (размер пикселя в нанометрах, рассчитанный самим прибором).</w:t>
      </w:r>
    </w:p>
    <w:p w14:paraId="6C580149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Краевые частицы. </w:t>
      </w:r>
      <w:r>
        <w:t>Частицы, обрезанные границей кадра, видны не полностью, и их измеренная площадь занижена. Поскольку вероятность попасть на границу растёт с размером частицы, среди краевых объектов преобладают крупные, и их вклад в суммарную площадь непропорционально велик. Единственный корректный способ — исключать такие объекты из анализа, отмечая их число.</w:t>
      </w:r>
    </w:p>
    <w:p w14:paraId="07364290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 xml:space="preserve">Соприкасающиеся частицы. </w:t>
      </w:r>
      <w:r>
        <w:t xml:space="preserve">При пороговом выделении касающиеся друг друга частицы становятся одним объектом с завышенной площадью и заниженной округлостью. В </w:t>
      </w:r>
      <w:proofErr w:type="spellStart"/>
      <w:r>
        <w:t>ImageJ</w:t>
      </w:r>
      <w:proofErr w:type="spellEnd"/>
      <w:r>
        <w:t xml:space="preserve"> для их разделения применяют преобразование водораздела (Process → </w:t>
      </w:r>
      <w:proofErr w:type="spellStart"/>
      <w:r>
        <w:t>Binary</w:t>
      </w:r>
      <w:proofErr w:type="spellEnd"/>
      <w:r>
        <w:t xml:space="preserve"> → </w:t>
      </w:r>
      <w:proofErr w:type="spellStart"/>
      <w:r>
        <w:t>Watershed</w:t>
      </w:r>
      <w:proofErr w:type="spellEnd"/>
      <w:r>
        <w:t>), которое, однако, склонно к избыточному дроблению вытянутых объектов, в частности панцирей диатомей. При ручной обводке проблема решается непосредственно.</w:t>
      </w:r>
    </w:p>
    <w:p w14:paraId="47A4374C" w14:textId="77777777" w:rsidR="00377D91" w:rsidRDefault="00000000">
      <w:r>
        <w:br w:type="page"/>
      </w:r>
    </w:p>
    <w:p w14:paraId="01EA462A" w14:textId="77777777" w:rsidR="00377D91" w:rsidRDefault="00000000">
      <w:pPr>
        <w:pStyle w:val="1"/>
        <w:spacing w:before="360" w:after="200"/>
      </w:pPr>
      <w:bookmarkStart w:id="8" w:name="_Toc236333203"/>
      <w:r>
        <w:rPr>
          <w:b/>
          <w:bCs/>
          <w:color w:val="000000"/>
          <w:sz w:val="28"/>
          <w:szCs w:val="28"/>
        </w:rPr>
        <w:lastRenderedPageBreak/>
        <w:t>2. Порядок работы с программами</w:t>
      </w:r>
      <w:bookmarkEnd w:id="8"/>
    </w:p>
    <w:p w14:paraId="13926DC9" w14:textId="77777777" w:rsidR="00377D91" w:rsidRDefault="00000000">
      <w:pPr>
        <w:pStyle w:val="2"/>
        <w:spacing w:before="280" w:after="160"/>
      </w:pPr>
      <w:bookmarkStart w:id="9" w:name="_Toc236333204"/>
      <w:r>
        <w:rPr>
          <w:b/>
          <w:bCs/>
          <w:color w:val="000000"/>
        </w:rPr>
        <w:t xml:space="preserve">2.1. </w:t>
      </w:r>
      <w:proofErr w:type="spellStart"/>
      <w:r>
        <w:rPr>
          <w:b/>
          <w:bCs/>
          <w:color w:val="000000"/>
        </w:rPr>
        <w:t>ImageJ</w:t>
      </w:r>
      <w:proofErr w:type="spellEnd"/>
      <w:r>
        <w:rPr>
          <w:b/>
          <w:bCs/>
          <w:color w:val="000000"/>
        </w:rPr>
        <w:t>: автоматическое выделение частиц</w:t>
      </w:r>
      <w:bookmarkEnd w:id="9"/>
    </w:p>
    <w:p w14:paraId="738A7828" w14:textId="77777777" w:rsidR="00377D91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Запустить </w:t>
      </w:r>
      <w:proofErr w:type="spellStart"/>
      <w:r>
        <w:t>ImageJ</w:t>
      </w:r>
      <w:proofErr w:type="spellEnd"/>
      <w:r>
        <w:t xml:space="preserve"> и открыть снимок: File → Open, выбрать файл .</w:t>
      </w:r>
      <w:proofErr w:type="spellStart"/>
      <w:r>
        <w:t>jpg</w:t>
      </w:r>
      <w:proofErr w:type="spellEnd"/>
      <w:r>
        <w:t>.</w:t>
      </w:r>
    </w:p>
    <w:p w14:paraId="223099F5" w14:textId="77777777" w:rsidR="00377D91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Задать масштаб. Инструментом </w:t>
      </w:r>
      <w:proofErr w:type="spellStart"/>
      <w:r>
        <w:t>Straight</w:t>
      </w:r>
      <w:proofErr w:type="spellEnd"/>
      <w:r>
        <w:t xml:space="preserve"> Line провести линию точно по масштабной линейке в информационной панели снимка, затем </w:t>
      </w:r>
      <w:proofErr w:type="spellStart"/>
      <w:r>
        <w:t>Analyze</w:t>
      </w:r>
      <w:proofErr w:type="spellEnd"/>
      <w:r>
        <w:t xml:space="preserve"> → </w:t>
      </w:r>
      <w:proofErr w:type="spellStart"/>
      <w:r>
        <w:t>Set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. В поле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ввести подписанную длину линейки, в Unit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— µm. Записать полученное значение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pixels</w:t>
      </w:r>
      <w:proofErr w:type="spellEnd"/>
      <w:r>
        <w:t>: оно понадобится в п. 3.1.</w:t>
      </w:r>
    </w:p>
    <w:p w14:paraId="3D8F168F" w14:textId="77777777" w:rsidR="00377D91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Отрезать информационную панель прибора, иначе её яркие элементы будут посчитаны как частицы. Выделить инструментом </w:t>
      </w:r>
      <w:proofErr w:type="spellStart"/>
      <w:r>
        <w:t>Rectangle</w:t>
      </w:r>
      <w:proofErr w:type="spellEnd"/>
      <w:r>
        <w:t xml:space="preserve"> область снимка выше панели и выполнить Image → </w:t>
      </w:r>
      <w:proofErr w:type="spellStart"/>
      <w:r>
        <w:t>Crop</w:t>
      </w:r>
      <w:proofErr w:type="spellEnd"/>
      <w:r>
        <w:t>.</w:t>
      </w:r>
    </w:p>
    <w:p w14:paraId="35613B86" w14:textId="77777777" w:rsidR="00377D91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Перевести изображение в 8-битный режим: Image → Type → 8-bit.</w:t>
      </w:r>
    </w:p>
    <w:p w14:paraId="6E3559C5" w14:textId="77777777" w:rsidR="00377D91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Выполнить пороговое разделение: Image → </w:t>
      </w:r>
      <w:proofErr w:type="spellStart"/>
      <w:r>
        <w:t>Adjust</w:t>
      </w:r>
      <w:proofErr w:type="spellEnd"/>
      <w:r>
        <w:t xml:space="preserve"> → </w:t>
      </w:r>
      <w:proofErr w:type="spellStart"/>
      <w:r>
        <w:t>Threshold</w:t>
      </w:r>
      <w:proofErr w:type="spellEnd"/>
      <w:r>
        <w:t xml:space="preserve">. Записать значение порога, предложенное автоматически (метод </w:t>
      </w:r>
      <w:proofErr w:type="spellStart"/>
      <w:r>
        <w:t>Default</w:t>
      </w:r>
      <w:proofErr w:type="spellEnd"/>
      <w:r>
        <w:t xml:space="preserve"> соответствует алгоритму </w:t>
      </w:r>
      <w:proofErr w:type="spellStart"/>
      <w:r>
        <w:t>Оцу</w:t>
      </w:r>
      <w:proofErr w:type="spellEnd"/>
      <w:r>
        <w:t xml:space="preserve">). Убедиться, что частицы окрашены, а фон нет; при необходимости воспользоваться флажком Dark </w:t>
      </w:r>
      <w:proofErr w:type="spellStart"/>
      <w:r>
        <w:t>background</w:t>
      </w:r>
      <w:proofErr w:type="spellEnd"/>
      <w:r>
        <w:t xml:space="preserve">. Нажать </w:t>
      </w:r>
      <w:proofErr w:type="spellStart"/>
      <w:r>
        <w:t>Apply</w:t>
      </w:r>
      <w:proofErr w:type="spellEnd"/>
      <w:r>
        <w:t>.</w:t>
      </w:r>
    </w:p>
    <w:p w14:paraId="0FC1CF75" w14:textId="77777777" w:rsidR="00377D91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Проверить, какой цвет считается объектом: Process → </w:t>
      </w:r>
      <w:proofErr w:type="spellStart"/>
      <w:r>
        <w:t>Binary</w:t>
      </w:r>
      <w:proofErr w:type="spellEnd"/>
      <w:r>
        <w:t xml:space="preserve"> → </w:t>
      </w:r>
      <w:proofErr w:type="spellStart"/>
      <w:r>
        <w:t>Options</w:t>
      </w:r>
      <w:proofErr w:type="spellEnd"/>
      <w:r>
        <w:t xml:space="preserve">, флажок Black </w:t>
      </w:r>
      <w:proofErr w:type="spellStart"/>
      <w:r>
        <w:t>background</w:t>
      </w:r>
      <w:proofErr w:type="spellEnd"/>
      <w:r>
        <w:t>. Частицы должны быть белыми на чёрном фоне.</w:t>
      </w:r>
    </w:p>
    <w:p w14:paraId="19407CC5" w14:textId="77777777" w:rsidR="00377D91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Выполнить</w:t>
      </w:r>
      <w:r w:rsidRPr="009240B4">
        <w:rPr>
          <w:lang w:val="en-US"/>
        </w:rPr>
        <w:t xml:space="preserve"> </w:t>
      </w:r>
      <w:r>
        <w:t>подсчёт</w:t>
      </w:r>
      <w:r w:rsidRPr="009240B4">
        <w:rPr>
          <w:lang w:val="en-US"/>
        </w:rPr>
        <w:t xml:space="preserve">: Analyze → Analyze Particles. </w:t>
      </w:r>
      <w:r>
        <w:t xml:space="preserve">В поле </w:t>
      </w:r>
      <w:proofErr w:type="spellStart"/>
      <w:r>
        <w:t>Size</w:t>
      </w:r>
      <w:proofErr w:type="spellEnd"/>
      <w:r>
        <w:t xml:space="preserve"> (µm²) указать нижнюю границу площади; флажки 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 (исключить краевые объекты), Display </w:t>
      </w:r>
      <w:proofErr w:type="spellStart"/>
      <w:r>
        <w:t>results</w:t>
      </w:r>
      <w:proofErr w:type="spellEnd"/>
      <w:r>
        <w:t xml:space="preserve"> и </w:t>
      </w:r>
      <w:proofErr w:type="spellStart"/>
      <w:r>
        <w:t>Summarize</w:t>
      </w:r>
      <w:proofErr w:type="spellEnd"/>
      <w:r>
        <w:t xml:space="preserve"> включить. В окне </w:t>
      </w:r>
      <w:proofErr w:type="spellStart"/>
      <w:r>
        <w:t>Set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предварительно отметить Area, </w:t>
      </w:r>
      <w:proofErr w:type="spellStart"/>
      <w:r>
        <w:t>Perimeter</w:t>
      </w:r>
      <w:proofErr w:type="spellEnd"/>
      <w:r>
        <w:t xml:space="preserve">, </w:t>
      </w:r>
      <w:proofErr w:type="spellStart"/>
      <w:r>
        <w:t>Fit</w:t>
      </w:r>
      <w:proofErr w:type="spellEnd"/>
      <w:r>
        <w:t xml:space="preserve"> </w:t>
      </w:r>
      <w:proofErr w:type="spellStart"/>
      <w:r>
        <w:t>ellipse</w:t>
      </w:r>
      <w:proofErr w:type="spellEnd"/>
      <w:r>
        <w:t xml:space="preserve">,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descriptors</w:t>
      </w:r>
      <w:proofErr w:type="spellEnd"/>
      <w:r>
        <w:t>.</w:t>
      </w:r>
    </w:p>
    <w:p w14:paraId="59FF4D0F" w14:textId="77777777" w:rsidR="00377D91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Сохранить таблицу результатов: File → Save As → Results.csv.</w:t>
      </w:r>
    </w:p>
    <w:p w14:paraId="323C1AD5" w14:textId="77777777" w:rsidR="00377D91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Повторить пункты 5–8 при пороге, уменьшенном на 20 единиц яркости, и при пороге, увеличенном на 20 единиц (значение задаётся вручную в окне </w:t>
      </w:r>
      <w:proofErr w:type="spellStart"/>
      <w:r>
        <w:t>Threshold</w:t>
      </w:r>
      <w:proofErr w:type="spellEnd"/>
      <w:r>
        <w:t>).</w:t>
      </w:r>
    </w:p>
    <w:p w14:paraId="46DE23D0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Примечание. </w:t>
      </w:r>
      <w:proofErr w:type="spellStart"/>
      <w:r>
        <w:t>ImageJ</w:t>
      </w:r>
      <w:proofErr w:type="spellEnd"/>
      <w:r>
        <w:t xml:space="preserve"> выдаёт площадь S, а не линейный размер. Переход выполняется по формуле </w:t>
      </w:r>
      <w:proofErr w:type="spellStart"/>
      <w:r>
        <w:t>Dэкв</w:t>
      </w:r>
      <w:proofErr w:type="spellEnd"/>
      <w:r>
        <w:t xml:space="preserve"> = √(4S/π); в Excel это =SQRT(4*A2/</w:t>
      </w:r>
      <w:proofErr w:type="gramStart"/>
      <w:r>
        <w:t>PI(</w:t>
      </w:r>
      <w:proofErr w:type="gramEnd"/>
      <w:r>
        <w:t>)). Возводить в квадрат «на глаз» измеренные размеры крайней и наименьшей частицы для задания диапазона фильтра не требуется: границу фильтра достаточно задать по площади из тех же соображений, что и в п. 3.4.</w:t>
      </w:r>
    </w:p>
    <w:p w14:paraId="5310B283" w14:textId="77777777" w:rsidR="00377D91" w:rsidRDefault="00000000">
      <w:pPr>
        <w:pStyle w:val="2"/>
        <w:spacing w:before="280" w:after="160"/>
      </w:pPr>
      <w:bookmarkStart w:id="10" w:name="_Toc236333205"/>
      <w:r>
        <w:rPr>
          <w:b/>
          <w:bCs/>
          <w:color w:val="000000"/>
        </w:rPr>
        <w:t>2.2. КАЛИБР: ручная обводка и морфометрия</w:t>
      </w:r>
      <w:bookmarkEnd w:id="10"/>
    </w:p>
    <w:p w14:paraId="429D1E29" w14:textId="77777777" w:rsidR="00377D91" w:rsidRDefault="00000000">
      <w:pPr>
        <w:pStyle w:val="a4"/>
        <w:numPr>
          <w:ilvl w:val="0"/>
          <w:numId w:val="4"/>
        </w:numPr>
        <w:spacing w:after="80" w:line="360" w:lineRule="auto"/>
        <w:jc w:val="both"/>
      </w:pPr>
      <w:r>
        <w:lastRenderedPageBreak/>
        <w:t>Открыть файл КАЛИБР (двойным щелчком). Программа работает в браузере локально, подключение к сети не требуется, снимки за пределы компьютера не передаются.</w:t>
      </w:r>
    </w:p>
    <w:p w14:paraId="209AEB2E" w14:textId="77777777" w:rsidR="00377D91" w:rsidRDefault="00000000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Загрузить снимок кнопкой «Открыть снимок».</w:t>
      </w:r>
    </w:p>
    <w:p w14:paraId="723D06D8" w14:textId="77777777" w:rsidR="00377D91" w:rsidRDefault="00000000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Задать масштаб. Предпочтительный способ: кнопка «Взять масштаб из паспорта снимка (.</w:t>
      </w:r>
      <w:proofErr w:type="spellStart"/>
      <w:r>
        <w:t>txt</w:t>
      </w:r>
      <w:proofErr w:type="spellEnd"/>
      <w:r>
        <w:t>)» — выбрать одноимённый файл .</w:t>
      </w:r>
      <w:proofErr w:type="spellStart"/>
      <w:r>
        <w:t>txt</w:t>
      </w:r>
      <w:proofErr w:type="spellEnd"/>
      <w:r>
        <w:t xml:space="preserve">, программа прочитает поле </w:t>
      </w:r>
      <w:proofErr w:type="spellStart"/>
      <w:r>
        <w:t>PixelSize</w:t>
      </w:r>
      <w:proofErr w:type="spellEnd"/>
      <w:r>
        <w:t xml:space="preserve"> и установит масштаб автоматически. Альтернативный способ: инструмент «Шкала», провести линию по масштабной линейке, ввести её длину и единицу измерения.</w:t>
      </w:r>
    </w:p>
    <w:p w14:paraId="2A3C8315" w14:textId="77777777" w:rsidR="00377D91" w:rsidRDefault="00000000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Создать метки классов объектов на вкладке «Метки»: например, «минеральная» и «диатомея». Метка выбирается перед обводкой и определяет цвет контура.</w:t>
      </w:r>
    </w:p>
    <w:p w14:paraId="6E7D84C8" w14:textId="77777777" w:rsidR="00377D91" w:rsidRDefault="00000000">
      <w:pPr>
        <w:pStyle w:val="a4"/>
        <w:numPr>
          <w:ilvl w:val="0"/>
          <w:numId w:val="4"/>
        </w:numPr>
        <w:spacing w:after="80" w:line="360" w:lineRule="auto"/>
        <w:jc w:val="both"/>
      </w:pPr>
      <w:r>
        <w:t xml:space="preserve">Обвести частицы инструментом «Полигон»: последовательными щелчками поставить вершины по границе частицы, замкнуть контур щелчком по первой вершине либо клавишей Enter. Масштабирование — колесом мыши, перемещение — с зажатой средней кнопкой или клавишей Пробел. Отмена последнего действия — </w:t>
      </w:r>
      <w:proofErr w:type="spellStart"/>
      <w:r>
        <w:t>Ctrl+Z</w:t>
      </w:r>
      <w:proofErr w:type="spellEnd"/>
      <w:r>
        <w:t>.</w:t>
      </w:r>
    </w:p>
    <w:p w14:paraId="605BE9C9" w14:textId="77777777" w:rsidR="00377D91" w:rsidRDefault="00000000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Не обводить частицы, обрезанные границей кадра. Подсчитать их число отдельно — оно понадобится в п. 3.5.</w:t>
      </w:r>
    </w:p>
    <w:p w14:paraId="4124AB0C" w14:textId="77777777" w:rsidR="00377D91" w:rsidRDefault="00000000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Проверить результат на вкладке «Измерения»: таблица обновляется автоматически, щелчок по строке подсвечивает соответствующую частицу на снимке.</w:t>
      </w:r>
    </w:p>
    <w:p w14:paraId="36C2BBD5" w14:textId="77777777" w:rsidR="00377D91" w:rsidRDefault="00000000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Сохранить разметку: «Экспорт» → «Разметка (.</w:t>
      </w:r>
      <w:proofErr w:type="spellStart"/>
      <w:r>
        <w:t>json</w:t>
      </w:r>
      <w:proofErr w:type="spellEnd"/>
      <w:r>
        <w:t>)». Это позволит вернуться к работе и служит подтверждением выполнения задания.</w:t>
      </w:r>
    </w:p>
    <w:p w14:paraId="67ACB75D" w14:textId="77777777" w:rsidR="00377D91" w:rsidRDefault="00000000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Выгрузить результаты: «Экспорт» → «Таблица (.</w:t>
      </w:r>
      <w:proofErr w:type="spellStart"/>
      <w:r>
        <w:t>xlsx</w:t>
      </w:r>
      <w:proofErr w:type="spellEnd"/>
      <w:r>
        <w:t>)». Файл содержит листы «Измерения», «Сводка» и «Формулы»; на последнем приведены все использованные формулы и источник масштаба.</w:t>
      </w:r>
    </w:p>
    <w:p w14:paraId="68035495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Пакетная обработка. </w:t>
      </w:r>
      <w:r>
        <w:t xml:space="preserve">Если разметка нескольких снимков уже выполнена и сохранена в </w:t>
      </w:r>
      <w:proofErr w:type="gramStart"/>
      <w:r>
        <w:t>файлах .</w:t>
      </w:r>
      <w:proofErr w:type="spellStart"/>
      <w:r>
        <w:t>json</w:t>
      </w:r>
      <w:proofErr w:type="spellEnd"/>
      <w:proofErr w:type="gramEnd"/>
      <w:r>
        <w:t xml:space="preserve">, вкладка «Пакет» позволяет обработать их все сразу: выбрать файлы, задать общий масштаб и получить единую сводную таблицу по всем снимкам с разбивкой по меткам. Это основной режим при работе с серией </w:t>
      </w:r>
      <w:proofErr w:type="spellStart"/>
      <w:r>
        <w:t>повторностей</w:t>
      </w:r>
      <w:proofErr w:type="spellEnd"/>
      <w:r>
        <w:t>.</w:t>
      </w:r>
    </w:p>
    <w:p w14:paraId="62D0C440" w14:textId="77777777" w:rsidR="00377D91" w:rsidRDefault="00000000">
      <w:r>
        <w:br w:type="page"/>
      </w:r>
    </w:p>
    <w:p w14:paraId="7E05A935" w14:textId="77777777" w:rsidR="00377D91" w:rsidRDefault="00000000">
      <w:pPr>
        <w:pStyle w:val="1"/>
        <w:spacing w:before="360" w:after="200"/>
      </w:pPr>
      <w:bookmarkStart w:id="11" w:name="_Toc236333206"/>
      <w:r>
        <w:rPr>
          <w:b/>
          <w:bCs/>
          <w:color w:val="000000"/>
          <w:sz w:val="28"/>
          <w:szCs w:val="28"/>
        </w:rPr>
        <w:lastRenderedPageBreak/>
        <w:t>3. Экспериментальная часть</w:t>
      </w:r>
      <w:bookmarkEnd w:id="11"/>
    </w:p>
    <w:p w14:paraId="3A394DEA" w14:textId="77777777" w:rsidR="00377D91" w:rsidRDefault="00000000">
      <w:pPr>
        <w:spacing w:after="160" w:line="360" w:lineRule="auto"/>
        <w:jc w:val="both"/>
      </w:pPr>
      <w:r>
        <w:t xml:space="preserve">Работа выполняется на снимках двух фракций внеклеточных частиц, смытых с поверхности водного мха, в трёх </w:t>
      </w:r>
      <w:proofErr w:type="spellStart"/>
      <w:r>
        <w:t>повторностях</w:t>
      </w:r>
      <w:proofErr w:type="spellEnd"/>
      <w:r>
        <w:t xml:space="preserve"> каждая: 1_light.jpg … 3_light.jpg и 1_heavy.jpg … 3_heavy.jpg. Для каждого снимка выдаётся паспорт .</w:t>
      </w:r>
      <w:proofErr w:type="spellStart"/>
      <w:r>
        <w:t>txt</w:t>
      </w:r>
      <w:proofErr w:type="spellEnd"/>
      <w:r>
        <w:t>.</w:t>
      </w:r>
    </w:p>
    <w:p w14:paraId="436EE6FE" w14:textId="77777777" w:rsidR="00377D91" w:rsidRDefault="00000000">
      <w:pPr>
        <w:pStyle w:val="2"/>
        <w:spacing w:before="280" w:after="160"/>
      </w:pPr>
      <w:bookmarkStart w:id="12" w:name="_Toc236333207"/>
      <w:r>
        <w:rPr>
          <w:b/>
          <w:bCs/>
          <w:color w:val="000000"/>
        </w:rPr>
        <w:t>3.1. Задание 1. Калибровка масштаба двумя способами</w:t>
      </w:r>
      <w:bookmarkEnd w:id="12"/>
    </w:p>
    <w:p w14:paraId="10A08813" w14:textId="77777777" w:rsidR="00377D91" w:rsidRDefault="00000000">
      <w:pPr>
        <w:spacing w:after="120" w:line="360" w:lineRule="auto"/>
        <w:jc w:val="both"/>
      </w:pPr>
      <w:r>
        <w:t xml:space="preserve">Для одного и того же снимка получите значение масштаба двумя независимыми способами: измерением масштабной линейки в </w:t>
      </w:r>
      <w:proofErr w:type="spellStart"/>
      <w:r>
        <w:t>ImageJ</w:t>
      </w:r>
      <w:proofErr w:type="spellEnd"/>
      <w:r>
        <w:t xml:space="preserve"> (п. 2.1, шаг 2) и чтением паспорта снимка в программе КАЛИБР (п. 2.2, шаг 3). Заполните таблицу 2.</w:t>
      </w:r>
    </w:p>
    <w:tbl>
      <w:tblPr>
        <w:tblW w:w="9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5"/>
        <w:gridCol w:w="2146"/>
        <w:gridCol w:w="2146"/>
      </w:tblGrid>
      <w:tr w:rsidR="00377D91" w14:paraId="11A2FAB7" w14:textId="77777777" w:rsidTr="009240B4">
        <w:trPr>
          <w:trHeight w:val="574"/>
          <w:tblHeader/>
        </w:trPr>
        <w:tc>
          <w:tcPr>
            <w:tcW w:w="4855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106A8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Способ определения масштаба</w:t>
            </w:r>
          </w:p>
        </w:tc>
        <w:tc>
          <w:tcPr>
            <w:tcW w:w="2146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95F5B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Значение, мкм/пиксель</w:t>
            </w:r>
          </w:p>
        </w:tc>
        <w:tc>
          <w:tcPr>
            <w:tcW w:w="2146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BF782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Отклонение от паспорта, %</w:t>
            </w:r>
          </w:p>
        </w:tc>
      </w:tr>
      <w:tr w:rsidR="00377D91" w14:paraId="637B7F69" w14:textId="77777777" w:rsidTr="009240B4">
        <w:trPr>
          <w:trHeight w:val="299"/>
        </w:trPr>
        <w:tc>
          <w:tcPr>
            <w:tcW w:w="4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8F2B5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Промер линейки в </w:t>
            </w:r>
            <w:proofErr w:type="spellStart"/>
            <w:r>
              <w:rPr>
                <w:sz w:val="22"/>
                <w:szCs w:val="22"/>
              </w:rPr>
              <w:t>ImageJ</w:t>
            </w:r>
            <w:proofErr w:type="spellEnd"/>
            <w:r>
              <w:rPr>
                <w:sz w:val="22"/>
                <w:szCs w:val="22"/>
              </w:rPr>
              <w:t>, попытка 1</w:t>
            </w:r>
          </w:p>
        </w:tc>
        <w:tc>
          <w:tcPr>
            <w:tcW w:w="2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3D463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78A2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273C0324" w14:textId="77777777" w:rsidTr="009240B4">
        <w:trPr>
          <w:trHeight w:val="312"/>
        </w:trPr>
        <w:tc>
          <w:tcPr>
            <w:tcW w:w="4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3D48F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Промер линейки в </w:t>
            </w:r>
            <w:proofErr w:type="spellStart"/>
            <w:r>
              <w:rPr>
                <w:sz w:val="22"/>
                <w:szCs w:val="22"/>
              </w:rPr>
              <w:t>ImageJ</w:t>
            </w:r>
            <w:proofErr w:type="spellEnd"/>
            <w:r>
              <w:rPr>
                <w:sz w:val="22"/>
                <w:szCs w:val="22"/>
              </w:rPr>
              <w:t>, попытка 2</w:t>
            </w:r>
          </w:p>
        </w:tc>
        <w:tc>
          <w:tcPr>
            <w:tcW w:w="2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E3DA1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F0E80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10ECB1DC" w14:textId="77777777" w:rsidTr="009240B4">
        <w:trPr>
          <w:trHeight w:val="312"/>
        </w:trPr>
        <w:tc>
          <w:tcPr>
            <w:tcW w:w="4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15039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Промер линейки в </w:t>
            </w:r>
            <w:proofErr w:type="spellStart"/>
            <w:r>
              <w:rPr>
                <w:sz w:val="22"/>
                <w:szCs w:val="22"/>
              </w:rPr>
              <w:t>ImageJ</w:t>
            </w:r>
            <w:proofErr w:type="spellEnd"/>
            <w:r>
              <w:rPr>
                <w:sz w:val="22"/>
                <w:szCs w:val="22"/>
              </w:rPr>
              <w:t>, попытка 3</w:t>
            </w:r>
          </w:p>
        </w:tc>
        <w:tc>
          <w:tcPr>
            <w:tcW w:w="2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F73DE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D11B1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67E59019" w14:textId="77777777" w:rsidTr="009240B4">
        <w:trPr>
          <w:trHeight w:val="299"/>
        </w:trPr>
        <w:tc>
          <w:tcPr>
            <w:tcW w:w="4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FF074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Паспорт снимка (поле </w:t>
            </w:r>
            <w:proofErr w:type="spellStart"/>
            <w:r>
              <w:rPr>
                <w:sz w:val="22"/>
                <w:szCs w:val="22"/>
              </w:rPr>
              <w:t>PixelSize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8806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40A8D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0 (принято за эталон)</w:t>
            </w:r>
          </w:p>
        </w:tc>
      </w:tr>
    </w:tbl>
    <w:p w14:paraId="6CD5F6DB" w14:textId="77777777" w:rsidR="00377D91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Таблица 2. Сравнение способов калибровки</w:t>
      </w:r>
    </w:p>
    <w:p w14:paraId="676C1F59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Вопрос к заданию. </w:t>
      </w:r>
      <w:r>
        <w:t>Промер линейки выполните трижды, не подглядывая в предыдущий результат. Оцените разброс собственных измерений и переведите его в погрешность площади (при линейной погрешности δ погрешность площади составляет примерно 2δ). Какой способ калибровки следует указывать в статье и почему?</w:t>
      </w:r>
    </w:p>
    <w:p w14:paraId="39FB99D6" w14:textId="77777777" w:rsidR="00377D91" w:rsidRDefault="00000000">
      <w:pPr>
        <w:pStyle w:val="2"/>
        <w:spacing w:before="280" w:after="160"/>
      </w:pPr>
      <w:bookmarkStart w:id="13" w:name="_Toc236333208"/>
      <w:r>
        <w:rPr>
          <w:b/>
          <w:bCs/>
          <w:color w:val="000000"/>
        </w:rPr>
        <w:t xml:space="preserve">3.2. Задание 2. Влияние порога в </w:t>
      </w:r>
      <w:proofErr w:type="spellStart"/>
      <w:r>
        <w:rPr>
          <w:b/>
          <w:bCs/>
          <w:color w:val="000000"/>
        </w:rPr>
        <w:t>ImageJ</w:t>
      </w:r>
      <w:bookmarkEnd w:id="13"/>
      <w:proofErr w:type="spellEnd"/>
    </w:p>
    <w:p w14:paraId="04496DEE" w14:textId="77777777" w:rsidR="00377D91" w:rsidRDefault="00000000">
      <w:pPr>
        <w:spacing w:after="120" w:line="360" w:lineRule="auto"/>
        <w:jc w:val="both"/>
      </w:pPr>
      <w:r>
        <w:t xml:space="preserve">Обработайте один снимок в </w:t>
      </w:r>
      <w:proofErr w:type="spellStart"/>
      <w:r>
        <w:t>ImageJ</w:t>
      </w:r>
      <w:proofErr w:type="spellEnd"/>
      <w:r>
        <w:t xml:space="preserve"> при трёх значениях порога согласно п. 2.1, шаг 9. Для каждого варианта выпишите число найденных объектов, медиану и среднее эквивалентного диаметра, суммарную площадь объектов.</w:t>
      </w:r>
    </w:p>
    <w:tbl>
      <w:tblPr>
        <w:tblW w:w="9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1490"/>
        <w:gridCol w:w="1665"/>
        <w:gridCol w:w="1665"/>
        <w:gridCol w:w="1840"/>
      </w:tblGrid>
      <w:tr w:rsidR="00377D91" w14:paraId="21B3C057" w14:textId="77777777" w:rsidTr="009240B4">
        <w:trPr>
          <w:trHeight w:val="681"/>
          <w:tblHeader/>
        </w:trPr>
        <w:tc>
          <w:tcPr>
            <w:tcW w:w="2629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AE602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Порог яркости</w:t>
            </w:r>
          </w:p>
        </w:tc>
        <w:tc>
          <w:tcPr>
            <w:tcW w:w="149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68417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Число объектов n</w:t>
            </w:r>
          </w:p>
        </w:tc>
        <w:tc>
          <w:tcPr>
            <w:tcW w:w="1665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62406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Медиана </w:t>
            </w:r>
            <w:proofErr w:type="spellStart"/>
            <w:r>
              <w:rPr>
                <w:b/>
                <w:bCs/>
                <w:sz w:val="22"/>
                <w:szCs w:val="22"/>
              </w:rPr>
              <w:t>Dэкв</w:t>
            </w:r>
            <w:proofErr w:type="spellEnd"/>
            <w:r>
              <w:rPr>
                <w:b/>
                <w:bCs/>
                <w:sz w:val="22"/>
                <w:szCs w:val="22"/>
              </w:rPr>
              <w:t>, мкм</w:t>
            </w:r>
          </w:p>
        </w:tc>
        <w:tc>
          <w:tcPr>
            <w:tcW w:w="1665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0C077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Среднее </w:t>
            </w:r>
            <w:proofErr w:type="spellStart"/>
            <w:r>
              <w:rPr>
                <w:b/>
                <w:bCs/>
                <w:sz w:val="22"/>
                <w:szCs w:val="22"/>
              </w:rPr>
              <w:t>Dэкв</w:t>
            </w:r>
            <w:proofErr w:type="spellEnd"/>
            <w:r>
              <w:rPr>
                <w:b/>
                <w:bCs/>
                <w:sz w:val="22"/>
                <w:szCs w:val="22"/>
              </w:rPr>
              <w:t>, мкм</w:t>
            </w:r>
          </w:p>
        </w:tc>
        <w:tc>
          <w:tcPr>
            <w:tcW w:w="184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4573F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Суммарная площадь, мкм²</w:t>
            </w:r>
          </w:p>
        </w:tc>
      </w:tr>
      <w:tr w:rsidR="00377D91" w14:paraId="493B0A56" w14:textId="77777777" w:rsidTr="009240B4">
        <w:trPr>
          <w:trHeight w:val="666"/>
        </w:trPr>
        <w:tc>
          <w:tcPr>
            <w:tcW w:w="262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682C8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Автоматический (Оцу), t = ___</w:t>
            </w:r>
          </w:p>
        </w:tc>
        <w:tc>
          <w:tcPr>
            <w:tcW w:w="14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3D679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7B30E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CE46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3CFE2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570E3088" w14:textId="77777777" w:rsidTr="009240B4">
        <w:trPr>
          <w:trHeight w:val="369"/>
        </w:trPr>
        <w:tc>
          <w:tcPr>
            <w:tcW w:w="262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85B2F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t − 20</w:t>
            </w:r>
          </w:p>
        </w:tc>
        <w:tc>
          <w:tcPr>
            <w:tcW w:w="14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F0106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73332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3F43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C7696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0D51FED8" w14:textId="77777777" w:rsidTr="009240B4">
        <w:trPr>
          <w:trHeight w:val="355"/>
        </w:trPr>
        <w:tc>
          <w:tcPr>
            <w:tcW w:w="262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8BBA7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t + 20</w:t>
            </w:r>
          </w:p>
        </w:tc>
        <w:tc>
          <w:tcPr>
            <w:tcW w:w="14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3E53D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E1A6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7683D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6B3F1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1DAA533A" w14:textId="77777777" w:rsidR="00377D91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Таблица 3. Зависимость результата от порога сегментации</w:t>
      </w:r>
    </w:p>
    <w:p w14:paraId="2A4798BC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 xml:space="preserve">Ожидаемый порядок величин. </w:t>
      </w:r>
      <w:r>
        <w:t>Изменение порога на ±20 единиц яркости (примерно ±17 % от его значения) изменяет суммарную площадь частиц приблизительно на ±16 %, а медиану эквивалентного диаметра — на ±10 %. Обратите внимание на направление изменений: при повышении порога число объектов может возрастать, поскольку крупные объекты распадаются на части.</w:t>
      </w:r>
    </w:p>
    <w:p w14:paraId="17BB34C6" w14:textId="77777777" w:rsidR="00377D91" w:rsidRDefault="00000000">
      <w:pPr>
        <w:pStyle w:val="2"/>
        <w:spacing w:before="280" w:after="160"/>
      </w:pPr>
      <w:bookmarkStart w:id="14" w:name="_Toc236333209"/>
      <w:r>
        <w:rPr>
          <w:b/>
          <w:bCs/>
          <w:color w:val="000000"/>
        </w:rPr>
        <w:t>3.3. Задание 3. Ручная обводка в программе КАЛИБР</w:t>
      </w:r>
      <w:bookmarkEnd w:id="14"/>
    </w:p>
    <w:p w14:paraId="03E4468E" w14:textId="77777777" w:rsidR="00377D91" w:rsidRDefault="00000000">
      <w:pPr>
        <w:spacing w:after="120" w:line="360" w:lineRule="auto"/>
        <w:jc w:val="both"/>
      </w:pPr>
      <w:r>
        <w:t xml:space="preserve">Выполните ручную обводку частиц на том же снимке согласно п. 2.2. При ограниченном времени занятия допускается использовать выданную готовую </w:t>
      </w:r>
      <w:proofErr w:type="gramStart"/>
      <w:r>
        <w:t>разметку .</w:t>
      </w:r>
      <w:proofErr w:type="spellStart"/>
      <w:r>
        <w:t>json</w:t>
      </w:r>
      <w:proofErr w:type="spellEnd"/>
      <w:proofErr w:type="gramEnd"/>
      <w:r>
        <w:t>, обведя самостоятельно не менее 30 частиц для оценки собственной воспроизводимости (п. 3.6). Выгрузите таблицу .</w:t>
      </w:r>
      <w:proofErr w:type="spellStart"/>
      <w:r>
        <w:t>xlsx</w:t>
      </w:r>
      <w:proofErr w:type="spellEnd"/>
      <w:r>
        <w:t xml:space="preserve"> и заполните таблицу 4.</w:t>
      </w:r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5"/>
        <w:gridCol w:w="2580"/>
        <w:gridCol w:w="2580"/>
      </w:tblGrid>
      <w:tr w:rsidR="00377D91" w14:paraId="1C31841B" w14:textId="77777777" w:rsidTr="001512BD">
        <w:trPr>
          <w:trHeight w:val="279"/>
          <w:tblHeader/>
        </w:trPr>
        <w:tc>
          <w:tcPr>
            <w:tcW w:w="4205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37905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258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6A0F0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Минеральные частицы</w:t>
            </w:r>
          </w:p>
        </w:tc>
        <w:tc>
          <w:tcPr>
            <w:tcW w:w="258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8F526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Диатомеи</w:t>
            </w:r>
          </w:p>
        </w:tc>
      </w:tr>
      <w:tr w:rsidR="00377D91" w14:paraId="7FDE9C56" w14:textId="77777777" w:rsidTr="001512BD">
        <w:trPr>
          <w:trHeight w:val="291"/>
        </w:trPr>
        <w:tc>
          <w:tcPr>
            <w:tcW w:w="4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5B65C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Число объектов n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1A3E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92BB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7EDE1B63" w14:textId="77777777" w:rsidTr="001512BD">
        <w:trPr>
          <w:trHeight w:val="303"/>
        </w:trPr>
        <w:tc>
          <w:tcPr>
            <w:tcW w:w="4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08A6D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Медиана </w:t>
            </w:r>
            <w:proofErr w:type="spellStart"/>
            <w:r>
              <w:rPr>
                <w:sz w:val="22"/>
                <w:szCs w:val="22"/>
              </w:rPr>
              <w:t>Dэкв</w:t>
            </w:r>
            <w:proofErr w:type="spellEnd"/>
            <w:r>
              <w:rPr>
                <w:sz w:val="22"/>
                <w:szCs w:val="22"/>
              </w:rPr>
              <w:t>, мкм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B42C0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CA0B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4A94606E" w14:textId="77777777" w:rsidTr="001512BD">
        <w:trPr>
          <w:trHeight w:val="303"/>
        </w:trPr>
        <w:tc>
          <w:tcPr>
            <w:tcW w:w="4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DAACA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Среднее </w:t>
            </w:r>
            <w:proofErr w:type="spellStart"/>
            <w:r>
              <w:rPr>
                <w:sz w:val="22"/>
                <w:szCs w:val="22"/>
              </w:rPr>
              <w:t>Dэкв</w:t>
            </w:r>
            <w:proofErr w:type="spellEnd"/>
            <w:r>
              <w:rPr>
                <w:sz w:val="22"/>
                <w:szCs w:val="22"/>
              </w:rPr>
              <w:t>, мкм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DCABE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7C02D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2A08287A" w14:textId="77777777" w:rsidTr="001512BD">
        <w:trPr>
          <w:trHeight w:val="303"/>
        </w:trPr>
        <w:tc>
          <w:tcPr>
            <w:tcW w:w="4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42CE2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Соотношение сторон AR, медиана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ABA8A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2EAD8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70597885" w14:textId="77777777" w:rsidTr="001512BD">
        <w:trPr>
          <w:trHeight w:val="291"/>
        </w:trPr>
        <w:tc>
          <w:tcPr>
            <w:tcW w:w="4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59927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Округлость C, медиана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135E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E86E2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6851F6BE" w14:textId="77777777" w:rsidTr="001512BD">
        <w:trPr>
          <w:trHeight w:val="303"/>
        </w:trPr>
        <w:tc>
          <w:tcPr>
            <w:tcW w:w="4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18027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Компактность Sol, медиана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E1922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6F35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3438572A" w14:textId="77777777" w:rsidTr="001512BD">
        <w:trPr>
          <w:trHeight w:val="303"/>
        </w:trPr>
        <w:tc>
          <w:tcPr>
            <w:tcW w:w="4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3C253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Суммарная площадь, мкм²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2A1D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6F3E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074A319" w14:textId="77777777" w:rsidR="00377D91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Таблица 4. Результаты ручной обводки по классам объектов</w:t>
      </w:r>
    </w:p>
    <w:p w14:paraId="45A1EE4E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Проверка на правдоподобие. </w:t>
      </w:r>
      <w:r>
        <w:t>Полученные размеры сопоставьте с независимыми сведениями. Створки эпифитных диатомей, обычных для водного мха (</w:t>
      </w:r>
      <w:proofErr w:type="spellStart"/>
      <w:r>
        <w:t>Achnanthidium</w:t>
      </w:r>
      <w:proofErr w:type="spellEnd"/>
      <w:r>
        <w:t xml:space="preserve">, </w:t>
      </w:r>
      <w:proofErr w:type="spellStart"/>
      <w:r>
        <w:t>Cocconeis</w:t>
      </w:r>
      <w:proofErr w:type="spellEnd"/>
      <w:r>
        <w:t xml:space="preserve">, </w:t>
      </w:r>
      <w:proofErr w:type="spellStart"/>
      <w:r>
        <w:t>Diatoma</w:t>
      </w:r>
      <w:proofErr w:type="spellEnd"/>
      <w:r>
        <w:t xml:space="preserve">), имеют длину преимущественно от 10 до 40 мкм, у крупных родов — до 100–120 мкм; сравнивать с ними нужно наибольший диаметр </w:t>
      </w:r>
      <w:proofErr w:type="spellStart"/>
      <w:r>
        <w:t>Ферета</w:t>
      </w:r>
      <w:proofErr w:type="spellEnd"/>
      <w:r>
        <w:t xml:space="preserve">. Минеральные частицы взвеси речного происхождения должны попадать в основном в алевритовую фракцию (2–50 мкм по шкале </w:t>
      </w:r>
      <w:proofErr w:type="spellStart"/>
      <w:r>
        <w:t>Уэнтуорта</w:t>
      </w:r>
      <w:proofErr w:type="spellEnd"/>
      <w:r>
        <w:t>). Если ваши значения расходятся с этими ориентирами в разы, ищите ошибку в масштабе или в формуле пересчёта, а не в образце.</w:t>
      </w:r>
    </w:p>
    <w:p w14:paraId="703FFE13" w14:textId="77777777" w:rsidR="00377D91" w:rsidRDefault="00000000">
      <w:pPr>
        <w:pStyle w:val="2"/>
        <w:spacing w:before="280" w:after="160"/>
      </w:pPr>
      <w:bookmarkStart w:id="15" w:name="_Toc236333210"/>
      <w:r>
        <w:rPr>
          <w:b/>
          <w:bCs/>
          <w:color w:val="000000"/>
        </w:rPr>
        <w:t>3.4. Задание 4. Сопоставление двух подходов</w:t>
      </w:r>
      <w:bookmarkEnd w:id="15"/>
    </w:p>
    <w:p w14:paraId="620313A4" w14:textId="77777777" w:rsidR="00377D91" w:rsidRDefault="00000000">
      <w:pPr>
        <w:spacing w:after="120" w:line="360" w:lineRule="auto"/>
        <w:jc w:val="both"/>
      </w:pPr>
      <w:r>
        <w:t>Сведите результаты в таблицу 5 и объясните расхождения. Начните с прямого сравнения, а затем последовательно приведите условия отбора объектов к одинаковым.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9"/>
        <w:gridCol w:w="1138"/>
        <w:gridCol w:w="1752"/>
        <w:gridCol w:w="1752"/>
        <w:gridCol w:w="1664"/>
      </w:tblGrid>
      <w:tr w:rsidR="00377D91" w14:paraId="641CF9E6" w14:textId="77777777" w:rsidTr="001512BD">
        <w:trPr>
          <w:trHeight w:val="1312"/>
          <w:tblHeader/>
        </w:trPr>
        <w:tc>
          <w:tcPr>
            <w:tcW w:w="2979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5546B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Вариант обработки</w:t>
            </w:r>
          </w:p>
        </w:tc>
        <w:tc>
          <w:tcPr>
            <w:tcW w:w="1138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45E8A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1752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BD3E2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Медиана </w:t>
            </w:r>
            <w:proofErr w:type="spellStart"/>
            <w:r>
              <w:rPr>
                <w:b/>
                <w:bCs/>
                <w:sz w:val="22"/>
                <w:szCs w:val="22"/>
              </w:rPr>
              <w:t>Dэкв</w:t>
            </w:r>
            <w:proofErr w:type="spellEnd"/>
            <w:r>
              <w:rPr>
                <w:b/>
                <w:bCs/>
                <w:sz w:val="22"/>
                <w:szCs w:val="22"/>
              </w:rPr>
              <w:t>, мкм</w:t>
            </w:r>
          </w:p>
        </w:tc>
        <w:tc>
          <w:tcPr>
            <w:tcW w:w="1752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C79C3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Среднее </w:t>
            </w:r>
            <w:proofErr w:type="spellStart"/>
            <w:r>
              <w:rPr>
                <w:b/>
                <w:bCs/>
                <w:sz w:val="22"/>
                <w:szCs w:val="22"/>
              </w:rPr>
              <w:t>Dэкв</w:t>
            </w:r>
            <w:proofErr w:type="spellEnd"/>
            <w:r>
              <w:rPr>
                <w:b/>
                <w:bCs/>
                <w:sz w:val="22"/>
                <w:szCs w:val="22"/>
              </w:rPr>
              <w:t>, мкм</w:t>
            </w:r>
          </w:p>
        </w:tc>
        <w:tc>
          <w:tcPr>
            <w:tcW w:w="1664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82700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Суммарная площадь, мкм²</w:t>
            </w:r>
          </w:p>
        </w:tc>
      </w:tr>
      <w:tr w:rsidR="00377D91" w14:paraId="2C749AB1" w14:textId="77777777" w:rsidTr="001512BD">
        <w:trPr>
          <w:trHeight w:val="684"/>
        </w:trPr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BD0A9" w14:textId="77777777" w:rsidR="00377D9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ImageJ</w:t>
            </w:r>
            <w:proofErr w:type="spellEnd"/>
            <w:r>
              <w:rPr>
                <w:sz w:val="22"/>
                <w:szCs w:val="22"/>
              </w:rPr>
              <w:t xml:space="preserve">, порог </w:t>
            </w:r>
            <w:proofErr w:type="spellStart"/>
            <w:r>
              <w:rPr>
                <w:sz w:val="22"/>
                <w:szCs w:val="22"/>
              </w:rPr>
              <w:t>Оцу</w:t>
            </w:r>
            <w:proofErr w:type="spellEnd"/>
            <w:r>
              <w:rPr>
                <w:sz w:val="22"/>
                <w:szCs w:val="22"/>
              </w:rPr>
              <w:t>, все объекты</w:t>
            </w:r>
          </w:p>
        </w:tc>
        <w:tc>
          <w:tcPr>
            <w:tcW w:w="11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0B0A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58E33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CEF59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72BB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64D4B652" w14:textId="77777777" w:rsidTr="001512BD">
        <w:trPr>
          <w:trHeight w:val="713"/>
        </w:trPr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F4D59" w14:textId="77777777" w:rsidR="00377D9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ImageJ</w:t>
            </w:r>
            <w:proofErr w:type="spellEnd"/>
            <w:r>
              <w:rPr>
                <w:sz w:val="22"/>
                <w:szCs w:val="22"/>
              </w:rPr>
              <w:t xml:space="preserve">, порог </w:t>
            </w:r>
            <w:proofErr w:type="spellStart"/>
            <w:r>
              <w:rPr>
                <w:sz w:val="22"/>
                <w:szCs w:val="22"/>
              </w:rPr>
              <w:t>Оцу</w:t>
            </w:r>
            <w:proofErr w:type="spellEnd"/>
            <w:r>
              <w:rPr>
                <w:sz w:val="22"/>
                <w:szCs w:val="22"/>
              </w:rPr>
              <w:t>, без краевых</w:t>
            </w:r>
          </w:p>
        </w:tc>
        <w:tc>
          <w:tcPr>
            <w:tcW w:w="11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70907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22622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DE95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D0278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38E18A11" w14:textId="77777777" w:rsidTr="001512BD">
        <w:trPr>
          <w:trHeight w:val="1284"/>
        </w:trPr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343E0" w14:textId="77777777" w:rsidR="00377D9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ImageJ</w:t>
            </w:r>
            <w:proofErr w:type="spellEnd"/>
            <w:r>
              <w:rPr>
                <w:sz w:val="22"/>
                <w:szCs w:val="22"/>
              </w:rPr>
              <w:t xml:space="preserve">, без краевых, </w:t>
            </w:r>
            <w:proofErr w:type="spellStart"/>
            <w:r>
              <w:rPr>
                <w:sz w:val="22"/>
                <w:szCs w:val="22"/>
              </w:rPr>
              <w:t>Dэкв</w:t>
            </w:r>
            <w:proofErr w:type="spellEnd"/>
            <w:r>
              <w:rPr>
                <w:sz w:val="22"/>
                <w:szCs w:val="22"/>
              </w:rPr>
              <w:t xml:space="preserve"> ≥ 5 мкм</w:t>
            </w:r>
          </w:p>
        </w:tc>
        <w:tc>
          <w:tcPr>
            <w:tcW w:w="11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FCB48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65A00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7B1D3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DE75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5DB55423" w14:textId="77777777" w:rsidTr="001512BD">
        <w:trPr>
          <w:trHeight w:val="713"/>
        </w:trPr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A7941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КАЛИБР, ручная обводка</w:t>
            </w:r>
          </w:p>
        </w:tc>
        <w:tc>
          <w:tcPr>
            <w:tcW w:w="11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A8C9A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0CF8E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74BBD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13A46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1069B236" w14:textId="77777777" w:rsidR="00377D91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Таблица 5. Сопоставление автоматического и ручного подходов</w:t>
      </w:r>
    </w:p>
    <w:p w14:paraId="41E67FE2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Ориентировочные значения </w:t>
      </w:r>
      <w:r>
        <w:t>(снимок взвеси водного мха, увеличение ×200, размер пикселя 0,496 мкм) приведены в таблице 6. Ваши числа будут иными, но соотношения между строками должны воспроизвестись.</w:t>
      </w:r>
    </w:p>
    <w:tbl>
      <w:tblPr>
        <w:tblW w:w="9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3"/>
        <w:gridCol w:w="1117"/>
        <w:gridCol w:w="1719"/>
        <w:gridCol w:w="1719"/>
        <w:gridCol w:w="1633"/>
      </w:tblGrid>
      <w:tr w:rsidR="00377D91" w14:paraId="0B9C0DD6" w14:textId="77777777" w:rsidTr="001512BD">
        <w:trPr>
          <w:trHeight w:val="294"/>
          <w:tblHeader/>
        </w:trPr>
        <w:tc>
          <w:tcPr>
            <w:tcW w:w="2923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4D8C5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Вариант обработки</w:t>
            </w:r>
          </w:p>
        </w:tc>
        <w:tc>
          <w:tcPr>
            <w:tcW w:w="1117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CC4FA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1719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D6245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Медиана, мкм</w:t>
            </w:r>
          </w:p>
        </w:tc>
        <w:tc>
          <w:tcPr>
            <w:tcW w:w="1719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FB46D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Среднее, мкм</w:t>
            </w:r>
          </w:p>
        </w:tc>
        <w:tc>
          <w:tcPr>
            <w:tcW w:w="1633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99EC1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Σ площадь, мкм²</w:t>
            </w:r>
          </w:p>
        </w:tc>
      </w:tr>
      <w:tr w:rsidR="00377D91" w14:paraId="34442530" w14:textId="77777777" w:rsidTr="001512BD">
        <w:trPr>
          <w:trHeight w:val="281"/>
        </w:trPr>
        <w:tc>
          <w:tcPr>
            <w:tcW w:w="29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B754C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порог </w:t>
            </w:r>
            <w:proofErr w:type="spellStart"/>
            <w:r>
              <w:rPr>
                <w:sz w:val="22"/>
                <w:szCs w:val="22"/>
              </w:rPr>
              <w:t>Otsu</w:t>
            </w:r>
            <w:proofErr w:type="spellEnd"/>
            <w:r>
              <w:rPr>
                <w:sz w:val="22"/>
                <w:szCs w:val="22"/>
              </w:rPr>
              <w:t xml:space="preserve"> − 20</w:t>
            </w:r>
          </w:p>
        </w:tc>
        <w:tc>
          <w:tcPr>
            <w:tcW w:w="11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FEB68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799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6C5E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4,04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40A6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7,35</w:t>
            </w:r>
          </w:p>
        </w:tc>
        <w:tc>
          <w:tcPr>
            <w:tcW w:w="16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12F6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163359</w:t>
            </w:r>
          </w:p>
        </w:tc>
      </w:tr>
      <w:tr w:rsidR="00377D91" w14:paraId="772BF929" w14:textId="77777777" w:rsidTr="001512BD">
        <w:trPr>
          <w:trHeight w:val="294"/>
        </w:trPr>
        <w:tc>
          <w:tcPr>
            <w:tcW w:w="29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360B4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порог </w:t>
            </w:r>
            <w:proofErr w:type="spellStart"/>
            <w:r>
              <w:rPr>
                <w:sz w:val="22"/>
                <w:szCs w:val="22"/>
              </w:rPr>
              <w:t>Otsu</w:t>
            </w:r>
            <w:proofErr w:type="spellEnd"/>
            <w:r>
              <w:rPr>
                <w:sz w:val="22"/>
                <w:szCs w:val="22"/>
              </w:rPr>
              <w:t xml:space="preserve"> (авто)</w:t>
            </w:r>
          </w:p>
        </w:tc>
        <w:tc>
          <w:tcPr>
            <w:tcW w:w="11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1B10E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878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253DA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3,9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7D65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6,87</w:t>
            </w:r>
          </w:p>
        </w:tc>
        <w:tc>
          <w:tcPr>
            <w:tcW w:w="16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7BDE0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143690</w:t>
            </w:r>
          </w:p>
        </w:tc>
      </w:tr>
      <w:tr w:rsidR="00377D91" w14:paraId="6DCAE16D" w14:textId="77777777" w:rsidTr="001512BD">
        <w:trPr>
          <w:trHeight w:val="294"/>
        </w:trPr>
        <w:tc>
          <w:tcPr>
            <w:tcW w:w="29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2A256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порог </w:t>
            </w:r>
            <w:proofErr w:type="spellStart"/>
            <w:r>
              <w:rPr>
                <w:sz w:val="22"/>
                <w:szCs w:val="22"/>
              </w:rPr>
              <w:t>Otsu</w:t>
            </w:r>
            <w:proofErr w:type="spellEnd"/>
            <w:r>
              <w:rPr>
                <w:sz w:val="22"/>
                <w:szCs w:val="22"/>
              </w:rPr>
              <w:t xml:space="preserve"> + 20</w:t>
            </w:r>
          </w:p>
        </w:tc>
        <w:tc>
          <w:tcPr>
            <w:tcW w:w="11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AB49B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965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F5F6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3,63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C8628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6,06</w:t>
            </w:r>
          </w:p>
        </w:tc>
        <w:tc>
          <w:tcPr>
            <w:tcW w:w="16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370CB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116237</w:t>
            </w:r>
          </w:p>
        </w:tc>
      </w:tr>
      <w:tr w:rsidR="00377D91" w14:paraId="1CEFD1DE" w14:textId="77777777" w:rsidTr="001512BD">
        <w:trPr>
          <w:trHeight w:val="281"/>
        </w:trPr>
        <w:tc>
          <w:tcPr>
            <w:tcW w:w="29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70FF5" w14:textId="77777777" w:rsidR="00377D9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Otsu</w:t>
            </w:r>
            <w:proofErr w:type="spellEnd"/>
            <w:r>
              <w:rPr>
                <w:sz w:val="22"/>
                <w:szCs w:val="22"/>
              </w:rPr>
              <w:t>, без краевых</w:t>
            </w:r>
          </w:p>
        </w:tc>
        <w:tc>
          <w:tcPr>
            <w:tcW w:w="11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BD923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819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5D0D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3,8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A43C9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6,22</w:t>
            </w:r>
          </w:p>
        </w:tc>
        <w:tc>
          <w:tcPr>
            <w:tcW w:w="16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77B3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105018</w:t>
            </w:r>
          </w:p>
        </w:tc>
      </w:tr>
      <w:tr w:rsidR="00377D91" w14:paraId="24C03862" w14:textId="77777777" w:rsidTr="001512BD">
        <w:trPr>
          <w:trHeight w:val="294"/>
        </w:trPr>
        <w:tc>
          <w:tcPr>
            <w:tcW w:w="29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2EB0C" w14:textId="77777777" w:rsidR="00377D9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Otsu</w:t>
            </w:r>
            <w:proofErr w:type="spellEnd"/>
            <w:r>
              <w:rPr>
                <w:sz w:val="22"/>
                <w:szCs w:val="22"/>
              </w:rPr>
              <w:t>, без краевых, D≥5 мкм</w:t>
            </w:r>
          </w:p>
        </w:tc>
        <w:tc>
          <w:tcPr>
            <w:tcW w:w="11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FF278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282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5A789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8,27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8E041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12,34</w:t>
            </w:r>
          </w:p>
        </w:tc>
        <w:tc>
          <w:tcPr>
            <w:tcW w:w="16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FF1E8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100846</w:t>
            </w:r>
          </w:p>
        </w:tc>
      </w:tr>
      <w:tr w:rsidR="00377D91" w14:paraId="20B2A9C3" w14:textId="77777777" w:rsidTr="001512BD">
        <w:trPr>
          <w:trHeight w:val="294"/>
        </w:trPr>
        <w:tc>
          <w:tcPr>
            <w:tcW w:w="29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FDF0A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КАЛИБР (ручная обводка)</w:t>
            </w:r>
          </w:p>
        </w:tc>
        <w:tc>
          <w:tcPr>
            <w:tcW w:w="11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C81DD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619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EBF3E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9,1</w:t>
            </w:r>
          </w:p>
        </w:tc>
        <w:tc>
          <w:tcPr>
            <w:tcW w:w="17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BA40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11,36</w:t>
            </w:r>
          </w:p>
        </w:tc>
        <w:tc>
          <w:tcPr>
            <w:tcW w:w="16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1BB1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155067</w:t>
            </w:r>
          </w:p>
        </w:tc>
      </w:tr>
    </w:tbl>
    <w:p w14:paraId="012759DD" w14:textId="77777777" w:rsidR="00377D91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Таблица 6. Пример результатов сопоставления (для контроля)</w:t>
      </w:r>
    </w:p>
    <w:p w14:paraId="5DAF135A" w14:textId="77777777" w:rsidR="00377D91" w:rsidRDefault="00000000">
      <w:pPr>
        <w:spacing w:after="80" w:line="360" w:lineRule="auto"/>
        <w:jc w:val="both"/>
      </w:pPr>
      <w:r>
        <w:t>Сформулируйте ответы на следующие вопросы.</w:t>
      </w:r>
    </w:p>
    <w:p w14:paraId="20865A03" w14:textId="77777777" w:rsidR="00377D91" w:rsidRDefault="00000000">
      <w:pPr>
        <w:pStyle w:val="a4"/>
        <w:numPr>
          <w:ilvl w:val="0"/>
          <w:numId w:val="5"/>
        </w:numPr>
        <w:spacing w:after="80" w:line="360" w:lineRule="auto"/>
        <w:jc w:val="both"/>
      </w:pPr>
      <w:r>
        <w:t>Почему медиана эквивалентного диаметра при автоматическом выделении оказывается в 2–2,5 раза меньше, чем при ручной обводке, хотя обрабатывается один и тот же снимок?</w:t>
      </w:r>
    </w:p>
    <w:p w14:paraId="5D37DCC3" w14:textId="77777777" w:rsidR="00377D91" w:rsidRDefault="00000000">
      <w:pPr>
        <w:pStyle w:val="a4"/>
        <w:numPr>
          <w:ilvl w:val="0"/>
          <w:numId w:val="5"/>
        </w:numPr>
        <w:spacing w:after="80" w:line="360" w:lineRule="auto"/>
        <w:jc w:val="both"/>
      </w:pPr>
      <w:r>
        <w:t>Почему число объектов при автоматическом выделении больше, а суммарная площадь — меньше?</w:t>
      </w:r>
    </w:p>
    <w:p w14:paraId="431CFD1B" w14:textId="77777777" w:rsidR="00377D91" w:rsidRDefault="00000000">
      <w:pPr>
        <w:pStyle w:val="a4"/>
        <w:numPr>
          <w:ilvl w:val="0"/>
          <w:numId w:val="5"/>
        </w:numPr>
        <w:spacing w:after="80" w:line="360" w:lineRule="auto"/>
        <w:jc w:val="both"/>
      </w:pPr>
      <w:r>
        <w:lastRenderedPageBreak/>
        <w:t>После введения нижней границы размера и исключения краевых объектов результаты двух подходов сближаются. Означает ли это, что подходы эквивалентны? Что осталось несопоставимым?</w:t>
      </w:r>
    </w:p>
    <w:p w14:paraId="4A26CD99" w14:textId="77777777" w:rsidR="00377D91" w:rsidRDefault="00000000">
      <w:pPr>
        <w:pStyle w:val="2"/>
        <w:spacing w:before="280" w:after="160"/>
      </w:pPr>
      <w:bookmarkStart w:id="16" w:name="_Toc236333211"/>
      <w:r>
        <w:rPr>
          <w:b/>
          <w:bCs/>
          <w:color w:val="000000"/>
        </w:rPr>
        <w:t>3.5. Задание 5. Краевые частицы и слипание объектов</w:t>
      </w:r>
      <w:bookmarkEnd w:id="16"/>
    </w:p>
    <w:p w14:paraId="4DAA49C9" w14:textId="77777777" w:rsidR="00377D91" w:rsidRDefault="00000000">
      <w:pPr>
        <w:spacing w:after="120" w:line="360" w:lineRule="auto"/>
        <w:jc w:val="both"/>
      </w:pPr>
      <w:r>
        <w:t xml:space="preserve">Подсчитайте число частиц, обрезанных границей кадра, и определите их долю в суммарной площади (в </w:t>
      </w:r>
      <w:proofErr w:type="spellStart"/>
      <w:r>
        <w:t>ImageJ</w:t>
      </w:r>
      <w:proofErr w:type="spellEnd"/>
      <w:r>
        <w:t xml:space="preserve"> это разность результатов с включённым и выключенным флажком 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edges</w:t>
      </w:r>
      <w:proofErr w:type="spellEnd"/>
      <w:r>
        <w:t>). Затем найдите на снимке объекты, которые автоматический порог объединил в один, а при ручной обводке они разделены. Заполните таблицу 7.</w:t>
      </w:r>
    </w:p>
    <w:tbl>
      <w:tblPr>
        <w:tblW w:w="9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92"/>
        <w:gridCol w:w="3051"/>
      </w:tblGrid>
      <w:tr w:rsidR="00377D91" w14:paraId="221C070F" w14:textId="77777777" w:rsidTr="001512BD">
        <w:trPr>
          <w:trHeight w:val="297"/>
          <w:tblHeader/>
        </w:trPr>
        <w:tc>
          <w:tcPr>
            <w:tcW w:w="6292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D90BE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Характеристика</w:t>
            </w:r>
          </w:p>
        </w:tc>
        <w:tc>
          <w:tcPr>
            <w:tcW w:w="3051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69202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377D91" w14:paraId="3708E61A" w14:textId="77777777" w:rsidTr="001512BD">
        <w:trPr>
          <w:trHeight w:val="309"/>
        </w:trPr>
        <w:tc>
          <w:tcPr>
            <w:tcW w:w="6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4783FF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Число краевых объектов</w:t>
            </w:r>
          </w:p>
        </w:tc>
        <w:tc>
          <w:tcPr>
            <w:tcW w:w="30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F944B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5476C0D6" w14:textId="77777777" w:rsidTr="001512BD">
        <w:trPr>
          <w:trHeight w:val="322"/>
        </w:trPr>
        <w:tc>
          <w:tcPr>
            <w:tcW w:w="6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039A7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Их доля в числе объектов, %</w:t>
            </w:r>
          </w:p>
        </w:tc>
        <w:tc>
          <w:tcPr>
            <w:tcW w:w="30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09D13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450AA42D" w14:textId="77777777" w:rsidTr="001512BD">
        <w:trPr>
          <w:trHeight w:val="322"/>
        </w:trPr>
        <w:tc>
          <w:tcPr>
            <w:tcW w:w="6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0B0E6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Их доля в суммарной площади, %</w:t>
            </w:r>
          </w:p>
        </w:tc>
        <w:tc>
          <w:tcPr>
            <w:tcW w:w="30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F5B9E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0A7B1882" w14:textId="77777777" w:rsidTr="001512BD">
        <w:trPr>
          <w:trHeight w:val="581"/>
        </w:trPr>
        <w:tc>
          <w:tcPr>
            <w:tcW w:w="6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91BC7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Число объектов автоматического выделения, содержащих более одной частицы</w:t>
            </w:r>
          </w:p>
        </w:tc>
        <w:tc>
          <w:tcPr>
            <w:tcW w:w="30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B7B6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1AB1E0EF" w14:textId="77777777" w:rsidTr="001512BD">
        <w:trPr>
          <w:trHeight w:val="322"/>
        </w:trPr>
        <w:tc>
          <w:tcPr>
            <w:tcW w:w="6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7FC22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Наибольшее число частиц, объединённых в один объект</w:t>
            </w:r>
          </w:p>
        </w:tc>
        <w:tc>
          <w:tcPr>
            <w:tcW w:w="30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07413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350EF71C" w14:textId="77777777" w:rsidR="00377D91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Таблица 7. Вклад краевых и слипшихся объектов</w:t>
      </w:r>
    </w:p>
    <w:p w14:paraId="1A2AAF30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Ожидаемый результат. </w:t>
      </w:r>
      <w:r>
        <w:t>Краевые объекты составляют около 7 % по числу, но порядка 27 % суммарной площади: несоответствие возникает потому, что вероятность попасть на границу кадра растёт с размером частицы. Автоматический порог, как правило, объединяет несколько десятков пар и групп частиц; в отдельных случаях в один объект попадает более десятка частиц. Сопоставьте это с показателем компактности Sol из таблицы 4: какие значения Sol характерны для слипшихся объектов?</w:t>
      </w:r>
    </w:p>
    <w:p w14:paraId="728F78E2" w14:textId="77777777" w:rsidR="00377D91" w:rsidRDefault="00000000">
      <w:pPr>
        <w:pStyle w:val="2"/>
        <w:spacing w:before="280" w:after="160"/>
      </w:pPr>
      <w:bookmarkStart w:id="17" w:name="_Toc236333212"/>
      <w:r>
        <w:rPr>
          <w:b/>
          <w:bCs/>
          <w:color w:val="000000"/>
        </w:rPr>
        <w:t>3.6. Задание 6. Собственная воспроизводимость</w:t>
      </w:r>
      <w:bookmarkEnd w:id="17"/>
    </w:p>
    <w:p w14:paraId="051D7C01" w14:textId="77777777" w:rsidR="00377D91" w:rsidRDefault="00000000">
      <w:pPr>
        <w:spacing w:after="120" w:line="360" w:lineRule="auto"/>
        <w:jc w:val="both"/>
      </w:pPr>
      <w:r>
        <w:t>Ручная обводка субъективна, и величину этой субъективности следует измерить, а не постулировать. Выберите 20 частиц и обведите их дважды с интервалом не менее 15 минут, не сверяясь с первым результатом (для этого сохраните первую разметку и начните новую). Для каждой частицы вычислите относительное расхождение площади.</w:t>
      </w:r>
    </w:p>
    <w:tbl>
      <w:tblPr>
        <w:tblW w:w="93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4"/>
        <w:gridCol w:w="3047"/>
      </w:tblGrid>
      <w:tr w:rsidR="00377D91" w14:paraId="0765B46E" w14:textId="77777777" w:rsidTr="001512BD">
        <w:trPr>
          <w:trHeight w:val="289"/>
          <w:tblHeader/>
        </w:trPr>
        <w:tc>
          <w:tcPr>
            <w:tcW w:w="6284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AD641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3047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A55AE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377D91" w14:paraId="0CE84483" w14:textId="77777777" w:rsidTr="001512BD">
        <w:trPr>
          <w:trHeight w:val="302"/>
        </w:trPr>
        <w:tc>
          <w:tcPr>
            <w:tcW w:w="62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7869F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Среднее относительное расхождение площади, %</w:t>
            </w:r>
          </w:p>
        </w:tc>
        <w:tc>
          <w:tcPr>
            <w:tcW w:w="30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47779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73C3D678" w14:textId="77777777" w:rsidTr="001512BD">
        <w:trPr>
          <w:trHeight w:val="314"/>
        </w:trPr>
        <w:tc>
          <w:tcPr>
            <w:tcW w:w="62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90A44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Наибольшее расхождение, %</w:t>
            </w:r>
          </w:p>
        </w:tc>
        <w:tc>
          <w:tcPr>
            <w:tcW w:w="30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BA0C8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2FA4043F" w14:textId="77777777" w:rsidTr="001512BD">
        <w:trPr>
          <w:trHeight w:val="314"/>
        </w:trPr>
        <w:tc>
          <w:tcPr>
            <w:tcW w:w="62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7B42D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Среднее расхождение эквивалентного диаметра, %</w:t>
            </w:r>
          </w:p>
        </w:tc>
        <w:tc>
          <w:tcPr>
            <w:tcW w:w="30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8027B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243BD61" w14:textId="77777777" w:rsidR="00377D91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Таблица 8. Воспроизводимость ручной обводки</w:t>
      </w:r>
    </w:p>
    <w:p w14:paraId="3BC4F992" w14:textId="77777777" w:rsidR="00377D91" w:rsidRDefault="00000000">
      <w:pPr>
        <w:spacing w:after="120" w:line="360" w:lineRule="auto"/>
        <w:jc w:val="both"/>
      </w:pPr>
      <w:r>
        <w:lastRenderedPageBreak/>
        <w:t>Сравните полученную величину с разбросом, вносимым выбором порога (таблица 3), и с погрешностью калибровки (таблица 2). Какой из трёх источников погрешности в вашем случае наибольший?</w:t>
      </w:r>
    </w:p>
    <w:p w14:paraId="0EA72CE2" w14:textId="77777777" w:rsidR="00377D91" w:rsidRDefault="00000000">
      <w:pPr>
        <w:pStyle w:val="2"/>
        <w:spacing w:before="280" w:after="160"/>
      </w:pPr>
      <w:bookmarkStart w:id="18" w:name="_Toc236333213"/>
      <w:r>
        <w:rPr>
          <w:b/>
          <w:bCs/>
          <w:color w:val="000000"/>
        </w:rPr>
        <w:t>3.7. Задание 7. Сравнение двух фракций</w:t>
      </w:r>
      <w:bookmarkEnd w:id="18"/>
    </w:p>
    <w:p w14:paraId="3E71A195" w14:textId="77777777" w:rsidR="00377D91" w:rsidRDefault="00000000">
      <w:pPr>
        <w:spacing w:after="120" w:line="360" w:lineRule="auto"/>
        <w:jc w:val="both"/>
      </w:pPr>
      <w:r>
        <w:t xml:space="preserve">Обработайте все шесть снимков (две фракции по три повторности) в режиме пакетной обработки программы КАЛИБР либо в </w:t>
      </w:r>
      <w:proofErr w:type="spellStart"/>
      <w:r>
        <w:t>ImageJ</w:t>
      </w:r>
      <w:proofErr w:type="spellEnd"/>
      <w:r>
        <w:t xml:space="preserve"> при фиксированном пороге. Постройте распределения эквивалентного диаметра для лёгкой и тяжёлой фракций и заполните таблицу 9.</w:t>
      </w:r>
    </w:p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1503"/>
        <w:gridCol w:w="1061"/>
        <w:gridCol w:w="1680"/>
        <w:gridCol w:w="1680"/>
        <w:gridCol w:w="1946"/>
      </w:tblGrid>
      <w:tr w:rsidR="00377D91" w14:paraId="4B4AD104" w14:textId="77777777" w:rsidTr="001512BD">
        <w:trPr>
          <w:trHeight w:val="564"/>
          <w:tblHeader/>
        </w:trPr>
        <w:tc>
          <w:tcPr>
            <w:tcW w:w="1503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0B5E9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Фракция</w:t>
            </w:r>
          </w:p>
        </w:tc>
        <w:tc>
          <w:tcPr>
            <w:tcW w:w="1503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F6AE2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Повторность</w:t>
            </w:r>
          </w:p>
        </w:tc>
        <w:tc>
          <w:tcPr>
            <w:tcW w:w="1061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445A1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168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0100D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Медиана </w:t>
            </w:r>
            <w:proofErr w:type="spellStart"/>
            <w:r>
              <w:rPr>
                <w:b/>
                <w:bCs/>
                <w:sz w:val="22"/>
                <w:szCs w:val="22"/>
              </w:rPr>
              <w:t>Dэкв</w:t>
            </w:r>
            <w:proofErr w:type="spellEnd"/>
            <w:r>
              <w:rPr>
                <w:b/>
                <w:bCs/>
                <w:sz w:val="22"/>
                <w:szCs w:val="22"/>
              </w:rPr>
              <w:t>, мкм</w:t>
            </w:r>
          </w:p>
        </w:tc>
        <w:tc>
          <w:tcPr>
            <w:tcW w:w="1680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47F0A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Среднее </w:t>
            </w:r>
            <w:proofErr w:type="spellStart"/>
            <w:r>
              <w:rPr>
                <w:b/>
                <w:bCs/>
                <w:sz w:val="22"/>
                <w:szCs w:val="22"/>
              </w:rPr>
              <w:t>Dэкв</w:t>
            </w:r>
            <w:proofErr w:type="spellEnd"/>
            <w:r>
              <w:rPr>
                <w:b/>
                <w:bCs/>
                <w:sz w:val="22"/>
                <w:szCs w:val="22"/>
              </w:rPr>
              <w:t>, мкм</w:t>
            </w:r>
          </w:p>
        </w:tc>
        <w:tc>
          <w:tcPr>
            <w:tcW w:w="1946" w:type="dxa"/>
            <w:shd w:val="clear" w:color="auto" w:fill="E8ED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A84F0" w14:textId="77777777" w:rsidR="00377D91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Доля диатомей, %</w:t>
            </w:r>
          </w:p>
        </w:tc>
      </w:tr>
      <w:tr w:rsidR="00377D91" w14:paraId="27E4CFF0" w14:textId="77777777" w:rsidTr="001512BD">
        <w:trPr>
          <w:trHeight w:val="294"/>
        </w:trPr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15A87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Лёгкая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A98E0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7AD2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B957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1518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11A2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2303E625" w14:textId="77777777" w:rsidTr="001512BD">
        <w:trPr>
          <w:trHeight w:val="306"/>
        </w:trPr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A0381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Лёгкая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5331E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6FC22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39679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045A5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CB2CA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4A8FC28E" w14:textId="77777777" w:rsidTr="001512BD">
        <w:trPr>
          <w:trHeight w:val="306"/>
        </w:trPr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0EF88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Лёгкая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2294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709D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291DE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2D407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CFD56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1D1F0744" w14:textId="77777777" w:rsidTr="001512BD">
        <w:trPr>
          <w:trHeight w:val="306"/>
        </w:trPr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7943C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Тяжёлая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E82AF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858F4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95956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52A23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E37CA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65970589" w14:textId="77777777" w:rsidTr="001512BD">
        <w:trPr>
          <w:trHeight w:val="294"/>
        </w:trPr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68F19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Тяжёлая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C924A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5036A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0CDE1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6F871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600B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77D91" w14:paraId="24DBEB43" w14:textId="77777777" w:rsidTr="001512BD">
        <w:trPr>
          <w:trHeight w:val="306"/>
        </w:trPr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C3F6B" w14:textId="77777777" w:rsidR="00377D9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Тяжёлая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9E63A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230BC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48B31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CAA0D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460A2" w14:textId="77777777" w:rsidR="00377D9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3DD3CF6" w14:textId="77777777" w:rsidR="00377D91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Таблица 9. Сравнение фракций</w:t>
      </w:r>
    </w:p>
    <w:p w14:paraId="7978781D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Указание по обработке. </w:t>
      </w:r>
      <w:r>
        <w:t>Распределения размеров частиц, как правило, сильно асимметричны, поэтому в качестве меры положения используйте медиану, а не среднее, и приводите обе величины. Для проверки различия фракций примените непараметрический критерий (Манна — Уитни для двух выборок), а не сравнение средних. Обратите внимание: три повторности одной фракции позволяют оценить разброс между снимками, и различие фракций имеет смысл только если оно превышает этот разброс.</w:t>
      </w:r>
    </w:p>
    <w:p w14:paraId="1DA4ED12" w14:textId="77777777" w:rsidR="00377D91" w:rsidRDefault="00000000">
      <w:pPr>
        <w:spacing w:after="120" w:line="360" w:lineRule="auto"/>
        <w:jc w:val="both"/>
      </w:pPr>
      <w:r>
        <w:rPr>
          <w:b/>
          <w:bCs/>
        </w:rPr>
        <w:t xml:space="preserve">Отдельно оцените долю диатомей тремя способами: </w:t>
      </w:r>
      <w:r>
        <w:t>по числу объектов, по суммарной площади и по оценке массы (пропорционально Dэкв³). Значения будут заметно различаться. Какой из способов уместен, если вопрос состоит в том, какую долю сорбционной поверхности обеспечивают биогенные частицы, и какой — если речь о массовом балансе взвеси?</w:t>
      </w:r>
    </w:p>
    <w:p w14:paraId="5B277AD1" w14:textId="77777777" w:rsidR="00377D91" w:rsidRDefault="00000000">
      <w:r>
        <w:br w:type="page"/>
      </w:r>
    </w:p>
    <w:p w14:paraId="149F955F" w14:textId="77777777" w:rsidR="00377D91" w:rsidRDefault="00000000">
      <w:pPr>
        <w:pStyle w:val="1"/>
        <w:spacing w:before="360" w:after="200"/>
      </w:pPr>
      <w:bookmarkStart w:id="19" w:name="_Toc236333214"/>
      <w:r>
        <w:rPr>
          <w:b/>
          <w:bCs/>
          <w:color w:val="000000"/>
          <w:sz w:val="28"/>
          <w:szCs w:val="28"/>
        </w:rPr>
        <w:lastRenderedPageBreak/>
        <w:t>4. Оформление отчёта</w:t>
      </w:r>
      <w:bookmarkEnd w:id="19"/>
    </w:p>
    <w:p w14:paraId="49321123" w14:textId="77777777" w:rsidR="00377D91" w:rsidRDefault="00000000">
      <w:pPr>
        <w:spacing w:after="80" w:line="360" w:lineRule="auto"/>
        <w:jc w:val="both"/>
      </w:pPr>
      <w:r>
        <w:t>Отчёт должен содержать следующие разделы.</w:t>
      </w:r>
    </w:p>
    <w:p w14:paraId="20C84B53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титульный лист по образцу настоящего практикума;</w:t>
      </w:r>
    </w:p>
    <w:p w14:paraId="3EFE804D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краткое описание методики с обязательным указанием: способа калибровки масштаба и полученного значения; способа сегментации и, для автоматического выделения, значения порога; нижней границы размера учитываемых объектов; правила обращения с краевыми частицами;</w:t>
      </w:r>
    </w:p>
    <w:p w14:paraId="448CD8F2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заполненные таблицы 2–9;</w:t>
      </w:r>
    </w:p>
    <w:p w14:paraId="6A6BA6FC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распределения эквивалентного диаметра для двух фракций (гистограммы с одинаковыми границами интервалов);</w:t>
      </w:r>
    </w:p>
    <w:p w14:paraId="3EF2010A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выводы по каждому заданию;</w:t>
      </w:r>
    </w:p>
    <w:p w14:paraId="651EC142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ответы на контрольные вопросы;</w:t>
      </w:r>
    </w:p>
    <w:p w14:paraId="67E8FF01" w14:textId="77777777" w:rsidR="00377D9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файлы </w:t>
      </w:r>
      <w:proofErr w:type="gramStart"/>
      <w:r>
        <w:t>разметки .</w:t>
      </w:r>
      <w:proofErr w:type="spellStart"/>
      <w:r>
        <w:t>json</w:t>
      </w:r>
      <w:proofErr w:type="spellEnd"/>
      <w:proofErr w:type="gramEnd"/>
      <w:r>
        <w:t xml:space="preserve"> и выгрузки .</w:t>
      </w:r>
      <w:proofErr w:type="spellStart"/>
      <w:r>
        <w:t>xlsx</w:t>
      </w:r>
      <w:proofErr w:type="spellEnd"/>
      <w:r>
        <w:t xml:space="preserve"> в качестве приложения.</w:t>
      </w:r>
    </w:p>
    <w:p w14:paraId="708BB721" w14:textId="77777777" w:rsidR="00377D91" w:rsidRDefault="00000000">
      <w:pPr>
        <w:spacing w:before="120" w:after="120" w:line="360" w:lineRule="auto"/>
        <w:jc w:val="both"/>
      </w:pPr>
      <w:r>
        <w:rPr>
          <w:b/>
          <w:bCs/>
        </w:rPr>
        <w:t xml:space="preserve">Требование к формулировкам. </w:t>
      </w:r>
      <w:r>
        <w:t>В выводах не следует писать «размер частиц составил X мкм» без уточнений. Корректная формулировка указывает, что именно измерено и при каких условиях отбора объектов, например: «медиана эквивалентного диаметра частиц крупнее 5 мкм, без учёта обрезанных границей кадра, составила X мкм (n = …, ручная обводка, масштаб по паспорту снимка)».</w:t>
      </w:r>
    </w:p>
    <w:p w14:paraId="3AFD712A" w14:textId="77777777" w:rsidR="00377D91" w:rsidRDefault="00000000">
      <w:pPr>
        <w:pStyle w:val="1"/>
        <w:spacing w:before="360" w:after="200"/>
      </w:pPr>
      <w:bookmarkStart w:id="20" w:name="_Toc236333215"/>
      <w:r>
        <w:rPr>
          <w:b/>
          <w:bCs/>
          <w:color w:val="000000"/>
          <w:sz w:val="28"/>
          <w:szCs w:val="28"/>
        </w:rPr>
        <w:t>Контрольные вопросы</w:t>
      </w:r>
      <w:bookmarkEnd w:id="20"/>
    </w:p>
    <w:p w14:paraId="27EB1B9F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t xml:space="preserve">Что такое эквивалентный диаметр и в каком случае он совпадает с диаметром </w:t>
      </w:r>
      <w:proofErr w:type="spellStart"/>
      <w:r>
        <w:t>Ферета</w:t>
      </w:r>
      <w:proofErr w:type="spellEnd"/>
      <w:r>
        <w:t>?</w:t>
      </w:r>
    </w:p>
    <w:p w14:paraId="018F618E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t xml:space="preserve">Приведите формулу перехода от площади, выдаваемой </w:t>
      </w:r>
      <w:proofErr w:type="spellStart"/>
      <w:r>
        <w:t>ImageJ</w:t>
      </w:r>
      <w:proofErr w:type="spellEnd"/>
      <w:r>
        <w:t>, к эквивалентному диаметру. Во сколько раз изменится результат, если по ошибке разделить корень из площади на π вместо √π?</w:t>
      </w:r>
    </w:p>
    <w:p w14:paraId="749E404D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Почему в режиме обратно рассеянных электронов минеральные частицы светлее подложки? Может ли тонкая диатомея оказаться темнее толстого минерального зерна того же состава?</w:t>
      </w:r>
    </w:p>
    <w:p w14:paraId="7615C142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В чём состоит метод Оцу и почему автоматически выбранный порог не является объективно «правильным»?</w:t>
      </w:r>
    </w:p>
    <w:p w14:paraId="3BA3ECF3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Почему исключение краевых частиц изменяет суммарную площадь значительно сильнее, чем число объектов?</w:t>
      </w:r>
    </w:p>
    <w:p w14:paraId="1AC5F661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lastRenderedPageBreak/>
        <w:t>Как соприкасающиеся частицы влияют на измеренные площадь, округлость и компактность? Какими двумя способами можно решить эту проблему?</w:t>
      </w:r>
    </w:p>
    <w:p w14:paraId="3789A162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Почему для распределений размеров частиц медиана предпочтительнее среднего арифметического?</w:t>
      </w:r>
    </w:p>
    <w:p w14:paraId="360104A5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Удельная поверхность частицы обратно пропорциональна её размеру. Какие последствия это имеет для оценки сорбционной ёмкости взвеси, если мелкая фракция не разрешается при используемом увеличении?</w:t>
      </w:r>
    </w:p>
    <w:p w14:paraId="601BF1D3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Доля диатомей, вычисленная по числу объектов, по площади и по массе, различается в несколько раз. Объясните причину и укажите, какой способ уместен в каждом из двух случаев: оценка сорбционной поверхности и массовый баланс взвеси.</w:t>
      </w:r>
    </w:p>
    <w:p w14:paraId="2B191B39" w14:textId="77777777" w:rsidR="00377D91" w:rsidRDefault="00000000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Перечислите сведения, без которых результат морфометрического анализа нельзя считать воспроизводимым.</w:t>
      </w:r>
    </w:p>
    <w:p w14:paraId="7D361EF0" w14:textId="77777777" w:rsidR="00377D91" w:rsidRPr="009240B4" w:rsidRDefault="00000000">
      <w:pPr>
        <w:pStyle w:val="1"/>
        <w:spacing w:before="360" w:after="200"/>
        <w:rPr>
          <w:lang w:val="en-US"/>
        </w:rPr>
      </w:pPr>
      <w:bookmarkStart w:id="21" w:name="_Toc236333216"/>
      <w:r>
        <w:rPr>
          <w:b/>
          <w:bCs/>
          <w:color w:val="000000"/>
          <w:sz w:val="28"/>
          <w:szCs w:val="28"/>
        </w:rPr>
        <w:t>Список</w:t>
      </w:r>
      <w:r w:rsidRPr="009240B4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использованных</w:t>
      </w:r>
      <w:r w:rsidRPr="009240B4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источников</w:t>
      </w:r>
      <w:bookmarkEnd w:id="21"/>
    </w:p>
    <w:p w14:paraId="204DD719" w14:textId="77777777" w:rsidR="00377D91" w:rsidRPr="009240B4" w:rsidRDefault="00000000">
      <w:pPr>
        <w:spacing w:after="80" w:line="360" w:lineRule="auto"/>
        <w:jc w:val="both"/>
        <w:rPr>
          <w:lang w:val="en-US"/>
        </w:rPr>
      </w:pPr>
      <w:r w:rsidRPr="009240B4">
        <w:rPr>
          <w:sz w:val="22"/>
          <w:szCs w:val="22"/>
          <w:lang w:val="en-US"/>
        </w:rPr>
        <w:t xml:space="preserve">1. Conti M. E., Cecchetti G. Biological monitoring: lichens as bioindicators of air pollution assessment — a review // Environmental Pollution. — 2001. — </w:t>
      </w:r>
      <w:r>
        <w:rPr>
          <w:sz w:val="22"/>
          <w:szCs w:val="22"/>
        </w:rPr>
        <w:t>Т</w:t>
      </w:r>
      <w:r w:rsidRPr="009240B4">
        <w:rPr>
          <w:sz w:val="22"/>
          <w:szCs w:val="22"/>
          <w:lang w:val="en-US"/>
        </w:rPr>
        <w:t xml:space="preserve">. 114. — № 3. — </w:t>
      </w:r>
      <w:r>
        <w:rPr>
          <w:sz w:val="22"/>
          <w:szCs w:val="22"/>
        </w:rPr>
        <w:t>С</w:t>
      </w:r>
      <w:r w:rsidRPr="009240B4">
        <w:rPr>
          <w:sz w:val="22"/>
          <w:szCs w:val="22"/>
          <w:lang w:val="en-US"/>
        </w:rPr>
        <w:t>. 471–492.</w:t>
      </w:r>
    </w:p>
    <w:p w14:paraId="6541A1F0" w14:textId="77777777" w:rsidR="00377D91" w:rsidRPr="009240B4" w:rsidRDefault="00000000">
      <w:pPr>
        <w:spacing w:after="80" w:line="360" w:lineRule="auto"/>
        <w:jc w:val="both"/>
        <w:rPr>
          <w:lang w:val="en-US"/>
        </w:rPr>
      </w:pPr>
      <w:r w:rsidRPr="009240B4">
        <w:rPr>
          <w:sz w:val="22"/>
          <w:szCs w:val="22"/>
          <w:lang w:val="en-US"/>
        </w:rPr>
        <w:t xml:space="preserve">2. Garty J., Galun M., Kessel M. Localization of heavy metals and other elements accumulated in the lichen thallus // New Phytologist. — 1979. — </w:t>
      </w:r>
      <w:r>
        <w:rPr>
          <w:sz w:val="22"/>
          <w:szCs w:val="22"/>
        </w:rPr>
        <w:t>Т</w:t>
      </w:r>
      <w:r w:rsidRPr="009240B4">
        <w:rPr>
          <w:sz w:val="22"/>
          <w:szCs w:val="22"/>
          <w:lang w:val="en-US"/>
        </w:rPr>
        <w:t xml:space="preserve">. 82. — № 1. — </w:t>
      </w:r>
      <w:r>
        <w:rPr>
          <w:sz w:val="22"/>
          <w:szCs w:val="22"/>
        </w:rPr>
        <w:t>С</w:t>
      </w:r>
      <w:r w:rsidRPr="009240B4">
        <w:rPr>
          <w:sz w:val="22"/>
          <w:szCs w:val="22"/>
          <w:lang w:val="en-US"/>
        </w:rPr>
        <w:t>. 159–168.</w:t>
      </w:r>
    </w:p>
    <w:p w14:paraId="21EE5572" w14:textId="77777777" w:rsidR="00377D91" w:rsidRPr="009240B4" w:rsidRDefault="00000000">
      <w:pPr>
        <w:spacing w:after="80" w:line="360" w:lineRule="auto"/>
        <w:jc w:val="both"/>
        <w:rPr>
          <w:lang w:val="en-US"/>
        </w:rPr>
      </w:pPr>
      <w:r w:rsidRPr="009240B4">
        <w:rPr>
          <w:sz w:val="22"/>
          <w:szCs w:val="22"/>
          <w:lang w:val="en-US"/>
        </w:rPr>
        <w:t xml:space="preserve">3. Otsu N. A threshold selection method from gray-level histograms // IEEE Transactions on Systems, Man, and Cybernetics. — 1979. — </w:t>
      </w:r>
      <w:r>
        <w:rPr>
          <w:sz w:val="22"/>
          <w:szCs w:val="22"/>
        </w:rPr>
        <w:t>Т</w:t>
      </w:r>
      <w:r w:rsidRPr="009240B4">
        <w:rPr>
          <w:sz w:val="22"/>
          <w:szCs w:val="22"/>
          <w:lang w:val="en-US"/>
        </w:rPr>
        <w:t xml:space="preserve">. 9. — № 1. — </w:t>
      </w:r>
      <w:r>
        <w:rPr>
          <w:sz w:val="22"/>
          <w:szCs w:val="22"/>
        </w:rPr>
        <w:t>С</w:t>
      </w:r>
      <w:r w:rsidRPr="009240B4">
        <w:rPr>
          <w:sz w:val="22"/>
          <w:szCs w:val="22"/>
          <w:lang w:val="en-US"/>
        </w:rPr>
        <w:t>. 62–66.</w:t>
      </w:r>
    </w:p>
    <w:p w14:paraId="4F50C769" w14:textId="77777777" w:rsidR="00377D91" w:rsidRPr="009240B4" w:rsidRDefault="00000000">
      <w:pPr>
        <w:spacing w:after="80" w:line="360" w:lineRule="auto"/>
        <w:jc w:val="both"/>
        <w:rPr>
          <w:lang w:val="en-US"/>
        </w:rPr>
      </w:pPr>
      <w:r w:rsidRPr="009240B4">
        <w:rPr>
          <w:sz w:val="22"/>
          <w:szCs w:val="22"/>
          <w:lang w:val="en-US"/>
        </w:rPr>
        <w:t xml:space="preserve">4. Schneider C. A., Rasband W. S., Eliceiri K. W. NIH Image to ImageJ: 25 years of image analysis // Nature Methods. — 2012. — </w:t>
      </w:r>
      <w:r>
        <w:rPr>
          <w:sz w:val="22"/>
          <w:szCs w:val="22"/>
        </w:rPr>
        <w:t>Т</w:t>
      </w:r>
      <w:r w:rsidRPr="009240B4">
        <w:rPr>
          <w:sz w:val="22"/>
          <w:szCs w:val="22"/>
          <w:lang w:val="en-US"/>
        </w:rPr>
        <w:t xml:space="preserve">. 9. — № 7. — </w:t>
      </w:r>
      <w:r>
        <w:rPr>
          <w:sz w:val="22"/>
          <w:szCs w:val="22"/>
        </w:rPr>
        <w:t>С</w:t>
      </w:r>
      <w:r w:rsidRPr="009240B4">
        <w:rPr>
          <w:sz w:val="22"/>
          <w:szCs w:val="22"/>
          <w:lang w:val="en-US"/>
        </w:rPr>
        <w:t>. 671–675.</w:t>
      </w:r>
    </w:p>
    <w:p w14:paraId="68FEEE8B" w14:textId="77777777" w:rsidR="00377D91" w:rsidRPr="009240B4" w:rsidRDefault="00000000">
      <w:pPr>
        <w:spacing w:after="80" w:line="360" w:lineRule="auto"/>
        <w:jc w:val="both"/>
        <w:rPr>
          <w:lang w:val="en-US"/>
        </w:rPr>
      </w:pPr>
      <w:r w:rsidRPr="009240B4">
        <w:rPr>
          <w:sz w:val="22"/>
          <w:szCs w:val="22"/>
          <w:lang w:val="en-US"/>
        </w:rPr>
        <w:t xml:space="preserve">5. Schindelin J. et al. Fiji: an open-source platform for biological-image analysis // Nature Methods. — 2012. — </w:t>
      </w:r>
      <w:r>
        <w:rPr>
          <w:sz w:val="22"/>
          <w:szCs w:val="22"/>
        </w:rPr>
        <w:t>Т</w:t>
      </w:r>
      <w:r w:rsidRPr="009240B4">
        <w:rPr>
          <w:sz w:val="22"/>
          <w:szCs w:val="22"/>
          <w:lang w:val="en-US"/>
        </w:rPr>
        <w:t xml:space="preserve">. 9. — № 7. — </w:t>
      </w:r>
      <w:r>
        <w:rPr>
          <w:sz w:val="22"/>
          <w:szCs w:val="22"/>
        </w:rPr>
        <w:t>С</w:t>
      </w:r>
      <w:r w:rsidRPr="009240B4">
        <w:rPr>
          <w:sz w:val="22"/>
          <w:szCs w:val="22"/>
          <w:lang w:val="en-US"/>
        </w:rPr>
        <w:t>. 676–682.</w:t>
      </w:r>
    </w:p>
    <w:p w14:paraId="17123DD0" w14:textId="77777777" w:rsidR="00377D91" w:rsidRPr="009240B4" w:rsidRDefault="00000000">
      <w:pPr>
        <w:spacing w:after="80" w:line="360" w:lineRule="auto"/>
        <w:jc w:val="both"/>
        <w:rPr>
          <w:lang w:val="en-US"/>
        </w:rPr>
      </w:pPr>
      <w:r w:rsidRPr="009240B4">
        <w:rPr>
          <w:sz w:val="22"/>
          <w:szCs w:val="22"/>
          <w:lang w:val="en-US"/>
        </w:rPr>
        <w:t>6. Goldstein J. I. et al. Scanning Electron Microscopy and X-Ray Microanalysis. — 4-</w:t>
      </w:r>
      <w:r>
        <w:rPr>
          <w:sz w:val="22"/>
          <w:szCs w:val="22"/>
        </w:rPr>
        <w:t>е</w:t>
      </w:r>
      <w:r w:rsidRPr="009240B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изд</w:t>
      </w:r>
      <w:proofErr w:type="spellEnd"/>
      <w:r w:rsidRPr="009240B4">
        <w:rPr>
          <w:sz w:val="22"/>
          <w:szCs w:val="22"/>
          <w:lang w:val="en-US"/>
        </w:rPr>
        <w:t xml:space="preserve">. — New York: Springer, 2018. — 550 </w:t>
      </w:r>
      <w:r>
        <w:rPr>
          <w:sz w:val="22"/>
          <w:szCs w:val="22"/>
        </w:rPr>
        <w:t>с</w:t>
      </w:r>
      <w:r w:rsidRPr="009240B4">
        <w:rPr>
          <w:sz w:val="22"/>
          <w:szCs w:val="22"/>
          <w:lang w:val="en-US"/>
        </w:rPr>
        <w:t>.</w:t>
      </w:r>
    </w:p>
    <w:p w14:paraId="31DA1CF2" w14:textId="77777777" w:rsidR="00377D91" w:rsidRPr="009240B4" w:rsidRDefault="00000000">
      <w:pPr>
        <w:spacing w:after="80" w:line="360" w:lineRule="auto"/>
        <w:jc w:val="both"/>
        <w:rPr>
          <w:lang w:val="en-US"/>
        </w:rPr>
      </w:pPr>
      <w:r w:rsidRPr="009240B4">
        <w:rPr>
          <w:sz w:val="22"/>
          <w:szCs w:val="22"/>
          <w:lang w:val="en-US"/>
        </w:rPr>
        <w:t xml:space="preserve">7. Merkus H. G. Particle Size Measurements: Fundamentals, Practice, Quality. — Dordrecht: Springer, 2009. — 533 </w:t>
      </w:r>
      <w:r>
        <w:rPr>
          <w:sz w:val="22"/>
          <w:szCs w:val="22"/>
        </w:rPr>
        <w:t>с</w:t>
      </w:r>
      <w:r w:rsidRPr="009240B4">
        <w:rPr>
          <w:sz w:val="22"/>
          <w:szCs w:val="22"/>
          <w:lang w:val="en-US"/>
        </w:rPr>
        <w:t>.</w:t>
      </w:r>
    </w:p>
    <w:p w14:paraId="1795353A" w14:textId="77777777" w:rsidR="00377D91" w:rsidRPr="009240B4" w:rsidRDefault="00000000">
      <w:pPr>
        <w:spacing w:after="80" w:line="360" w:lineRule="auto"/>
        <w:jc w:val="both"/>
        <w:rPr>
          <w:lang w:val="en-US"/>
        </w:rPr>
      </w:pPr>
      <w:r w:rsidRPr="009240B4">
        <w:rPr>
          <w:sz w:val="22"/>
          <w:szCs w:val="22"/>
          <w:lang w:val="en-US"/>
        </w:rPr>
        <w:t xml:space="preserve">8. Zotina T. A., Sukhorukov V. V., Zhyzhaev A. M. et al. Particulate matter from water moss of a large Siberian river: morphometric, mineral, elemental and radionuclide composition // Journal of Environmental Radioactivity. — 2024. — </w:t>
      </w:r>
      <w:r>
        <w:rPr>
          <w:sz w:val="22"/>
          <w:szCs w:val="22"/>
        </w:rPr>
        <w:t>Т</w:t>
      </w:r>
      <w:r w:rsidRPr="009240B4">
        <w:rPr>
          <w:sz w:val="22"/>
          <w:szCs w:val="22"/>
          <w:lang w:val="en-US"/>
        </w:rPr>
        <w:t>. 272. — 107354.</w:t>
      </w:r>
    </w:p>
    <w:p w14:paraId="5227A638" w14:textId="77777777" w:rsidR="00377D91" w:rsidRDefault="00000000">
      <w:pPr>
        <w:spacing w:after="80" w:line="360" w:lineRule="auto"/>
        <w:jc w:val="both"/>
      </w:pPr>
      <w:r>
        <w:rPr>
          <w:sz w:val="22"/>
          <w:szCs w:val="22"/>
        </w:rPr>
        <w:t>9. Программа для анализа СЭМ-изображений «КАЛИБР»: свидетельство о государственной регистрации программы для ЭВМ / Сухоруков В. В.; Сибирский федеральный университет.</w:t>
      </w:r>
    </w:p>
    <w:sectPr w:rsidR="00377D91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84A0B"/>
    <w:multiLevelType w:val="hybridMultilevel"/>
    <w:tmpl w:val="7C4E4E1E"/>
    <w:lvl w:ilvl="0" w:tplc="60D674B2">
      <w:start w:val="1"/>
      <w:numFmt w:val="decimal"/>
      <w:lvlText w:val="%1)"/>
      <w:lvlJc w:val="left"/>
      <w:pPr>
        <w:ind w:left="720" w:hanging="360"/>
      </w:pPr>
    </w:lvl>
    <w:lvl w:ilvl="1" w:tplc="702011C2">
      <w:numFmt w:val="decimal"/>
      <w:lvlText w:val=""/>
      <w:lvlJc w:val="left"/>
    </w:lvl>
    <w:lvl w:ilvl="2" w:tplc="968AC6E0">
      <w:numFmt w:val="decimal"/>
      <w:lvlText w:val=""/>
      <w:lvlJc w:val="left"/>
    </w:lvl>
    <w:lvl w:ilvl="3" w:tplc="F890788A">
      <w:numFmt w:val="decimal"/>
      <w:lvlText w:val=""/>
      <w:lvlJc w:val="left"/>
    </w:lvl>
    <w:lvl w:ilvl="4" w:tplc="E4DC6E0E">
      <w:numFmt w:val="decimal"/>
      <w:lvlText w:val=""/>
      <w:lvlJc w:val="left"/>
    </w:lvl>
    <w:lvl w:ilvl="5" w:tplc="774E71D0">
      <w:numFmt w:val="decimal"/>
      <w:lvlText w:val=""/>
      <w:lvlJc w:val="left"/>
    </w:lvl>
    <w:lvl w:ilvl="6" w:tplc="BED0AC52">
      <w:numFmt w:val="decimal"/>
      <w:lvlText w:val=""/>
      <w:lvlJc w:val="left"/>
    </w:lvl>
    <w:lvl w:ilvl="7" w:tplc="621A0D22">
      <w:numFmt w:val="decimal"/>
      <w:lvlText w:val=""/>
      <w:lvlJc w:val="left"/>
    </w:lvl>
    <w:lvl w:ilvl="8" w:tplc="29A861D2">
      <w:numFmt w:val="decimal"/>
      <w:lvlText w:val=""/>
      <w:lvlJc w:val="left"/>
    </w:lvl>
  </w:abstractNum>
  <w:abstractNum w:abstractNumId="1" w15:restartNumberingAfterBreak="0">
    <w:nsid w:val="29DA569E"/>
    <w:multiLevelType w:val="hybridMultilevel"/>
    <w:tmpl w:val="41942D1E"/>
    <w:lvl w:ilvl="0" w:tplc="1FB84974">
      <w:start w:val="1"/>
      <w:numFmt w:val="decimal"/>
      <w:lvlText w:val="%1."/>
      <w:lvlJc w:val="left"/>
      <w:pPr>
        <w:ind w:left="720" w:hanging="360"/>
      </w:pPr>
    </w:lvl>
    <w:lvl w:ilvl="1" w:tplc="3D9A994E">
      <w:numFmt w:val="decimal"/>
      <w:lvlText w:val=""/>
      <w:lvlJc w:val="left"/>
    </w:lvl>
    <w:lvl w:ilvl="2" w:tplc="D5EC6828">
      <w:numFmt w:val="decimal"/>
      <w:lvlText w:val=""/>
      <w:lvlJc w:val="left"/>
    </w:lvl>
    <w:lvl w:ilvl="3" w:tplc="394ED19A">
      <w:numFmt w:val="decimal"/>
      <w:lvlText w:val=""/>
      <w:lvlJc w:val="left"/>
    </w:lvl>
    <w:lvl w:ilvl="4" w:tplc="9BE87ABE">
      <w:numFmt w:val="decimal"/>
      <w:lvlText w:val=""/>
      <w:lvlJc w:val="left"/>
    </w:lvl>
    <w:lvl w:ilvl="5" w:tplc="3336232C">
      <w:numFmt w:val="decimal"/>
      <w:lvlText w:val=""/>
      <w:lvlJc w:val="left"/>
    </w:lvl>
    <w:lvl w:ilvl="6" w:tplc="D12E811A">
      <w:numFmt w:val="decimal"/>
      <w:lvlText w:val=""/>
      <w:lvlJc w:val="left"/>
    </w:lvl>
    <w:lvl w:ilvl="7" w:tplc="40A8DF9C">
      <w:numFmt w:val="decimal"/>
      <w:lvlText w:val=""/>
      <w:lvlJc w:val="left"/>
    </w:lvl>
    <w:lvl w:ilvl="8" w:tplc="FEB27860">
      <w:numFmt w:val="decimal"/>
      <w:lvlText w:val=""/>
      <w:lvlJc w:val="left"/>
    </w:lvl>
  </w:abstractNum>
  <w:abstractNum w:abstractNumId="2" w15:restartNumberingAfterBreak="0">
    <w:nsid w:val="3ABA39CD"/>
    <w:multiLevelType w:val="hybridMultilevel"/>
    <w:tmpl w:val="7310C656"/>
    <w:lvl w:ilvl="0" w:tplc="73D2A7BA">
      <w:start w:val="1"/>
      <w:numFmt w:val="decimal"/>
      <w:lvlText w:val="%1."/>
      <w:lvlJc w:val="left"/>
      <w:pPr>
        <w:ind w:left="720" w:hanging="360"/>
      </w:pPr>
    </w:lvl>
    <w:lvl w:ilvl="1" w:tplc="19B45960">
      <w:numFmt w:val="decimal"/>
      <w:lvlText w:val=""/>
      <w:lvlJc w:val="left"/>
    </w:lvl>
    <w:lvl w:ilvl="2" w:tplc="1A1E765A">
      <w:numFmt w:val="decimal"/>
      <w:lvlText w:val=""/>
      <w:lvlJc w:val="left"/>
    </w:lvl>
    <w:lvl w:ilvl="3" w:tplc="BD3AFDC8">
      <w:numFmt w:val="decimal"/>
      <w:lvlText w:val=""/>
      <w:lvlJc w:val="left"/>
    </w:lvl>
    <w:lvl w:ilvl="4" w:tplc="A0D2334A">
      <w:numFmt w:val="decimal"/>
      <w:lvlText w:val=""/>
      <w:lvlJc w:val="left"/>
    </w:lvl>
    <w:lvl w:ilvl="5" w:tplc="028AB802">
      <w:numFmt w:val="decimal"/>
      <w:lvlText w:val=""/>
      <w:lvlJc w:val="left"/>
    </w:lvl>
    <w:lvl w:ilvl="6" w:tplc="CA36ECFC">
      <w:numFmt w:val="decimal"/>
      <w:lvlText w:val=""/>
      <w:lvlJc w:val="left"/>
    </w:lvl>
    <w:lvl w:ilvl="7" w:tplc="0D0AA98C">
      <w:numFmt w:val="decimal"/>
      <w:lvlText w:val=""/>
      <w:lvlJc w:val="left"/>
    </w:lvl>
    <w:lvl w:ilvl="8" w:tplc="D3D4E954">
      <w:numFmt w:val="decimal"/>
      <w:lvlText w:val=""/>
      <w:lvlJc w:val="left"/>
    </w:lvl>
  </w:abstractNum>
  <w:abstractNum w:abstractNumId="3" w15:restartNumberingAfterBreak="0">
    <w:nsid w:val="63A1570F"/>
    <w:multiLevelType w:val="hybridMultilevel"/>
    <w:tmpl w:val="3B8027BC"/>
    <w:lvl w:ilvl="0" w:tplc="CBE0ED2E">
      <w:start w:val="1"/>
      <w:numFmt w:val="decimal"/>
      <w:lvlText w:val="%1."/>
      <w:lvlJc w:val="left"/>
      <w:pPr>
        <w:ind w:left="720" w:hanging="360"/>
      </w:pPr>
    </w:lvl>
    <w:lvl w:ilvl="1" w:tplc="81E6DAF4">
      <w:numFmt w:val="decimal"/>
      <w:lvlText w:val=""/>
      <w:lvlJc w:val="left"/>
    </w:lvl>
    <w:lvl w:ilvl="2" w:tplc="7DBCF8C0">
      <w:numFmt w:val="decimal"/>
      <w:lvlText w:val=""/>
      <w:lvlJc w:val="left"/>
    </w:lvl>
    <w:lvl w:ilvl="3" w:tplc="7B5C1882">
      <w:numFmt w:val="decimal"/>
      <w:lvlText w:val=""/>
      <w:lvlJc w:val="left"/>
    </w:lvl>
    <w:lvl w:ilvl="4" w:tplc="9A9A6E0E">
      <w:numFmt w:val="decimal"/>
      <w:lvlText w:val=""/>
      <w:lvlJc w:val="left"/>
    </w:lvl>
    <w:lvl w:ilvl="5" w:tplc="A5E00C3C">
      <w:numFmt w:val="decimal"/>
      <w:lvlText w:val=""/>
      <w:lvlJc w:val="left"/>
    </w:lvl>
    <w:lvl w:ilvl="6" w:tplc="9E221F9C">
      <w:numFmt w:val="decimal"/>
      <w:lvlText w:val=""/>
      <w:lvlJc w:val="left"/>
    </w:lvl>
    <w:lvl w:ilvl="7" w:tplc="05084498">
      <w:numFmt w:val="decimal"/>
      <w:lvlText w:val=""/>
      <w:lvlJc w:val="left"/>
    </w:lvl>
    <w:lvl w:ilvl="8" w:tplc="D10C49A2">
      <w:numFmt w:val="decimal"/>
      <w:lvlText w:val=""/>
      <w:lvlJc w:val="left"/>
    </w:lvl>
  </w:abstractNum>
  <w:abstractNum w:abstractNumId="4" w15:restartNumberingAfterBreak="0">
    <w:nsid w:val="6C484736"/>
    <w:multiLevelType w:val="hybridMultilevel"/>
    <w:tmpl w:val="8CF4E746"/>
    <w:lvl w:ilvl="0" w:tplc="2850CB14">
      <w:start w:val="1"/>
      <w:numFmt w:val="bullet"/>
      <w:lvlText w:val="●"/>
      <w:lvlJc w:val="left"/>
      <w:pPr>
        <w:ind w:left="720" w:hanging="360"/>
      </w:pPr>
    </w:lvl>
    <w:lvl w:ilvl="1" w:tplc="35B4C050">
      <w:start w:val="1"/>
      <w:numFmt w:val="bullet"/>
      <w:lvlText w:val="○"/>
      <w:lvlJc w:val="left"/>
      <w:pPr>
        <w:ind w:left="1440" w:hanging="360"/>
      </w:pPr>
    </w:lvl>
    <w:lvl w:ilvl="2" w:tplc="75129F10">
      <w:start w:val="1"/>
      <w:numFmt w:val="bullet"/>
      <w:lvlText w:val="■"/>
      <w:lvlJc w:val="left"/>
      <w:pPr>
        <w:ind w:left="2160" w:hanging="360"/>
      </w:pPr>
    </w:lvl>
    <w:lvl w:ilvl="3" w:tplc="93886404">
      <w:start w:val="1"/>
      <w:numFmt w:val="bullet"/>
      <w:lvlText w:val="●"/>
      <w:lvlJc w:val="left"/>
      <w:pPr>
        <w:ind w:left="2880" w:hanging="360"/>
      </w:pPr>
    </w:lvl>
    <w:lvl w:ilvl="4" w:tplc="539271F6">
      <w:start w:val="1"/>
      <w:numFmt w:val="bullet"/>
      <w:lvlText w:val="○"/>
      <w:lvlJc w:val="left"/>
      <w:pPr>
        <w:ind w:left="3600" w:hanging="360"/>
      </w:pPr>
    </w:lvl>
    <w:lvl w:ilvl="5" w:tplc="753AAF74">
      <w:start w:val="1"/>
      <w:numFmt w:val="bullet"/>
      <w:lvlText w:val="■"/>
      <w:lvlJc w:val="left"/>
      <w:pPr>
        <w:ind w:left="4320" w:hanging="360"/>
      </w:pPr>
    </w:lvl>
    <w:lvl w:ilvl="6" w:tplc="7CA43972">
      <w:start w:val="1"/>
      <w:numFmt w:val="bullet"/>
      <w:lvlText w:val="●"/>
      <w:lvlJc w:val="left"/>
      <w:pPr>
        <w:ind w:left="5040" w:hanging="360"/>
      </w:pPr>
    </w:lvl>
    <w:lvl w:ilvl="7" w:tplc="1B3E66BE">
      <w:start w:val="1"/>
      <w:numFmt w:val="bullet"/>
      <w:lvlText w:val="●"/>
      <w:lvlJc w:val="left"/>
      <w:pPr>
        <w:ind w:left="5760" w:hanging="360"/>
      </w:pPr>
    </w:lvl>
    <w:lvl w:ilvl="8" w:tplc="23C0060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CD83E60"/>
    <w:multiLevelType w:val="hybridMultilevel"/>
    <w:tmpl w:val="37AC21CC"/>
    <w:lvl w:ilvl="0" w:tplc="061CA78C">
      <w:start w:val="1"/>
      <w:numFmt w:val="decimal"/>
      <w:lvlText w:val="%1."/>
      <w:lvlJc w:val="left"/>
      <w:pPr>
        <w:ind w:left="720" w:hanging="360"/>
      </w:pPr>
    </w:lvl>
    <w:lvl w:ilvl="1" w:tplc="32BCCE62">
      <w:numFmt w:val="decimal"/>
      <w:lvlText w:val=""/>
      <w:lvlJc w:val="left"/>
    </w:lvl>
    <w:lvl w:ilvl="2" w:tplc="0F325F20">
      <w:numFmt w:val="decimal"/>
      <w:lvlText w:val=""/>
      <w:lvlJc w:val="left"/>
    </w:lvl>
    <w:lvl w:ilvl="3" w:tplc="D2EA0338">
      <w:numFmt w:val="decimal"/>
      <w:lvlText w:val=""/>
      <w:lvlJc w:val="left"/>
    </w:lvl>
    <w:lvl w:ilvl="4" w:tplc="D0E0B8C2">
      <w:numFmt w:val="decimal"/>
      <w:lvlText w:val=""/>
      <w:lvlJc w:val="left"/>
    </w:lvl>
    <w:lvl w:ilvl="5" w:tplc="9CE0AE60">
      <w:numFmt w:val="decimal"/>
      <w:lvlText w:val=""/>
      <w:lvlJc w:val="left"/>
    </w:lvl>
    <w:lvl w:ilvl="6" w:tplc="2B3856EA">
      <w:numFmt w:val="decimal"/>
      <w:lvlText w:val=""/>
      <w:lvlJc w:val="left"/>
    </w:lvl>
    <w:lvl w:ilvl="7" w:tplc="A1BC49FE">
      <w:numFmt w:val="decimal"/>
      <w:lvlText w:val=""/>
      <w:lvlJc w:val="left"/>
    </w:lvl>
    <w:lvl w:ilvl="8" w:tplc="24FC4690">
      <w:numFmt w:val="decimal"/>
      <w:lvlText w:val=""/>
      <w:lvlJc w:val="left"/>
    </w:lvl>
  </w:abstractNum>
  <w:abstractNum w:abstractNumId="6" w15:restartNumberingAfterBreak="0">
    <w:nsid w:val="7DD3680D"/>
    <w:multiLevelType w:val="hybridMultilevel"/>
    <w:tmpl w:val="0832B3F4"/>
    <w:lvl w:ilvl="0" w:tplc="1A92C5E0">
      <w:start w:val="1"/>
      <w:numFmt w:val="bullet"/>
      <w:lvlText w:val="–"/>
      <w:lvlJc w:val="left"/>
      <w:pPr>
        <w:ind w:left="720" w:hanging="360"/>
      </w:pPr>
    </w:lvl>
    <w:lvl w:ilvl="1" w:tplc="A9B0365E">
      <w:numFmt w:val="decimal"/>
      <w:lvlText w:val=""/>
      <w:lvlJc w:val="left"/>
    </w:lvl>
    <w:lvl w:ilvl="2" w:tplc="14F8F626">
      <w:numFmt w:val="decimal"/>
      <w:lvlText w:val=""/>
      <w:lvlJc w:val="left"/>
    </w:lvl>
    <w:lvl w:ilvl="3" w:tplc="CE368222">
      <w:numFmt w:val="decimal"/>
      <w:lvlText w:val=""/>
      <w:lvlJc w:val="left"/>
    </w:lvl>
    <w:lvl w:ilvl="4" w:tplc="B290C20E">
      <w:numFmt w:val="decimal"/>
      <w:lvlText w:val=""/>
      <w:lvlJc w:val="left"/>
    </w:lvl>
    <w:lvl w:ilvl="5" w:tplc="32C8A8FE">
      <w:numFmt w:val="decimal"/>
      <w:lvlText w:val=""/>
      <w:lvlJc w:val="left"/>
    </w:lvl>
    <w:lvl w:ilvl="6" w:tplc="CB6ED6EA">
      <w:numFmt w:val="decimal"/>
      <w:lvlText w:val=""/>
      <w:lvlJc w:val="left"/>
    </w:lvl>
    <w:lvl w:ilvl="7" w:tplc="738C2444">
      <w:numFmt w:val="decimal"/>
      <w:lvlText w:val=""/>
      <w:lvlJc w:val="left"/>
    </w:lvl>
    <w:lvl w:ilvl="8" w:tplc="B9D0E934">
      <w:numFmt w:val="decimal"/>
      <w:lvlText w:val=""/>
      <w:lvlJc w:val="left"/>
    </w:lvl>
  </w:abstractNum>
  <w:num w:numId="1" w16cid:durableId="258105756">
    <w:abstractNumId w:val="4"/>
    <w:lvlOverride w:ilvl="0">
      <w:startOverride w:val="1"/>
    </w:lvlOverride>
  </w:num>
  <w:num w:numId="2" w16cid:durableId="37054607">
    <w:abstractNumId w:val="6"/>
    <w:lvlOverride w:ilvl="0">
      <w:startOverride w:val="1"/>
    </w:lvlOverride>
  </w:num>
  <w:num w:numId="3" w16cid:durableId="29378556">
    <w:abstractNumId w:val="2"/>
    <w:lvlOverride w:ilvl="0">
      <w:startOverride w:val="1"/>
    </w:lvlOverride>
  </w:num>
  <w:num w:numId="4" w16cid:durableId="1688211447">
    <w:abstractNumId w:val="3"/>
    <w:lvlOverride w:ilvl="0">
      <w:startOverride w:val="1"/>
    </w:lvlOverride>
  </w:num>
  <w:num w:numId="5" w16cid:durableId="1403872274">
    <w:abstractNumId w:val="5"/>
    <w:lvlOverride w:ilvl="0">
      <w:startOverride w:val="1"/>
    </w:lvlOverride>
  </w:num>
  <w:num w:numId="6" w16cid:durableId="1955018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D91"/>
    <w:rsid w:val="001512BD"/>
    <w:rsid w:val="00377D91"/>
    <w:rsid w:val="007E3C99"/>
    <w:rsid w:val="009240B4"/>
    <w:rsid w:val="00CD7851"/>
    <w:rsid w:val="00FC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55C50"/>
  <w15:docId w15:val="{8C1196A4-91B7-4858-AEB3-B77B7B77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240B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240B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3997</Words>
  <Characters>22788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Владислав Сухоруков</cp:lastModifiedBy>
  <cp:revision>5</cp:revision>
  <dcterms:created xsi:type="dcterms:W3CDTF">2026-07-30T10:39:00Z</dcterms:created>
  <dcterms:modified xsi:type="dcterms:W3CDTF">2026-07-30T13:02:00Z</dcterms:modified>
</cp:coreProperties>
</file>