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75040" w14:textId="3F4F9C92" w:rsidR="00CC1C11" w:rsidRPr="00527099" w:rsidRDefault="00527099" w:rsidP="00527099">
      <w:r>
        <w:rPr>
          <w:noProof/>
        </w:rPr>
        <mc:AlternateContent>
          <mc:Choice Requires="cx1">
            <w:drawing>
              <wp:inline distT="0" distB="0" distL="0" distR="0" wp14:anchorId="6C3655B8" wp14:editId="6A287367">
                <wp:extent cx="5486400" cy="3200400"/>
                <wp:effectExtent l="0" t="0" r="0" b="0"/>
                <wp:docPr id="7" name="Диаграмма 7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"/>
                  </a:graphicData>
                </a:graphic>
              </wp:inline>
            </w:drawing>
          </mc:Choice>
          <mc:Fallback>
            <w:drawing>
              <wp:inline distT="0" distB="0" distL="0" distR="0" wp14:anchorId="6C3655B8" wp14:editId="6A287367">
                <wp:extent cx="5486400" cy="3200400"/>
                <wp:effectExtent l="0" t="0" r="0" b="0"/>
                <wp:docPr id="7" name="Диаграмма 7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Диаграмма 7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sectPr w:rsidR="00CC1C11" w:rsidRPr="00527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11"/>
    <w:rsid w:val="00527099"/>
    <w:rsid w:val="006456EF"/>
    <w:rsid w:val="00CC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F613B"/>
  <w15:chartTrackingRefBased/>
  <w15:docId w15:val="{9EADF639-32F9-4BA6-8AB6-021CFEFB6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Лист1!$A$2:$C$11</cx:f>
        <cx:lvl ptCount="10">
          <cx:pt idx="0">Собаки</cx:pt>
          <cx:pt idx="1">Кошки</cx:pt>
          <cx:pt idx="2">Хомяки</cx:pt>
          <cx:pt idx="3">Лошади</cx:pt>
          <cx:pt idx="4">Верблюды</cx:pt>
          <cx:pt idx="5">Ослы</cx:pt>
          <cx:pt idx="6"/>
          <cx:pt idx="7"/>
          <cx:pt idx="8"/>
          <cx:pt idx="9"/>
        </cx:lvl>
        <cx:lvl ptCount="10">
          <cx:pt idx="0">Ресурс 1</cx:pt>
          <cx:pt idx="1">Ресурс 1</cx:pt>
          <cx:pt idx="2">Ресурс 1</cx:pt>
          <cx:pt idx="3">Ресурс 2</cx:pt>
          <cx:pt idx="4">Ресурс 2</cx:pt>
          <cx:pt idx="5">Ресурс 2</cx:pt>
          <cx:pt idx="6"/>
          <cx:pt idx="7"/>
          <cx:pt idx="8"/>
          <cx:pt idx="9"/>
        </cx:lvl>
        <cx:lvl ptCount="10">
          <cx:pt idx="0">Домашние животные</cx:pt>
          <cx:pt idx="1">Домашние животные</cx:pt>
          <cx:pt idx="2">Домашние животные</cx:pt>
          <cx:pt idx="3">Вьючные животные</cx:pt>
          <cx:pt idx="4">Вьючные животные</cx:pt>
          <cx:pt idx="5">Вьючные животные</cx:pt>
          <cx:pt idx="6"/>
          <cx:pt idx="7"/>
          <cx:pt idx="8"/>
          <cx:pt idx="9"/>
        </cx:lvl>
      </cx:strDim>
      <cx:numDim type="size">
        <cx:f>Лист1!$D$2:$D$11</cx:f>
        <cx:lvl ptCount="10" formatCode="Основной">
          <cx:pt idx="0">22</cx:pt>
          <cx:pt idx="1">12</cx:pt>
          <cx:pt idx="2">18</cx:pt>
          <cx:pt idx="3">9</cx:pt>
          <cx:pt idx="4">25</cx:pt>
          <cx:pt idx="5">23</cx:pt>
        </cx:lvl>
      </cx:numDim>
    </cx:data>
  </cx:chartData>
  <cx:chart>
    <cx:title pos="t" align="ctr" overlay="0">
      <cx:tx>
        <cx:txData>
          <cx:v>Скотный двор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ru-RU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Скотный двор</a:t>
          </a:r>
        </a:p>
      </cx:txPr>
    </cx:title>
    <cx:plotArea>
      <cx:plotAreaRegion>
        <cx:series layoutId="treemap" uniqueId="{6B9FF9C3-82EE-4152-ADDD-B433A445CFF0}">
          <cx:tx>
            <cx:txData>
              <cx:f>Лист1!$D$1</cx:f>
              <cx:v>Ряд 1</cx:v>
            </cx:txData>
          </cx:tx>
          <cx:dataLabels pos="inEnd">
            <cx:visibility seriesName="0" categoryName="1" value="0"/>
          </cx:dataLabels>
          <cx:dataId val="0"/>
          <cx:layoutPr>
            <cx:parentLabelLayout val="overlapping"/>
          </cx:layoutPr>
        </cx:series>
      </cx:plotAreaRegion>
    </cx:plotArea>
    <cx:legend pos="b" align="ctr" overlay="0"/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10">
  <cs:axisTitle>
    <cs:lnRef idx="0"/>
    <cs:fillRef idx="0"/>
    <cs:effectRef idx="0"/>
    <cs:fontRef idx="minor">
      <a:schemeClr val="tx1">
        <a:lumMod val="65000"/>
        <a:lumOff val="35000"/>
      </a:schemeClr>
    </cs:fontRef>
    <cs:spPr>
      <a:solidFill>
        <a:schemeClr val="bg1">
          <a:lumMod val="65000"/>
        </a:schemeClr>
      </a:solidFill>
      <a:ln w="19050">
        <a:solidFill>
          <a:schemeClr val="bg1"/>
        </a:solidFill>
      </a:ln>
    </cs:spPr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lt1"/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1</cp:revision>
  <dcterms:created xsi:type="dcterms:W3CDTF">2024-04-06T07:10:00Z</dcterms:created>
  <dcterms:modified xsi:type="dcterms:W3CDTF">2024-04-06T07:38:00Z</dcterms:modified>
</cp:coreProperties>
</file>