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OC Heading"/>
        <w:ind w:hanging="708"/>
        <w:jc w:val="center"/>
        <w:rPr>
          <w:rFonts w:ascii="Cambria" w:cs="Cambria" w:hAnsi="Cambria" w:eastAsia="Cambria"/>
          <w:b w:val="0"/>
          <w:bCs w:val="0"/>
          <w:color w:val="000000"/>
          <w:u w:color="000000"/>
        </w:rPr>
      </w:pPr>
      <w:r>
        <w:rPr>
          <w:rFonts w:ascii="Cambria" w:cs="Cambria" w:hAnsi="Cambria" w:eastAsia="Cambria"/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"Caption A,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2.2 Проектирование схемы данных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2.3 Инфраструктура программного средства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3.1 Модуль взаимодействия с Telegram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3.2 Модуль интеграции с TeamCity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3.3 Модуль интеграции с JIRA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3.4 Модуль взаимодействия с пользователем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3.5 Модуль обработки команд из чата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3.6 Модуль отправки уведомлений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3.7 Модуль аутентификации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3.8 Модуль доступа к данным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5.1 Функциональное тестирование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5.2 Модульное тестирование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44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  <w:lang w:val="ru-RU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0" w:bottom="1531" w:left="1701" w:header="0" w:footer="964"/>
          <w:titlePg w:val="1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color w:val="000000"/>
          <w:u w:color="000000"/>
        </w:rPr>
      </w:pPr>
      <w:bookmarkStart w:name="_Toc" w:id="0"/>
      <w:r>
        <w:rPr>
          <w:color w:val="000000"/>
          <w:u w:color="000000"/>
          <w:rtl w:val="0"/>
          <w:lang w:val="ru-RU"/>
        </w:rPr>
        <w:t>ВВЕДЕНИЕ</w:t>
      </w:r>
      <w:bookmarkEnd w:id="0"/>
    </w:p>
    <w:p>
      <w:pPr>
        <w:pStyle w:val="Normal.0"/>
        <w:rPr>
          <w:u w:color="404041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Система масштабируема и подходит как для организаций с небольшим количеством сотрудников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для крупных предприятий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0" w:bottom="1531" w:left="1701" w:header="0" w:footer="964"/>
          <w:pgNumType w:start="6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708"/>
        <w:rPr>
          <w:color w:val="000000"/>
          <w:u w:color="000000"/>
        </w:rPr>
      </w:pPr>
      <w:bookmarkStart w:name="_Toc1" w:id="1"/>
      <w:r>
        <w:rPr>
          <w:b w:val="1"/>
          <w:bCs w:val="1"/>
          <w:color w:val="000000"/>
          <w:u w:color="000000"/>
          <w:rtl w:val="0"/>
          <w:lang w:val="ru-RU"/>
        </w:rPr>
        <w:t xml:space="preserve">1 </w:t>
      </w:r>
      <w:r>
        <w:rPr>
          <w:color w:val="000000"/>
          <w:u w:color="000000"/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2525252525252525252525252525252525252525D0%25252525252525252525252525252525252525259A%2525252525252525252525252525252525252525D1%252525252525252525252525252525252525252580%2525252525252525252525252525252525252525D0%2525252525252525252525252525252525252525BE%2525252525252525252525252525252525252525D1%252525252525252525252525252525252525252581%2525252525252525252525252525252525252525D1%252525252525252525252525252525252525252581%2525252525252525252525252525252525252525D0%2525252525252525252525252525252525252525BF%2525252525252525252525252525252525252525D0%2525252525252525252525252525252525252525BB%2525252525252525252525252525252525252525D0%2525252525252525252525252525252525252525B0%2525252525252525252525252525252525252525D1%252525252525252525252525252525252525252582%2525252525252525252525252525252525252525D1%252525252525252525252525252525252525252584%2525252525252525252525252525252525252525D0%2525252525252525252525252525252525252525BE%2525252525252525252525252525252525252525D1%252525252525252525252525252525252525252580%2525252525252525252525252525252525252525D0%2525252525252525252525252525252525252525BC%2525252525252525252525252525252525252525D0%2525252525252525252525252525252525252525B5%2525252525252525252525252525252525252525D0%2525252525252525252525252525252525252525BD%2525252525252525252525252525252525252525D0%2525252525252525252525252525252525252525BD%2525252525252525252525252525252525252525D0%2525252525252525252525252525252525252525BE%2525252525252525252525252525252525252525D0%2525252525252525252525252525252525252525B5_%2525252525252525252525252525252525252525D0%2525252525252525252525252525252525252525BF%2525252525252525252525252525252525252525D1%252525252525252525252525252525252525252580%2525252525252525252525252525252525252525D0%2525252525252525252525252525252525252525BE%2525252525252525252525252525252525252525D0%2525252525252525252525252525252525252525B3%2525252525252525252525252525252525252525D1%252525252525252525252525252525252525252580%2525252525252525252525252525252525252525D0%2525252525252525252525252525252525252525B0%2525252525252525252525252525252525252525D0%2525252525252525252525252525252525252525BC%2525252525252525252525252525252525252525D0%2525252525252525252525252525252525252525BC%2525252525252525252525252525252525252525D0%2525252525252525252525252525252525252525BD%2525252525252525252525252525252525252525D0%25252525252525252525252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2525252525252525252525252525252525252525D0%2525252525252525252525252525252525252525A1%2525252525252525252525252525252525252525D0%2525252525252525252525252525252525252525B8%2525252525252525252525252525252525252525D1%252525252525252525252525252525252525252581%2525252525252525252525252525252525252525D1%252525252525252525252525252525252525252582%2525252525252525252525252525252525252525D0%2525252525252525252525252525252525252525B5%2525252525252525252525252525252525252525D0%2525252525252525252525252525252525252525BC%2525252525252525252525252525252525252525D0%2525252525252525252525252525252525252525B0_%2525252525252525252525252525252525252525D0%2525252525252525252525252525252525252525BC%2525252525252525252525252525252525252525D0%2525252525252525252525252525252525252525B3%2525252525252525252525252525252525252525D0%2525252525252525252525252525252525252525BD%2525252525252525252525252525252525252525D0%2525252525252525252525252525252525252525BE%2525252525252525252525252525252525252525D0%2525252525252525252525252525252525252525B2%2525252525252525252525252525252525252525D0%2525252525252525252525252525252525252525B5%2525252525252525252525252525252525252525D0%2525252525252525252525252525252525252525BD%2525252525252525252525252525252525252525D0%2525252525252525252525252525252525252525BD%2525252525252525252525252525252525252525D0%2525252525252525252525252525252525252525BE%2525252525252525252525252525252525252525D0%2525252525252525252525252525252525252525B3%2525252525252525252525252525252525252525D0%2525252525252525252525252525252525252525BE_%2525252525252525252525252525252525252525D0%2525252525252525252525252525252525252525BE%2525252525252525252525252525252525252525D0%2525252525252525252525252525252525252525B1%2525252525252525252525252525252525252525D0%2525252525252525252525252525252525252525BC%2525252525252525252525252525252525252525D0%2525252525252525252525252525252525252525B5%2525252525252525252525252525252525252525D0%2525252525252525252525252525252525252525BD%2525252525252525252525252525252525252525D0%2525252525252525252525252525252525252525B0_%2525252525252525252525252525252525252525D1%252525252525252525252525252525252525252581%2525252525252525252525252525252525252525D0%2525252525252525252525252525252525252525BE%2525252525252525252525252525252525252525D0%2525252525252525252525252525252525252525BE%2525252525252525252525252525252525252525D0%252525252525252525252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быть использован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Помимо простого текста в </w:t>
      </w:r>
      <w:r>
        <w:rPr>
          <w:rFonts w:cs="Arial Unicode MS" w:eastAsia="Arial Unicode MS"/>
          <w:rtl w:val="0"/>
        </w:rPr>
        <w:t xml:space="preserve">Telegram Bot API </w:t>
      </w:r>
      <w:r>
        <w:rPr>
          <w:rFonts w:cs="Arial Unicode MS" w:eastAsia="Arial Unicode MS" w:hint="default"/>
          <w:rtl w:val="0"/>
        </w:rPr>
        <w:t>дополнительно реализованы более формальные инструменты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Рассмотрим подробнее эти инструменты ниже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Команды имеют следующий синтаксис</w:t>
      </w:r>
      <w:r>
        <w:rPr>
          <w:rFonts w:cs="Arial Unicode MS" w:eastAsia="Arial Unicode MS"/>
          <w:rtl w:val="0"/>
        </w:rPr>
        <w:t xml:space="preserve">: /command [optional] [argument]. </w:t>
      </w:r>
    </w:p>
    <w:p>
      <w:pPr>
        <w:pStyle w:val="Text"/>
      </w:pPr>
      <w:r>
        <w:rPr>
          <w:rtl w:val="0"/>
          <w:lang w:val="ru-RU"/>
        </w:rPr>
        <w:tab/>
        <w:t>Все команды должны начинаться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» и иметь длину не более </w:t>
      </w:r>
      <w:r>
        <w:rPr>
          <w:rtl w:val="0"/>
          <w:lang w:val="ru-RU"/>
        </w:rPr>
        <w:t>32-</w:t>
      </w:r>
      <w:r>
        <w:rPr>
          <w:rtl w:val="0"/>
          <w:lang w:val="ru-RU"/>
        </w:rPr>
        <w:t>х символов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могут использоваться заглавные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цифры и символы нижнего подчеркивания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начинающиеся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всегда передаются боту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также поддерживает выпадающие списки команд с описанием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1.1) </w:t>
      </w:r>
      <w:r>
        <w:rPr>
          <w:rtl w:val="0"/>
          <w:lang w:val="ru-RU"/>
        </w:rPr>
        <w:t>и подсветку команд в тексте сообщений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2781293</wp:posOffset>
            </wp:positionH>
            <wp:positionV relativeFrom="line">
              <wp:posOffset>211454</wp:posOffset>
            </wp:positionV>
            <wp:extent cx="2521368" cy="2219706"/>
            <wp:effectExtent l="0" t="0" r="0" b="0"/>
            <wp:wrapTopAndBottom distT="0" dist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10966" r="0" b="39434"/>
                    <a:stretch>
                      <a:fillRect/>
                    </a:stretch>
                  </pic:blipFill>
                  <pic:spPr>
                    <a:xfrm>
                      <a:off x="0" y="0"/>
                      <a:ext cx="2521368" cy="22197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1.1 </w:t>
      </w:r>
      <w:r>
        <w:rPr>
          <w:rtl w:val="0"/>
          <w:lang w:val="ru-RU"/>
        </w:rPr>
        <w:t xml:space="preserve">— Снимок экрана со списком </w:t>
      </w:r>
    </w:p>
    <w:p>
      <w:pPr>
        <w:pStyle w:val="Text"/>
        <w:jc w:val="center"/>
      </w:pPr>
      <w:r>
        <w:rPr>
          <w:rtl w:val="0"/>
          <w:lang w:val="ru-RU"/>
        </w:rPr>
        <w:t>поддерживаемых ботом команд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>Каждый раз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бот отправляет сообщение в чат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может прикрепить к сообщению специальный набор клавиш с предопределенными параметрами ответа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Приложения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это сообщение будет получено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отображать этот набор клавиш пользователю как клавиатуру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1.2). </w:t>
      </w:r>
      <w:r>
        <w:rPr>
          <w:rtl w:val="0"/>
          <w:lang w:val="ru-RU"/>
        </w:rPr>
        <w:t>Нажатие любой из клавиш сразу же отправит боту соответствующую команду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значительно упрощается взаимодействие пользователя с ботом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Поддерживается простой текст и смайлы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3034106</wp:posOffset>
            </wp:positionH>
            <wp:positionV relativeFrom="page">
              <wp:posOffset>720088</wp:posOffset>
            </wp:positionV>
            <wp:extent cx="2015721" cy="2601542"/>
            <wp:effectExtent l="0" t="0" r="0" b="0"/>
            <wp:wrapTopAndBottom distT="0" distB="0"/>
            <wp:docPr id="1073741826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 descr="image2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1.2 </w:t>
      </w:r>
      <w:r>
        <w:rPr>
          <w:rtl w:val="0"/>
          <w:lang w:val="ru-RU"/>
        </w:rPr>
        <w:t>— Снимок экрана с набором клавиш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Некоторые пользователи могут предпочитать делать что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нибудь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не отправляя никаких сообщений в чат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В таких случаях могут использоваться встроенные клавиатуры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 xml:space="preserve">. 1.3), </w:t>
      </w:r>
      <w:r>
        <w:rPr>
          <w:rFonts w:cs="Arial Unicode MS" w:eastAsia="Arial Unicode MS" w:hint="default"/>
          <w:rtl w:val="0"/>
        </w:rPr>
        <w:t>которые интегрированы непосредственно в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 которым они принадлежат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отличие от клавиатур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описанных в предыдущем пункте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нажатие кнопок на встроенных клавиатурах не генерирует сообщения в чат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2218368</wp:posOffset>
            </wp:positionH>
            <wp:positionV relativeFrom="line">
              <wp:posOffset>234949</wp:posOffset>
            </wp:positionV>
            <wp:extent cx="3646814" cy="2800752"/>
            <wp:effectExtent l="0" t="0" r="0" b="0"/>
            <wp:wrapTopAndBottom distT="0" dist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4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1.3 </w:t>
      </w:r>
      <w:r>
        <w:rPr>
          <w:rtl w:val="0"/>
          <w:lang w:val="ru-RU"/>
        </w:rPr>
        <w:t xml:space="preserve">— Снимок экрана со встроенной клавиатурой </w:t>
      </w:r>
    </w:p>
    <w:p>
      <w:pPr>
        <w:pStyle w:val="Text"/>
        <w:rPr>
          <w:u w:color="252525"/>
          <w:shd w:val="clear" w:color="auto" w:fill="ffffff"/>
        </w:rPr>
      </w:pP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 New" w:hAnsi="Courier New"/>
          <w:sz w:val="24"/>
          <w:szCs w:val="24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1.4)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image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1.4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Исходя из всего вышеперечисленного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[6].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</w:rPr>
      </w:pPr>
      <w:r>
        <w:rPr>
          <w:rFonts w:ascii="Courier New" w:cs="Courier New" w:hAnsi="Courier New" w:eastAsia="Courier New"/>
          <w:u w:color="252525"/>
          <w:lang w:val="ru-RU"/>
        </w:rPr>
        <w:tab/>
      </w:r>
      <w:r>
        <w:rPr>
          <w:rFonts w:ascii="Courier New" w:hAnsi="Courier New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</w:rPr>
      </w:pPr>
      <w:r>
        <w:rPr>
          <w:rFonts w:ascii="Courier New" w:cs="Courier New" w:hAnsi="Courier New" w:eastAsia="Courier New"/>
          <w:u w:color="252525"/>
          <w:lang w:val="en-US"/>
        </w:rPr>
        <w:tab/>
      </w:r>
      <w:r>
        <w:rPr>
          <w:rFonts w:ascii="Courier New" w:hAnsi="Courier New"/>
          <w:u w:color="252525"/>
          <w:rtl w:val="0"/>
          <w:lang w:val="ru-RU"/>
        </w:rPr>
        <w:t>&lt;/dependency&gt;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</w:rPr>
      </w:pPr>
      <w:r>
        <w:rPr>
          <w:rFonts w:ascii="Courier New" w:cs="Courier New" w:hAnsi="Courier New" w:eastAsia="Courier New"/>
          <w:u w:color="252525"/>
        </w:rPr>
        <w:tab/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ourier New" w:cs="Courier New" w:hAnsi="Courier New" w:eastAsia="Courier New"/>
          <w:u w:color="252525"/>
          <w:lang w:val="ru-RU"/>
        </w:rPr>
        <w:tab/>
      </w:r>
      <w:r>
        <w:rPr>
          <w:sz w:val="28"/>
          <w:szCs w:val="28"/>
          <w:rtl w:val="0"/>
          <w:lang w:val="ru-RU"/>
        </w:rPr>
        <w:t>Для создания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основанного на длинных опросах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rtl w:val="0"/>
          <w:lang w:val="nl-NL"/>
        </w:rPr>
        <w:t>TelegramLongPollingBot</w:t>
      </w:r>
      <w:r>
        <w:rPr>
          <w:rFonts w:ascii="Courier New" w:hAnsi="Courier New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для создания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использующего веб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хуки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rtl w:val="0"/>
          <w:lang w:val="nl-NL"/>
        </w:rPr>
        <w:t>TelegramWebhookBot</w:t>
      </w:r>
      <w:r>
        <w:rPr>
          <w:rFonts w:ascii="Courier New" w:hAnsi="Courier New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Класс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rtl w:val="0"/>
          <w:lang w:val="nl-NL"/>
        </w:rPr>
        <w:t>TelegramLongPollingBot</w:t>
      </w:r>
      <w:r>
        <w:rPr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должен реализовывать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метода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перед остальными являются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[8]: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[9-11].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JiraRestClientFactory factory =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.createWithBasicHttpAuthentication(uri,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USERNAME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Fonts w:ascii="Courier New" w:hAnsi="Courier New"/>
          <w:sz w:val="24"/>
          <w:szCs w:val="24"/>
          <w:rtl w:val="0"/>
          <w:lang w:val="ru-RU"/>
        </w:rPr>
        <w:t>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ru-RU"/>
        </w:rPr>
      </w:pPr>
    </w:p>
    <w:p>
      <w:pPr>
        <w:pStyle w:val="Text"/>
      </w:pPr>
      <w:r>
        <w:rPr>
          <w:rtl w:val="0"/>
          <w:lang w:val="ru-RU"/>
        </w:rPr>
        <w:tab/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[9].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BasicCredentials creds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[10].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PASSWORD"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из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отметить следующие </w:t>
      </w:r>
      <w:r>
        <w:rPr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посредством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Приложение отправляет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данные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создание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обновление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удаление данных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позволяет обмениваться данными в следующих форматах </w:t>
      </w:r>
      <w:r>
        <w:rPr>
          <w:rtl w:val="0"/>
          <w:lang w:val="ru-RU"/>
        </w:rPr>
        <w:t>[13]: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Простой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единственного значения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 xml:space="preserve">application/xml.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 teamcityserver:port/&lt;authType&gt;/app/rest/&lt;apiVersion&gt;/&lt;restApiPath&gt;?&lt;parameters&gt;, </w:t>
      </w:r>
      <w:r>
        <w:rPr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teamcityserver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port </w:t>
      </w:r>
      <w:r>
        <w:rPr>
          <w:rtl w:val="0"/>
          <w:lang w:val="ru-RU"/>
        </w:rPr>
        <w:t>определяют имя сервера и порт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используемые </w:t>
      </w:r>
      <w:r>
        <w:rPr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app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определяет корневой путь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&lt;apiVersion&gt; 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 w:hint="default"/>
          <w:rtl w:val="0"/>
        </w:rPr>
        <w:t xml:space="preserve"> представляет собой ссылку на конкретную версию </w:t>
      </w:r>
      <w:r>
        <w:rPr>
          <w:rFonts w:cs="Arial Unicode MS" w:eastAsia="Arial Unicode MS"/>
          <w:rtl w:val="0"/>
        </w:rPr>
        <w:t>REST API;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tl w:val="0"/>
          <w:lang w:val="ru-RU"/>
        </w:rPr>
        <w:t xml:space="preserve"> тип аутентификации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Гостевой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настраивается администратором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постоянно разрабатывается и улучшается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Иногда требуется получить информацию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конкретном проекте или конкретной сборке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локатор — строку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содержит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будет отфильтрован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локатора может быть следующим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>— перечисление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формирования запроса по множеству критериев вида</w:t>
      </w:r>
      <w:r>
        <w:rPr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 xml:space="preserve">2&gt;:&lt;value2&gt;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предоставляет свои собственные </w:t>
      </w:r>
      <w:r>
        <w:rPr>
          <w:rtl w:val="0"/>
          <w:lang w:val="ru-RU"/>
        </w:rPr>
        <w:t xml:space="preserve">API, </w:t>
      </w:r>
      <w:r>
        <w:rPr>
          <w:rtl w:val="0"/>
          <w:lang w:val="ru-RU"/>
        </w:rPr>
        <w:t xml:space="preserve">которые расширяют набор инструментальных средств </w:t>
      </w:r>
      <w:r>
        <w:rPr>
          <w:rtl w:val="0"/>
          <w:lang w:val="ru-RU"/>
        </w:rPr>
        <w:t xml:space="preserve">JAX-RS </w:t>
      </w:r>
      <w:r>
        <w:rPr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tl w:val="0"/>
          <w:lang w:val="ru-RU"/>
        </w:rPr>
        <w:t xml:space="preserve">RESTful </w:t>
      </w:r>
      <w:r>
        <w:rPr>
          <w:rtl w:val="0"/>
          <w:lang w:val="ru-RU"/>
        </w:rPr>
        <w:t xml:space="preserve">сервиса и клиента </w:t>
      </w:r>
      <w:r>
        <w:rPr>
          <w:rtl w:val="0"/>
          <w:lang w:val="ru-RU"/>
        </w:rPr>
        <w:t xml:space="preserve">[14]. </w:t>
      </w:r>
    </w:p>
    <w:p>
      <w:pPr>
        <w:pStyle w:val="Normal.0"/>
      </w:pPr>
      <w:r>
        <w:rPr>
          <w:rtl w:val="0"/>
          <w:lang w:val="ru-RU"/>
        </w:rPr>
        <w:tab/>
        <w:t xml:space="preserve">Для получения возможности использования данного фреймворка в проекте следует с помощью сборщика проектов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Code"/>
      </w:pPr>
    </w:p>
    <w:p>
      <w:pPr>
        <w:pStyle w:val="Normal.0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— его пароль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HttpAuthenticationFeature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.basicBuilder()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.credentials(USERNAME, PASSWORD)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Для получения информации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конкретном проекте по </w:t>
      </w:r>
      <w:r>
        <w:rPr>
          <w:rtl w:val="0"/>
          <w:lang w:val="ru-RU"/>
        </w:rPr>
        <w:t xml:space="preserve">PROJECT_ID,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  <w:rPr>
          <w:lang w:val="en-US"/>
        </w:rPr>
      </w:pPr>
    </w:p>
    <w:p>
      <w:pPr>
        <w:pStyle w:val="Code"/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запуска сборки по </w:t>
      </w:r>
      <w:r>
        <w:rPr>
          <w:rFonts w:ascii="Times New Roman" w:hAnsi="Times New Roman"/>
          <w:sz w:val="28"/>
          <w:szCs w:val="28"/>
          <w:rtl w:val="0"/>
          <w:lang w:val="en-US"/>
        </w:rPr>
        <w:t>BUILD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ID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— это </w:t>
      </w:r>
      <w:r>
        <w:rPr>
          <w:rFonts w:ascii="Times New Roman" w:hAnsi="Times New Roman"/>
          <w:sz w:val="28"/>
          <w:szCs w:val="28"/>
          <w:rtl w:val="0"/>
          <w:lang w:val="en-US"/>
        </w:rPr>
        <w:t>URI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Code"/>
        <w:rPr>
          <w:lang w:val="en-US"/>
        </w:rPr>
      </w:pP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устраняющих необходимость напрямую обращаться к </w:t>
      </w:r>
      <w:r>
        <w:rPr>
          <w:rtl w:val="0"/>
          <w:lang w:val="ru-RU"/>
        </w:rPr>
        <w:t xml:space="preserve">REST API,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</w:p>
    <w:p>
      <w:pPr>
        <w:pStyle w:val="heading 2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 xml:space="preserve">Различные реляционные СУБД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РСУБД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tl w:val="0"/>
          <w:lang w:val="ru-RU"/>
        </w:rPr>
        <w:t xml:space="preserve">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>— это реляционная 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так как 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ходе дипломного проекта планируется разработать 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>JIRA</w:t>
      </w:r>
      <w:r>
        <w:rPr>
          <w:shd w:val="clear" w:color="auto" w:fill="ffffff"/>
          <w:rtl w:val="0"/>
          <w:lang w:val="ru-RU"/>
        </w:rPr>
        <w:t xml:space="preserve"> 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ru-RU"/>
        </w:rPr>
        <w:t xml:space="preserve">rcarz/jira-client,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firstLine="1"/>
        <w:rPr>
          <w:color w:val="000000"/>
          <w:u w:color="000000"/>
        </w:rPr>
      </w:pPr>
      <w:bookmarkStart w:name="_Toc8" w:id="8"/>
      <w:r>
        <w:rPr>
          <w:b w:val="1"/>
          <w:bCs w:val="1"/>
          <w:color w:val="000000"/>
          <w:u w:color="000000"/>
          <w:rtl w:val="0"/>
          <w:lang w:val="ru-RU"/>
        </w:rPr>
        <w:t>2</w:t>
      </w:r>
      <w:r>
        <w:rPr>
          <w:color w:val="000000"/>
          <w:u w:color="000000"/>
          <w:rtl w:val="0"/>
          <w:lang w:val="ru-RU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Программное средство во время проектирования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определить основные возможности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Диаграмма вариантов использования программного средства представлена на рисунке </w:t>
      </w:r>
      <w:r>
        <w:rPr>
          <w:rtl w:val="0"/>
          <w:lang w:val="ru-RU"/>
        </w:rPr>
        <w:t xml:space="preserve">2.1. </w:t>
      </w:r>
      <w:r>
        <w:rPr>
          <w:rtl w:val="0"/>
          <w:lang w:val="ru-RU"/>
        </w:rPr>
        <w:t>На диаграмме представлены следующие действующие лица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руководитель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член команды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разработчик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тестировщик</w:t>
      </w:r>
      <w:r>
        <w:rPr>
          <w:rtl w:val="0"/>
          <w:lang w:val="ru-RU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являются конечными пользователями программного средства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связующим звеном между конечным пользователем и программным средством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удобный для пользователя интерфейс взаимодействия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программное средство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взаимодействует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обрабатывает команды конечного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информацию о проектах и их конфигурациях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производит сборку проекта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информацию о проектах и задачах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диаграмме также представлены следующие функции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списка конфигураций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>);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списка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задач</w:t>
      </w:r>
      <w:r>
        <w:rPr>
          <w:rtl w:val="0"/>
          <w:lang w:val="ru-RU"/>
        </w:rPr>
        <w:t>);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получения команд от пользователей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доставки уведомлений пользователю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событии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Помимо выделенных на диаграмме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немаловажными являются следующие функции</w:t>
      </w:r>
      <w:r>
        <w:rPr>
          <w:rtl w:val="0"/>
          <w:lang w:val="ru-RU"/>
        </w:rPr>
        <w:t xml:space="preserve">: </w:t>
      </w:r>
    </w:p>
    <w:p>
      <w:pPr>
        <w:pStyle w:val="Normal.0"/>
        <w:ind w:firstLine="709"/>
      </w:pPr>
      <w:r>
        <w:rPr>
          <w:rtl w:val="0"/>
          <w:lang w:val="ru-RU"/>
        </w:rPr>
        <w:t>— взаимодействие  с пользователем понятными ему способами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обработка команд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сохранения пользовательских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Структурная схема представлена в приложении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видно из структурной схемы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программное средство взаимодействует с рядом внешних систем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Эти системы представлены на схеме модулями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каждый модуль подробнее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— система непрерывного обмена сообщениями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Посредством чата будет обеспечиваться взаимодействие с пользователем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Текст и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введенные пользователем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передаваться с помощью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программному средству для дальнейшей обработки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поясняющие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сообщения об ошибках и др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будут переданы пользователю с помощью </w:t>
      </w:r>
      <w:r>
        <w:rPr>
          <w:rtl w:val="0"/>
          <w:lang w:val="en-US"/>
        </w:rPr>
        <w:t>Telegram.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— система отслеживания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учет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ошибок и связанной с ними дополнительной информации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внешняя система будет использована программным средством для закрытия задач как командой от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неявно по результатам сборки проекта системой непрерывной интеграции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для изменения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затраченного времени задач и для получения уведомлений об изменении задач извне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чата пользователь сможет получать информацию о задачах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закрывать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изменять статус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исполнителя и затраченное время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 также пользователь будет получать через чат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— система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сборку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выявление ошибок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Программное средство с помощью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будет получать информацию о конфигурациях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запускать сборку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и обрабатывать результаты сборки и уведомлять пользователя в чате об окончании сборки сообщением с необходимой информацией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сможет с помощ</w:t>
      </w:r>
      <w:r>
        <w:rPr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-736793</wp:posOffset>
            </wp:positionH>
            <wp:positionV relativeFrom="page">
              <wp:posOffset>2537021</wp:posOffset>
            </wp:positionV>
            <wp:extent cx="9001312" cy="5367448"/>
            <wp:effectExtent l="0" t="0" r="0" b="0"/>
            <wp:wrapTopAndBottom distT="152400" distB="152400"/>
            <wp:docPr id="1073741829" name="officeArt object" descr="Диаграмма вариантов использования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Диаграмма вариантов использования.png" descr="Диаграмма вариантов использования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1312" cy="5367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3903381</wp:posOffset>
                </wp:positionH>
                <wp:positionV relativeFrom="page">
                  <wp:posOffset>5075616</wp:posOffset>
                </wp:positionV>
                <wp:extent cx="5935980" cy="2902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35980" cy="2902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2.1 </w:t>
                            </w: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— Диаграмма вариантов использования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07.4pt;margin-top:399.7pt;width:467.4pt;height:22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</w:pP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ru-RU"/>
                        </w:rPr>
                        <w:t xml:space="preserve">2.1 </w:t>
                      </w: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>— Диаграмма вариантов использования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tl w:val="0"/>
          <w:lang w:val="ru-RU"/>
        </w:rPr>
        <w:t>ью чата запускать сборку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информацию о существующих конфигурациях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получать уведомления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На структурной схеме также представлено непосредственно программное средство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 xml:space="preserve">. 2.2),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Модуль взаимодействия с </w:t>
      </w:r>
      <w:r>
        <w:rPr>
          <w:rtl w:val="0"/>
          <w:lang w:val="ru-RU"/>
        </w:rPr>
        <w:t xml:space="preserve">Telegram </w:t>
      </w:r>
      <w:r>
        <w:rPr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Модуль будет отвечать за получение и отправку сообщений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за необходимый для корректной работы чат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бота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Взаимодействие с </w:t>
      </w:r>
      <w:r>
        <w:rPr>
          <w:rtl w:val="0"/>
          <w:lang w:val="ru-RU"/>
        </w:rPr>
        <w:t xml:space="preserve">Telegram </w:t>
      </w:r>
      <w:r>
        <w:rPr>
          <w:rtl w:val="0"/>
          <w:lang w:val="ru-RU"/>
        </w:rPr>
        <w:t xml:space="preserve">будет осуществлено посредством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работы с мессенджером будет использоваться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В модуле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будет реализована логика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качестве основных задач модуля планируется реализовать получение с сервера информации о проектах и сборках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результатах сборки и об авторах внесенных изменений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1073786</wp:posOffset>
            </wp:positionH>
            <wp:positionV relativeFrom="line">
              <wp:posOffset>216427</wp:posOffset>
            </wp:positionV>
            <wp:extent cx="5936616" cy="4791813"/>
            <wp:effectExtent l="0" t="0" r="0" b="0"/>
            <wp:wrapTopAndBottom distT="0" distB="0"/>
            <wp:docPr id="1073741831" name="officeArt object" descr="Screen Shot 2017-04-13 at 23.10.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7-04-13 at 23.10.53.png" descr="Screen Shot 2017-04-13 at 23.10.53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791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center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2.2 </w:t>
      </w:r>
      <w:r>
        <w:rPr>
          <w:rtl w:val="0"/>
          <w:lang w:val="ru-RU"/>
        </w:rPr>
        <w:t>— Структурная схема программного средства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 xml:space="preserve">Модуль интеграции с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Основной функционал будет представлен работой с задачами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завершение открытых и повторное открытие закрытых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параметров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ответственного за исполнение и затраченного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библиотека </w:t>
      </w:r>
      <w:r>
        <w:rPr>
          <w:rtl w:val="0"/>
          <w:lang w:val="ru-RU"/>
        </w:rPr>
        <w:t>rcarz/jira-client.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Модуль взаимодействия с пользователем планируется реализовать с помощью </w:t>
      </w:r>
      <w:r>
        <w:rPr>
          <w:rFonts w:cs="Arial Unicode MS" w:eastAsia="Arial Unicode MS"/>
          <w:rtl w:val="0"/>
        </w:rPr>
        <w:t xml:space="preserve">Telegram Bot API. </w:t>
      </w:r>
      <w:r>
        <w:rPr>
          <w:rFonts w:cs="Arial Unicode MS" w:eastAsia="Arial Unicode MS" w:hint="default"/>
          <w:rtl w:val="0"/>
        </w:rPr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быть использован использоваться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Помимо простого текста могут быть использованы 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сделан вывод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модуль взаимодействия с пользователем будет отвечать как 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так и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аутентификации предназначен для аутентификации пользователей во внешних системах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того чтобы программное средство имело возможность получать от этих систем какую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информацию и производить с ней взаимодействие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пользователь должен предоставить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котором установлена система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информация будет передана пользователем через чат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будет использоваться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метод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отправки уведомлений отвечает за получение от внешних систем информации об окончании какого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конкретного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подготовки сообщения и отправки пользователю уведомления о произошедшем конкретном событии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отправки уведомлений пользователю в чат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будут использоваться библиотека </w:t>
      </w:r>
      <w:r>
        <w:rPr>
          <w:rtl w:val="0"/>
          <w:lang w:val="ru-RU"/>
        </w:rPr>
        <w:t>rcarz/jira-clien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  и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соответственно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Модуль обработки команд из чата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модуль будет обрабатывать полученные от пользователя через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Модуль будет выделять их всех сообщений 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предназначены для бота и сторонние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Сторонние сообщение будут игнорироваться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Команда может быть передана простым текстом или же специальной кнопкой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команда представлена текстом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ключевым словам определяется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какую внешнюю систему направлена команда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нажатии на команду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кнопку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после обработки простого текста команда передается конкретному модулю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отвечающему за работу с определенной внешней системой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неоднозначного трактования или некорректности полученной команды отправляется сообщение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уведомляющее пользователя об этом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доступа к данным будет реализовывать логику работы с базой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позволять обращаться к таблицам в базе данных и выполнять с ними различные операции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чтение и поиск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вставку и удаление объектов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вызов хранимых процедур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Работа с базой данных будет производится с использованием технологии </w:t>
      </w:r>
      <w:r>
        <w:rPr>
          <w:i w:val="1"/>
          <w:iCs w:val="1"/>
          <w:rtl w:val="0"/>
          <w:lang w:val="ru-RU"/>
        </w:rPr>
        <w:t>Object-Relational Mapping (ORM)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связывает реляционные базы данных с концепциями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ориентированного программирования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качестве </w:t>
      </w:r>
      <w:r>
        <w:rPr>
          <w:rtl w:val="0"/>
          <w:lang w:val="en-US"/>
        </w:rPr>
        <w:t>ORM</w:t>
      </w:r>
      <w:r>
        <w:rPr>
          <w:rtl w:val="0"/>
          <w:lang w:val="ru-RU"/>
        </w:rPr>
        <w:t xml:space="preserve"> фреймворка будет использоваться библиотека для языка программирования </w:t>
      </w:r>
      <w:r>
        <w:rPr>
          <w:rtl w:val="0"/>
          <w:lang w:val="ru-RU"/>
        </w:rPr>
        <w:t xml:space="preserve">Java </w:t>
      </w:r>
      <w:r>
        <w:rPr>
          <w:rtl w:val="0"/>
          <w:lang w:val="en-US"/>
        </w:rPr>
        <w:t>Hibernate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Библиотека не только решает задачу связи классов </w:t>
      </w:r>
      <w:r>
        <w:rPr>
          <w:rtl w:val="0"/>
          <w:lang w:val="ru-RU"/>
        </w:rPr>
        <w:t xml:space="preserve">Java </w:t>
      </w:r>
      <w:r>
        <w:rPr>
          <w:rtl w:val="0"/>
          <w:lang w:val="ru-RU"/>
        </w:rPr>
        <w:t xml:space="preserve">с таблицами базы данных и типов данных </w:t>
      </w:r>
      <w:r>
        <w:rPr>
          <w:rtl w:val="0"/>
          <w:lang w:val="ru-RU"/>
        </w:rPr>
        <w:t xml:space="preserve">Java </w:t>
      </w:r>
      <w:r>
        <w:rPr>
          <w:rtl w:val="0"/>
          <w:lang w:val="ru-RU"/>
        </w:rPr>
        <w:t xml:space="preserve">с типами данных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>но и также предоставляет средства для автоматической генерации и обновления набора таблиц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построения запросов и обработки полученных данных и может значительно уменьшить время разработки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которое обычно тратится на ручное написание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"https://ru.wikipedia.org/wiki/SQL"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SQL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- </w:t>
      </w:r>
      <w:r>
        <w:rPr>
          <w:rStyle w:val="Hyperlink.0"/>
          <w:rtl w:val="0"/>
          <w:lang w:val="ru-RU"/>
        </w:rPr>
        <w:t xml:space="preserve">и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"https://ru.wikipedia.org/wiki/JDBC"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JDBC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кода</w:t>
      </w:r>
      <w:r>
        <w:rPr>
          <w:rStyle w:val="Hyperlink.0"/>
          <w:rtl w:val="0"/>
          <w:lang w:val="ru-RU"/>
        </w:rPr>
        <w:t xml:space="preserve">. Hibernate </w:t>
      </w:r>
      <w:r>
        <w:rPr>
          <w:rStyle w:val="Hyperlink.0"/>
          <w:rtl w:val="0"/>
          <w:lang w:val="ru-RU"/>
        </w:rPr>
        <w:t xml:space="preserve">автоматизирует генерацию </w:t>
      </w:r>
      <w:r>
        <w:rPr>
          <w:rStyle w:val="Hyperlink.0"/>
          <w:rtl w:val="0"/>
          <w:lang w:val="ru-RU"/>
        </w:rPr>
        <w:t>SQL-</w:t>
      </w:r>
      <w:r>
        <w:rPr>
          <w:rStyle w:val="Hyperlink.0"/>
          <w:rtl w:val="0"/>
          <w:lang w:val="ru-RU"/>
        </w:rPr>
        <w:t>запросов и освобождает разработчика от ручной обработки результирующего набора данных и преобразования объектов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максимально облегчая перенос приложения на любые базы данных </w:t>
      </w:r>
      <w:r>
        <w:rPr>
          <w:rStyle w:val="Hyperlink.0"/>
          <w:rtl w:val="0"/>
          <w:lang w:val="ru-RU"/>
        </w:rPr>
        <w:t>SQL.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База данных представляет собой хранилище для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полученных от пользователя для аутентификации во внешних системах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информации о существующих проектах и задачах в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проектах и их конфигураций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результатов работы программного средства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Будет использоваться СУБД </w:t>
      </w:r>
      <w:r>
        <w:rPr>
          <w:rStyle w:val="Hyperlink.0"/>
          <w:rtl w:val="0"/>
          <w:lang w:val="ru-RU"/>
        </w:rPr>
        <w:t>PostgreSQL.</w:t>
      </w:r>
    </w:p>
    <w:p>
      <w:pPr>
        <w:pStyle w:val="Normal.0"/>
      </w:pPr>
    </w:p>
    <w:p>
      <w:pPr>
        <w:pStyle w:val="heading 2"/>
      </w:pPr>
      <w:bookmarkStart w:name="_Toc10" w:id="10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2.2</w:t>
      </w:r>
      <w:r>
        <w:rPr>
          <w:rFonts w:cs="Arial Unicode MS" w:eastAsia="Arial Unicode MS" w:hint="default"/>
          <w:rtl w:val="0"/>
        </w:rPr>
        <w:t xml:space="preserve"> Проектирование схемы данных</w:t>
      </w:r>
      <w:bookmarkEnd w:id="10"/>
    </w:p>
    <w:p>
      <w:pPr>
        <w:pStyle w:val="Normal.0"/>
      </w:pPr>
    </w:p>
    <w:p>
      <w:pPr>
        <w:pStyle w:val="Normal.0"/>
      </w:pPr>
      <w:r>
        <w:rPr>
          <w:rStyle w:val="Hyperlink.0"/>
          <w:rtl w:val="0"/>
          <w:lang w:val="ru-RU"/>
        </w:rPr>
        <w:tab/>
        <w:t>Для хранения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используемых программным средством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полученных в ходе работы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будет использована реляционная система управления базами данных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Реляционные системы хранят информацию как набор связанных записей и атрибутов в таблице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запись обладает уникальным ключом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</w:rPr>
        <w:tab/>
        <w:t>Схема данных программного средства представлена в приложении В</w:t>
      </w:r>
      <w:r>
        <w:rPr>
          <w:rtl w:val="0"/>
        </w:rPr>
        <w:t xml:space="preserve">. </w:t>
      </w:r>
      <w:r>
        <w:rPr>
          <w:rtl w:val="0"/>
        </w:rPr>
        <w:t>Далее будет рассмотрена структура записей в каждой таблице</w:t>
      </w:r>
      <w:r>
        <w:rPr>
          <w:rtl w:val="0"/>
        </w:rPr>
        <w:t xml:space="preserve">, </w:t>
      </w:r>
      <w:r>
        <w:rPr>
          <w:rtl w:val="0"/>
        </w:rPr>
        <w:t>наиболее важные поля</w:t>
      </w:r>
      <w:r>
        <w:rPr>
          <w:rtl w:val="0"/>
        </w:rPr>
        <w:t xml:space="preserve">, </w:t>
      </w:r>
      <w:r>
        <w:rPr>
          <w:rtl w:val="0"/>
        </w:rPr>
        <w:t>связи с другими таблицами и цели хранения соответствующей таблице информации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 xml:space="preserve"> будет хранится информация о проектах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разрабатываемых компанией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Как правило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компании разрабатываются одновременно несколько проектов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Также один проект может иметь несколько версий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стабильная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находящаяся в разработке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трестируемая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предыдущая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данной таблице будет хранится общая информация о каком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конкретном проекте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— это первичный ключ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 хранит название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</w:t>
      </w:r>
      <w:r>
        <w:rPr>
          <w:rStyle w:val="None"/>
          <w:rtl w:val="0"/>
          <w:lang w:val="en-US"/>
        </w:rPr>
        <w:t>descripton</w:t>
      </w:r>
      <w:r>
        <w:rPr>
          <w:rStyle w:val="Hyperlink.0"/>
          <w:rtl w:val="0"/>
          <w:lang w:val="ru-RU"/>
        </w:rPr>
        <w:t xml:space="preserve"> — краткое описание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является внешним ключом и ссылается на таблицу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тем самым указывая на руководителя проекта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 xml:space="preserve"> будет хранить информацию о руководителе какого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проекта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рамках данного программного средства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руководитель проекта будет иметь возможность добавлять новый чат к существующему проекту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 этого программному средству следует знать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 выделить руководителя среди обычных пользователей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Поэтому каждая запись в таблице будет содержать 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которое будет хранить идентификатор руководителя как пользователя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 поле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будет хранить имя руководителя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Первичный ключ — 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>,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group</w:t>
      </w:r>
      <w:r>
        <w:rPr>
          <w:rStyle w:val="Hyperlink.0"/>
          <w:rtl w:val="0"/>
          <w:lang w:val="ru-RU"/>
        </w:rPr>
        <w:t xml:space="preserve"> хранит информацию о групповых чатах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связанных с определенным проектом с помощью внешнего ключа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chat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group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хранит идентификатор чата в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поле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 — название чата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Первичным ключом является 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group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ud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Потребность в хранении подобной информации заключена в 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в разработке проекта участвуют многие специалисты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например разработчики и тестировщики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Поэтому каждому роду специалистов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работающих над одним проектом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целесообразно иметь свой собственный чат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обсуждения свойственной данному роду специалистов информации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Style w:val="None"/>
          <w:rtl w:val="0"/>
          <w:lang w:val="en-US"/>
        </w:rPr>
        <w:t>credentials</w:t>
      </w:r>
      <w:r>
        <w:rPr>
          <w:rStyle w:val="Hyperlink.0"/>
          <w:rtl w:val="0"/>
          <w:lang w:val="ru-RU"/>
        </w:rPr>
        <w:t xml:space="preserve"> будет хранится информация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необходимая программному средству для аутентификации во внешней системе для возможности дальнейшего работы с этой системой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Hyperlink.0"/>
          <w:rtl w:val="0"/>
          <w:lang w:val="ru-RU"/>
        </w:rPr>
        <w:t xml:space="preserve">credentials_id </w:t>
      </w:r>
      <w:r>
        <w:rPr>
          <w:rStyle w:val="Hyperlink.0"/>
          <w:rtl w:val="0"/>
          <w:lang w:val="ru-RU"/>
        </w:rPr>
        <w:t>является первичным ключом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аутентификации в таблице присутствуют поля </w:t>
      </w:r>
      <w:r>
        <w:rPr>
          <w:rStyle w:val="None"/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пути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 которому можно получить доступ к внешней системе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также </w:t>
      </w:r>
      <w:r>
        <w:rPr>
          <w:rStyle w:val="None"/>
          <w:rtl w:val="0"/>
          <w:lang w:val="en-US"/>
        </w:rPr>
        <w:t>login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password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 xml:space="preserve"> будет хранится информации о существующих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проектах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Как было определено ранее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компания может заниматься проектом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может иметь разрабатываемую и поддерживаемую или предыдущую версии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из этих версий может требовать непрерывной интеграции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Поэтому записи в таблице будут содержать следующие поля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является первичным ключом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идентификатора проекта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названия проекта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description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описания проекта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который указывает на принадлежность данного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проекта к проекту компании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credetnials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ссылается на информацию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необходимую для аутентификации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last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update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даты и времени последнего обновления данных таблицы с </w:t>
      </w:r>
      <w:r>
        <w:rPr>
          <w:rStyle w:val="Hyperlink.0"/>
          <w:rtl w:val="0"/>
          <w:lang w:val="ru-RU"/>
        </w:rPr>
        <w:t xml:space="preserve">TeamCity </w:t>
      </w:r>
      <w:r>
        <w:rPr>
          <w:rStyle w:val="Hyperlink.0"/>
          <w:rtl w:val="0"/>
          <w:lang w:val="ru-RU"/>
        </w:rPr>
        <w:t>сервера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configuration</w:t>
      </w:r>
      <w:r>
        <w:rPr>
          <w:rStyle w:val="Hyperlink.0"/>
          <w:rtl w:val="0"/>
          <w:lang w:val="ru-RU"/>
        </w:rPr>
        <w:t xml:space="preserve"> спроектирована для хранения информации о существующих конфигурациях определенного проекта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Помимо того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в компании может быть несколько версий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каждая версия также может иметь несколько конфигураций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Количество конфигураций может зависеть от количества ветвей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которых вносятся изменения в проект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Первичным ключом в таблице является поле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configuration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хранит идентификатор конфигурации проекта в системе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поле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 — название конфигурации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Внешний ключ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ссылается на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 которому относится каждая конфигурация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last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 xml:space="preserve"> будет хранится информация о последней сборке какой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конфигурации какого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 xml:space="preserve">либо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Первичный ключ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configuration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является и внешним ключом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связывающий последнюю сборку проекта с соответствующей конфигурацией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Таким образом связь этой таблицей с таблицей </w:t>
      </w:r>
      <w:r>
        <w:rPr>
          <w:rStyle w:val="Hyperlink.0"/>
          <w:rtl w:val="0"/>
          <w:lang w:val="ru-RU"/>
        </w:rPr>
        <w:t xml:space="preserve">teamcity_project_configuration </w:t>
      </w:r>
      <w:r>
        <w:rPr>
          <w:rStyle w:val="Hyperlink.0"/>
          <w:rtl w:val="0"/>
          <w:lang w:val="ru-RU"/>
        </w:rPr>
        <w:t>будет один к одному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Также в данной таблице присутствуют поле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которое является идентификатором сборки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message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хранит сообщение для пользователей о результатах сборки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notified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указывает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были ли уведомлены пользователи об окончании сборки и её результатах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ссылается на таблицу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тем самым указывая на один из возможных статусов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может иметь сборка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например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успешно завершенный и завершенный с ошибками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 xml:space="preserve"> спроектирована для хранения статусов</w:t>
      </w:r>
      <w:r>
        <w:rPr>
          <w:rStyle w:val="Hyperlink.0"/>
          <w:rtl w:val="0"/>
          <w:lang w:val="ru-RU"/>
        </w:rPr>
        <w:t xml:space="preserve">,  </w:t>
      </w:r>
      <w:r>
        <w:rPr>
          <w:rStyle w:val="Hyperlink.0"/>
          <w:rtl w:val="0"/>
          <w:lang w:val="ru-RU"/>
        </w:rPr>
        <w:t xml:space="preserve">один из которых имеет каждая сборка проекта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Hyperlink.0"/>
          <w:rtl w:val="0"/>
          <w:lang w:val="ru-RU"/>
        </w:rPr>
        <w:t>teamcity_build_status_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является первичным ключом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поле </w:t>
      </w:r>
      <w:r>
        <w:rPr>
          <w:rStyle w:val="None"/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 xml:space="preserve"> хранит строковое обозначение статуса сборки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 xml:space="preserve"> будет хранить информации о существующих в  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проектах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Записи в таблице будут содержать следующие поля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является первичным ключом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идентификатора проекта в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названия проекта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который указывает на принадлежность данного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проекта к проекту компании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credetnials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ссылается на информацию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необходимую для аутентификации в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last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update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даты и времени последнего обновления данных таблицы с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сервера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1" w:id="11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2.3</w:t>
      </w:r>
      <w:r>
        <w:rPr>
          <w:rFonts w:cs="Arial Unicode MS" w:eastAsia="Arial Unicode MS" w:hint="default"/>
          <w:rtl w:val="0"/>
        </w:rPr>
        <w:t xml:space="preserve"> Инфраструктура программного средства</w:t>
      </w:r>
      <w:bookmarkEnd w:id="11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 xml:space="preserve">Диаграмма развертывания программного средства представлена на рисунке </w:t>
      </w:r>
      <w:r>
        <w:rPr>
          <w:rtl w:val="0"/>
        </w:rPr>
        <w:t xml:space="preserve">2.3. </w:t>
      </w:r>
      <w:r>
        <w:rPr>
          <w:rtl w:val="0"/>
        </w:rPr>
        <w:t>На диаграмме показаны устройства</w:t>
      </w:r>
      <w:r>
        <w:rPr>
          <w:rtl w:val="0"/>
        </w:rPr>
        <w:t xml:space="preserve">, </w:t>
      </w:r>
      <w:r>
        <w:rPr>
          <w:rtl w:val="0"/>
        </w:rPr>
        <w:t>которые будут вовлечены в процесс работы приложения</w:t>
      </w:r>
      <w:r>
        <w:rPr>
          <w:rtl w:val="0"/>
        </w:rPr>
        <w:t xml:space="preserve">. </w:t>
      </w:r>
      <w:r>
        <w:rPr>
          <w:rtl w:val="0"/>
        </w:rPr>
        <w:t>Также на диаграмме показаны компоненты</w:t>
      </w:r>
      <w:r>
        <w:rPr>
          <w:rtl w:val="0"/>
        </w:rPr>
        <w:t xml:space="preserve">, </w:t>
      </w:r>
      <w:r>
        <w:rPr>
          <w:rtl w:val="0"/>
        </w:rPr>
        <w:t>необходимые для корректной работы программного средства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>Для взаимодействия с программным средством на устройствах работников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будь то персональный компьютер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или же мобильное устройство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должна быть установлена система мгновенного обмена сообщениями </w:t>
      </w:r>
      <w:r>
        <w:rPr>
          <w:rStyle w:val="None"/>
          <w:rtl w:val="0"/>
          <w:lang w:val="en-US"/>
        </w:rPr>
        <w:t>Telegram.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Так как программное средство планируется разрабатывать на языке </w:t>
      </w:r>
      <w:r>
        <w:rPr>
          <w:rStyle w:val="None"/>
          <w:rtl w:val="0"/>
          <w:lang w:val="en-US"/>
        </w:rPr>
        <w:t xml:space="preserve">Java, </w:t>
      </w:r>
      <w:r>
        <w:rPr>
          <w:rStyle w:val="Hyperlink.0"/>
          <w:rtl w:val="0"/>
          <w:lang w:val="ru-RU"/>
        </w:rPr>
        <w:t xml:space="preserve">то для его работы необходимым является установка </w:t>
      </w:r>
      <w:r>
        <w:rPr>
          <w:rStyle w:val="None"/>
          <w:rtl w:val="0"/>
          <w:lang w:val="en-US"/>
        </w:rPr>
        <w:t xml:space="preserve">Java SE Runtime Environment </w:t>
      </w:r>
      <w:r>
        <w:rPr>
          <w:rStyle w:val="Hyperlink.0"/>
          <w:rtl w:val="0"/>
          <w:lang w:val="ru-RU"/>
        </w:rPr>
        <w:t>на той машине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которой в дальнейшем данное программное средство будет функционировать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>Как было определено ранее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данных будет использована реляционная СУБД </w:t>
      </w:r>
      <w:r>
        <w:rPr>
          <w:rStyle w:val="None"/>
          <w:rtl w:val="0"/>
          <w:lang w:val="en-US"/>
        </w:rPr>
        <w:t xml:space="preserve">PostgreSQL. </w:t>
      </w:r>
      <w:r>
        <w:rPr>
          <w:rStyle w:val="Hyperlink.0"/>
          <w:rtl w:val="0"/>
          <w:lang w:val="ru-RU"/>
        </w:rPr>
        <w:t>Для этого необходимо установить СУБД на сервере программного средства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Так как системы </w:t>
      </w:r>
      <w:r>
        <w:rPr>
          <w:rStyle w:val="None"/>
          <w:rtl w:val="0"/>
          <w:lang w:val="en-US"/>
        </w:rPr>
        <w:t xml:space="preserve">TeamCity </w:t>
      </w:r>
      <w:r>
        <w:rPr>
          <w:rStyle w:val="Hyperlink.0"/>
          <w:rtl w:val="0"/>
          <w:lang w:val="ru-RU"/>
        </w:rPr>
        <w:t xml:space="preserve">и </w:t>
      </w:r>
      <w:r>
        <w:rPr>
          <w:rStyle w:val="None"/>
          <w:rtl w:val="0"/>
          <w:lang w:val="en-US"/>
        </w:rPr>
        <w:t xml:space="preserve">JIRA </w:t>
      </w:r>
      <w:r>
        <w:rPr>
          <w:rStyle w:val="Hyperlink.0"/>
          <w:rtl w:val="0"/>
          <w:lang w:val="ru-RU"/>
        </w:rPr>
        <w:t xml:space="preserve">также разработаны на языке программирования </w:t>
      </w:r>
      <w:r>
        <w:rPr>
          <w:rStyle w:val="None"/>
          <w:rtl w:val="0"/>
          <w:lang w:val="en-US"/>
        </w:rPr>
        <w:t xml:space="preserve">Java </w:t>
      </w:r>
      <w:r>
        <w:rPr>
          <w:rStyle w:val="Hyperlink.0"/>
          <w:rtl w:val="0"/>
          <w:lang w:val="ru-RU"/>
        </w:rPr>
        <w:t xml:space="preserve">и являются промышленными системами </w:t>
      </w:r>
      <w:r>
        <w:rPr>
          <w:rStyle w:val="None"/>
          <w:rtl w:val="0"/>
          <w:lang w:val="en-US"/>
        </w:rPr>
        <w:t xml:space="preserve">, </w:t>
      </w:r>
      <w:r>
        <w:rPr>
          <w:rStyle w:val="Hyperlink.0"/>
          <w:rtl w:val="0"/>
          <w:lang w:val="ru-RU"/>
        </w:rPr>
        <w:t xml:space="preserve">то для их корректной работы необходима установка </w:t>
      </w:r>
      <w:r>
        <w:rPr>
          <w:rStyle w:val="None"/>
          <w:rtl w:val="0"/>
          <w:lang w:val="en-US"/>
        </w:rPr>
        <w:t>Java EE Runtime Environment</w:t>
      </w:r>
      <w:r>
        <w:rPr>
          <w:rStyle w:val="Hyperlink.0"/>
          <w:rtl w:val="0"/>
          <w:lang w:val="ru-RU"/>
        </w:rPr>
        <w:t xml:space="preserve"> на соответственно сервере </w:t>
      </w:r>
      <w:r>
        <w:rPr>
          <w:rStyle w:val="None"/>
          <w:rtl w:val="0"/>
          <w:lang w:val="en-US"/>
        </w:rPr>
        <w:t xml:space="preserve">TeamCity </w:t>
      </w:r>
      <w:r>
        <w:rPr>
          <w:rStyle w:val="Hyperlink.0"/>
          <w:rtl w:val="0"/>
          <w:lang w:val="ru-RU"/>
        </w:rPr>
        <w:t xml:space="preserve">и сервере </w:t>
      </w:r>
      <w:r>
        <w:rPr>
          <w:rStyle w:val="None"/>
          <w:rtl w:val="0"/>
          <w:lang w:val="en-US"/>
        </w:rPr>
        <w:t>JIRA.</w:t>
      </w:r>
      <w:r>
        <w:rPr>
          <w:rStyle w:val="Hyperlink.0"/>
          <w:rtl w:val="0"/>
          <w:lang w:val="ru-RU"/>
        </w:rPr>
        <w:t xml:space="preserve"> Помимо </w:t>
      </w:r>
      <w:r>
        <w:rPr>
          <w:rStyle w:val="None"/>
          <w:rtl w:val="0"/>
          <w:lang w:val="en-US"/>
        </w:rPr>
        <w:t>Java EE Runtime Environment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машинах должны быть установлены и сами системы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 xml:space="preserve">Рисунок </w:t>
      </w:r>
      <w:r>
        <w:rPr>
          <w:rStyle w:val="Hyperlink.0"/>
          <w:rtl w:val="0"/>
          <w:lang w:val="ru-RU"/>
        </w:rPr>
        <w:t xml:space="preserve">2.3 </w:t>
      </w:r>
      <w:r>
        <w:rPr>
          <w:rStyle w:val="Hyperlink.0"/>
          <w:rtl w:val="0"/>
          <w:lang w:val="ru-RU"/>
        </w:rPr>
        <w:t>— Диаграмма развертывания программного средства</w:t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1482050</wp:posOffset>
            </wp:positionH>
            <wp:positionV relativeFrom="page">
              <wp:posOffset>720090</wp:posOffset>
            </wp:positionV>
            <wp:extent cx="5120205" cy="5744430"/>
            <wp:effectExtent l="0" t="0" r="0" b="0"/>
            <wp:wrapTopAndBottom distT="0" distB="0"/>
            <wp:docPr id="1073741832" name="officeArt object" descr="deployment_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deployment_diagram.png" descr="deployment_diagra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3878" r="0" b="16731"/>
                    <a:stretch>
                      <a:fillRect/>
                    </a:stretch>
                  </pic:blipFill>
                  <pic:spPr>
                    <a:xfrm>
                      <a:off x="0" y="0"/>
                      <a:ext cx="5120205" cy="5744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</w:p>
    <w:p>
      <w:pPr>
        <w:pStyle w:val="heading 2"/>
      </w:pPr>
      <w:bookmarkStart w:name="_Toc12" w:id="12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2.4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12"/>
    </w:p>
    <w:p>
      <w:pPr>
        <w:pStyle w:val="Normal.0"/>
      </w:pPr>
    </w:p>
    <w:p>
      <w:pPr>
        <w:pStyle w:val="Normal.0"/>
        <w:rPr>
          <w:rStyle w:val="None"/>
          <w:rFonts w:ascii="Arial Unicode MS" w:cs="Arial Unicode MS" w:hAnsi="Arial Unicode MS" w:eastAsia="Arial Unicode MS"/>
          <w:lang w:val="ru-RU"/>
        </w:rPr>
      </w:pPr>
      <w:r>
        <w:rPr>
          <w:rtl w:val="0"/>
        </w:rPr>
        <w:tab/>
        <w:t>В данной главе была проведена декомпозиции программного средства на структурные модули исходя из планируемых возможностей программного средства</w:t>
      </w:r>
      <w:r>
        <w:rPr>
          <w:rtl w:val="0"/>
        </w:rPr>
        <w:t xml:space="preserve">, </w:t>
      </w:r>
      <w:r>
        <w:rPr>
          <w:rtl w:val="0"/>
        </w:rPr>
        <w:t>были определены назначения и задачи каждого модуля</w:t>
      </w:r>
      <w:r>
        <w:rPr>
          <w:rtl w:val="0"/>
        </w:rPr>
        <w:t xml:space="preserve">, </w:t>
      </w:r>
      <w:r>
        <w:rPr>
          <w:rtl w:val="0"/>
        </w:rPr>
        <w:t>связи модулей между собой</w:t>
      </w:r>
      <w:r>
        <w:rPr>
          <w:rtl w:val="0"/>
        </w:rPr>
        <w:t xml:space="preserve">. </w:t>
      </w:r>
      <w:r>
        <w:rPr>
          <w:rtl w:val="0"/>
        </w:rPr>
        <w:t>Также была спроектирована схема данных</w:t>
      </w:r>
      <w:r>
        <w:rPr>
          <w:rtl w:val="0"/>
        </w:rPr>
        <w:t xml:space="preserve">, </w:t>
      </w:r>
      <w:r>
        <w:rPr>
          <w:rtl w:val="0"/>
        </w:rPr>
        <w:t>определены цели хранения информации в таблицах</w:t>
      </w:r>
      <w:r>
        <w:rPr>
          <w:rtl w:val="0"/>
        </w:rPr>
        <w:t xml:space="preserve">, </w:t>
      </w:r>
      <w:r>
        <w:rPr>
          <w:rtl w:val="0"/>
        </w:rPr>
        <w:t>основные поля таблиц и связи таблиц между собой</w:t>
      </w:r>
      <w:r>
        <w:rPr>
          <w:rtl w:val="0"/>
        </w:rPr>
        <w:t xml:space="preserve">. </w:t>
      </w:r>
      <w:r>
        <w:rPr>
          <w:rtl w:val="0"/>
        </w:rPr>
        <w:t>Была спроектирована инфраструктура программного средства</w:t>
      </w:r>
      <w:r>
        <w:rPr>
          <w:rtl w:val="0"/>
        </w:rPr>
        <w:t xml:space="preserve">, </w:t>
      </w:r>
      <w:r>
        <w:rPr>
          <w:rtl w:val="0"/>
        </w:rPr>
        <w:t>выделены компоненты</w:t>
      </w:r>
      <w:r>
        <w:rPr>
          <w:rtl w:val="0"/>
        </w:rPr>
        <w:t xml:space="preserve">, </w:t>
      </w:r>
      <w:r>
        <w:rPr>
          <w:rtl w:val="0"/>
        </w:rPr>
        <w:t>которые необходимо будет установить на каждом устройстве для корректной работы разрабатываемого программного средства</w:t>
      </w:r>
      <w:r>
        <w:rPr>
          <w:rtl w:val="0"/>
        </w:rPr>
        <w:t>.</w:t>
      </w:r>
    </w:p>
    <w:p>
      <w:pPr>
        <w:pStyle w:val="Normal.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firstLine="1"/>
        <w:rPr>
          <w:rStyle w:val="None"/>
          <w:color w:val="000000"/>
          <w:u w:color="000000"/>
          <w:lang w:val="ru-RU"/>
        </w:rPr>
      </w:pPr>
      <w:bookmarkStart w:name="_Toc13" w:id="13"/>
      <w:r>
        <w:rPr>
          <w:rStyle w:val="None"/>
          <w:b w:val="1"/>
          <w:bCs w:val="1"/>
          <w:color w:val="000000"/>
          <w:u w:color="000000"/>
          <w:rtl w:val="0"/>
          <w:lang w:val="ru-RU"/>
        </w:rPr>
        <w:t>3</w:t>
      </w:r>
      <w:r>
        <w:rPr>
          <w:rStyle w:val="None"/>
          <w:color w:val="000000"/>
          <w:u w:color="000000"/>
          <w:rtl w:val="0"/>
          <w:lang w:val="ru-RU"/>
        </w:rPr>
        <w:t xml:space="preserve"> </w:t>
      </w:r>
      <w:r>
        <w:rPr>
          <w:rStyle w:val="None"/>
          <w:color w:val="000000"/>
          <w:u w:color="000000"/>
          <w:rtl w:val="0"/>
          <w:lang w:val="ru-RU"/>
        </w:rPr>
        <w:t>ФУНКЦИОНАЛЬНОЕ</w:t>
      </w:r>
      <w:r>
        <w:rPr>
          <w:rStyle w:val="None"/>
          <w:color w:val="000000"/>
          <w:u w:color="000000"/>
          <w:rtl w:val="0"/>
          <w:lang w:val="ru-RU"/>
        </w:rPr>
        <w:t xml:space="preserve"> ПРОЕКТИРОВАНИЕ</w:t>
      </w:r>
      <w:bookmarkEnd w:id="13"/>
    </w:p>
    <w:p>
      <w:pPr>
        <w:pStyle w:val="Normal.0"/>
        <w:rPr>
          <w:rStyle w:val="None"/>
          <w:color w:val="000000"/>
          <w:u w:color="000000"/>
          <w:lang w:val="ru-RU"/>
        </w:rPr>
      </w:pPr>
    </w:p>
    <w:p>
      <w:pPr>
        <w:pStyle w:val="Normal.0"/>
        <w:ind w:firstLine="708"/>
        <w:rPr>
          <w:rStyle w:val="Hyperlink.0"/>
        </w:rPr>
      </w:pPr>
      <w:r>
        <w:rPr>
          <w:rStyle w:val="None"/>
          <w:color w:val="000000"/>
          <w:u w:color="000000"/>
          <w:rtl w:val="0"/>
          <w:lang w:val="ru-RU"/>
        </w:rPr>
        <w:t xml:space="preserve">Одним из наиболее значимых этапов разработки программного средства </w:t>
      </w:r>
      <w:r>
        <w:rPr>
          <w:rtl w:val="0"/>
          <w:lang w:val="ru-RU"/>
        </w:rPr>
        <w:t xml:space="preserve">является </w:t>
      </w:r>
      <w:r>
        <w:rPr>
          <w:rtl w:val="0"/>
          <w:lang w:val="ru-RU"/>
        </w:rPr>
        <w:t>функциональное проектирование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</w:t>
      </w:r>
      <w:r>
        <w:rPr>
          <w:rtl w:val="0"/>
          <w:lang w:val="ru-RU"/>
        </w:rPr>
        <w:t xml:space="preserve">описание </w:t>
      </w:r>
      <w:r>
        <w:rPr>
          <w:rtl w:val="0"/>
          <w:lang w:val="ru-RU"/>
        </w:rPr>
        <w:t xml:space="preserve">целей и </w:t>
      </w:r>
      <w:r>
        <w:rPr>
          <w:rtl w:val="0"/>
          <w:lang w:val="ru-RU"/>
        </w:rPr>
        <w:t>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описания структуры классов </w:t>
      </w:r>
      <w:r>
        <w:rPr>
          <w:rtl w:val="0"/>
          <w:lang w:val="ru-RU"/>
        </w:rPr>
        <w:t xml:space="preserve">в данной главе будут </w:t>
      </w:r>
      <w:r>
        <w:rPr>
          <w:rtl w:val="0"/>
          <w:lang w:val="ru-RU"/>
        </w:rPr>
        <w:t>перечис</w:t>
      </w:r>
      <w:r>
        <w:rPr>
          <w:rtl w:val="0"/>
          <w:lang w:val="ru-RU"/>
        </w:rPr>
        <w:t>лены</w:t>
      </w:r>
      <w:r>
        <w:rPr>
          <w:rtl w:val="0"/>
          <w:lang w:val="ru-RU"/>
        </w:rPr>
        <w:t xml:space="preserve">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В</w:t>
      </w:r>
      <w:r>
        <w:rPr>
          <w:rtl w:val="0"/>
          <w:lang w:val="ru-RU"/>
        </w:rPr>
        <w:t xml:space="preserve">) </w:t>
      </w:r>
      <w:r>
        <w:rPr>
          <w:rStyle w:val="None"/>
          <w:color w:val="000000"/>
          <w:u w:color="000000"/>
          <w:rtl w:val="0"/>
          <w:lang w:val="ru-RU"/>
        </w:rPr>
        <w:t>в соответствии с модулями</w:t>
      </w:r>
      <w:r>
        <w:rPr>
          <w:rStyle w:val="None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color w:val="000000"/>
          <w:u w:color="000000"/>
          <w:rtl w:val="0"/>
          <w:lang w:val="ru-RU"/>
        </w:rPr>
        <w:t xml:space="preserve">выделенными на этапе системного проектирования </w:t>
      </w:r>
      <w:r>
        <w:rPr>
          <w:rStyle w:val="None"/>
          <w:color w:val="000000"/>
          <w:u w:color="000000"/>
          <w:rtl w:val="0"/>
          <w:lang w:val="ru-RU"/>
        </w:rPr>
        <w:t>(</w:t>
      </w:r>
      <w:r>
        <w:rPr>
          <w:rStyle w:val="None"/>
          <w:color w:val="000000"/>
          <w:u w:color="000000"/>
          <w:rtl w:val="0"/>
          <w:lang w:val="ru-RU"/>
        </w:rPr>
        <w:t>см</w:t>
      </w:r>
      <w:r>
        <w:rPr>
          <w:rStyle w:val="None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color w:val="000000"/>
          <w:u w:color="000000"/>
          <w:rtl w:val="0"/>
          <w:lang w:val="ru-RU"/>
        </w:rPr>
        <w:t>приложение Б</w:t>
      </w:r>
      <w:r>
        <w:rPr>
          <w:rStyle w:val="None"/>
          <w:color w:val="000000"/>
          <w:u w:color="000000"/>
          <w:rtl w:val="0"/>
          <w:lang w:val="ru-RU"/>
        </w:rPr>
        <w:t>).</w:t>
      </w:r>
    </w:p>
    <w:p>
      <w:pPr>
        <w:pStyle w:val="Text"/>
      </w:pPr>
      <w:r>
        <w:rPr>
          <w:rStyle w:val="Hyperlink.0"/>
          <w:rtl w:val="0"/>
          <w:lang w:val="ru-RU"/>
        </w:rPr>
        <w:t xml:space="preserve">— модуль взаимодействия с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интеграции с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интеграции с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heading 2"/>
        <w:rPr>
          <w:rStyle w:val="None"/>
          <w:b w:val="1"/>
          <w:bCs w:val="1"/>
          <w:color w:val="000000"/>
          <w:u w:color="000000"/>
        </w:rPr>
      </w:pPr>
    </w:p>
    <w:p>
      <w:pPr>
        <w:pStyle w:val="heading 2"/>
        <w:rPr>
          <w:rStyle w:val="None"/>
          <w:color w:val="000000"/>
          <w:u w:color="000000"/>
        </w:rPr>
      </w:pPr>
      <w:bookmarkStart w:name="_Toc14" w:id="14"/>
      <w:r>
        <w:rPr>
          <w:rStyle w:val="None"/>
          <w:rFonts w:cs="Arial Unicode MS" w:eastAsia="Arial Unicode MS"/>
          <w:b w:val="1"/>
          <w:bCs w:val="1"/>
          <w:color w:val="000000"/>
          <w:u w:color="000000"/>
          <w:rtl w:val="0"/>
          <w:lang w:val="ru-RU"/>
        </w:rPr>
        <w:t>3</w:t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.</w:t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1</w:t>
      </w:r>
      <w:r>
        <w:rPr>
          <w:rStyle w:val="None"/>
          <w:rFonts w:cs="Arial Unicode MS" w:eastAsia="Arial Unicode MS"/>
          <w:b w:val="1"/>
          <w:bCs w:val="1"/>
          <w:color w:val="000000"/>
          <w:u w:color="000000"/>
          <w:rtl w:val="0"/>
          <w:lang w:val="ru-RU"/>
        </w:rPr>
        <w:t xml:space="preserve"> </w:t>
      </w:r>
      <w:r>
        <w:rPr>
          <w:rStyle w:val="None"/>
          <w:rFonts w:cs="Arial Unicode MS" w:eastAsia="Arial Unicode MS" w:hint="default"/>
          <w:color w:val="000000"/>
          <w:u w:color="000000"/>
          <w:rtl w:val="0"/>
          <w:lang w:val="ru-RU"/>
        </w:rPr>
        <w:t xml:space="preserve">Модуль взаимодействия с </w:t>
      </w:r>
      <w:r>
        <w:rPr>
          <w:rStyle w:val="None"/>
          <w:rFonts w:cs="Arial Unicode MS" w:eastAsia="Arial Unicode MS"/>
          <w:color w:val="000000"/>
          <w:u w:color="000000"/>
          <w:rtl w:val="0"/>
          <w:lang w:val="en-US"/>
        </w:rPr>
        <w:t>Telegram</w:t>
      </w:r>
      <w:bookmarkEnd w:id="14"/>
    </w:p>
    <w:p>
      <w:pPr>
        <w:pStyle w:val="Normal.0"/>
      </w:pPr>
    </w:p>
    <w:p>
      <w:pPr>
        <w:pStyle w:val="Text"/>
        <w:rPr>
          <w:rStyle w:val="Hyperlink.0"/>
          <w:lang w:val="ru-RU"/>
        </w:rPr>
      </w:pPr>
      <w:r>
        <w:rPr>
          <w:rtl w:val="0"/>
        </w:rPr>
        <w:tab/>
        <w:t xml:space="preserve">Данный модуль </w:t>
      </w:r>
      <w:r>
        <w:rPr>
          <w:rStyle w:val="Hyperlink.0"/>
          <w:rtl w:val="0"/>
          <w:lang w:val="ru-RU"/>
        </w:rPr>
        <w:t xml:space="preserve">будет реализовывать логику работы с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Модуль будет отвечать за </w:t>
      </w:r>
      <w:r>
        <w:rPr>
          <w:rStyle w:val="Hyperlink.0"/>
          <w:rtl w:val="0"/>
          <w:lang w:val="ru-RU"/>
        </w:rPr>
        <w:t>получение обновлений из чата и отправку сообщений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Взаимодействие с </w:t>
      </w:r>
      <w:r>
        <w:rPr>
          <w:rStyle w:val="Hyperlink.0"/>
          <w:rtl w:val="0"/>
          <w:lang w:val="ru-RU"/>
        </w:rPr>
        <w:t xml:space="preserve">Telegram </w:t>
      </w:r>
      <w:r>
        <w:rPr>
          <w:rStyle w:val="Hyperlink.0"/>
          <w:rtl w:val="0"/>
          <w:lang w:val="ru-RU"/>
        </w:rPr>
        <w:t xml:space="preserve">будет осуществлено посредством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Bot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реализации работы с мессенджером будет использова</w:t>
      </w:r>
      <w:r>
        <w:rPr>
          <w:rStyle w:val="Hyperlink.0"/>
          <w:rtl w:val="0"/>
          <w:lang w:val="ru-RU"/>
        </w:rPr>
        <w:t xml:space="preserve">на </w:t>
      </w:r>
      <w:r>
        <w:rPr>
          <w:rStyle w:val="Hyperlink.0"/>
          <w:rtl w:val="0"/>
          <w:lang w:val="ru-RU"/>
        </w:rPr>
        <w:t xml:space="preserve">библиотека </w:t>
      </w:r>
      <w:r>
        <w:rPr>
          <w:rStyle w:val="None"/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Основным классом данного модуля является 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BotHandler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 xml:space="preserve">Данный класс является наследником абстрактного класса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TelegramLongPollingBot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предоставляемого библиотекой </w:t>
      </w:r>
      <w:r>
        <w:rPr>
          <w:rStyle w:val="None"/>
          <w:rtl w:val="0"/>
          <w:lang w:val="en-US"/>
        </w:rPr>
        <w:t>TelegramBots</w:t>
      </w:r>
      <w:r>
        <w:rPr>
          <w:rStyle w:val="None"/>
          <w:rtl w:val="0"/>
          <w:lang w:val="en-US"/>
        </w:rPr>
        <w:t xml:space="preserve">. </w:t>
      </w:r>
      <w:r>
        <w:rPr>
          <w:rStyle w:val="None"/>
          <w:rtl w:val="0"/>
          <w:lang w:val="en-US"/>
        </w:rPr>
        <w:t>Как видно из названия класса</w:t>
      </w:r>
      <w:r>
        <w:rPr>
          <w:rStyle w:val="None"/>
          <w:rtl w:val="0"/>
          <w:lang w:val="en-US"/>
        </w:rPr>
        <w:t xml:space="preserve">, </w:t>
      </w:r>
      <w:r>
        <w:rPr>
          <w:rStyle w:val="None"/>
          <w:rtl w:val="0"/>
          <w:lang w:val="en-US"/>
        </w:rPr>
        <w:t xml:space="preserve">взаимодействие с </w:t>
      </w:r>
      <w:r>
        <w:rPr>
          <w:rStyle w:val="None"/>
          <w:rtl w:val="0"/>
          <w:lang w:val="en-US"/>
        </w:rPr>
        <w:t xml:space="preserve">Telegram </w:t>
      </w:r>
      <w:r>
        <w:rPr>
          <w:rStyle w:val="None"/>
          <w:rtl w:val="0"/>
          <w:lang w:val="en-US"/>
        </w:rPr>
        <w:t>будет реализовано на основе длинных опросов</w:t>
      </w:r>
      <w:r>
        <w:rPr>
          <w:rStyle w:val="None"/>
          <w:rtl w:val="0"/>
          <w:lang w:val="en-US"/>
        </w:rPr>
        <w:t xml:space="preserve">. </w:t>
      </w:r>
      <w:r>
        <w:rPr>
          <w:rStyle w:val="None"/>
          <w:rtl w:val="0"/>
          <w:lang w:val="en-US"/>
        </w:rPr>
        <w:t>Класс</w:t>
      </w:r>
      <w:r>
        <w:rPr>
          <w:rStyle w:val="None"/>
          <w:rtl w:val="0"/>
          <w:lang w:val="en-US"/>
        </w:rPr>
        <w:t>-</w:t>
      </w:r>
      <w:r>
        <w:rPr>
          <w:rStyle w:val="None"/>
          <w:rtl w:val="0"/>
          <w:lang w:val="en-US"/>
        </w:rPr>
        <w:t>наследник должен реализовывать следующие методы</w:t>
      </w:r>
      <w:r>
        <w:rPr>
          <w:rStyle w:val="None"/>
          <w:rtl w:val="0"/>
          <w:lang w:val="en-US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String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getBotUsername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>()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lang w:val="en-US"/>
        </w:rPr>
      </w:pPr>
      <w:r>
        <w:rPr>
          <w:rStyle w:val="None"/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2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Text"/>
        <w:rPr>
          <w:rStyle w:val="Hyperlink.0"/>
          <w:lang w:val="ru-RU"/>
        </w:rPr>
      </w:pPr>
      <w:r>
        <w:rPr>
          <w:rStyle w:val="None"/>
          <w:rtl w:val="0"/>
          <w:lang w:val="en-US"/>
        </w:rPr>
        <w:tab/>
        <w:t>3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void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onUpdateReceived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>(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>)</w:t>
      </w:r>
      <w:r>
        <w:rPr>
          <w:rStyle w:val="Hyperlink.0"/>
          <w:rtl w:val="0"/>
          <w:lang w:val="ru-RU"/>
        </w:rPr>
        <w:t>.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 xml:space="preserve"> Объект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хранит полученное ботом через чат обновление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будь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то текстовое сообщение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документ или фотография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Отправка сообщений реализуется методом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public void sendMessage(SendMessage message)</w:t>
      </w:r>
      <w:r>
        <w:rPr>
          <w:rStyle w:val="Hyperlink.0"/>
          <w:rtl w:val="0"/>
          <w:lang w:val="en-US"/>
        </w:rPr>
        <w:t xml:space="preserve">. </w:t>
      </w:r>
      <w:r>
        <w:rPr>
          <w:rStyle w:val="Hyperlink.0"/>
          <w:rtl w:val="0"/>
          <w:lang w:val="ru-RU"/>
        </w:rPr>
        <w:t xml:space="preserve">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SendMessage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предоставляется библиотекой </w:t>
      </w:r>
      <w:r>
        <w:rPr>
          <w:rtl w:val="0"/>
          <w:lang w:val="en-US"/>
        </w:rPr>
        <w:t xml:space="preserve">TelegramBots </w:t>
      </w:r>
      <w:r>
        <w:rPr>
          <w:rtl w:val="0"/>
          <w:lang w:val="ru-RU"/>
        </w:rPr>
        <w:t>и используется для отправки ботом сообщений в чат</w:t>
      </w:r>
      <w:r>
        <w:rPr>
          <w:rtl w:val="0"/>
          <w:lang w:val="ru-RU"/>
        </w:rPr>
        <w:t>.</w:t>
      </w:r>
    </w:p>
    <w:p>
      <w:pPr>
        <w:pStyle w:val="heading 2"/>
        <w:rPr>
          <w:rStyle w:val="None"/>
          <w:lang w:val="en-US"/>
        </w:rPr>
      </w:pPr>
      <w:bookmarkStart w:name="_Toc15" w:id="15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3.2</w:t>
      </w:r>
      <w:r>
        <w:rPr>
          <w:rFonts w:cs="Arial Unicode MS" w:eastAsia="Arial Unicode MS" w:hint="default"/>
          <w:rtl w:val="0"/>
        </w:rPr>
        <w:t xml:space="preserve"> Модуль </w:t>
      </w:r>
      <w:r>
        <w:rPr>
          <w:rFonts w:cs="Arial Unicode MS" w:eastAsia="Arial Unicode MS" w:hint="default"/>
          <w:rtl w:val="0"/>
        </w:rPr>
        <w:t xml:space="preserve">интеграции с </w:t>
      </w:r>
      <w:r>
        <w:rPr>
          <w:rStyle w:val="None"/>
          <w:rFonts w:cs="Arial Unicode MS" w:eastAsia="Arial Unicode MS"/>
          <w:rtl w:val="0"/>
          <w:lang w:val="en-US"/>
        </w:rPr>
        <w:t>TeamCity</w:t>
      </w:r>
      <w:bookmarkEnd w:id="15"/>
    </w:p>
    <w:p>
      <w:pPr>
        <w:pStyle w:val="Text"/>
        <w:rPr>
          <w:rStyle w:val="None"/>
          <w:lang w:val="en-US"/>
        </w:rPr>
      </w:pPr>
    </w:p>
    <w:p>
      <w:pPr>
        <w:pStyle w:val="heading 2"/>
        <w:rPr>
          <w:rStyle w:val="None"/>
          <w:lang w:val="en-US"/>
        </w:rPr>
      </w:pPr>
      <w:bookmarkStart w:name="_Toc16" w:id="16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3.3</w:t>
      </w:r>
      <w:r>
        <w:rPr>
          <w:rFonts w:cs="Arial Unicode MS" w:eastAsia="Arial Unicode MS" w:hint="default"/>
          <w:rtl w:val="0"/>
        </w:rPr>
        <w:t xml:space="preserve"> Модуль </w:t>
      </w:r>
      <w:r>
        <w:rPr>
          <w:rFonts w:cs="Arial Unicode MS" w:eastAsia="Arial Unicode MS" w:hint="default"/>
          <w:rtl w:val="0"/>
        </w:rPr>
        <w:t xml:space="preserve">интеграции с </w:t>
      </w:r>
      <w:r>
        <w:rPr>
          <w:rStyle w:val="None"/>
          <w:rFonts w:cs="Arial Unicode MS" w:eastAsia="Arial Unicode MS"/>
          <w:rtl w:val="0"/>
          <w:lang w:val="en-US"/>
        </w:rPr>
        <w:t>JIRA</w:t>
      </w:r>
      <w:bookmarkEnd w:id="16"/>
    </w:p>
    <w:p>
      <w:pPr>
        <w:pStyle w:val="Text"/>
        <w:rPr>
          <w:rStyle w:val="None"/>
          <w:lang w:val="en-US"/>
        </w:rPr>
      </w:pPr>
    </w:p>
    <w:p>
      <w:pPr>
        <w:pStyle w:val="heading 2"/>
      </w:pPr>
      <w:bookmarkStart w:name="_Toc17" w:id="17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3.4</w:t>
      </w:r>
      <w:r>
        <w:rPr>
          <w:rFonts w:cs="Arial Unicode MS" w:eastAsia="Arial Unicode MS" w:hint="default"/>
          <w:rtl w:val="0"/>
        </w:rPr>
        <w:t xml:space="preserve"> Модуль </w:t>
      </w:r>
      <w:r>
        <w:rPr>
          <w:rFonts w:cs="Arial Unicode MS" w:eastAsia="Arial Unicode MS" w:hint="default"/>
          <w:rtl w:val="0"/>
        </w:rPr>
        <w:t>взаимодействия с пользователем</w:t>
      </w:r>
      <w:bookmarkEnd w:id="17"/>
    </w:p>
    <w:p>
      <w:pPr>
        <w:pStyle w:val="Text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Данный модуль </w:t>
      </w:r>
      <w:r>
        <w:rPr>
          <w:rFonts w:cs="Arial Unicode MS" w:eastAsia="Arial Unicode MS" w:hint="default"/>
          <w:rtl w:val="0"/>
        </w:rPr>
        <w:t>будет отвечать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 w:hint="default"/>
          <w:rtl w:val="0"/>
        </w:rPr>
        <w:t xml:space="preserve"> в том числе и</w:t>
      </w:r>
      <w:r>
        <w:rPr>
          <w:rFonts w:cs="Arial Unicode MS" w:eastAsia="Arial Unicode MS" w:hint="default"/>
          <w:rtl w:val="0"/>
        </w:rPr>
        <w:t xml:space="preserve">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 xml:space="preserve">Модуль взаимодействия с пользователем планируется реализовать с помощью </w:t>
      </w:r>
      <w:r>
        <w:rPr>
          <w:rFonts w:cs="Arial Unicode MS" w:eastAsia="Arial Unicode MS"/>
          <w:rtl w:val="0"/>
        </w:rPr>
        <w:t>Telegram Bot API.</w:t>
      </w:r>
    </w:p>
    <w:p>
      <w:pPr>
        <w:pStyle w:val="Text"/>
      </w:pPr>
      <w:r>
        <w:tab/>
      </w:r>
    </w:p>
    <w:p>
      <w:pPr>
        <w:pStyle w:val="heading 2"/>
      </w:pPr>
      <w:bookmarkStart w:name="_Toc18" w:id="18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3.5</w:t>
      </w:r>
      <w:r>
        <w:rPr>
          <w:rFonts w:cs="Arial Unicode MS" w:eastAsia="Arial Unicode MS" w:hint="default"/>
          <w:rtl w:val="0"/>
        </w:rPr>
        <w:t xml:space="preserve"> Модуль </w:t>
      </w:r>
      <w:r>
        <w:rPr>
          <w:rFonts w:cs="Arial Unicode MS" w:eastAsia="Arial Unicode MS" w:hint="default"/>
          <w:rtl w:val="0"/>
        </w:rPr>
        <w:t>обработки команд из чата</w:t>
      </w:r>
      <w:bookmarkEnd w:id="18"/>
    </w:p>
    <w:p>
      <w:pPr>
        <w:pStyle w:val="Text"/>
      </w:pPr>
    </w:p>
    <w:p>
      <w:pPr>
        <w:pStyle w:val="Text"/>
      </w:pPr>
      <w:r>
        <w:tab/>
      </w:r>
      <w:r>
        <w:rPr>
          <w:rStyle w:val="Hyperlink.0"/>
          <w:rtl w:val="0"/>
          <w:lang w:val="ru-RU"/>
        </w:rPr>
        <w:t xml:space="preserve">Данный модуль будет обрабатывать полученные от пользователя через модуль взаимодействия с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сообщения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Модуль будет выделять и</w:t>
      </w:r>
      <w:r>
        <w:rPr>
          <w:rStyle w:val="Hyperlink.0"/>
          <w:rtl w:val="0"/>
          <w:lang w:val="ru-RU"/>
        </w:rPr>
        <w:t xml:space="preserve">з </w:t>
      </w:r>
      <w:r>
        <w:rPr>
          <w:rStyle w:val="Hyperlink.0"/>
          <w:rtl w:val="0"/>
          <w:lang w:val="ru-RU"/>
        </w:rPr>
        <w:t>всех сообщений те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предназначены для бота и сторонние сообщения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В данный модуль входят классы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CommandRecognizer</w:t>
      </w:r>
      <w:r>
        <w:rPr>
          <w:rFonts w:cs="Arial Unicode MS" w:eastAsia="Arial Unicode MS" w:hint="default"/>
          <w:rtl w:val="0"/>
        </w:rPr>
        <w:t xml:space="preserve"> и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CommandHandler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>класс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перечисление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CommandName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а также интерфейс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>и классы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реализующие этот интерфейс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Класс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перечисление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CommandName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содержит перечисление всех реализованных и поддерживаемых программным средством команд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идентификатор неизвестной команды и идентификатор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не является командой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Примером членов данного класса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перечисления являются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NON_COMMAND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/>
          <w:rtl w:val="0"/>
        </w:rPr>
        <w:t xml:space="preserve"> 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UNKNOWN_COMMAND, START,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HELP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,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 AUTHENTICATE_JIRA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AUTHENTICATE_TEAMCITY </w:t>
      </w:r>
      <w:r>
        <w:rPr>
          <w:rFonts w:cs="Arial Unicode MS" w:eastAsia="Arial Unicode MS" w:hint="default"/>
          <w:rtl w:val="0"/>
        </w:rPr>
        <w:t>и другие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CommandRecognizer</w:t>
      </w:r>
      <w:r>
        <w:rPr>
          <w:rFonts w:cs="Arial Unicode MS" w:eastAsia="Arial Unicode MS" w:hint="default"/>
          <w:rtl w:val="0"/>
        </w:rPr>
        <w:t xml:space="preserve"> определяет на выполнение какой команды адресовано сообщение от пользователя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Основным методом данного класса является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public static CommandName recognize(Update update)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Данный метод принимает полученное от </w:t>
      </w:r>
      <w:r>
        <w:rPr>
          <w:rFonts w:cs="Arial Unicode MS" w:eastAsia="Arial Unicode MS"/>
          <w:rtl w:val="0"/>
          <w:lang w:val="en-US"/>
        </w:rPr>
        <w:t xml:space="preserve">Telegram </w:t>
      </w:r>
      <w:r>
        <w:rPr>
          <w:rFonts w:cs="Arial Unicode MS" w:eastAsia="Arial Unicode MS" w:hint="default"/>
          <w:rtl w:val="0"/>
        </w:rPr>
        <w:t xml:space="preserve">обновление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 xml:space="preserve">и возвращает соответствующее данному обновлению имя команды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CommandName</w:t>
      </w:r>
      <w:r>
        <w:rPr>
          <w:rFonts w:cs="Arial Unicode MS" w:eastAsia="Arial Unicode MS"/>
          <w:rtl w:val="0"/>
          <w:lang w:val="en-US"/>
        </w:rPr>
        <w:t>.</w:t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CommandHandler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формирует объекты команд и предоставляет интерфейс для получения объекта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команды по её имени</w:t>
      </w:r>
      <w:r>
        <w:rPr>
          <w:rFonts w:cs="Arial Unicode MS" w:eastAsia="Arial Unicode MS"/>
          <w:rtl w:val="0"/>
          <w:lang w:val="en-US"/>
        </w:rPr>
        <w:t xml:space="preserve">. </w:t>
      </w:r>
      <w:r>
        <w:rPr>
          <w:rFonts w:cs="Arial Unicode MS" w:eastAsia="Arial Unicode MS" w:hint="default"/>
          <w:rtl w:val="0"/>
        </w:rPr>
        <w:t xml:space="preserve">Данный класс содержит единственный открытый метод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public static Command getCommand(CommandName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ommandName)</w:t>
      </w:r>
      <w:r>
        <w:rPr>
          <w:rFonts w:cs="Arial Unicode MS" w:eastAsia="Arial Unicode MS"/>
          <w:rtl w:val="0"/>
          <w:lang w:val="en-US"/>
        </w:rPr>
        <w:t xml:space="preserve"> . </w:t>
      </w:r>
      <w:r>
        <w:rPr>
          <w:rFonts w:cs="Arial Unicode MS" w:eastAsia="Arial Unicode MS" w:hint="default"/>
          <w:rtl w:val="0"/>
        </w:rPr>
        <w:t xml:space="preserve">Данный метод принимает имя команды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CommandName</w:t>
      </w:r>
      <w:r>
        <w:rPr>
          <w:rFonts w:cs="Arial Unicode MS" w:eastAsia="Arial Unicode MS" w:hint="default"/>
          <w:rtl w:val="0"/>
        </w:rPr>
        <w:t xml:space="preserve"> и возвращает объект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команды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Command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 xml:space="preserve">Интерфейс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 xml:space="preserve">содержит единственный метод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SendMessage execute(Message message)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 xml:space="preserve">который принимает объект сообщения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Message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 xml:space="preserve">который в свою очередь содержится в объекте обновления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и возвращает объект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SendMessage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Наследники интерфейса реализуют данный метод в соотвествии с поставленной перед ними соответствующей задачи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Интерфейс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составляет вместе с</w:t>
      </w:r>
      <w:r>
        <w:rPr>
          <w:rFonts w:cs="Arial Unicode MS" w:eastAsia="Arial Unicode MS" w:hint="default"/>
          <w:rtl w:val="0"/>
        </w:rPr>
        <w:t>о своими наследниками</w:t>
      </w:r>
      <w:r>
        <w:rPr>
          <w:rFonts w:cs="Arial Unicode MS" w:eastAsia="Arial Unicode MS" w:hint="default"/>
          <w:rtl w:val="0"/>
        </w:rPr>
        <w:t xml:space="preserve"> основу модуля обработки команд</w:t>
      </w:r>
      <w:r>
        <w:rPr>
          <w:rFonts w:cs="Arial Unicode MS" w:eastAsia="Arial Unicode MS"/>
          <w:rtl w:val="0"/>
        </w:rPr>
        <w:t>.</w:t>
      </w:r>
    </w:p>
    <w:p>
      <w:pPr>
        <w:pStyle w:val="heading 2"/>
      </w:pPr>
      <w:bookmarkStart w:name="_Toc19" w:id="19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3.6</w:t>
      </w:r>
      <w:r>
        <w:rPr>
          <w:rFonts w:cs="Arial Unicode MS" w:eastAsia="Arial Unicode MS" w:hint="default"/>
          <w:rtl w:val="0"/>
        </w:rPr>
        <w:t xml:space="preserve"> Модуль</w:t>
      </w:r>
      <w:r>
        <w:rPr>
          <w:rFonts w:cs="Arial Unicode MS" w:eastAsia="Arial Unicode MS" w:hint="default"/>
          <w:rtl w:val="0"/>
        </w:rPr>
        <w:t xml:space="preserve"> отправки уведомлений</w:t>
      </w:r>
      <w:bookmarkEnd w:id="19"/>
    </w:p>
    <w:p>
      <w:pPr>
        <w:pStyle w:val="Text"/>
      </w:pPr>
    </w:p>
    <w:p>
      <w:pPr>
        <w:pStyle w:val="heading 2"/>
      </w:pPr>
      <w:bookmarkStart w:name="_Toc20" w:id="20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3.7</w:t>
      </w:r>
      <w:r>
        <w:rPr>
          <w:rFonts w:cs="Arial Unicode MS" w:eastAsia="Arial Unicode MS" w:hint="default"/>
          <w:rtl w:val="0"/>
        </w:rPr>
        <w:t xml:space="preserve"> Модуль</w:t>
      </w:r>
      <w:r>
        <w:rPr>
          <w:rFonts w:cs="Arial Unicode MS" w:eastAsia="Arial Unicode MS" w:hint="default"/>
          <w:rtl w:val="0"/>
        </w:rPr>
        <w:t xml:space="preserve"> аутентификации</w:t>
      </w:r>
      <w:bookmarkEnd w:id="20"/>
    </w:p>
    <w:p>
      <w:pPr>
        <w:pStyle w:val="Text"/>
      </w:pPr>
    </w:p>
    <w:p>
      <w:pPr>
        <w:pStyle w:val="heading 2"/>
      </w:pPr>
      <w:bookmarkStart w:name="_Toc21" w:id="21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3.8</w:t>
      </w:r>
      <w:r>
        <w:rPr>
          <w:rFonts w:cs="Arial Unicode MS" w:eastAsia="Arial Unicode MS" w:hint="default"/>
          <w:rtl w:val="0"/>
        </w:rPr>
        <w:t xml:space="preserve"> Модуль</w:t>
      </w:r>
      <w:r>
        <w:rPr>
          <w:rFonts w:cs="Arial Unicode MS" w:eastAsia="Arial Unicode MS" w:hint="default"/>
          <w:rtl w:val="0"/>
        </w:rPr>
        <w:t xml:space="preserve"> доступа к данным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ru-RU"/>
        </w:rPr>
        <w:br w:type="page"/>
      </w:r>
      <w:bookmarkEnd w:id="21"/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firstLine="1"/>
        <w:rPr>
          <w:rStyle w:val="None"/>
          <w:color w:val="000000"/>
          <w:u w:color="000000"/>
          <w:lang w:val="ru-RU"/>
        </w:rPr>
      </w:pPr>
      <w:bookmarkStart w:name="_Toc22" w:id="22"/>
      <w:r>
        <w:rPr>
          <w:rStyle w:val="None"/>
          <w:b w:val="1"/>
          <w:bCs w:val="1"/>
          <w:color w:val="000000"/>
          <w:u w:color="000000"/>
          <w:rtl w:val="0"/>
          <w:lang w:val="ru-RU"/>
        </w:rPr>
        <w:t>4</w:t>
      </w:r>
      <w:r>
        <w:rPr>
          <w:rStyle w:val="None"/>
          <w:color w:val="000000"/>
          <w:u w:color="000000"/>
          <w:rtl w:val="0"/>
          <w:lang w:val="ru-RU"/>
        </w:rPr>
        <w:t xml:space="preserve"> </w:t>
      </w:r>
      <w:r>
        <w:rPr>
          <w:rStyle w:val="None"/>
          <w:color w:val="000000"/>
          <w:u w:color="000000"/>
          <w:rtl w:val="0"/>
          <w:lang w:val="ru-RU"/>
        </w:rPr>
        <w:t>РАЗРАБОТКА ПРОГРАММНЫХ МОДУЛЕЙ</w:t>
      </w:r>
      <w:bookmarkEnd w:id="22"/>
    </w:p>
    <w:p>
      <w:pPr>
        <w:pStyle w:val="Normal.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ru-RU"/>
        </w:rPr>
        <w:br w:type="page"/>
      </w:r>
    </w:p>
    <w:p>
      <w:pPr>
        <w:pStyle w:val="heading 1"/>
        <w:jc w:val="left"/>
        <w:outlineLvl w:val="0"/>
        <w:rPr>
          <w:color w:val="000000"/>
          <w:u w:color="000000"/>
        </w:rPr>
      </w:pPr>
      <w:bookmarkStart w:name="_Toc23" w:id="23"/>
      <w:r>
        <w:rPr>
          <w:rStyle w:val="None"/>
          <w:b w:val="1"/>
          <w:bCs w:val="1"/>
          <w:color w:val="000000"/>
          <w:u w:color="000000"/>
          <w:rtl w:val="0"/>
          <w:lang w:val="ru-RU"/>
        </w:rPr>
        <w:t>5</w:t>
      </w:r>
      <w:r>
        <w:rPr>
          <w:color w:val="000000"/>
          <w:u w:color="000000"/>
          <w:rtl w:val="0"/>
          <w:lang w:val="ru-RU"/>
        </w:rPr>
        <w:t xml:space="preserve"> ПРОГРАММА И МЕТОДИКА ИСПЫТАНИЙ</w:t>
      </w:r>
      <w:bookmarkEnd w:id="23"/>
    </w:p>
    <w:p>
      <w:pPr>
        <w:pStyle w:val="Normal.0"/>
      </w:pPr>
    </w:p>
    <w:p>
      <w:pPr>
        <w:pStyle w:val="Normal.0"/>
      </w:pPr>
      <w:r>
        <w:tab/>
      </w:r>
      <w:r>
        <w:rPr>
          <w:rtl w:val="0"/>
        </w:rPr>
        <w:t xml:space="preserve">Одной из наиболее значимых </w:t>
      </w:r>
      <w:r>
        <w:rPr>
          <w:rtl w:val="0"/>
        </w:rPr>
        <w:t>этапов</w:t>
      </w:r>
      <w:r>
        <w:rPr>
          <w:rtl w:val="0"/>
        </w:rPr>
        <w:t xml:space="preserve"> разработки </w:t>
      </w:r>
      <w:r>
        <w:rPr>
          <w:rtl w:val="0"/>
        </w:rPr>
        <w:t>программного средства</w:t>
      </w:r>
      <w:r>
        <w:rPr>
          <w:rtl w:val="0"/>
        </w:rPr>
        <w:t xml:space="preserve"> является тестирование</w:t>
      </w:r>
      <w:r>
        <w:rPr>
          <w:rtl w:val="0"/>
        </w:rPr>
        <w:t xml:space="preserve">. </w:t>
      </w:r>
      <w:r>
        <w:rPr>
          <w:rtl w:val="0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</w:rPr>
        <w:t xml:space="preserve">, </w:t>
      </w:r>
      <w:r>
        <w:rPr>
          <w:rtl w:val="0"/>
        </w:rPr>
        <w:t>осуществляемый на основе набора тестов</w:t>
      </w:r>
      <w:r>
        <w:rPr>
          <w:rtl w:val="0"/>
        </w:rPr>
        <w:t xml:space="preserve">, </w:t>
      </w:r>
      <w:r>
        <w:rPr>
          <w:rtl w:val="0"/>
        </w:rPr>
        <w:t>выбранных определённым образом</w:t>
      </w:r>
      <w:r>
        <w:rPr>
          <w:rtl w:val="0"/>
        </w:rPr>
        <w:t xml:space="preserve">. </w:t>
      </w:r>
      <w:r>
        <w:rPr>
          <w:rtl w:val="0"/>
        </w:rPr>
        <w:t>В более широком смысле</w:t>
      </w:r>
      <w:r>
        <w:rPr>
          <w:rtl w:val="0"/>
        </w:rPr>
        <w:t xml:space="preserve">, </w:t>
      </w:r>
      <w:r>
        <w:rPr>
          <w:rtl w:val="0"/>
        </w:rPr>
        <w:t>тестирование ПО — это техника контроля качества программного продукта</w:t>
      </w:r>
      <w:r>
        <w:rPr>
          <w:rtl w:val="0"/>
        </w:rPr>
        <w:t xml:space="preserve">, </w:t>
      </w:r>
      <w:r>
        <w:rPr>
          <w:rtl w:val="0"/>
        </w:rPr>
        <w:t>включающая в себя проектирование тестов</w:t>
      </w:r>
      <w:r>
        <w:rPr>
          <w:rtl w:val="0"/>
        </w:rPr>
        <w:t xml:space="preserve">, </w:t>
      </w:r>
      <w:r>
        <w:rPr>
          <w:rtl w:val="0"/>
        </w:rPr>
        <w:t>выполнение тестирования и анализ полученных результатов</w:t>
      </w:r>
      <w:r>
        <w:rPr>
          <w:rtl w:val="0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Каждый этап разработки </w:t>
      </w:r>
      <w:r>
        <w:rPr>
          <w:rtl w:val="0"/>
          <w:lang w:val="ru-RU"/>
        </w:rPr>
        <w:t xml:space="preserve">программного обеспечения </w:t>
      </w:r>
      <w:r>
        <w:rPr>
          <w:rtl w:val="0"/>
          <w:lang w:val="ru-RU"/>
        </w:rPr>
        <w:t>сопровожда</w:t>
      </w:r>
      <w:r>
        <w:rPr>
          <w:rtl w:val="0"/>
          <w:lang w:val="ru-RU"/>
        </w:rPr>
        <w:t>ется</w:t>
      </w:r>
      <w:r>
        <w:rPr>
          <w:rtl w:val="0"/>
          <w:lang w:val="ru-RU"/>
        </w:rPr>
        <w:t xml:space="preserve">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Каждая новая функциональность программы тщательно </w:t>
      </w:r>
      <w:r>
        <w:rPr>
          <w:rtl w:val="0"/>
          <w:lang w:val="ru-RU"/>
        </w:rPr>
        <w:t>проверяется</w:t>
      </w:r>
      <w:r>
        <w:rPr>
          <w:rtl w:val="0"/>
          <w:lang w:val="ru-RU"/>
        </w:rPr>
        <w:t xml:space="preserve">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Ниже приведены основные виды тестирования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модульное тестирование</w:t>
      </w:r>
      <w:r>
        <w:rPr>
          <w:rtl w:val="0"/>
          <w:lang w:val="ru-RU"/>
        </w:rPr>
        <w:t>;</w:t>
      </w:r>
    </w:p>
    <w:p>
      <w:pPr>
        <w:pStyle w:val="Normal.0"/>
        <w:ind w:firstLine="709"/>
        <w:rPr>
          <w:rStyle w:val="None"/>
          <w:lang w:val="en-US"/>
        </w:rPr>
      </w:pPr>
      <w:r>
        <w:rPr>
          <w:rtl w:val="0"/>
          <w:lang w:val="ru-RU"/>
        </w:rPr>
        <w:t>—</w:t>
      </w:r>
      <w:r>
        <w:rPr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функциональное тестирование</w:t>
      </w:r>
      <w:r>
        <w:rPr>
          <w:rStyle w:val="None"/>
          <w:rtl w:val="0"/>
          <w:lang w:val="en-US"/>
        </w:rPr>
        <w:t>;</w:t>
      </w:r>
    </w:p>
    <w:p>
      <w:pPr>
        <w:pStyle w:val="Normal.0"/>
        <w:ind w:firstLine="709"/>
        <w:rPr>
          <w:rStyle w:val="None"/>
          <w:lang w:val="en-US"/>
        </w:rPr>
      </w:pP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тестирование производительности</w:t>
      </w:r>
      <w:r>
        <w:rPr>
          <w:rStyle w:val="None"/>
          <w:rtl w:val="0"/>
          <w:lang w:val="en-US"/>
        </w:rPr>
        <w:t>;</w:t>
      </w:r>
    </w:p>
    <w:p>
      <w:pPr>
        <w:pStyle w:val="Normal.0"/>
        <w:ind w:firstLine="709"/>
        <w:rPr>
          <w:rStyle w:val="None"/>
          <w:lang w:val="en-US"/>
        </w:rPr>
      </w:pP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тестирование совместимости</w:t>
      </w:r>
      <w:r>
        <w:rPr>
          <w:rStyle w:val="None"/>
          <w:rtl w:val="0"/>
          <w:lang w:val="en-US"/>
        </w:rPr>
        <w:t>;</w:t>
      </w:r>
    </w:p>
    <w:p>
      <w:pPr>
        <w:pStyle w:val="Normal.0"/>
        <w:ind w:firstLine="709"/>
      </w:pP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тестирование интерфейса пользователя</w:t>
      </w:r>
      <w:r>
        <w:rPr>
          <w:rStyle w:val="None"/>
          <w:rtl w:val="0"/>
          <w:lang w:val="en-US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</w:t>
      </w:r>
      <w:r>
        <w:rPr>
          <w:rtl w:val="0"/>
          <w:lang w:val="ru-RU"/>
        </w:rPr>
        <w:t>значительную часть</w:t>
      </w:r>
      <w:r>
        <w:rPr>
          <w:rtl w:val="0"/>
          <w:lang w:val="ru-RU"/>
        </w:rPr>
        <w:t xml:space="preserve"> 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окупаются надежност</w:t>
      </w:r>
      <w:r>
        <w:rPr>
          <w:rtl w:val="0"/>
          <w:lang w:val="ru-RU"/>
        </w:rPr>
        <w:t>ью</w:t>
      </w:r>
      <w:r>
        <w:rPr>
          <w:rtl w:val="0"/>
          <w:lang w:val="ru-RU"/>
        </w:rPr>
        <w:t xml:space="preserve">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 мере </w:t>
      </w:r>
      <w:r>
        <w:rPr>
          <w:rtl w:val="0"/>
          <w:lang w:val="ru-RU"/>
        </w:rPr>
        <w:t>усложнения кода</w:t>
      </w:r>
      <w:r>
        <w:rPr>
          <w:rtl w:val="0"/>
          <w:lang w:val="ru-RU"/>
        </w:rPr>
        <w:t xml:space="preserve">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Инструменты статического и динамического анализа помогают </w:t>
      </w:r>
      <w:r>
        <w:rPr>
          <w:rtl w:val="0"/>
          <w:lang w:val="ru-RU"/>
        </w:rPr>
        <w:t>снизить</w:t>
      </w:r>
      <w:r>
        <w:rPr>
          <w:rtl w:val="0"/>
          <w:lang w:val="ru-RU"/>
        </w:rPr>
        <w:t xml:space="preserve">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В ходе разработки программного средства были использованы следующие виды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 и функциональное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Модульное тестирование производилось с помощью библиотеки </w:t>
      </w:r>
      <w:r>
        <w:rPr>
          <w:rtl w:val="0"/>
        </w:rPr>
        <w:t xml:space="preserve">JUnit, </w:t>
      </w:r>
      <w:r>
        <w:rPr>
          <w:rtl w:val="0"/>
          <w:lang w:val="ru-RU"/>
        </w:rPr>
        <w:t xml:space="preserve">версии </w:t>
      </w:r>
      <w:r>
        <w:rPr>
          <w:rtl w:val="0"/>
        </w:rPr>
        <w:t>4.12.</w:t>
      </w:r>
      <w:r>
        <w:rPr>
          <w:rtl w:val="0"/>
          <w:lang w:val="ru-RU"/>
        </w:rPr>
        <w:t xml:space="preserve"> Функциональное тестирование производилось при помощи мобильного устройства </w:t>
      </w:r>
      <w:r>
        <w:rPr>
          <w:rtl w:val="0"/>
          <w:lang w:val="en-US"/>
        </w:rPr>
        <w:t xml:space="preserve">Huawei GR5, </w:t>
      </w:r>
      <w:r>
        <w:rPr>
          <w:rtl w:val="0"/>
          <w:lang w:val="ru-RU"/>
        </w:rPr>
        <w:t xml:space="preserve">версия ОС </w:t>
      </w:r>
      <w:r>
        <w:rPr>
          <w:rtl w:val="0"/>
          <w:lang w:val="en-US"/>
        </w:rPr>
        <w:t xml:space="preserve">Android 5.1.1 , </w:t>
      </w:r>
      <w:r>
        <w:rPr>
          <w:rtl w:val="0"/>
          <w:lang w:val="ru-RU"/>
        </w:rPr>
        <w:t xml:space="preserve">версия </w:t>
      </w:r>
      <w:r>
        <w:rPr>
          <w:rtl w:val="0"/>
          <w:lang w:val="en-US"/>
        </w:rPr>
        <w:t xml:space="preserve">Telegram v3.17.1 for Android, </w:t>
      </w:r>
      <w:r>
        <w:rPr>
          <w:rtl w:val="0"/>
          <w:lang w:val="ru-RU"/>
        </w:rPr>
        <w:t xml:space="preserve">а также на персональном компьютере </w:t>
      </w:r>
      <w:r>
        <w:rPr>
          <w:rtl w:val="0"/>
          <w:lang w:val="en-US"/>
        </w:rPr>
        <w:t xml:space="preserve">MacBook Pro, </w:t>
      </w:r>
      <w:r>
        <w:rPr>
          <w:rtl w:val="0"/>
          <w:lang w:val="ru-RU"/>
        </w:rPr>
        <w:t xml:space="preserve">версия </w:t>
      </w:r>
      <w:r>
        <w:rPr>
          <w:rtl w:val="0"/>
          <w:lang w:val="en-US"/>
        </w:rPr>
        <w:t xml:space="preserve">macOS Sierra 10.12.4, </w:t>
      </w:r>
      <w:r>
        <w:rPr>
          <w:rtl w:val="0"/>
          <w:lang w:val="ru-RU"/>
        </w:rPr>
        <w:t xml:space="preserve">версия </w:t>
      </w:r>
      <w:r>
        <w:rPr>
          <w:rtl w:val="0"/>
          <w:lang w:val="en-US"/>
        </w:rPr>
        <w:t>Telegram 2.96.94323 for macOS.</w:t>
      </w:r>
      <w:r>
        <w:rPr>
          <w:rtl w:val="0"/>
          <w:lang w:val="ru-RU"/>
        </w:rPr>
        <w:t xml:space="preserve"> В ходе функционального тестирования на этих устройствах были проверены тестовые случаи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будут рассмотрены далее в этой главе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4" w:id="24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5.1</w:t>
      </w:r>
      <w:r>
        <w:rPr>
          <w:rFonts w:cs="Arial Unicode MS" w:eastAsia="Arial Unicode MS" w:hint="default"/>
          <w:rtl w:val="0"/>
        </w:rPr>
        <w:t xml:space="preserve"> Функциональное тестирование</w:t>
      </w:r>
      <w:bookmarkEnd w:id="24"/>
    </w:p>
    <w:p>
      <w:pPr>
        <w:pStyle w:val="Normal.0"/>
        <w:ind w:firstLine="709"/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  <w:r>
        <w:rPr>
          <w:sz w:val="20"/>
          <w:szCs w:val="20"/>
        </w:rPr>
        <w:tab/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Функциональное тестирование – это тестирование функций приложения на соответствие требованиям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Оценка производится в соответствии с ожидаемыми и полученными результатами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на основании функциональной спецификации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),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при условии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что функции отрабатывали на различных значениях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При тестировании предполагается обработка данных и предсказуемая реакция приложения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когда данные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поданные на вход не являются корректными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 Результаты проведенного над приложением функционального тестирования представлены в таблице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5.1.</w:t>
      </w: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5.1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— Тестовые случаи и результаты их выполнения</w:t>
      </w: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3"/>
        <w:gridCol w:w="2125"/>
        <w:gridCol w:w="3577"/>
        <w:gridCol w:w="1554"/>
      </w:tblGrid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Компонент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Название тестового случая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Шаги теста и ожидаемый результат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Результат выполнения теста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24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Взаимодействие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ity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Аутентификация с корректными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url,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логином и паролем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команду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authenticate_teamcity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url,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логин и пароль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Отправить сообщение в чат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Ожидается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сообщение об успешной аутентификации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Тест пройден успешно</w:t>
            </w:r>
          </w:p>
        </w:tc>
      </w:tr>
      <w:tr>
        <w:tblPrEx>
          <w:shd w:val="clear" w:color="auto" w:fill="ced7e7"/>
        </w:tblPrEx>
        <w:trPr>
          <w:trHeight w:val="224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Взаимодействие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ity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Получение списка проектов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Пройти аутентификацию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TeamCity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команду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get_teamcity_projects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Отправить сообщение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Ожидается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сообщение со списком проектов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Тест пройден успешно</w:t>
            </w:r>
          </w:p>
        </w:tc>
      </w:tr>
      <w:tr>
        <w:tblPrEx>
          <w:shd w:val="clear" w:color="auto" w:fill="ced7e7"/>
        </w:tblPrEx>
        <w:trPr>
          <w:trHeight w:val="288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Взаимодействие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ity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Получение списка конфигураций проекта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Пройти аутентификацию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TeamCity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команду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get_project_configs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ID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проекта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4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Отправить сообщение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Ожидается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сообщение со списком конфигураций проекта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Тест пройден успешно</w:t>
            </w:r>
          </w:p>
        </w:tc>
      </w:tr>
      <w:tr>
        <w:tblPrEx>
          <w:shd w:val="clear" w:color="auto" w:fill="ced7e7"/>
        </w:tblPrEx>
        <w:trPr>
          <w:trHeight w:val="256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Взаимодействие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ity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Запуск сборки проекта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Пройти аутентификацию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TeamCity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команду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build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ID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проекта 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ID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конфигурации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4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Отправить сообщение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Ожидается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сообщение о запуске сборки проекта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Тест пройден успешно</w:t>
            </w:r>
          </w:p>
        </w:tc>
      </w:tr>
    </w:tbl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i w:val="1"/>
          <w:iCs w:val="1"/>
          <w:sz w:val="28"/>
          <w:szCs w:val="28"/>
        </w:rPr>
      </w:pPr>
      <w:r>
        <w:rPr>
          <w:rStyle w:val="None"/>
          <w:i w:val="1"/>
          <w:iCs w:val="1"/>
          <w:sz w:val="28"/>
          <w:szCs w:val="28"/>
          <w:rtl w:val="0"/>
          <w:lang w:val="ru-RU"/>
        </w:rPr>
        <w:t xml:space="preserve">Окончание таблицы </w:t>
      </w:r>
      <w:r>
        <w:rPr>
          <w:rStyle w:val="None"/>
          <w:i w:val="1"/>
          <w:iCs w:val="1"/>
          <w:sz w:val="28"/>
          <w:szCs w:val="28"/>
          <w:rtl w:val="0"/>
          <w:lang w:val="ru-RU"/>
        </w:rPr>
        <w:t>5.1</w:t>
      </w: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p>
      <w:pPr>
        <w:pStyle w:val="Default"/>
        <w:bidi w:val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None"/>
          <w:rFonts w:ascii="Calibri" w:cs="Calibri" w:hAnsi="Calibri" w:eastAsia="Calibri"/>
          <w:color w:val="000000"/>
          <w:sz w:val="28"/>
          <w:szCs w:val="28"/>
          <w:u w:color="000000"/>
          <w:rtl w:val="0"/>
          <w:lang w:val="ru-RU"/>
        </w:rPr>
        <w:tab/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 xml:space="preserve">Из таблицы 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5.1 </w: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следует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что разработанное программное средство хорошо справилось с тестами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что свидетельствует о его работоспособности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Все выявленные в процессе тестиров</w: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1092835</wp:posOffset>
                </wp:positionH>
                <wp:positionV relativeFrom="page">
                  <wp:posOffset>1176866</wp:posOffset>
                </wp:positionV>
                <wp:extent cx="5923916" cy="838200"/>
                <wp:effectExtent l="0" t="0" r="0" b="0"/>
                <wp:wrapTopAndBottom distT="0" dist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916" cy="838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29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2073"/>
                              <w:gridCol w:w="2177"/>
                              <w:gridCol w:w="3525"/>
                              <w:gridCol w:w="1554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92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Взаимодействие 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Аутентификация с корректными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url,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логином и паролем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команду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authenticate_jira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url,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логин и пароль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Отправить сообщение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Ожидается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сообщение об успешной аутентификации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Тест пройден успешно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6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Взаимодействие 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Закрытие задачи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Пройти аутентификацию в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команду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close_issue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ID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задачи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Отправить сообщение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Ожидается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сообщение об успешном закрытии задачи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Тест пройден успешно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92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Взаимодействие 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Получение списка задач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Пройти аутентификацию в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команду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get_issues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Отправить сообщение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Ожидается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сообщение со списком задач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Тест пройден успешно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20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Взаимодействие 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Изменение параметров задачи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Пройти аутентификацию в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команду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update_issue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название обновляемого поля и новое значение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Отправить сообщение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Ожидается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сообщение об успешном изменении задачи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Тест пройден успешно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86.1pt;margin-top:92.7pt;width:466.5pt;height:66.0pt;z-index: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29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2073"/>
                        <w:gridCol w:w="2177"/>
                        <w:gridCol w:w="3525"/>
                        <w:gridCol w:w="1554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928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Взаимодействие 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Аутентификация с корректными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url,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логином и паролем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команду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authenticate_jira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url,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логин и пароль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Отправить сообщение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Ожидается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сообщение об успешной аутентификации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Тест пройден успешно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68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Взаимодействие 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Закрытие задачи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Пройти аутентификацию в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команду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close_issue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ID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задачи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Отправить сообщение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Ожидается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сообщение об успешном закрытии задачи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Тест пройден успешно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928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Взаимодействие 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Получение списка задач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Пройти аутентификацию в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команду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get_issues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Отправить сообщение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Ожидается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сообщение со списком задач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Тест пройден успешно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208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Взаимодействие 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Изменение параметров задачи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Пройти аутентификацию в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команду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update_issue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название обновляемого поля и новое значение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Отправить сообщение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Ожидается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сообщение об успешном изменении задачи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Тест пройден успешно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ания недостатки были оперативно устранены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heading 2"/>
      </w:pPr>
      <w:bookmarkStart w:name="_Toc25" w:id="25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5.2</w:t>
      </w:r>
      <w:r>
        <w:rPr>
          <w:rFonts w:cs="Arial Unicode MS" w:eastAsia="Arial Unicode MS" w:hint="default"/>
          <w:rtl w:val="0"/>
        </w:rPr>
        <w:t xml:space="preserve"> Модульное тестирование</w:t>
      </w:r>
      <w:bookmarkEnd w:id="25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Модульное тестирование — процесс в программировании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позволяющий проверить на корректность отдельные модули исходного кода</w:t>
      </w:r>
      <w:r>
        <w:rPr>
          <w:rtl w:val="0"/>
          <w:lang w:val="ru-RU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ru-RU"/>
        </w:rPr>
        <w:tab/>
        <w:t>Суть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состоит в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написании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тест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ов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для каждой нетривиальной функции или метода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 позволяет достаточно быстро проверить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 привело ли очередное изменение кода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 появлению ошибок в уже оттестированных местах программы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также облегчает обнаружение и устранение таких ошибок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Цель модульного тестирования — изолировать отдельные части программы и показать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по отдельности эти части работоспособны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Test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Driven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Development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(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TDD)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реализующему процесс написания приложения через тестирование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Style w:val="Hyperlink.0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Основополагающий принцип 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TDD </w:t>
      </w:r>
      <w:r>
        <w:rPr>
          <w:rStyle w:val="Hyperlink.0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– это написание тестов до написания кода приложения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D0%25A2%25D0%25B5%25D1%2581%25D1%2582%25D0%25B8%25D1%2580%25D0%25BE%25D0%25B2%25D0%25B0%25D0%25BD%25D0%25B8%25D0%25B5_%25D0%25BF%25D1%2580%25D0%25BE%25D0%25B3%25D1%2580%25D0%25B0%25D0%25BC%25D0%25BC%25D0%25BD%25D0%25BE%25D0%25B3%25D0%25BE_%25D0%25BE%25D0%25B1%25D0%25B5%25D1%2581%25D0%25BF%25D0%25B5%25D1%2587%25D0%25B5%25D0%25BD%25D0%25B8%25D1%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D0%25A0%25D0%25B0%25D0%25B7%25D1%2580%25D0%25B0%25D0%25B1%25D0%25BE%25D1%2582%25D0%25BA%25D0%25B0_%25D0%25BF%25D1%2580%25D0%25BE%25D0%25B3%25D1%2580%25D0%25B0%25D0%25BC%25D0%25BC%25D0%25BD%25D0%25BE%25D0%25B3%25D0%25BE_%25D0%25BE%25D0%25B1%25D0%25B5%25D1%2581%25D0%25BF%25D0%25B5%25D1%2587%25D0%25B5%25D0%25BD%25D0%25B8%25D1%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"https://ru.wikipedia.org/wiki/%25D0%259C%25D0%25BE%25D0%25B4%25D1%2583%25D0%25BB%25D1%258C%25D0%25BD%25D0%25BE%25D0%25B5_%25D1%2582%25D0%25B5%25D1%2581%25D1%2582%25D0%25B8%25D1%2580%25D0%25BE%25D0%25B2%25D0%25B0%25D0%25BD%25D0%25B8%25D0%25B5"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ru-RU"/>
        </w:rPr>
        <w:t>&lt;dependency&gt;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  <w:tab/>
      </w:r>
      <w:r>
        <w:rPr>
          <w:rFonts w:ascii="Courier New" w:hAnsi="Courier New"/>
          <w:sz w:val="24"/>
          <w:szCs w:val="24"/>
          <w:rtl w:val="0"/>
          <w:lang w:val="ru-RU"/>
        </w:rPr>
        <w:t>&lt;groupId&gt;junit&lt;/groupId&gt;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  <w:tab/>
      </w:r>
      <w:r>
        <w:rPr>
          <w:rFonts w:ascii="Courier New" w:hAnsi="Courier New"/>
          <w:sz w:val="24"/>
          <w:szCs w:val="24"/>
          <w:rtl w:val="0"/>
          <w:lang w:val="ru-RU"/>
        </w:rPr>
        <w:t>&lt;artifactId&gt;junit&lt;/artifactId&gt;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  <w:tab/>
      </w:r>
      <w:r>
        <w:rPr>
          <w:rFonts w:ascii="Courier New" w:hAnsi="Courier New"/>
          <w:sz w:val="24"/>
          <w:szCs w:val="24"/>
          <w:rtl w:val="0"/>
          <w:lang w:val="ru-RU"/>
        </w:rPr>
        <w:t>&lt;version&gt;4.12&lt;/version&gt;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  <w:tab/>
      </w:r>
      <w:r>
        <w:rPr>
          <w:rFonts w:ascii="Courier New" w:hAnsi="Courier New"/>
          <w:sz w:val="24"/>
          <w:szCs w:val="24"/>
          <w:rtl w:val="0"/>
          <w:lang w:val="ru-RU"/>
        </w:rPr>
        <w:t>&lt;scope&gt;test&lt;/scope&gt;</w:t>
      </w:r>
    </w:p>
    <w:p>
      <w:pPr>
        <w:pStyle w:val="Normal.0"/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&lt;/dependency&gt;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rStyle w:val="None"/>
          <w:color w:val="000000"/>
          <w:u w:color="000000"/>
        </w:rPr>
      </w:pPr>
      <w:bookmarkStart w:name="_Toc26" w:id="26"/>
      <w:r>
        <w:rPr>
          <w:rStyle w:val="None"/>
          <w:color w:val="000000"/>
          <w:u w:color="000000"/>
          <w:rtl w:val="0"/>
          <w:lang w:val="ru-RU"/>
        </w:rPr>
        <w:t>ЗАКЛЮЧЕНИЕ</w:t>
      </w:r>
      <w:bookmarkEnd w:id="26"/>
    </w:p>
    <w:p>
      <w:pPr>
        <w:pStyle w:val="Normal.0"/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  <w:rPr>
          <w:rStyle w:val="None"/>
          <w:sz w:val="28"/>
          <w:szCs w:val="28"/>
        </w:rPr>
      </w:pPr>
      <w:r>
        <w:rPr>
          <w:rStyle w:val="Hyperlink.0"/>
          <w:rtl w:val="0"/>
          <w:lang w:val="ru-RU"/>
        </w:rPr>
        <w:t xml:space="preserve">В ходе работы над дипломным проектом было реализовано </w:t>
      </w:r>
      <w:r>
        <w:rPr>
          <w:rStyle w:val="None"/>
          <w:shd w:val="clear" w:color="auto" w:fill="ffffff"/>
          <w:rtl w:val="0"/>
          <w:lang w:val="ru-RU"/>
        </w:rPr>
        <w:t>программное средство</w:t>
      </w:r>
      <w:r>
        <w:rPr>
          <w:rStyle w:val="None"/>
          <w:shd w:val="clear" w:color="auto" w:fill="ffffff"/>
          <w:rtl w:val="0"/>
          <w:lang w:val="ru-RU"/>
        </w:rPr>
        <w:t xml:space="preserve">, </w:t>
      </w:r>
      <w:r>
        <w:rPr>
          <w:rStyle w:val="None"/>
          <w:shd w:val="clear" w:color="auto" w:fill="ffffff"/>
          <w:rtl w:val="0"/>
          <w:lang w:val="ru-RU"/>
        </w:rPr>
        <w:t xml:space="preserve">которое позволит объединить взаимодействие с </w:t>
      </w:r>
      <w:r>
        <w:rPr>
          <w:rStyle w:val="None"/>
          <w:shd w:val="clear" w:color="auto" w:fill="ffffff"/>
          <w:rtl w:val="0"/>
          <w:lang w:val="en-US"/>
        </w:rPr>
        <w:t>TeamCity</w:t>
      </w:r>
      <w:r>
        <w:rPr>
          <w:rStyle w:val="None"/>
          <w:shd w:val="clear" w:color="auto" w:fill="ffffff"/>
          <w:rtl w:val="0"/>
          <w:lang w:val="ru-RU"/>
        </w:rPr>
        <w:t xml:space="preserve"> и </w:t>
      </w:r>
      <w:r>
        <w:rPr>
          <w:rStyle w:val="None"/>
          <w:shd w:val="clear" w:color="auto" w:fill="ffffff"/>
          <w:rtl w:val="0"/>
          <w:lang w:val="en-US"/>
        </w:rPr>
        <w:t>JIRA</w:t>
      </w:r>
      <w:r>
        <w:rPr>
          <w:rStyle w:val="None"/>
          <w:shd w:val="clear" w:color="auto" w:fill="ffffff"/>
          <w:rtl w:val="0"/>
          <w:lang w:val="ru-RU"/>
        </w:rPr>
        <w:t xml:space="preserve"> с помощью </w:t>
      </w:r>
      <w:r>
        <w:rPr>
          <w:rStyle w:val="None"/>
          <w:shd w:val="clear" w:color="auto" w:fill="ffffff"/>
          <w:rtl w:val="0"/>
          <w:lang w:val="en-US"/>
        </w:rPr>
        <w:t>Telegram</w:t>
      </w:r>
      <w:r>
        <w:rPr>
          <w:rStyle w:val="None"/>
          <w:shd w:val="clear" w:color="auto" w:fill="ffffff"/>
          <w:rtl w:val="0"/>
          <w:lang w:val="ru-RU"/>
        </w:rPr>
        <w:t xml:space="preserve"> чат</w:t>
      </w:r>
      <w:r>
        <w:rPr>
          <w:rStyle w:val="None"/>
          <w:shd w:val="clear" w:color="auto" w:fill="ffffff"/>
          <w:rtl w:val="0"/>
          <w:lang w:val="ru-RU"/>
        </w:rPr>
        <w:t>-</w:t>
      </w:r>
      <w:r>
        <w:rPr>
          <w:rStyle w:val="None"/>
          <w:shd w:val="clear" w:color="auto" w:fill="ffffff"/>
          <w:rtl w:val="0"/>
          <w:lang w:val="ru-RU"/>
        </w:rPr>
        <w:t>бота</w:t>
      </w:r>
      <w:r>
        <w:rPr>
          <w:rStyle w:val="None"/>
          <w:shd w:val="clear" w:color="auto" w:fill="ffffff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 xml:space="preserve"> Был реализован следующий функционал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отправка уведомлений о результатах сборки проекта в групповой чат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>JIRA;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подсвечивание ссылками номеров задач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в текстах новостей о билдах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Hyperlink.0"/>
          <w:rtl w:val="0"/>
          <w:lang w:val="ru-RU"/>
        </w:rPr>
        <w:t xml:space="preserve">Для взаимодействия с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была использована библиотека </w:t>
      </w:r>
      <w:r>
        <w:rPr>
          <w:rStyle w:val="None"/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основанная на </w:t>
      </w:r>
      <w:r>
        <w:rPr>
          <w:rStyle w:val="Hyperlink.0"/>
          <w:rtl w:val="0"/>
          <w:lang w:val="ru-RU"/>
        </w:rPr>
        <w:t xml:space="preserve">Telegram Bot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.</w:t>
      </w:r>
      <w:r>
        <w:rPr>
          <w:rStyle w:val="None"/>
          <w:shd w:val="clear" w:color="auto" w:fill="ffffff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Для реализации взаимодействия с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была использована библиотека </w:t>
      </w:r>
      <w:r>
        <w:rPr>
          <w:rStyle w:val="Hyperlink.0"/>
          <w:rtl w:val="0"/>
          <w:lang w:val="ru-RU"/>
        </w:rPr>
        <w:t xml:space="preserve">rcarz/jira-client, </w:t>
      </w:r>
      <w:r>
        <w:rPr>
          <w:rStyle w:val="Hyperlink.0"/>
          <w:rtl w:val="0"/>
          <w:lang w:val="ru-RU"/>
        </w:rPr>
        <w:t xml:space="preserve">а для взаимодействия с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— фреймворк </w:t>
      </w:r>
      <w:r>
        <w:rPr>
          <w:rStyle w:val="None"/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Хранение данных осуществлялось с помощью СУБД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Hyperlink.0"/>
          <w:rtl w:val="0"/>
          <w:lang w:val="ru-RU"/>
        </w:rPr>
        <w:t>При разработке дипломного проекта была проведена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декомпозиции программного средства на модул</w:t>
      </w:r>
      <w:r>
        <w:rPr>
          <w:rStyle w:val="Hyperlink.0"/>
          <w:rtl w:val="0"/>
          <w:lang w:val="ru-RU"/>
        </w:rPr>
        <w:t>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</w:t>
      </w:r>
      <w:r>
        <w:rPr>
          <w:rStyle w:val="Hyperlink.0"/>
          <w:rtl w:val="0"/>
          <w:lang w:val="ru-RU"/>
        </w:rPr>
        <w:t>сходя из возможностей программного средства</w:t>
      </w:r>
      <w:r>
        <w:rPr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были определены назначения и задачи каждого модуля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связи модулей между собой</w:t>
      </w:r>
      <w:r>
        <w:rPr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Также была спроектирована схема данных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определены цели хранения информации в таблицах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основные поля таблиц и связи таблиц между собой</w:t>
      </w:r>
      <w:r>
        <w:rPr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Была спроектирована инфраструктура программного средства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выделены компоненты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необходимо установить на каждом устройстве для корректной работы программного средства</w:t>
      </w:r>
      <w:r>
        <w:rPr>
          <w:rtl w:val="0"/>
          <w:lang w:val="ru-RU"/>
        </w:rPr>
        <w:t>.</w:t>
      </w:r>
    </w:p>
    <w:p>
      <w:pPr>
        <w:pStyle w:val="Normal.0"/>
        <w:sectPr>
          <w:pgSz w:w="11900" w:h="16840" w:orient="portrait"/>
          <w:pgMar w:top="1134" w:right="850" w:bottom="1531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rStyle w:val="None"/>
          <w:color w:val="000000"/>
          <w:u w:color="000000"/>
        </w:rPr>
      </w:pPr>
      <w:bookmarkStart w:name="_Toc27" w:id="27"/>
      <w:r>
        <w:rPr>
          <w:rStyle w:val="None"/>
          <w:color w:val="000000"/>
          <w:u w:color="000000"/>
          <w:rtl w:val="0"/>
          <w:lang w:val="ru-RU"/>
        </w:rPr>
        <w:t>СПИСОК ИСПОЛЬЗОВАННЫХ ИСТОЧНИКОВ</w:t>
      </w:r>
      <w:bookmarkEnd w:id="27"/>
    </w:p>
    <w:p>
      <w:pPr>
        <w:pStyle w:val="Список источников"/>
        <w:ind w:left="140" w:firstLine="709"/>
        <w:rPr>
          <w:rStyle w:val="None"/>
          <w:color w:val="000000"/>
          <w:u w:color="000000"/>
        </w:rPr>
      </w:pPr>
    </w:p>
    <w:p>
      <w:pPr>
        <w:pStyle w:val="Список источников"/>
        <w:ind w:left="140" w:firstLine="0"/>
      </w:pPr>
      <w:r>
        <w:rPr>
          <w:rStyle w:val="None"/>
          <w:color w:val="000000"/>
          <w:u w:color="000000"/>
          <w:rtl w:val="0"/>
          <w:lang w:val="en-US"/>
        </w:rPr>
        <w:tab/>
        <w:t xml:space="preserve">[1] </w:t>
      </w:r>
      <w:r>
        <w:rPr>
          <w:rStyle w:val="Hyperlink.0"/>
          <w:rtl w:val="0"/>
          <w:lang w:val="ru-RU"/>
        </w:rPr>
        <w:t>Прогнозы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когда мы полностью откажемся от наличных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банковские карточки заменят смартфоны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"https://finance.tut.by/news514441.html"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finance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tut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by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news</w:t>
      </w:r>
      <w:r>
        <w:rPr>
          <w:rStyle w:val="None"/>
          <w:u w:color="0000ff"/>
          <w:rtl w:val="0"/>
          <w:lang w:val="ru-RU"/>
        </w:rPr>
        <w:t>514441.</w:t>
      </w:r>
      <w:r>
        <w:rPr>
          <w:rStyle w:val="Hyperlink.1"/>
          <w:u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</w:t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[2] Telegram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мессенджер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legram_(%2525252525252525252525252525252525252525D0%2525252525252525252525252525252525252525BC%2525252525252525252525252525252525252525D0%2525252525252525252525252525252525252525B5%2525252525252525252525252525252525252525D1%252525252525252525252525252525252525252581%2525252525252525252525252525252525252525D1%252525252525252525252525252525252525252581%2525252525252525252525252525252525252525D0%2525252525252525252525252525252525252525B5%2525252525252525252525252525252525252525D0%2525252525252525252525252525252525252525BD%2525252525252525252525252525252525252525D0%2525252525252525252525252525252525252525B4%2525252525252525252525252525252525252525D0%2525252525252525252525252525252525252525B6%2525252525252525252525252525252525252525D0%2525252525252525252525252525252525252525B5%2525252525252525252525252525252525252525D1%252525252525252525252525252525252525252580)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Telegram</w:t>
      </w:r>
      <w:r>
        <w:rPr>
          <w:rStyle w:val="None"/>
          <w:u w:color="0000ff"/>
          <w:rtl w:val="0"/>
          <w:lang w:val="ru-RU"/>
        </w:rPr>
        <w:t>_(</w:t>
      </w:r>
      <w:r>
        <w:rPr>
          <w:rStyle w:val="None"/>
          <w:u w:color="0000ff"/>
          <w:rtl w:val="0"/>
          <w:lang w:val="ru-RU"/>
        </w:rPr>
        <w:t>мессенджер</w:t>
      </w:r>
      <w:r>
        <w:rPr>
          <w:rStyle w:val="None"/>
          <w:u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.</w:t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[3] </w:t>
      </w:r>
      <w:r>
        <w:rPr>
          <w:rStyle w:val="Hyperlink.0"/>
          <w:rtl w:val="0"/>
          <w:lang w:val="ru-RU"/>
        </w:rPr>
        <w:t xml:space="preserve">Роботы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[4] </w:t>
      </w:r>
      <w:r>
        <w:rPr>
          <w:rStyle w:val="Hyperlink.0"/>
          <w:rtl w:val="0"/>
          <w:lang w:val="ru-RU"/>
        </w:rPr>
        <w:t xml:space="preserve">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"https://tlgrm.ru/docs/bots/api"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[5] </w:t>
      </w:r>
      <w:r>
        <w:rPr>
          <w:rStyle w:val="Hyperlink.0"/>
          <w:rtl w:val="0"/>
          <w:lang w:val="ru-RU"/>
        </w:rPr>
        <w:t xml:space="preserve">Длинные опросы </w:t>
      </w:r>
      <w:r>
        <w:rPr>
          <w:rStyle w:val="Hyperlink.0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"http://javascript.ru/ajax/comet/long-poll"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javascript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ajax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long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[6] 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"https://github.com/rubenlagus/TelegramBots"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[7] </w:t>
      </w:r>
      <w:r>
        <w:rPr>
          <w:rStyle w:val="Hyperlink.0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"https://ru.atlassian.com/software/jira/comparison%2525252525252525252525252523!jira-ibm-rational-clearquest"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software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comparison</w:t>
      </w:r>
      <w:r>
        <w:rPr>
          <w:rStyle w:val="None"/>
          <w:u w:color="0000ff"/>
          <w:rtl w:val="0"/>
          <w:lang w:val="ru-RU"/>
        </w:rPr>
        <w:t>#!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ibm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rational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[8] 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"https://docs.atlassian.com/jira/REST/cloud/"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cloud</w:t>
      </w:r>
      <w:r>
        <w:rPr>
          <w:rStyle w:val="None"/>
          <w:u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[9] 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"https://ecosystem.atlassian.net/wiki/spaces/JRJC"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ecosystem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spaces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[10] 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"https://github.com/rcarz/jira-client"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[11] JIRA REST Client Library for Java </w:t>
      </w:r>
      <w:r>
        <w:rPr>
          <w:rStyle w:val="Hyperlink.0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"https://github.com/lesstif/jira-rest-client"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[12] TeamCity</w:t>
      </w:r>
      <w:r>
        <w:rPr>
          <w:rStyle w:val="Hyperlink.0"/>
          <w:rtl w:val="0"/>
          <w:lang w:val="ru-RU"/>
        </w:rPr>
        <w:t xml:space="preserve"> – Википедия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"https://ru.wikipedia.org/wiki/TeamCity"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[13] 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"https://confluence.jetbrains.com/display/TCD10/REST+API"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confluence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jetbrains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display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TCD</w:t>
      </w:r>
      <w:r>
        <w:rPr>
          <w:rStyle w:val="None"/>
          <w:u w:color="0000ff"/>
          <w:rtl w:val="0"/>
          <w:lang w:val="ru-RU"/>
        </w:rPr>
        <w:t>10/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+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  <w:r>
        <w:rPr>
          <w:rStyle w:val="None"/>
          <w:lang w:val="en-US"/>
        </w:rPr>
        <w:tab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[14] Jersey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"https://jersey.java.net"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jersey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java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[15] SQLite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tproger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translations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sqlite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mysql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postgresql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0"/>
        <w:jc w:val="center"/>
        <w:rPr>
          <w:rStyle w:val="None"/>
          <w:color w:val="000000"/>
          <w:u w:color="000000"/>
        </w:rPr>
      </w:pPr>
      <w:bookmarkStart w:name="_Toc28" w:id="28"/>
      <w:r>
        <w:rPr>
          <w:rStyle w:val="None"/>
          <w:color w:val="000000"/>
          <w:u w:color="000000"/>
          <w:rtl w:val="0"/>
          <w:lang w:val="ru-RU"/>
        </w:rPr>
        <w:t>ПРИЛОЖЕНИЕ А</w:t>
      </w:r>
      <w:bookmarkEnd w:id="28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Вводный плакат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jc w:val="center"/>
        <w:rPr>
          <w:rStyle w:val="None"/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0"/>
        <w:jc w:val="center"/>
        <w:rPr>
          <w:rStyle w:val="None"/>
          <w:color w:val="000000"/>
          <w:u w:color="000000"/>
        </w:rPr>
      </w:pPr>
      <w:bookmarkStart w:name="_Toc29" w:id="29"/>
      <w:r>
        <w:rPr>
          <w:rStyle w:val="None"/>
          <w:color w:val="000000"/>
          <w:u w:color="000000"/>
          <w:rtl w:val="0"/>
          <w:lang w:val="ru-RU"/>
        </w:rPr>
        <w:t>ПРИЛОЖЕНИЕ Б</w:t>
      </w:r>
      <w:bookmarkEnd w:id="29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  <w:rPr>
          <w:rStyle w:val="None"/>
          <w:sz w:val="24"/>
          <w:szCs w:val="24"/>
        </w:rPr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Структурная схема</w:t>
      </w:r>
    </w:p>
    <w:sectPr>
      <w:pgSz w:w="11900" w:h="16840" w:orient="portrait"/>
      <w:pgMar w:top="1134" w:right="850" w:bottom="1814" w:left="1701" w:header="0" w:footer="9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>
        <w:rFonts w:ascii="Times New Roman" w:hAnsi="Times New Roman"/>
        <w:sz w:val="28"/>
        <w:szCs w:val="28"/>
        <w:rtl w:val="0"/>
      </w:rPr>
      <w:fldChar w:fldCharType="begin" w:fldLock="0"/>
    </w:r>
    <w:r>
      <w:rPr>
        <w:rFonts w:ascii="Times New Roman" w:hAnsi="Times New Roman"/>
        <w:sz w:val="28"/>
        <w:szCs w:val="28"/>
        <w:rtl w:val="0"/>
      </w:rPr>
      <w:instrText xml:space="preserve"> PAGE </w:instrText>
    </w:r>
    <w:r>
      <w:rPr>
        <w:rFonts w:ascii="Times New Roman" w:hAnsi="Times New Roman"/>
        <w:sz w:val="28"/>
        <w:szCs w:val="28"/>
        <w:rtl w:val="0"/>
      </w:rPr>
      <w:fldChar w:fldCharType="separate" w:fldLock="0"/>
    </w:r>
    <w:r>
      <w:rPr>
        <w:rFonts w:ascii="Times New Roman" w:hAnsi="Times New Roman"/>
        <w:sz w:val="28"/>
        <w:szCs w:val="28"/>
        <w:rtl w:val="0"/>
      </w:rPr>
      <w:t>44</w:t>
    </w:r>
    <w:r>
      <w:rPr>
        <w:rFonts w:ascii="Times New Roman" w:hAnsi="Times New Roman"/>
        <w:sz w:val="28"/>
        <w:szCs w:val="28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404041"/>
      <w:spacing w:val="0"/>
      <w:kern w:val="0"/>
      <w:position w:val="0"/>
      <w:sz w:val="28"/>
      <w:szCs w:val="28"/>
      <w:u w:val="none" w:color="404041"/>
      <w:vertAlign w:val="baseline"/>
      <w:lang w:val="ru-RU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Hyperlink.1">
    <w:name w:val="Hyperlink.1"/>
    <w:basedOn w:val="None"/>
    <w:next w:val="Hyperlink.1"/>
    <w:rPr>
      <w:u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