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208" w:rsidRPr="00956208" w:rsidRDefault="00956208" w:rsidP="00956208">
      <w:pPr>
        <w:shd w:val="clear" w:color="auto" w:fill="FFFFFF"/>
        <w:spacing w:after="100" w:afterAutospacing="1" w:line="240" w:lineRule="auto"/>
        <w:rPr>
          <w:rFonts w:ascii="Arial" w:eastAsia="Times New Roman" w:hAnsi="Arial" w:cs="Arial"/>
          <w:color w:val="1C0950"/>
          <w:sz w:val="21"/>
          <w:szCs w:val="21"/>
          <w:lang w:eastAsia="ru-RU"/>
        </w:rPr>
      </w:pPr>
      <w:r w:rsidRPr="00956208">
        <w:rPr>
          <w:rFonts w:ascii="Arial" w:eastAsia="Times New Roman" w:hAnsi="Arial" w:cs="Arial"/>
          <w:color w:val="1C0950"/>
          <w:kern w:val="36"/>
          <w:sz w:val="48"/>
          <w:szCs w:val="48"/>
          <w:lang w:eastAsia="ru-RU"/>
        </w:rPr>
        <w:t xml:space="preserve">Особенности по оказанию первой помощи с учетом нозологических групп </w:t>
      </w:r>
    </w:p>
    <w:p w:rsidR="00956208" w:rsidRPr="00956208" w:rsidRDefault="00956208" w:rsidP="00956208">
      <w:pPr>
        <w:spacing w:after="0" w:line="240" w:lineRule="auto"/>
        <w:rPr>
          <w:rFonts w:ascii="Times New Roman" w:eastAsia="Times New Roman" w:hAnsi="Times New Roman" w:cs="Times New Roman"/>
          <w:sz w:val="24"/>
          <w:szCs w:val="24"/>
          <w:lang w:eastAsia="ru-RU"/>
        </w:rPr>
      </w:pPr>
      <w:r w:rsidRPr="00956208">
        <w:rPr>
          <w:rFonts w:ascii="Times New Roman" w:eastAsia="Times New Roman" w:hAnsi="Times New Roman" w:cs="Times New Roman"/>
          <w:noProof/>
          <w:sz w:val="24"/>
          <w:szCs w:val="24"/>
          <w:lang w:eastAsia="ru-RU"/>
        </w:rPr>
        <w:drawing>
          <wp:inline distT="0" distB="0" distL="0" distR="0" wp14:anchorId="623E9EE3" wp14:editId="52B27C84">
            <wp:extent cx="6705600" cy="4972050"/>
            <wp:effectExtent l="0" t="0" r="0" b="0"/>
            <wp:docPr id="6" name="Рисунок 6" descr="В силу особенностей человеческой психики, сталкиваясь с кем-то, кто отличается от нас по каким-то признакам, мы теряемся. В ситуации оказания первой помощи у спасателя нет возможности подумать, как правильно выстроить диалог с пострадавшим. Отсутствие готовых моделей поведения приводит к растерянности и потере времени на поиск вариантов взаимо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В силу особенностей человеческой психики, сталкиваясь с кем-то, кто отличается от нас по каким-то признакам, мы теряемся. В ситуации оказания первой помощи у спасателя нет возможности подумать, как правильно выстроить диалог с пострадавшим. Отсутствие готовых моделей поведения приводит к растерянности и потере времени на поиск вариантов взаимодейств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5600" cy="4972050"/>
                    </a:xfrm>
                    <a:prstGeom prst="rect">
                      <a:avLst/>
                    </a:prstGeom>
                    <a:noFill/>
                    <a:ln>
                      <a:noFill/>
                    </a:ln>
                  </pic:spPr>
                </pic:pic>
              </a:graphicData>
            </a:graphic>
          </wp:inline>
        </w:drawing>
      </w:r>
    </w:p>
    <w:p w:rsidR="00956208" w:rsidRDefault="00956208" w:rsidP="00956208">
      <w:pPr>
        <w:shd w:val="clear" w:color="auto" w:fill="FFFFFF"/>
        <w:spacing w:after="0" w:line="240" w:lineRule="auto"/>
        <w:rPr>
          <w:rFonts w:ascii="Arial" w:eastAsia="Times New Roman" w:hAnsi="Arial" w:cs="Arial"/>
          <w:color w:val="342F8E"/>
          <w:sz w:val="24"/>
          <w:szCs w:val="24"/>
          <w:lang w:eastAsia="ru-RU"/>
        </w:rPr>
      </w:pPr>
    </w:p>
    <w:p w:rsidR="00956208" w:rsidRPr="00956208" w:rsidRDefault="00956208" w:rsidP="00956208">
      <w:pPr>
        <w:shd w:val="clear" w:color="auto" w:fill="FFFFFF"/>
        <w:spacing w:after="0" w:line="240" w:lineRule="auto"/>
        <w:rPr>
          <w:rFonts w:ascii="Arial" w:eastAsia="Times New Roman" w:hAnsi="Arial" w:cs="Arial"/>
          <w:color w:val="1C0950"/>
          <w:sz w:val="24"/>
          <w:szCs w:val="24"/>
          <w:lang w:eastAsia="ru-RU"/>
        </w:rPr>
      </w:pPr>
      <w:r w:rsidRPr="00956208">
        <w:rPr>
          <w:rFonts w:ascii="Arial" w:eastAsia="Times New Roman" w:hAnsi="Arial" w:cs="Arial"/>
          <w:color w:val="1C0950"/>
          <w:sz w:val="36"/>
          <w:szCs w:val="36"/>
          <w:lang w:eastAsia="ru-RU"/>
        </w:rPr>
        <w:t>Люди с инвалидностью</w:t>
      </w:r>
    </w:p>
    <w:p w:rsidR="00956208" w:rsidRPr="00956208" w:rsidRDefault="00956208" w:rsidP="00956208">
      <w:pPr>
        <w:shd w:val="clear" w:color="auto" w:fill="FFFFFF"/>
        <w:spacing w:after="375" w:line="240" w:lineRule="auto"/>
        <w:rPr>
          <w:rFonts w:ascii="Arial" w:eastAsia="Times New Roman" w:hAnsi="Arial" w:cs="Arial"/>
          <w:color w:val="1C0950"/>
          <w:sz w:val="24"/>
          <w:szCs w:val="24"/>
          <w:lang w:eastAsia="ru-RU"/>
        </w:rPr>
      </w:pPr>
      <w:r w:rsidRPr="00956208">
        <w:rPr>
          <w:rFonts w:ascii="Arial" w:eastAsia="Times New Roman" w:hAnsi="Arial" w:cs="Arial"/>
          <w:b/>
          <w:bCs/>
          <w:color w:val="1C0950"/>
          <w:sz w:val="24"/>
          <w:szCs w:val="24"/>
          <w:lang w:eastAsia="ru-RU"/>
        </w:rPr>
        <w:t>Можно выделить несколько основных групп людей с инвалидностью:</w:t>
      </w:r>
    </w:p>
    <w:p w:rsidR="00956208" w:rsidRPr="00956208" w:rsidRDefault="00956208" w:rsidP="00956208">
      <w:pPr>
        <w:numPr>
          <w:ilvl w:val="0"/>
          <w:numId w:val="2"/>
        </w:numPr>
        <w:shd w:val="clear" w:color="auto" w:fill="FFFFFF"/>
        <w:spacing w:before="100" w:beforeAutospacing="1" w:after="100" w:afterAutospacing="1" w:line="240" w:lineRule="auto"/>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Люди с нарушением зрения (незрячие, слабовидящие)</w:t>
      </w:r>
    </w:p>
    <w:p w:rsidR="00956208" w:rsidRPr="00956208" w:rsidRDefault="00956208" w:rsidP="00956208">
      <w:pPr>
        <w:numPr>
          <w:ilvl w:val="0"/>
          <w:numId w:val="2"/>
        </w:numPr>
        <w:shd w:val="clear" w:color="auto" w:fill="FFFFFF"/>
        <w:spacing w:before="100" w:beforeAutospacing="1" w:after="100" w:afterAutospacing="1" w:line="240" w:lineRule="auto"/>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Люди с нарушением слуха (</w:t>
      </w:r>
      <w:proofErr w:type="spellStart"/>
      <w:r w:rsidRPr="00956208">
        <w:rPr>
          <w:rFonts w:ascii="Arial" w:eastAsia="Times New Roman" w:hAnsi="Arial" w:cs="Arial"/>
          <w:color w:val="1C0950"/>
          <w:sz w:val="24"/>
          <w:szCs w:val="24"/>
          <w:lang w:eastAsia="ru-RU"/>
        </w:rPr>
        <w:t>неслышащие</w:t>
      </w:r>
      <w:proofErr w:type="spellEnd"/>
      <w:r w:rsidRPr="00956208">
        <w:rPr>
          <w:rFonts w:ascii="Arial" w:eastAsia="Times New Roman" w:hAnsi="Arial" w:cs="Arial"/>
          <w:color w:val="1C0950"/>
          <w:sz w:val="24"/>
          <w:szCs w:val="24"/>
          <w:lang w:eastAsia="ru-RU"/>
        </w:rPr>
        <w:t>, слабослышащие)</w:t>
      </w:r>
    </w:p>
    <w:p w:rsidR="00956208" w:rsidRPr="00956208" w:rsidRDefault="00956208" w:rsidP="00956208">
      <w:pPr>
        <w:numPr>
          <w:ilvl w:val="0"/>
          <w:numId w:val="2"/>
        </w:numPr>
        <w:shd w:val="clear" w:color="auto" w:fill="FFFFFF"/>
        <w:spacing w:before="100" w:beforeAutospacing="1" w:after="100" w:afterAutospacing="1" w:line="240" w:lineRule="auto"/>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Люди с нарушением опорно-двигательного аппарата. (Человек использующий инвалидную коляску, человек передвигающийся на инвалидной коляске)</w:t>
      </w:r>
    </w:p>
    <w:p w:rsidR="00956208" w:rsidRDefault="00956208" w:rsidP="00956208">
      <w:pPr>
        <w:numPr>
          <w:ilvl w:val="0"/>
          <w:numId w:val="2"/>
        </w:numPr>
        <w:shd w:val="clear" w:color="auto" w:fill="FFFFFF"/>
        <w:spacing w:before="100" w:beforeAutospacing="1" w:after="100" w:afterAutospacing="1" w:line="240" w:lineRule="auto"/>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Люди с ментальными нарушениями. Не все виды ментальных нарушений связаны с нарушениями интеллекта! К этой группе относятся также люди с нарушениями коммуникации, особенностями восприятия и поведения при сохранном интеллекте.</w:t>
      </w:r>
    </w:p>
    <w:p w:rsidR="00956208" w:rsidRDefault="00956208" w:rsidP="00956208">
      <w:pPr>
        <w:shd w:val="clear" w:color="auto" w:fill="FFFFFF"/>
        <w:spacing w:before="100" w:beforeAutospacing="1" w:after="100" w:afterAutospacing="1" w:line="240" w:lineRule="auto"/>
        <w:rPr>
          <w:rFonts w:ascii="Arial" w:eastAsia="Times New Roman" w:hAnsi="Arial" w:cs="Arial"/>
          <w:color w:val="1C0950"/>
          <w:sz w:val="24"/>
          <w:szCs w:val="24"/>
          <w:lang w:eastAsia="ru-RU"/>
        </w:rPr>
      </w:pPr>
    </w:p>
    <w:p w:rsidR="00956208" w:rsidRDefault="00956208" w:rsidP="00956208">
      <w:pPr>
        <w:shd w:val="clear" w:color="auto" w:fill="FFFFFF"/>
        <w:spacing w:before="100" w:beforeAutospacing="1" w:after="100" w:afterAutospacing="1" w:line="240" w:lineRule="auto"/>
        <w:rPr>
          <w:rFonts w:ascii="Arial" w:eastAsia="Times New Roman" w:hAnsi="Arial" w:cs="Arial"/>
          <w:color w:val="1C0950"/>
          <w:sz w:val="24"/>
          <w:szCs w:val="24"/>
          <w:lang w:eastAsia="ru-RU"/>
        </w:rPr>
      </w:pPr>
    </w:p>
    <w:p w:rsidR="00956208" w:rsidRDefault="00956208" w:rsidP="00956208">
      <w:pPr>
        <w:shd w:val="clear" w:color="auto" w:fill="FFFFFF"/>
        <w:spacing w:before="100" w:beforeAutospacing="1" w:after="100" w:afterAutospacing="1" w:line="240" w:lineRule="auto"/>
        <w:rPr>
          <w:rFonts w:ascii="Arial" w:eastAsia="Times New Roman" w:hAnsi="Arial" w:cs="Arial"/>
          <w:color w:val="1C0950"/>
          <w:sz w:val="24"/>
          <w:szCs w:val="24"/>
          <w:lang w:eastAsia="ru-RU"/>
        </w:rPr>
      </w:pPr>
    </w:p>
    <w:p w:rsidR="00956208" w:rsidRPr="00956208" w:rsidRDefault="00956208" w:rsidP="00956208">
      <w:pPr>
        <w:shd w:val="clear" w:color="auto" w:fill="FFFFFF"/>
        <w:spacing w:before="100" w:beforeAutospacing="1" w:after="100" w:afterAutospacing="1" w:line="240" w:lineRule="auto"/>
        <w:rPr>
          <w:rFonts w:ascii="Arial" w:eastAsia="Times New Roman" w:hAnsi="Arial" w:cs="Arial"/>
          <w:color w:val="1C0950"/>
          <w:sz w:val="24"/>
          <w:szCs w:val="24"/>
          <w:lang w:eastAsia="ru-RU"/>
        </w:rPr>
      </w:pPr>
    </w:p>
    <w:p w:rsidR="00956208" w:rsidRPr="00956208" w:rsidRDefault="00956208" w:rsidP="00956208">
      <w:pPr>
        <w:shd w:val="clear" w:color="auto" w:fill="FFFFFF"/>
        <w:spacing w:after="300" w:line="240" w:lineRule="auto"/>
        <w:outlineLvl w:val="1"/>
        <w:rPr>
          <w:rFonts w:ascii="Arial" w:eastAsia="Times New Roman" w:hAnsi="Arial" w:cs="Arial"/>
          <w:color w:val="1C0950"/>
          <w:sz w:val="36"/>
          <w:szCs w:val="36"/>
          <w:lang w:eastAsia="ru-RU"/>
        </w:rPr>
      </w:pPr>
      <w:r w:rsidRPr="00956208">
        <w:rPr>
          <w:rFonts w:ascii="Arial" w:eastAsia="Times New Roman" w:hAnsi="Arial" w:cs="Arial"/>
          <w:color w:val="1C0950"/>
          <w:sz w:val="36"/>
          <w:szCs w:val="36"/>
          <w:lang w:eastAsia="ru-RU"/>
        </w:rPr>
        <w:lastRenderedPageBreak/>
        <w:t>Люди с нарушением зрения (невидящие, слабовидящие)</w:t>
      </w:r>
    </w:p>
    <w:p w:rsidR="00956208" w:rsidRPr="00956208" w:rsidRDefault="00956208" w:rsidP="00956208">
      <w:pPr>
        <w:shd w:val="clear" w:color="auto" w:fill="FFFFFF"/>
        <w:spacing w:after="0" w:line="240" w:lineRule="auto"/>
        <w:rPr>
          <w:rFonts w:ascii="Arial" w:eastAsia="Times New Roman" w:hAnsi="Arial" w:cs="Arial"/>
          <w:color w:val="1C0950"/>
          <w:sz w:val="24"/>
          <w:szCs w:val="24"/>
          <w:lang w:eastAsia="ru-RU"/>
        </w:rPr>
      </w:pPr>
      <w:r w:rsidRPr="00956208">
        <w:rPr>
          <w:rFonts w:ascii="Arial" w:eastAsia="Times New Roman" w:hAnsi="Arial" w:cs="Arial"/>
          <w:noProof/>
          <w:color w:val="1C0950"/>
          <w:sz w:val="24"/>
          <w:szCs w:val="24"/>
          <w:lang w:eastAsia="ru-RU"/>
        </w:rPr>
        <w:drawing>
          <wp:inline distT="0" distB="0" distL="0" distR="0" wp14:anchorId="17625A30" wp14:editId="6B61216C">
            <wp:extent cx="6924675" cy="5124450"/>
            <wp:effectExtent l="0" t="0" r="9525" b="0"/>
            <wp:docPr id="7" name="Рисунок 7" descr="https://30-2.ru/assets/images/ov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0-2.ru/assets/images/ovz-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4675" cy="5124450"/>
                    </a:xfrm>
                    <a:prstGeom prst="rect">
                      <a:avLst/>
                    </a:prstGeom>
                    <a:noFill/>
                    <a:ln>
                      <a:noFill/>
                    </a:ln>
                  </pic:spPr>
                </pic:pic>
              </a:graphicData>
            </a:graphic>
          </wp:inline>
        </w:drawing>
      </w:r>
    </w:p>
    <w:p w:rsidR="00956208" w:rsidRDefault="00956208" w:rsidP="00956208">
      <w:pPr>
        <w:shd w:val="clear" w:color="auto" w:fill="FFFFFF"/>
        <w:spacing w:after="375" w:line="240" w:lineRule="auto"/>
        <w:rPr>
          <w:rFonts w:ascii="Arial" w:eastAsia="Times New Roman" w:hAnsi="Arial" w:cs="Arial"/>
          <w:color w:val="1C0950"/>
          <w:sz w:val="24"/>
          <w:szCs w:val="24"/>
          <w:lang w:eastAsia="ru-RU"/>
        </w:rPr>
      </w:pP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При оказании первой помощи одна из первоочередных задач спасателя - помочь незрячему пострадавшему сориентироваться в происходящем. Четко и подробно, спокойным голосом, опишите ситуацию, расскажите о людях</w:t>
      </w:r>
      <w:r>
        <w:rPr>
          <w:rFonts w:ascii="Arial" w:eastAsia="Times New Roman" w:hAnsi="Arial" w:cs="Arial"/>
          <w:color w:val="1C0950"/>
          <w:sz w:val="24"/>
          <w:szCs w:val="24"/>
          <w:lang w:eastAsia="ru-RU"/>
        </w:rPr>
        <w:t>,</w:t>
      </w:r>
      <w:r w:rsidRPr="00956208">
        <w:rPr>
          <w:rFonts w:ascii="Arial" w:eastAsia="Times New Roman" w:hAnsi="Arial" w:cs="Arial"/>
          <w:color w:val="1C0950"/>
          <w:sz w:val="24"/>
          <w:szCs w:val="24"/>
          <w:lang w:eastAsia="ru-RU"/>
        </w:rPr>
        <w:t xml:space="preserve"> которые находятся рядом с вами и о том</w:t>
      </w:r>
      <w:r>
        <w:rPr>
          <w:rFonts w:ascii="Arial" w:eastAsia="Times New Roman" w:hAnsi="Arial" w:cs="Arial"/>
          <w:color w:val="1C0950"/>
          <w:sz w:val="24"/>
          <w:szCs w:val="24"/>
          <w:lang w:eastAsia="ru-RU"/>
        </w:rPr>
        <w:t>,</w:t>
      </w:r>
      <w:r w:rsidRPr="00956208">
        <w:rPr>
          <w:rFonts w:ascii="Arial" w:eastAsia="Times New Roman" w:hAnsi="Arial" w:cs="Arial"/>
          <w:color w:val="1C0950"/>
          <w:sz w:val="24"/>
          <w:szCs w:val="24"/>
          <w:lang w:eastAsia="ru-RU"/>
        </w:rPr>
        <w:t xml:space="preserve"> что они делают. Если вы начали коммуникацию, постарайтесь оставаться в этой роли до конца.</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Проследите за тем,</w:t>
      </w:r>
      <w:r>
        <w:rPr>
          <w:rFonts w:ascii="Arial" w:eastAsia="Times New Roman" w:hAnsi="Arial" w:cs="Arial"/>
          <w:color w:val="1C0950"/>
          <w:sz w:val="24"/>
          <w:szCs w:val="24"/>
          <w:lang w:eastAsia="ru-RU"/>
        </w:rPr>
        <w:t xml:space="preserve"> что</w:t>
      </w:r>
      <w:r w:rsidRPr="00956208">
        <w:rPr>
          <w:rFonts w:ascii="Arial" w:eastAsia="Times New Roman" w:hAnsi="Arial" w:cs="Arial"/>
          <w:color w:val="1C0950"/>
          <w:sz w:val="24"/>
          <w:szCs w:val="24"/>
          <w:lang w:eastAsia="ru-RU"/>
        </w:rPr>
        <w:t>бы трость попала в машину скорой помощи вместе с пострадавшим. В больнице ему будет намного сложнее ориентироваться, если она потеряется.</w:t>
      </w:r>
    </w:p>
    <w:p w:rsid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Особенно внимательно следите за собакой-проводником! Собака-проводник имеет право находиться даже в тех местах, куда не пускают обычных собак. При возможности уточните у пострадавшего, кто может позаботиться о собаке в его отсутствие и примите меры по передаче собаки ответственному лицу. Возможно собаке тоже нужна помощь!</w:t>
      </w:r>
    </w:p>
    <w:p w:rsidR="00956208" w:rsidRPr="00956208" w:rsidRDefault="00956208" w:rsidP="00956208">
      <w:pPr>
        <w:shd w:val="clear" w:color="auto" w:fill="FFFFFF"/>
        <w:spacing w:after="375" w:line="240" w:lineRule="auto"/>
        <w:rPr>
          <w:rFonts w:ascii="Arial" w:eastAsia="Times New Roman" w:hAnsi="Arial" w:cs="Arial"/>
          <w:color w:val="1C0950"/>
          <w:sz w:val="24"/>
          <w:szCs w:val="24"/>
          <w:lang w:eastAsia="ru-RU"/>
        </w:rPr>
      </w:pPr>
    </w:p>
    <w:p w:rsidR="00956208" w:rsidRPr="00956208" w:rsidRDefault="00956208" w:rsidP="00956208">
      <w:pPr>
        <w:shd w:val="clear" w:color="auto" w:fill="FFFFFF"/>
        <w:spacing w:before="750" w:after="300" w:line="240" w:lineRule="auto"/>
        <w:outlineLvl w:val="1"/>
        <w:rPr>
          <w:rFonts w:ascii="Arial" w:eastAsia="Times New Roman" w:hAnsi="Arial" w:cs="Arial"/>
          <w:color w:val="1C0950"/>
          <w:sz w:val="36"/>
          <w:szCs w:val="36"/>
          <w:lang w:eastAsia="ru-RU"/>
        </w:rPr>
      </w:pPr>
      <w:r w:rsidRPr="00956208">
        <w:rPr>
          <w:rFonts w:ascii="Arial" w:eastAsia="Times New Roman" w:hAnsi="Arial" w:cs="Arial"/>
          <w:color w:val="1C0950"/>
          <w:sz w:val="36"/>
          <w:szCs w:val="36"/>
          <w:lang w:eastAsia="ru-RU"/>
        </w:rPr>
        <w:lastRenderedPageBreak/>
        <w:t>Люди с нарушением опорно-двигательного аппарата: человек, использующий инвалидную коляску; человек, передвигающийся на инвалидной коляске</w:t>
      </w:r>
    </w:p>
    <w:p w:rsidR="00956208" w:rsidRPr="00956208" w:rsidRDefault="00956208" w:rsidP="00956208">
      <w:pPr>
        <w:shd w:val="clear" w:color="auto" w:fill="FFFFFF"/>
        <w:spacing w:after="0" w:line="240" w:lineRule="auto"/>
        <w:rPr>
          <w:rFonts w:ascii="Arial" w:eastAsia="Times New Roman" w:hAnsi="Arial" w:cs="Arial"/>
          <w:color w:val="1C0950"/>
          <w:sz w:val="24"/>
          <w:szCs w:val="24"/>
          <w:lang w:eastAsia="ru-RU"/>
        </w:rPr>
      </w:pPr>
      <w:r w:rsidRPr="00956208">
        <w:rPr>
          <w:rFonts w:ascii="Arial" w:eastAsia="Times New Roman" w:hAnsi="Arial" w:cs="Arial"/>
          <w:noProof/>
          <w:color w:val="1C0950"/>
          <w:sz w:val="24"/>
          <w:szCs w:val="24"/>
          <w:lang w:eastAsia="ru-RU"/>
        </w:rPr>
        <w:drawing>
          <wp:inline distT="0" distB="0" distL="0" distR="0" wp14:anchorId="332A903F" wp14:editId="28497582">
            <wp:extent cx="6810375" cy="4219575"/>
            <wp:effectExtent l="0" t="0" r="9525" b="9525"/>
            <wp:docPr id="8" name="Рисунок 8" descr="https://30-2.ru/assets/images/ov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0-2.ru/assets/images/ovz-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0375" cy="4219575"/>
                    </a:xfrm>
                    <a:prstGeom prst="rect">
                      <a:avLst/>
                    </a:prstGeom>
                    <a:noFill/>
                    <a:ln>
                      <a:noFill/>
                    </a:ln>
                  </pic:spPr>
                </pic:pic>
              </a:graphicData>
            </a:graphic>
          </wp:inline>
        </w:drawing>
      </w:r>
    </w:p>
    <w:p w:rsidR="00956208" w:rsidRDefault="00956208" w:rsidP="00956208">
      <w:pPr>
        <w:shd w:val="clear" w:color="auto" w:fill="FFFFFF"/>
        <w:spacing w:after="375" w:line="240" w:lineRule="auto"/>
        <w:rPr>
          <w:rFonts w:ascii="Arial" w:eastAsia="Times New Roman" w:hAnsi="Arial" w:cs="Arial"/>
          <w:color w:val="1C0950"/>
          <w:sz w:val="24"/>
          <w:szCs w:val="24"/>
          <w:lang w:eastAsia="ru-RU"/>
        </w:rPr>
      </w:pP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Коляска, костыли, ходунки, трость, протез - должны попасть в скорую вместе с пострадавшим! Индивидуальные средства реабилитации стоят дорого, часто изготавливаются на заказ</w:t>
      </w:r>
      <w:r>
        <w:rPr>
          <w:rFonts w:ascii="Arial" w:eastAsia="Times New Roman" w:hAnsi="Arial" w:cs="Arial"/>
          <w:color w:val="1C0950"/>
          <w:sz w:val="24"/>
          <w:szCs w:val="24"/>
          <w:lang w:eastAsia="ru-RU"/>
        </w:rPr>
        <w:t>,</w:t>
      </w:r>
      <w:r w:rsidRPr="00956208">
        <w:rPr>
          <w:rFonts w:ascii="Arial" w:eastAsia="Times New Roman" w:hAnsi="Arial" w:cs="Arial"/>
          <w:color w:val="1C0950"/>
          <w:sz w:val="24"/>
          <w:szCs w:val="24"/>
          <w:lang w:eastAsia="ru-RU"/>
        </w:rPr>
        <w:t xml:space="preserve"> и утрата их станет большой проблемой на многие дни, а может даже месяцы.</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 xml:space="preserve">При осмотре будьте внимательны. Если конечность согнута, не надо прилагать усилия и разгибать ее. Из-за </w:t>
      </w:r>
      <w:proofErr w:type="spellStart"/>
      <w:r w:rsidRPr="00956208">
        <w:rPr>
          <w:rFonts w:ascii="Arial" w:eastAsia="Times New Roman" w:hAnsi="Arial" w:cs="Arial"/>
          <w:color w:val="1C0950"/>
          <w:sz w:val="24"/>
          <w:szCs w:val="24"/>
          <w:lang w:eastAsia="ru-RU"/>
        </w:rPr>
        <w:t>спастики</w:t>
      </w:r>
      <w:proofErr w:type="spellEnd"/>
      <w:r w:rsidRPr="00956208">
        <w:rPr>
          <w:rFonts w:ascii="Arial" w:eastAsia="Times New Roman" w:hAnsi="Arial" w:cs="Arial"/>
          <w:color w:val="1C0950"/>
          <w:sz w:val="24"/>
          <w:szCs w:val="24"/>
          <w:lang w:eastAsia="ru-RU"/>
        </w:rPr>
        <w:t xml:space="preserve"> или нарушений скелета может быть недоступно положение лежа на спине. Оказываем помощь в том положении, которое диктует тело пострадавшего. Будьте внимательны, возможно аномальное расположение органов. Стоит особое внимание уделить утеплению пострадавшего, т.к. часто в конечностях, например, из-за </w:t>
      </w:r>
      <w:proofErr w:type="spellStart"/>
      <w:r w:rsidRPr="00956208">
        <w:rPr>
          <w:rFonts w:ascii="Arial" w:eastAsia="Times New Roman" w:hAnsi="Arial" w:cs="Arial"/>
          <w:color w:val="1C0950"/>
          <w:sz w:val="24"/>
          <w:szCs w:val="24"/>
          <w:lang w:eastAsia="ru-RU"/>
        </w:rPr>
        <w:t>спастики</w:t>
      </w:r>
      <w:proofErr w:type="spellEnd"/>
      <w:r w:rsidRPr="00956208">
        <w:rPr>
          <w:rFonts w:ascii="Arial" w:eastAsia="Times New Roman" w:hAnsi="Arial" w:cs="Arial"/>
          <w:color w:val="1C0950"/>
          <w:sz w:val="24"/>
          <w:szCs w:val="24"/>
          <w:lang w:eastAsia="ru-RU"/>
        </w:rPr>
        <w:t>, нарушен кровоток, и они замерзают быстрее.</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При осмотре на травмы следует очень внимательно обследовать пострадавшего. При снижении чувствительности в определенной зоне человек может не ощущать боли и не знать о том, что, например, его нога пострадала от воздействия кипятка. При этом заживать такие повреждения будут намного хуже из-за нарушения трофики тканей. Также вы не можете опереться на реакцию пострадавшего, он может считать, что у него все в порядке и не замечать симптомов кровотечения или перелома. При осмотре не следует полагаться только на тактильные ощущения. Обязателен визуальный осмотр!</w:t>
      </w:r>
    </w:p>
    <w:p w:rsidR="00956208" w:rsidRPr="00956208" w:rsidRDefault="00956208" w:rsidP="00956208">
      <w:pPr>
        <w:shd w:val="clear" w:color="auto" w:fill="FFFFFF"/>
        <w:spacing w:before="750" w:after="300" w:line="240" w:lineRule="auto"/>
        <w:outlineLvl w:val="1"/>
        <w:rPr>
          <w:rFonts w:ascii="Arial" w:eastAsia="Times New Roman" w:hAnsi="Arial" w:cs="Arial"/>
          <w:color w:val="1C0950"/>
          <w:sz w:val="36"/>
          <w:szCs w:val="36"/>
          <w:lang w:eastAsia="ru-RU"/>
        </w:rPr>
      </w:pPr>
      <w:r w:rsidRPr="00956208">
        <w:rPr>
          <w:rFonts w:ascii="Arial" w:eastAsia="Times New Roman" w:hAnsi="Arial" w:cs="Arial"/>
          <w:color w:val="1C0950"/>
          <w:sz w:val="36"/>
          <w:szCs w:val="36"/>
          <w:lang w:eastAsia="ru-RU"/>
        </w:rPr>
        <w:lastRenderedPageBreak/>
        <w:t>Люди с нарушением слуха (</w:t>
      </w:r>
      <w:proofErr w:type="spellStart"/>
      <w:r w:rsidRPr="00956208">
        <w:rPr>
          <w:rFonts w:ascii="Arial" w:eastAsia="Times New Roman" w:hAnsi="Arial" w:cs="Arial"/>
          <w:color w:val="1C0950"/>
          <w:sz w:val="36"/>
          <w:szCs w:val="36"/>
          <w:lang w:eastAsia="ru-RU"/>
        </w:rPr>
        <w:t>неслышащие</w:t>
      </w:r>
      <w:proofErr w:type="spellEnd"/>
      <w:r w:rsidRPr="00956208">
        <w:rPr>
          <w:rFonts w:ascii="Arial" w:eastAsia="Times New Roman" w:hAnsi="Arial" w:cs="Arial"/>
          <w:color w:val="1C0950"/>
          <w:sz w:val="36"/>
          <w:szCs w:val="36"/>
          <w:lang w:eastAsia="ru-RU"/>
        </w:rPr>
        <w:t>, слабослышащие)</w:t>
      </w:r>
    </w:p>
    <w:p w:rsidR="00956208" w:rsidRPr="00956208" w:rsidRDefault="00956208" w:rsidP="00956208">
      <w:pPr>
        <w:shd w:val="clear" w:color="auto" w:fill="FFFFFF"/>
        <w:spacing w:after="0" w:line="240" w:lineRule="auto"/>
        <w:rPr>
          <w:rFonts w:ascii="Arial" w:eastAsia="Times New Roman" w:hAnsi="Arial" w:cs="Arial"/>
          <w:color w:val="1C0950"/>
          <w:sz w:val="24"/>
          <w:szCs w:val="24"/>
          <w:lang w:eastAsia="ru-RU"/>
        </w:rPr>
      </w:pPr>
      <w:r w:rsidRPr="00956208">
        <w:rPr>
          <w:rFonts w:ascii="Arial" w:eastAsia="Times New Roman" w:hAnsi="Arial" w:cs="Arial"/>
          <w:noProof/>
          <w:color w:val="1C0950"/>
          <w:sz w:val="24"/>
          <w:szCs w:val="24"/>
          <w:lang w:eastAsia="ru-RU"/>
        </w:rPr>
        <w:drawing>
          <wp:inline distT="0" distB="0" distL="0" distR="0" wp14:anchorId="02EC8C32" wp14:editId="3EEC2FF0">
            <wp:extent cx="6848475" cy="3619500"/>
            <wp:effectExtent l="0" t="0" r="9525" b="0"/>
            <wp:docPr id="9" name="Рисунок 9" descr="https://30-2.ru/assets/images/ovz-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0-2.ru/assets/images/ovz-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3619500"/>
                    </a:xfrm>
                    <a:prstGeom prst="rect">
                      <a:avLst/>
                    </a:prstGeom>
                    <a:noFill/>
                    <a:ln>
                      <a:noFill/>
                    </a:ln>
                  </pic:spPr>
                </pic:pic>
              </a:graphicData>
            </a:graphic>
          </wp:inline>
        </w:drawing>
      </w:r>
    </w:p>
    <w:p w:rsidR="00437A49" w:rsidRDefault="00437A49" w:rsidP="00956208">
      <w:pPr>
        <w:shd w:val="clear" w:color="auto" w:fill="FFFFFF"/>
        <w:spacing w:after="375" w:line="240" w:lineRule="auto"/>
        <w:rPr>
          <w:rFonts w:ascii="Arial" w:eastAsia="Times New Roman" w:hAnsi="Arial" w:cs="Arial"/>
          <w:color w:val="1C0950"/>
          <w:sz w:val="24"/>
          <w:szCs w:val="24"/>
          <w:lang w:eastAsia="ru-RU"/>
        </w:rPr>
      </w:pP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Не оставляйте пострадавшего. Донесите до него информацию, которую он не может получить из привычных вам источников (разговоры людей, сирена приближающейся скорой). Постарайтесь узнать и записать данные человека, которому вы оказываете помощь, используя смартфон. Вы сэкономите время бригаде скорой помощи.</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Можно использовать так называемые естественные жесты. Кивок головой, показать на пальцах количество, большой палец вверх или вниз, телефон. Эти жесты общеприняты и работают.</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 xml:space="preserve">Если у пострадавшего слуховой аппарат или </w:t>
      </w:r>
      <w:proofErr w:type="spellStart"/>
      <w:r w:rsidRPr="00956208">
        <w:rPr>
          <w:rFonts w:ascii="Arial" w:eastAsia="Times New Roman" w:hAnsi="Arial" w:cs="Arial"/>
          <w:color w:val="1C0950"/>
          <w:sz w:val="24"/>
          <w:szCs w:val="24"/>
          <w:lang w:eastAsia="ru-RU"/>
        </w:rPr>
        <w:t>кохлеарный</w:t>
      </w:r>
      <w:proofErr w:type="spellEnd"/>
      <w:r w:rsidRPr="00956208">
        <w:rPr>
          <w:rFonts w:ascii="Arial" w:eastAsia="Times New Roman" w:hAnsi="Arial" w:cs="Arial"/>
          <w:color w:val="1C0950"/>
          <w:sz w:val="24"/>
          <w:szCs w:val="24"/>
          <w:lang w:eastAsia="ru-RU"/>
        </w:rPr>
        <w:t xml:space="preserve"> </w:t>
      </w:r>
      <w:proofErr w:type="spellStart"/>
      <w:r w:rsidRPr="00956208">
        <w:rPr>
          <w:rFonts w:ascii="Arial" w:eastAsia="Times New Roman" w:hAnsi="Arial" w:cs="Arial"/>
          <w:color w:val="1C0950"/>
          <w:sz w:val="24"/>
          <w:szCs w:val="24"/>
          <w:lang w:eastAsia="ru-RU"/>
        </w:rPr>
        <w:t>имплант</w:t>
      </w:r>
      <w:proofErr w:type="spellEnd"/>
      <w:r w:rsidRPr="00956208">
        <w:rPr>
          <w:rFonts w:ascii="Arial" w:eastAsia="Times New Roman" w:hAnsi="Arial" w:cs="Arial"/>
          <w:color w:val="1C0950"/>
          <w:sz w:val="24"/>
          <w:szCs w:val="24"/>
          <w:lang w:eastAsia="ru-RU"/>
        </w:rPr>
        <w:t xml:space="preserve">, они часто слетают от сильного рывка. Их надо обязательно найти и помочь надеть. Обеспечьте их сохранность! Стоимость процессора </w:t>
      </w:r>
      <w:proofErr w:type="spellStart"/>
      <w:r w:rsidRPr="00956208">
        <w:rPr>
          <w:rFonts w:ascii="Arial" w:eastAsia="Times New Roman" w:hAnsi="Arial" w:cs="Arial"/>
          <w:color w:val="1C0950"/>
          <w:sz w:val="24"/>
          <w:szCs w:val="24"/>
          <w:lang w:eastAsia="ru-RU"/>
        </w:rPr>
        <w:t>кохлеарного</w:t>
      </w:r>
      <w:proofErr w:type="spellEnd"/>
      <w:r w:rsidRPr="00956208">
        <w:rPr>
          <w:rFonts w:ascii="Arial" w:eastAsia="Times New Roman" w:hAnsi="Arial" w:cs="Arial"/>
          <w:color w:val="1C0950"/>
          <w:sz w:val="24"/>
          <w:szCs w:val="24"/>
          <w:lang w:eastAsia="ru-RU"/>
        </w:rPr>
        <w:t xml:space="preserve"> </w:t>
      </w:r>
      <w:proofErr w:type="spellStart"/>
      <w:r w:rsidRPr="00956208">
        <w:rPr>
          <w:rFonts w:ascii="Arial" w:eastAsia="Times New Roman" w:hAnsi="Arial" w:cs="Arial"/>
          <w:color w:val="1C0950"/>
          <w:sz w:val="24"/>
          <w:szCs w:val="24"/>
          <w:lang w:eastAsia="ru-RU"/>
        </w:rPr>
        <w:t>импланта</w:t>
      </w:r>
      <w:proofErr w:type="spellEnd"/>
      <w:r w:rsidRPr="00956208">
        <w:rPr>
          <w:rFonts w:ascii="Arial" w:eastAsia="Times New Roman" w:hAnsi="Arial" w:cs="Arial"/>
          <w:color w:val="1C0950"/>
          <w:sz w:val="24"/>
          <w:szCs w:val="24"/>
          <w:lang w:eastAsia="ru-RU"/>
        </w:rPr>
        <w:t> </w:t>
      </w:r>
      <w:r w:rsidRPr="00956208">
        <w:rPr>
          <w:rFonts w:ascii="Arial" w:eastAsia="Times New Roman" w:hAnsi="Arial" w:cs="Arial"/>
          <w:b/>
          <w:bCs/>
          <w:color w:val="1C0950"/>
          <w:sz w:val="24"/>
          <w:szCs w:val="24"/>
          <w:lang w:eastAsia="ru-RU"/>
        </w:rPr>
        <w:t>больше миллиона рублей.</w:t>
      </w:r>
      <w:r w:rsidRPr="00956208">
        <w:rPr>
          <w:rFonts w:ascii="Arial" w:eastAsia="Times New Roman" w:hAnsi="Arial" w:cs="Arial"/>
          <w:color w:val="1C0950"/>
          <w:sz w:val="24"/>
          <w:szCs w:val="24"/>
          <w:lang w:eastAsia="ru-RU"/>
        </w:rPr>
        <w:t> Он боится воды и грубого обращения.</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 xml:space="preserve">Если вы просто где-то нашли процессор </w:t>
      </w:r>
      <w:proofErr w:type="spellStart"/>
      <w:r w:rsidRPr="00956208">
        <w:rPr>
          <w:rFonts w:ascii="Arial" w:eastAsia="Times New Roman" w:hAnsi="Arial" w:cs="Arial"/>
          <w:color w:val="1C0950"/>
          <w:sz w:val="24"/>
          <w:szCs w:val="24"/>
          <w:lang w:eastAsia="ru-RU"/>
        </w:rPr>
        <w:t>кохлеарного</w:t>
      </w:r>
      <w:proofErr w:type="spellEnd"/>
      <w:r w:rsidRPr="00956208">
        <w:rPr>
          <w:rFonts w:ascii="Arial" w:eastAsia="Times New Roman" w:hAnsi="Arial" w:cs="Arial"/>
          <w:color w:val="1C0950"/>
          <w:sz w:val="24"/>
          <w:szCs w:val="24"/>
          <w:lang w:eastAsia="ru-RU"/>
        </w:rPr>
        <w:t xml:space="preserve"> </w:t>
      </w:r>
      <w:proofErr w:type="spellStart"/>
      <w:r w:rsidRPr="00956208">
        <w:rPr>
          <w:rFonts w:ascii="Arial" w:eastAsia="Times New Roman" w:hAnsi="Arial" w:cs="Arial"/>
          <w:color w:val="1C0950"/>
          <w:sz w:val="24"/>
          <w:szCs w:val="24"/>
          <w:lang w:eastAsia="ru-RU"/>
        </w:rPr>
        <w:t>импланта</w:t>
      </w:r>
      <w:proofErr w:type="spellEnd"/>
      <w:r w:rsidRPr="00956208">
        <w:rPr>
          <w:rFonts w:ascii="Arial" w:eastAsia="Times New Roman" w:hAnsi="Arial" w:cs="Arial"/>
          <w:color w:val="1C0950"/>
          <w:sz w:val="24"/>
          <w:szCs w:val="24"/>
          <w:lang w:eastAsia="ru-RU"/>
        </w:rPr>
        <w:t xml:space="preserve"> или слуховой аппарат, посмотрите внимательно, часто на нем есть наклейка с телефоном. Если наклейки нет, можно попытаться найти владельца по уникальному номеру процессора. Можно написать в тематические группы в социальных сетях. Потеря таких приборов - настоящая катастрофа для владельца.</w:t>
      </w:r>
    </w:p>
    <w:p w:rsid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Процессор или слуховой аппарат нельзя передать для дальнейшего использования другому лицу! Они подбираются по многим характеристикам и настраиваются под конкретного человека. Приложите, пожалуйста, максимум усилий, чтобы вернуть аппарат владельцу.</w:t>
      </w:r>
    </w:p>
    <w:p w:rsidR="00437A49" w:rsidRPr="00956208" w:rsidRDefault="00437A49" w:rsidP="00437A49">
      <w:pPr>
        <w:shd w:val="clear" w:color="auto" w:fill="FFFFFF"/>
        <w:spacing w:after="375" w:line="240" w:lineRule="auto"/>
        <w:jc w:val="both"/>
        <w:rPr>
          <w:rFonts w:ascii="Arial" w:eastAsia="Times New Roman" w:hAnsi="Arial" w:cs="Arial"/>
          <w:color w:val="1C0950"/>
          <w:sz w:val="24"/>
          <w:szCs w:val="24"/>
          <w:lang w:eastAsia="ru-RU"/>
        </w:rPr>
      </w:pPr>
    </w:p>
    <w:p w:rsidR="00956208" w:rsidRPr="00956208" w:rsidRDefault="00956208" w:rsidP="00956208">
      <w:pPr>
        <w:shd w:val="clear" w:color="auto" w:fill="FFFFFF"/>
        <w:spacing w:before="750" w:after="300" w:line="240" w:lineRule="auto"/>
        <w:outlineLvl w:val="1"/>
        <w:rPr>
          <w:rFonts w:ascii="Arial" w:eastAsia="Times New Roman" w:hAnsi="Arial" w:cs="Arial"/>
          <w:color w:val="1C0950"/>
          <w:sz w:val="36"/>
          <w:szCs w:val="36"/>
          <w:lang w:eastAsia="ru-RU"/>
        </w:rPr>
      </w:pPr>
      <w:r w:rsidRPr="00956208">
        <w:rPr>
          <w:rFonts w:ascii="Arial" w:eastAsia="Times New Roman" w:hAnsi="Arial" w:cs="Arial"/>
          <w:color w:val="1C0950"/>
          <w:sz w:val="36"/>
          <w:szCs w:val="36"/>
          <w:lang w:eastAsia="ru-RU"/>
        </w:rPr>
        <w:lastRenderedPageBreak/>
        <w:t>Люди с ментальными нарушениями</w:t>
      </w:r>
    </w:p>
    <w:p w:rsidR="00956208" w:rsidRPr="00956208" w:rsidRDefault="00956208" w:rsidP="00956208">
      <w:pPr>
        <w:shd w:val="clear" w:color="auto" w:fill="FFFFFF"/>
        <w:spacing w:after="0" w:line="240" w:lineRule="auto"/>
        <w:rPr>
          <w:rFonts w:ascii="Arial" w:eastAsia="Times New Roman" w:hAnsi="Arial" w:cs="Arial"/>
          <w:color w:val="1C0950"/>
          <w:sz w:val="24"/>
          <w:szCs w:val="24"/>
          <w:lang w:eastAsia="ru-RU"/>
        </w:rPr>
      </w:pPr>
      <w:r w:rsidRPr="00956208">
        <w:rPr>
          <w:rFonts w:ascii="Arial" w:eastAsia="Times New Roman" w:hAnsi="Arial" w:cs="Arial"/>
          <w:noProof/>
          <w:color w:val="1C0950"/>
          <w:sz w:val="24"/>
          <w:szCs w:val="24"/>
          <w:lang w:eastAsia="ru-RU"/>
        </w:rPr>
        <w:drawing>
          <wp:inline distT="0" distB="0" distL="0" distR="0" wp14:anchorId="47CAFC55" wp14:editId="5CC418DA">
            <wp:extent cx="6810375" cy="5267325"/>
            <wp:effectExtent l="0" t="0" r="9525" b="9525"/>
            <wp:docPr id="10" name="Рисунок 10" descr="https://30-2.ru/assets/images/ovz-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0-2.ru/assets/images/ovz-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0375" cy="5267325"/>
                    </a:xfrm>
                    <a:prstGeom prst="rect">
                      <a:avLst/>
                    </a:prstGeom>
                    <a:noFill/>
                    <a:ln>
                      <a:noFill/>
                    </a:ln>
                  </pic:spPr>
                </pic:pic>
              </a:graphicData>
            </a:graphic>
          </wp:inline>
        </w:drawing>
      </w:r>
    </w:p>
    <w:p w:rsidR="00437A49" w:rsidRDefault="00437A49" w:rsidP="00956208">
      <w:pPr>
        <w:shd w:val="clear" w:color="auto" w:fill="FFFFFF"/>
        <w:spacing w:after="375" w:line="240" w:lineRule="auto"/>
        <w:rPr>
          <w:rFonts w:ascii="Arial" w:eastAsia="Times New Roman" w:hAnsi="Arial" w:cs="Arial"/>
          <w:color w:val="1C0950"/>
          <w:sz w:val="24"/>
          <w:szCs w:val="24"/>
          <w:lang w:eastAsia="ru-RU"/>
        </w:rPr>
      </w:pP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Если пострадавший дезориентирован и не может самостоятельно общаться со спасателем, в первую очередь ищем информацию об опекуне! Это может быть карточка-записка в кармане, бирка на одежде, или браслет-</w:t>
      </w:r>
      <w:proofErr w:type="spellStart"/>
      <w:r w:rsidRPr="00956208">
        <w:rPr>
          <w:rFonts w:ascii="Arial" w:eastAsia="Times New Roman" w:hAnsi="Arial" w:cs="Arial"/>
          <w:color w:val="1C0950"/>
          <w:sz w:val="24"/>
          <w:szCs w:val="24"/>
          <w:lang w:eastAsia="ru-RU"/>
        </w:rPr>
        <w:t>нетеряйка</w:t>
      </w:r>
      <w:proofErr w:type="spellEnd"/>
      <w:r w:rsidRPr="00956208">
        <w:rPr>
          <w:rFonts w:ascii="Arial" w:eastAsia="Times New Roman" w:hAnsi="Arial" w:cs="Arial"/>
          <w:color w:val="1C0950"/>
          <w:sz w:val="24"/>
          <w:szCs w:val="24"/>
          <w:lang w:eastAsia="ru-RU"/>
        </w:rPr>
        <w:t>.</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Если опекун присутствует при оказании первой помощи, спасатель обязан получить у него разрешение на работу с его подопечным. Если опекуну так же требуется помощь, постарайтесь не разделять его с подопечным, но следует сделать все возможное, чтобы не пугать человека с ментальными нарушениями. Даже если помощь оказывается только опекуну, может потребоваться отдельный человек, который будет обеспечивать безопасность опекаемого лица и постоянно находиться рядом с ним.</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b/>
          <w:bCs/>
          <w:color w:val="1C0950"/>
          <w:sz w:val="24"/>
          <w:szCs w:val="24"/>
          <w:lang w:eastAsia="ru-RU"/>
        </w:rPr>
        <w:t>Чего следует избегать: </w:t>
      </w:r>
      <w:r w:rsidRPr="00956208">
        <w:rPr>
          <w:rFonts w:ascii="Arial" w:eastAsia="Times New Roman" w:hAnsi="Arial" w:cs="Arial"/>
          <w:color w:val="1C0950"/>
          <w:sz w:val="24"/>
          <w:szCs w:val="24"/>
          <w:lang w:eastAsia="ru-RU"/>
        </w:rPr>
        <w:t>громких звуков, яркого мигающего света, резких движений — все это приводит к излишней стимуляции органов восприятия и вызывает перегрузку нервной системы. Наблюдайте за пострадавшим, возможно он рефлекторно прикрывает глаза или уши. Постарайтесь отвести его туда, где воздействие ра</w:t>
      </w:r>
      <w:r w:rsidR="00437A49">
        <w:rPr>
          <w:rFonts w:ascii="Arial" w:eastAsia="Times New Roman" w:hAnsi="Arial" w:cs="Arial"/>
          <w:color w:val="1C0950"/>
          <w:sz w:val="24"/>
          <w:szCs w:val="24"/>
          <w:lang w:eastAsia="ru-RU"/>
        </w:rPr>
        <w:t>здражающих факторов будет менее</w:t>
      </w:r>
      <w:r w:rsidRPr="00956208">
        <w:rPr>
          <w:rFonts w:ascii="Arial" w:eastAsia="Times New Roman" w:hAnsi="Arial" w:cs="Arial"/>
          <w:color w:val="1C0950"/>
          <w:sz w:val="24"/>
          <w:szCs w:val="24"/>
          <w:lang w:eastAsia="ru-RU"/>
        </w:rPr>
        <w:t xml:space="preserve"> интенсивным. Обратите внимание как пострадавший реагирует на прикосновения. Не пытайтесь наладить тактильный контакт, если человек демонстрирует реакцию избегания.</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lastRenderedPageBreak/>
        <w:t>Часто люди с ментальными нарушениями могут избегать прямого контакта взглядом или не откликаться на обращенную речь. Говорите спокойно. Старайтесь использовать простые вопросы, на которые можно ответить да или нет. Делайте паузы, иногда довольно длительные.</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Не исключен вариант, когда человек сможет ответить на вопрос, вы сформулируете его иначе. Как тебя зовут? - Как твое имя?</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Люди с нарушениями коммуникации могут использовать для общения приложения в телефоне, которые помогают составлять и озвучивать фразы. Возможно будет достаточно фразу написать, а в некоторых случаях составить из картинок-пиктограмм, если у пострадавшего есть такое приложение.</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 xml:space="preserve">Напуганный пострадавший, который не понимает, что происходит, может быть агрессивен. Спасатель должен помнить о собственной безопасности и обеспечить безопасность пострадавшего. Также возможны проявления </w:t>
      </w:r>
      <w:proofErr w:type="spellStart"/>
      <w:r w:rsidRPr="00956208">
        <w:rPr>
          <w:rFonts w:ascii="Arial" w:eastAsia="Times New Roman" w:hAnsi="Arial" w:cs="Arial"/>
          <w:color w:val="1C0950"/>
          <w:sz w:val="24"/>
          <w:szCs w:val="24"/>
          <w:lang w:eastAsia="ru-RU"/>
        </w:rPr>
        <w:t>аутоагрессии</w:t>
      </w:r>
      <w:proofErr w:type="spellEnd"/>
      <w:r w:rsidRPr="00956208">
        <w:rPr>
          <w:rFonts w:ascii="Arial" w:eastAsia="Times New Roman" w:hAnsi="Arial" w:cs="Arial"/>
          <w:color w:val="1C0950"/>
          <w:sz w:val="24"/>
          <w:szCs w:val="24"/>
          <w:lang w:eastAsia="ru-RU"/>
        </w:rPr>
        <w:t xml:space="preserve"> (самоповреждения), как реакция на стресс. Постарайтесь устранить причину, либо отвлечь пострадавшего.</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Обратите внимание, у пострадавшего может быть предмет, любимая вещь, отсутствие которой может приводить к панике и двигательному возбуждению. Иногда вернув эту важную вещь, вы уже поможете пострадавшему и сможете успокоить его.</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Не пугайтесь, если пострадавший раскачивается, совершает повторяющиеся движения руками (</w:t>
      </w:r>
      <w:proofErr w:type="spellStart"/>
      <w:r w:rsidRPr="00956208">
        <w:rPr>
          <w:rFonts w:ascii="Arial" w:eastAsia="Times New Roman" w:hAnsi="Arial" w:cs="Arial"/>
          <w:color w:val="1C0950"/>
          <w:sz w:val="24"/>
          <w:szCs w:val="24"/>
          <w:lang w:eastAsia="ru-RU"/>
        </w:rPr>
        <w:t>аутостимуляция</w:t>
      </w:r>
      <w:proofErr w:type="spellEnd"/>
      <w:r w:rsidRPr="00956208">
        <w:rPr>
          <w:rFonts w:ascii="Arial" w:eastAsia="Times New Roman" w:hAnsi="Arial" w:cs="Arial"/>
          <w:color w:val="1C0950"/>
          <w:sz w:val="24"/>
          <w:szCs w:val="24"/>
          <w:lang w:eastAsia="ru-RU"/>
        </w:rPr>
        <w:t>) может быть реакцией на стресс. Не над</w:t>
      </w:r>
      <w:bookmarkStart w:id="0" w:name="_GoBack"/>
      <w:bookmarkEnd w:id="0"/>
      <w:r w:rsidRPr="00956208">
        <w:rPr>
          <w:rFonts w:ascii="Arial" w:eastAsia="Times New Roman" w:hAnsi="Arial" w:cs="Arial"/>
          <w:color w:val="1C0950"/>
          <w:sz w:val="24"/>
          <w:szCs w:val="24"/>
          <w:lang w:eastAsia="ru-RU"/>
        </w:rPr>
        <w:t>о ей препятствовать.</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Не кричите! Повышение голоса не улучшает понимание речи. Скорее это будет пугать пострадавшего. Говорите спокойно и четко. Делайте паузы. При необходимости повторяйте вопрос.</w:t>
      </w:r>
    </w:p>
    <w:p w:rsidR="00956208" w:rsidRPr="00956208" w:rsidRDefault="00956208" w:rsidP="00437A49">
      <w:pPr>
        <w:shd w:val="clear" w:color="auto" w:fill="FFFFFF"/>
        <w:spacing w:after="375" w:line="240" w:lineRule="auto"/>
        <w:jc w:val="both"/>
        <w:rPr>
          <w:rFonts w:ascii="Arial" w:eastAsia="Times New Roman" w:hAnsi="Arial" w:cs="Arial"/>
          <w:color w:val="1C0950"/>
          <w:sz w:val="24"/>
          <w:szCs w:val="24"/>
          <w:lang w:eastAsia="ru-RU"/>
        </w:rPr>
      </w:pPr>
      <w:r w:rsidRPr="00956208">
        <w:rPr>
          <w:rFonts w:ascii="Arial" w:eastAsia="Times New Roman" w:hAnsi="Arial" w:cs="Arial"/>
          <w:color w:val="1C0950"/>
          <w:sz w:val="24"/>
          <w:szCs w:val="24"/>
          <w:lang w:eastAsia="ru-RU"/>
        </w:rPr>
        <w:t>Не оставляйте человека с ментальными нарушениями без присмотра! Предупредите бригаду скорой помощи об особенностях пострадавшего.</w:t>
      </w:r>
    </w:p>
    <w:p w:rsidR="00540C3C" w:rsidRDefault="00540C3C"/>
    <w:sectPr w:rsidR="00540C3C" w:rsidSect="00956208">
      <w:pgSz w:w="11906" w:h="16838"/>
      <w:pgMar w:top="709"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62A8"/>
    <w:multiLevelType w:val="multilevel"/>
    <w:tmpl w:val="448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A05CE"/>
    <w:multiLevelType w:val="multilevel"/>
    <w:tmpl w:val="CF94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9606B"/>
    <w:multiLevelType w:val="multilevel"/>
    <w:tmpl w:val="71CC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90"/>
    <w:rsid w:val="00437A49"/>
    <w:rsid w:val="00540C3C"/>
    <w:rsid w:val="00956208"/>
    <w:rsid w:val="00BA0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0DE1"/>
  <w15:chartTrackingRefBased/>
  <w15:docId w15:val="{1D15E2F2-0276-4C1E-A4FA-0F2C0DA4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731431">
      <w:bodyDiv w:val="1"/>
      <w:marLeft w:val="0"/>
      <w:marRight w:val="0"/>
      <w:marTop w:val="0"/>
      <w:marBottom w:val="0"/>
      <w:divBdr>
        <w:top w:val="none" w:sz="0" w:space="0" w:color="auto"/>
        <w:left w:val="none" w:sz="0" w:space="0" w:color="auto"/>
        <w:bottom w:val="none" w:sz="0" w:space="0" w:color="auto"/>
        <w:right w:val="none" w:sz="0" w:space="0" w:color="auto"/>
      </w:divBdr>
      <w:divsChild>
        <w:div w:id="1912812649">
          <w:marLeft w:val="0"/>
          <w:marRight w:val="0"/>
          <w:marTop w:val="0"/>
          <w:marBottom w:val="0"/>
          <w:divBdr>
            <w:top w:val="none" w:sz="0" w:space="0" w:color="auto"/>
            <w:left w:val="none" w:sz="0" w:space="0" w:color="auto"/>
            <w:bottom w:val="none" w:sz="0" w:space="0" w:color="auto"/>
            <w:right w:val="none" w:sz="0" w:space="0" w:color="auto"/>
          </w:divBdr>
        </w:div>
        <w:div w:id="2024434417">
          <w:marLeft w:val="0"/>
          <w:marRight w:val="0"/>
          <w:marTop w:val="0"/>
          <w:marBottom w:val="0"/>
          <w:divBdr>
            <w:top w:val="none" w:sz="0" w:space="0" w:color="auto"/>
            <w:left w:val="none" w:sz="0" w:space="0" w:color="auto"/>
            <w:bottom w:val="none" w:sz="0" w:space="0" w:color="auto"/>
            <w:right w:val="none" w:sz="0" w:space="0" w:color="auto"/>
          </w:divBdr>
          <w:divsChild>
            <w:div w:id="1208183814">
              <w:marLeft w:val="0"/>
              <w:marRight w:val="0"/>
              <w:marTop w:val="0"/>
              <w:marBottom w:val="0"/>
              <w:divBdr>
                <w:top w:val="single" w:sz="6" w:space="0" w:color="CDCAF9"/>
                <w:left w:val="single" w:sz="6" w:space="0" w:color="CDCAF9"/>
                <w:bottom w:val="single" w:sz="6" w:space="0" w:color="CDCAF9"/>
                <w:right w:val="single" w:sz="6" w:space="0" w:color="CDCAF9"/>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1075</Words>
  <Characters>6132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ovonelnout@outlook.com</dc:creator>
  <cp:keywords/>
  <dc:description/>
  <cp:lastModifiedBy>ovonelnout@outlook.com</cp:lastModifiedBy>
  <cp:revision>2</cp:revision>
  <dcterms:created xsi:type="dcterms:W3CDTF">2024-03-27T12:25:00Z</dcterms:created>
  <dcterms:modified xsi:type="dcterms:W3CDTF">2024-03-27T12:38:00Z</dcterms:modified>
</cp:coreProperties>
</file>