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Что нужно сделать, чтобы подготовиться к семинару 2: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материалы первого блока: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7083"/>
      </w:tblGrid>
      <w:tr>
        <w:tc>
          <w:tcPr>
            <w:tcW w:w="2262" w:type="dxa"/>
            <w:shd w:val="clear" w:color="auto" w:fill="auto"/>
          </w:tcPr>
          <w:p>
            <w:pPr>
              <w:jc w:val="both"/>
              <w:rPr>
                <w:u w:val="single"/>
              </w:rPr>
            </w:pPr>
            <w:r>
              <w:rPr>
                <w:b/>
              </w:rPr>
              <w:t>Тема 1</w:t>
            </w:r>
          </w:p>
        </w:tc>
        <w:tc>
          <w:tcPr>
            <w:tcW w:w="7083" w:type="dxa"/>
            <w:shd w:val="clear" w:color="auto" w:fill="auto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 xml:space="preserve">Введение в экономическую теорию. 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 xml:space="preserve">Подтема 1.1. </w:t>
            </w:r>
          </w:p>
        </w:tc>
        <w:tc>
          <w:tcPr>
            <w:tcW w:w="7083" w:type="dxa"/>
            <w:shd w:val="clear" w:color="auto" w:fill="auto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Что изучают экономисты?</w:t>
            </w:r>
          </w:p>
          <w:p>
            <w:pPr>
              <w:ind w:firstLine="180"/>
            </w:pPr>
            <w:r>
              <w:t>Видеолекция 1.1. Что изучают экономисты (1)? 13 мин.</w:t>
            </w:r>
          </w:p>
          <w:p>
            <w:pPr>
              <w:ind w:firstLine="180"/>
            </w:pPr>
            <w:r>
              <w:t>Видеолекция 1.2. Что изучают экономисты (2)? 9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1.</w:t>
            </w:r>
            <w:r>
              <w:rPr>
                <w:i/>
                <w:iCs/>
                <w:lang w:val="en-US"/>
              </w:rPr>
              <w:t>2</w:t>
            </w:r>
            <w:r>
              <w:rPr>
                <w:i/>
                <w:iCs/>
              </w:rPr>
              <w:t>.</w:t>
            </w:r>
          </w:p>
        </w:tc>
        <w:tc>
          <w:tcPr>
            <w:tcW w:w="7083" w:type="dxa"/>
            <w:shd w:val="clear" w:color="auto" w:fill="auto"/>
          </w:tcPr>
          <w:p>
            <w:r>
              <w:rPr>
                <w:i/>
                <w:iCs/>
              </w:rPr>
              <w:t>Важнейшие экономические термины</w:t>
            </w:r>
          </w:p>
          <w:p>
            <w:pPr>
              <w:ind w:firstLine="180"/>
            </w:pPr>
            <w:r>
              <w:t>Видеолекция 1.3. Ограниченность и выбор. Ресурсы и блага. 10 мин.</w:t>
            </w:r>
          </w:p>
          <w:p>
            <w:pPr>
              <w:ind w:firstLine="180"/>
            </w:pPr>
            <w:r>
              <w:t>Видеолекция 1.4. Ограниченность и выбор. Альтернативные издержки. 13 мин.</w:t>
            </w:r>
          </w:p>
          <w:p>
            <w:pPr>
              <w:ind w:firstLine="252"/>
            </w:pPr>
            <w:r>
              <w:t>Видеолекция 1.5. Позитивный и нормативный анализ 2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1.</w:t>
            </w:r>
            <w:r>
              <w:rPr>
                <w:i/>
                <w:iCs/>
                <w:lang w:val="en-US"/>
              </w:rPr>
              <w:t>3</w:t>
            </w:r>
            <w:r>
              <w:rPr>
                <w:i/>
                <w:iCs/>
              </w:rPr>
              <w:t>.</w:t>
            </w:r>
          </w:p>
        </w:tc>
        <w:tc>
          <w:tcPr>
            <w:tcW w:w="7083" w:type="dxa"/>
            <w:shd w:val="clear" w:color="auto" w:fill="auto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Почему страны торгуют?</w:t>
            </w:r>
          </w:p>
          <w:p>
            <w:pPr>
              <w:ind w:firstLine="180"/>
            </w:pPr>
            <w:r>
              <w:t>Видеолекция 1.6. КПВ. Международная торговля (1). 13 мин.</w:t>
            </w:r>
          </w:p>
          <w:p>
            <w:pPr>
              <w:ind w:firstLine="252"/>
            </w:pPr>
            <w:r>
              <w:t>Видеолекция 1.7. Международная торговля (2). 10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rPr>
                <w:i/>
                <w:iCs/>
              </w:rPr>
            </w:pPr>
            <w:r>
              <w:rPr>
                <w:i/>
                <w:iCs/>
              </w:rPr>
              <w:t>Подтема 1.</w:t>
            </w:r>
            <w:r>
              <w:rPr>
                <w:i/>
                <w:iCs/>
                <w:lang w:val="en-US"/>
              </w:rPr>
              <w:t>4</w:t>
            </w:r>
            <w:r>
              <w:rPr>
                <w:i/>
                <w:iCs/>
              </w:rPr>
              <w:t>.</w:t>
            </w:r>
          </w:p>
        </w:tc>
        <w:tc>
          <w:tcPr>
            <w:tcW w:w="7083" w:type="dxa"/>
            <w:shd w:val="clear" w:color="auto" w:fill="auto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Типы экономических систем</w:t>
            </w:r>
          </w:p>
          <w:p>
            <w:pPr>
              <w:ind w:firstLine="252"/>
            </w:pPr>
            <w:r>
              <w:t>Видеолекция 1.8. Три вопроса экономики и типы экономических систем. 13 мин.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Краткое содержание темы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  <w:jc w:val="both"/>
              <w:rPr>
                <w:u w:val="single"/>
              </w:rPr>
            </w:pPr>
            <w:r>
              <w:t>Экономика, как наука. Предмет и метод экономической теории. Ограниченность и выбор. Основные термины и определения. Кривая производственных возможностей. Принципы абсолютного и сравнительного преимущества. Типы экономических систем.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Задачи обучения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</w:pPr>
            <w:r>
              <w:t>Разобраться, в чем  состоят отличительные особенности  экономического анализа и где он может применяться.</w:t>
            </w:r>
          </w:p>
          <w:p>
            <w:pPr>
              <w:ind w:firstLine="252"/>
              <w:jc w:val="both"/>
            </w:pPr>
            <w:r>
              <w:t>Ознакомиться с основными терминами, такими, как экономические блага и ресурсы, альтернативные издержки</w:t>
            </w:r>
          </w:p>
          <w:p>
            <w:pPr>
              <w:ind w:firstLine="252"/>
              <w:jc w:val="both"/>
            </w:pPr>
            <w:r>
              <w:t>Познакомиться с первой экономической моделью, кривой производственных возможностей. Обсудить последствия торговых санкций и протекционистских мер, используя модель КПВ и понятия абсолютного и сравнительного преимуществ. Познакомиться с основными типами экономических систем.</w:t>
            </w:r>
          </w:p>
        </w:tc>
      </w:tr>
      <w:tr>
        <w:tc>
          <w:tcPr>
            <w:tcW w:w="2262" w:type="dxa"/>
            <w:shd w:val="clear" w:color="auto" w:fill="auto"/>
          </w:tcPr>
          <w:p>
            <w:pPr>
              <w:ind w:firstLine="180"/>
              <w:jc w:val="both"/>
              <w:rPr>
                <w:u w:val="single"/>
              </w:rPr>
            </w:pPr>
            <w:r>
              <w:t>Дополнительные материалы/ литература</w:t>
            </w:r>
          </w:p>
        </w:tc>
        <w:tc>
          <w:tcPr>
            <w:tcW w:w="7083" w:type="dxa"/>
            <w:shd w:val="clear" w:color="auto" w:fill="auto"/>
          </w:tcPr>
          <w:p>
            <w:pPr>
              <w:ind w:firstLine="252"/>
            </w:pPr>
            <w:r>
              <w:t>И. Ким  Микроэкономика : учебник и практикум для академического бакалавриата — М. : Издательство Юрайт, 2017. </w:t>
            </w:r>
            <w:hyperlink r:id="rId5" w:anchor="page/11" w:tgtFrame="_blank" w:history="1">
              <w:r>
                <w:t>Гл.1</w:t>
              </w:r>
            </w:hyperlink>
            <w:r>
              <w:t>.</w:t>
            </w:r>
          </w:p>
          <w:p>
            <w:pPr>
              <w:ind w:firstLine="252"/>
            </w:pPr>
            <w:r>
              <w:t xml:space="preserve">Г.Мэнкью, М. Тейлор. Экономикс. 2-е изд. Спб.: Питер, 2013 - 656 с. Гл.1-3. </w:t>
            </w:r>
          </w:p>
          <w:p>
            <w:pPr>
              <w:ind w:firstLine="252"/>
            </w:pPr>
            <w:r>
              <w:t xml:space="preserve">С. Левит, С. Дабнер. Фрикономика. М.: Манн, Иванов и Фербер, 2011 – 272 с. </w:t>
            </w:r>
          </w:p>
          <w:p>
            <w:pPr>
              <w:ind w:firstLine="252"/>
            </w:pPr>
            <w:r>
              <w:lastRenderedPageBreak/>
              <w:t xml:space="preserve">К. Сонин Sonin.ru: Уроки экономики. М.: ООО «Юнайтед пресс», 2011 – 255 с. </w:t>
            </w:r>
          </w:p>
          <w:p>
            <w:pPr>
              <w:ind w:firstLine="252"/>
            </w:pPr>
            <w:r>
              <w:t xml:space="preserve">С. Гуриев. Мифы экономики: Заблуждения и стереотипы, которые распространяют СМИ и политики. М.: ООО «Юнайтед пресс», 2011 – Гл.7. (с. 201-230). </w:t>
            </w:r>
          </w:p>
          <w:p>
            <w:pPr>
              <w:ind w:firstLine="252"/>
            </w:pPr>
            <w:r>
              <w:t>Найл Фергюссон. Восхождение денег; пер. с англ. А. Коляндра, И. Файбисовича. — М.: Астрель: CORPUS, 2010. — 431 с. Гл.VI. со стр. 352.</w:t>
            </w:r>
          </w:p>
          <w:p>
            <w:pPr>
              <w:ind w:firstLine="252"/>
            </w:pPr>
            <w:r>
              <w:t xml:space="preserve">Ч. Уилан Голая экономика. Разоблачение унылой науки. М.: Манн, Иванов и Фербер, 2017. Гл.1,12. </w:t>
            </w:r>
          </w:p>
          <w:p>
            <w:pPr>
              <w:ind w:firstLine="252"/>
              <w:rPr>
                <w:i/>
                <w:iCs/>
              </w:rPr>
            </w:pPr>
            <w:r>
              <w:rPr>
                <w:i/>
                <w:iCs/>
              </w:rPr>
              <w:t>Про плановую советскую экономику:</w:t>
            </w:r>
          </w:p>
          <w:p>
            <w:pPr>
              <w:ind w:firstLine="252"/>
            </w:pPr>
            <w:r>
              <w:t xml:space="preserve">Ясин Е.Г. Российская экономика. Истоки и панорама рыночных реформ: Курс лекций. – М.: ГУ ВШЭ, 2002. – 437 с. Гл.2. </w:t>
            </w:r>
          </w:p>
          <w:p>
            <w:pPr>
              <w:ind w:firstLine="252"/>
            </w:pPr>
            <w:r>
              <w:t>Гайдар Е.Т. Гибель империи. Уроки для современной России. 2-е изд., испр. и доп. - М.: «Российская политическая энциклопедия» (РОССПЭН), 2006. - 448 с. Гл.4. Стр. 131-205</w:t>
            </w:r>
          </w:p>
          <w:p>
            <w:pPr>
              <w:ind w:firstLine="252"/>
            </w:pPr>
            <w:r>
              <w:t xml:space="preserve">«Экономика для обычных людей: Основы австрийской экономической школы» / Джин Кэллахан ; пер. с англ. под ред. Д. Волкова и А. Куряева — Челябинск: Социум, 2006. Гл.10. 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Важно! Мы просим Вас изучить ВСЕ эти материалы ко 2 неделе и выполнить онлайн-тесты по этому тематическому блоку.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неделях мы будем разбирать достаточно сложный материал, будем решать задачи, Вам также нужно будет выполнять домашние задания. Если Вы сейчас потратите время на подготовку к первому блоку тем, то избежите перегрузки в дальнейшем.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Задачи на самостоятельное решение после просмотра лекций по теме 1:</w:t>
      </w:r>
    </w:p>
    <w:p>
      <w:r>
        <w:t>Решите эти задачи, пометьте себе правильные ответы. Не все вопросы отсюда мы будем обсуждать на семинарах: это задания для Вашего самоконтроля. Однако они дадут Вам представление о том, чего ожидать в тестах и о чем Вас будут спрашивать на семинарах (а это помогает набрать баллы активности).</w:t>
      </w:r>
    </w:p>
    <w:p>
      <w:r>
        <w:t>1.1 .Инфляция - это феномен,  изучаемый макроэкономикой.</w:t>
      </w:r>
    </w:p>
    <w:p>
      <w:pPr>
        <w:ind w:firstLine="180"/>
      </w:pPr>
      <w:r>
        <w:t>а) Верно</w:t>
      </w:r>
      <w:r>
        <w:tab/>
      </w:r>
      <w:r>
        <w:tab/>
      </w:r>
      <w:r>
        <w:tab/>
      </w:r>
      <w:r>
        <w:tab/>
        <w:t>б) Неверно</w:t>
      </w:r>
      <w:r>
        <w:tab/>
      </w:r>
    </w:p>
    <w:p>
      <w:r>
        <w:t>1.2. Анализ общей системы, совместно образуемой  экономиками разных государств -</w:t>
      </w:r>
    </w:p>
    <w:p>
      <w:pPr>
        <w:ind w:firstLine="180"/>
      </w:pPr>
      <w:r>
        <w:t>а) микроэкономический</w:t>
      </w:r>
      <w:r>
        <w:tab/>
      </w:r>
      <w:r>
        <w:tab/>
        <w:t>б) мезоэкономический</w:t>
      </w:r>
    </w:p>
    <w:p>
      <w:pPr>
        <w:ind w:firstLine="180"/>
      </w:pPr>
      <w:r>
        <w:t>в) макроэкономический</w:t>
      </w:r>
      <w:r>
        <w:tab/>
      </w:r>
      <w:r>
        <w:tab/>
        <w:t>г) мегаэкономический</w:t>
      </w:r>
    </w:p>
    <w:p>
      <w:r>
        <w:t>1.3. Бесплатный  проезд  для  пенсионеров  в  московском  транспорте  - пример свободного  блага.</w:t>
      </w:r>
    </w:p>
    <w:p>
      <w:pPr>
        <w:ind w:firstLine="180"/>
      </w:pPr>
      <w:r>
        <w:lastRenderedPageBreak/>
        <w:t>а) Верно</w:t>
      </w:r>
      <w:r>
        <w:tab/>
      </w:r>
      <w:r>
        <w:tab/>
      </w:r>
      <w:r>
        <w:tab/>
      </w:r>
      <w:r>
        <w:tab/>
        <w:t>б) Неверно</w:t>
      </w:r>
    </w:p>
    <w:p>
      <w:r>
        <w:t>1.4. У  станка,  на котором за час можно произвести либо 10 деталей А (каждая из которых принесет фирме прибыль в 1000 руб.), либо 5  деталей Б (каждая из которых принесет фирме прибыль в 3000 руб.),  альтернативные издержки одного часа простоя равны:</w:t>
      </w:r>
    </w:p>
    <w:p>
      <w:pPr>
        <w:ind w:firstLine="180"/>
      </w:pPr>
      <w:r>
        <w:t>а) 10 000 руб.</w:t>
      </w:r>
      <w:r>
        <w:tab/>
        <w:t>б) 15 000 руб.</w:t>
      </w:r>
      <w:r>
        <w:tab/>
      </w:r>
      <w:r>
        <w:tab/>
        <w:t>в) 5 000 руб.</w:t>
      </w:r>
      <w:r>
        <w:tab/>
        <w:t>г) 25 000 руб.</w:t>
      </w:r>
    </w:p>
    <w:p/>
    <w:p>
      <w:r>
        <w:t>1.5. Домашняя хозяйка  на  своем  приусадебном  участке  может вырастить 50 кг картофеля либо  120 кг огурцов.  Какова альтернативная стоимость  1 кг картофеля?</w:t>
      </w:r>
    </w:p>
    <w:p>
      <w:pPr>
        <w:ind w:firstLine="180"/>
      </w:pPr>
      <w:r>
        <w:t>а) 2,4  кг  огурцов</w:t>
      </w:r>
    </w:p>
    <w:p>
      <w:pPr>
        <w:ind w:firstLine="180"/>
      </w:pPr>
      <w:r>
        <w:t>б) 5/12  кг  огурцов</w:t>
      </w:r>
    </w:p>
    <w:p>
      <w:pPr>
        <w:ind w:firstLine="180"/>
      </w:pPr>
      <w:r>
        <w:t>в) невозможно  определить,  так  как неизвестны  цены  картофеля и  огурцов</w:t>
      </w:r>
    </w:p>
    <w:p>
      <w:pPr>
        <w:ind w:firstLine="180"/>
      </w:pPr>
      <w:r>
        <w:t>г) невозможно определить,  так как неизвестно,  что конкретно в каком количестве посажено</w:t>
      </w:r>
    </w:p>
    <w:p/>
    <w:p>
      <w:pPr>
        <w:shd w:val="clear" w:color="auto" w:fill="FFFFFF"/>
        <w:spacing w:line="274" w:lineRule="exact"/>
        <w:ind w:left="48"/>
        <w:jc w:val="both"/>
      </w:pPr>
      <w:r>
        <w:t>2.1. Фермер на своем поле может выращивать картофель или пшеницу. Если он засеет все поле картофелем, то соберет 400 тонн картофеля. А если он засеет все поле пшеницей, то соберет 100 тонн пшеницы. Постройте КПВ фермера. Какова альтернативная стоимость 1 тонны пшеницы? Какова альтернативная стоимость 1 тонны картофеля? Как можно показать эти альтернативные стоимости на графике КПВ?</w:t>
      </w:r>
    </w:p>
    <w:p>
      <w:pPr>
        <w:shd w:val="clear" w:color="auto" w:fill="FFFFFF"/>
        <w:spacing w:line="274" w:lineRule="exact"/>
        <w:ind w:left="48"/>
        <w:jc w:val="both"/>
      </w:pPr>
    </w:p>
    <w:p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349250</wp:posOffset>
                </wp:positionV>
                <wp:extent cx="2415540" cy="1412240"/>
                <wp:effectExtent l="4445" t="2540" r="0" b="52070"/>
                <wp:wrapNone/>
                <wp:docPr id="62" name="Полотно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839857" y="1220072"/>
                            <a:ext cx="560399" cy="1921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20"/>
                                </w:rPr>
                                <w:t>Бананы</w:t>
                              </w: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54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897" y="51846"/>
                            <a:ext cx="728" cy="135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9897" y="1409986"/>
                            <a:ext cx="2211758" cy="5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3157" y="27050"/>
                            <a:ext cx="188498" cy="12228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72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9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5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5719" y="0"/>
                            <a:ext cx="565494" cy="1961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65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20"/>
                                </w:rPr>
                                <w:t>Рыба</w:t>
                              </w: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5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9897" y="294733"/>
                            <a:ext cx="219793" cy="1566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8</w:t>
                              </w:r>
                            </w:p>
                            <w:p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5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52101" y="1236414"/>
                            <a:ext cx="219065" cy="1639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20</w:t>
                              </w:r>
                            </w:p>
                            <w:p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60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643368" y="13525"/>
                            <a:ext cx="1192122" cy="206257"/>
                          </a:xfrm>
                          <a:prstGeom prst="ribbon2">
                            <a:avLst>
                              <a:gd name="adj1" fmla="val 125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КПВ Робинзона</w:t>
                              </w:r>
                            </w:p>
                            <w:p/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s:wsp>
                        <wps:cNvPr id="6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0624" y="402370"/>
                            <a:ext cx="565494" cy="1008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62" o:spid="_x0000_s1026" editas="canvas" style="position:absolute;margin-left:9.8pt;margin-top:27.5pt;width:190.2pt;height:111.2pt;z-index:251659264" coordsize="24155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155;height:14122;visibility:visible;mso-wrap-style:square">
                  <v:fill o:detectmouseclick="t"/>
                  <v:path o:connecttype="none"/>
                </v:shape>
                <v:rect id="Rectangle 47" o:spid="_x0000_s1028" style="position:absolute;left:18398;top:12200;width:5604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20"/>
                          </w:rPr>
                          <w:t>Бананы</w:t>
                        </w:r>
                      </w:p>
                    </w:txbxContent>
                  </v:textbox>
                </v:rect>
                <v:line id="Line 48" o:spid="_x0000_s1029" style="position:absolute;flip:y;visibility:visible;mso-wrap-style:square" from="1098,518" to="1106,1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ex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">
                  <v:stroke endarrow="block"/>
                </v:line>
                <v:line id="Line 49" o:spid="_x0000_s1030" style="position:absolute;visibility:visible;mso-wrap-style:square" from="1098,14099" to="23216,14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<v:stroke endarrow="block"/>
                </v:line>
                <v:rect id="Rectangle 50" o:spid="_x0000_s1031" style="position:absolute;left:931;top:270;width:1885;height:1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72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9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rect id="Rectangle 51" o:spid="_x0000_s1032" style="position:absolute;left:1157;width:5655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65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20"/>
                          </w:rPr>
                          <w:t>Рыба</w:t>
                        </w:r>
                      </w:p>
                    </w:txbxContent>
                  </v:textbox>
                </v:rect>
                <v:rect id="Rectangle 52" o:spid="_x0000_s1033" style="position:absolute;left:1098;top:2947;width:2198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8</w:t>
                        </w:r>
                      </w:p>
                      <w:p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53" o:spid="_x0000_s1034" style="position:absolute;left:6521;top:12364;width:219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20</w:t>
                        </w:r>
                      </w:p>
                      <w:p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AutoShape 54" o:spid="_x0000_s1035" type="#_x0000_t54" style="position:absolute;left:6433;top:135;width:11921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" adj="2700">
                  <v:textbox inset="6.48pt,3.24pt,6.48pt,3.24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КПВ Робинзона</w:t>
                        </w:r>
                      </w:p>
                      <w:p/>
                    </w:txbxContent>
                  </v:textbox>
                </v:shape>
                <v:line id="Line 55" o:spid="_x0000_s1036" style="position:absolute;visibility:visible;mso-wrap-style:square" from="1106,4023" to="6761,14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345440</wp:posOffset>
                </wp:positionV>
                <wp:extent cx="2415540" cy="1457325"/>
                <wp:effectExtent l="635" t="8255" r="3175" b="10795"/>
                <wp:wrapNone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839857" y="1233034"/>
                            <a:ext cx="557488" cy="2242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20"/>
                                </w:rPr>
                                <w:t>Бананы</w:t>
                              </w: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44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897" y="51846"/>
                            <a:ext cx="728" cy="1351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9897" y="1409987"/>
                            <a:ext cx="2211758" cy="5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3157" y="27050"/>
                            <a:ext cx="188498" cy="12228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72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9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5719" y="0"/>
                            <a:ext cx="565494" cy="22541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65"/>
                                  <w:szCs w:val="7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20"/>
                                </w:rPr>
                                <w:t>Рыба</w:t>
                              </w: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4831" y="165682"/>
                            <a:ext cx="220521" cy="15384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12</w:t>
                              </w:r>
                            </w:p>
                            <w:p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4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95326" y="1225708"/>
                            <a:ext cx="219793" cy="16680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40</w:t>
                              </w:r>
                            </w:p>
                            <w:p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49378" tIns="24689" rIns="49378" bIns="24689" anchor="t" anchorCtr="0" upright="1">
                          <a:noAutofit/>
                        </wps:bodyPr>
                      </wps:wsp>
                      <wps:wsp>
                        <wps:cNvPr id="50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643368" y="13525"/>
                            <a:ext cx="1192122" cy="206257"/>
                          </a:xfrm>
                          <a:prstGeom prst="ribbon2">
                            <a:avLst>
                              <a:gd name="adj1" fmla="val 125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20"/>
                                </w:rPr>
                                <w:t>КПВ Пятницы</w:t>
                              </w:r>
                            </w:p>
                            <w:p/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s:wsp>
                        <wps:cNvPr id="5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6985" y="184842"/>
                            <a:ext cx="1051659" cy="1216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2" o:spid="_x0000_s1037" editas="canvas" style="position:absolute;margin-left:214.25pt;margin-top:27.2pt;width:190.2pt;height:114.75pt;z-index:251660288" coordsize="24155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">
                <v:shape id="_x0000_s1038" type="#_x0000_t75" style="position:absolute;width:24155;height:14573;visibility:visible;mso-wrap-style:square">
                  <v:fill o:detectmouseclick="t"/>
                  <v:path o:connecttype="none"/>
                </v:shape>
                <v:rect id="Rectangle 58" o:spid="_x0000_s1039" style="position:absolute;left:18398;top:12330;width:55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20"/>
                          </w:rPr>
                          <w:t>Бананы</w:t>
                        </w:r>
                      </w:p>
                    </w:txbxContent>
                  </v:textbox>
                </v:rect>
                <v:line id="Line 59" o:spid="_x0000_s1040" style="position:absolute;flip:y;visibility:visible;mso-wrap-style:square" from="1098,518" to="1106,1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FsxAAAANsAAAAPAAAAZHJzL2Rvd25yZXYueG1sRI9Pa8JA&#10;EMXvhX6HZQq9BN20S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NOXoWzEAAAA2wAAAA8A&#10;AAAAAAAAAAAAAAAABwIAAGRycy9kb3ducmV2LnhtbFBLBQYAAAAAAwADALcAAAD4AgAAAAA=&#10;">
                  <v:stroke endarrow="block"/>
                </v:line>
                <v:line id="Line 60" o:spid="_x0000_s1041" style="position:absolute;visibility:visible;mso-wrap-style:square" from="1098,14099" to="23216,14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v:rect id="Rectangle 61" o:spid="_x0000_s1042" style="position:absolute;left:931;top:270;width:1885;height:1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72"/>
                            <w:szCs w:val="8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9"/>
                            <w:szCs w:val="32"/>
                            <w:lang w:val="en-US"/>
                          </w:rPr>
                          <w:t xml:space="preserve"> P</w:t>
                        </w:r>
                      </w:p>
                    </w:txbxContent>
                  </v:textbox>
                </v:rect>
                <v:rect id="Rectangle 62" o:spid="_x0000_s1043" style="position:absolute;left:1157;width:5655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65"/>
                            <w:szCs w:val="72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20"/>
                          </w:rPr>
                          <w:t>Рыба</w:t>
                        </w:r>
                      </w:p>
                    </w:txbxContent>
                  </v:textbox>
                </v:rect>
                <v:rect id="Rectangle 63" o:spid="_x0000_s1044" style="position:absolute;left:1448;top:1656;width:2205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12</w:t>
                        </w:r>
                      </w:p>
                      <w:p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64" o:spid="_x0000_s1045" style="position:absolute;left:10953;top:12257;width:219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" stroked="f">
                  <v:fill opacity="0"/>
                  <v:textbox inset="1.3716mm,.68581mm,1.3716mm,.68581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40</w:t>
                        </w:r>
                      </w:p>
                      <w:p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  <v:shape id="AutoShape 65" o:spid="_x0000_s1046" type="#_x0000_t54" style="position:absolute;left:6433;top:135;width:11921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" adj="2700">
                  <v:textbox inset="6.48pt,3.24pt,6.48pt,3.24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20"/>
                          </w:rPr>
                          <w:t>КПВ Пятницы</w:t>
                        </w:r>
                      </w:p>
                      <w:p/>
                    </w:txbxContent>
                  </v:textbox>
                </v:shape>
                <v:line id="Line 66" o:spid="_x0000_s1047" style="position:absolute;visibility:visible;mso-wrap-style:square" from="1069,1848" to="11586,1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</v:group>
            </w:pict>
          </mc:Fallback>
        </mc:AlternateContent>
      </w:r>
      <w:r>
        <w:t>2.2. На рисунках изображены кривые производственных возможностей Робинзона и Пятницы. Пользуясь рисунками, заполните таблицу.</w:t>
      </w:r>
    </w:p>
    <w:p/>
    <w:p/>
    <w:p/>
    <w:p/>
    <w:p/>
    <w:p/>
    <w:p/>
    <w:p/>
    <w:p>
      <w:pPr>
        <w:rPr>
          <w:sz w:val="12"/>
          <w:szCs w:val="12"/>
        </w:rPr>
      </w:pP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232"/>
        <w:gridCol w:w="1428"/>
        <w:gridCol w:w="1092"/>
        <w:gridCol w:w="1484"/>
        <w:gridCol w:w="1204"/>
        <w:gridCol w:w="1480"/>
      </w:tblGrid>
      <w:tr>
        <w:tc>
          <w:tcPr>
            <w:tcW w:w="1200" w:type="dxa"/>
            <w:shd w:val="clear" w:color="auto" w:fill="auto"/>
          </w:tcPr>
          <w:p/>
        </w:tc>
        <w:tc>
          <w:tcPr>
            <w:tcW w:w="2660" w:type="dxa"/>
            <w:gridSpan w:val="2"/>
            <w:shd w:val="clear" w:color="auto" w:fill="auto"/>
          </w:tcPr>
          <w:p>
            <w:r>
              <w:rPr>
                <w:sz w:val="20"/>
              </w:rPr>
              <w:t>Чему равны альтернативные издержки производства…</w:t>
            </w:r>
          </w:p>
        </w:tc>
        <w:tc>
          <w:tcPr>
            <w:tcW w:w="2576" w:type="dxa"/>
            <w:gridSpan w:val="2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Поставьте ниже галочку, кто обладает </w:t>
            </w:r>
            <w:r>
              <w:rPr>
                <w:b/>
                <w:sz w:val="20"/>
              </w:rPr>
              <w:t>абсолютным</w:t>
            </w:r>
            <w:r>
              <w:rPr>
                <w:sz w:val="20"/>
              </w:rPr>
              <w:t xml:space="preserve"> преимуществом в пр-ве…</w:t>
            </w:r>
          </w:p>
        </w:tc>
        <w:tc>
          <w:tcPr>
            <w:tcW w:w="2684" w:type="dxa"/>
            <w:gridSpan w:val="2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Поставьте ниже галочку, кто обладает </w:t>
            </w:r>
            <w:r>
              <w:rPr>
                <w:b/>
                <w:sz w:val="20"/>
              </w:rPr>
              <w:t>сравнительным</w:t>
            </w:r>
            <w:r>
              <w:rPr>
                <w:sz w:val="20"/>
              </w:rPr>
              <w:t xml:space="preserve"> преимуществом в пр-ве…</w:t>
            </w:r>
          </w:p>
        </w:tc>
      </w:tr>
      <w:tr>
        <w:tc>
          <w:tcPr>
            <w:tcW w:w="1200" w:type="dxa"/>
            <w:shd w:val="clear" w:color="auto" w:fill="auto"/>
          </w:tcPr>
          <w:p/>
        </w:tc>
        <w:tc>
          <w:tcPr>
            <w:tcW w:w="1232" w:type="dxa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>1 рыбы (в бананах)</w:t>
            </w:r>
          </w:p>
        </w:tc>
        <w:tc>
          <w:tcPr>
            <w:tcW w:w="1428" w:type="dxa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>1 банана (в рыбах)</w:t>
            </w:r>
          </w:p>
        </w:tc>
        <w:tc>
          <w:tcPr>
            <w:tcW w:w="1092" w:type="dxa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>..рыбы?</w:t>
            </w:r>
          </w:p>
        </w:tc>
        <w:tc>
          <w:tcPr>
            <w:tcW w:w="1484" w:type="dxa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>…бананов?</w:t>
            </w:r>
          </w:p>
        </w:tc>
        <w:tc>
          <w:tcPr>
            <w:tcW w:w="1204" w:type="dxa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>..рыбы?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sz w:val="20"/>
              </w:rPr>
            </w:pPr>
            <w:r>
              <w:rPr>
                <w:sz w:val="20"/>
              </w:rPr>
              <w:t>…бананов?</w:t>
            </w:r>
          </w:p>
        </w:tc>
      </w:tr>
      <w:tr>
        <w:tc>
          <w:tcPr>
            <w:tcW w:w="1200" w:type="dxa"/>
            <w:shd w:val="clear" w:color="auto" w:fill="auto"/>
          </w:tcPr>
          <w:p>
            <w:r>
              <w:t>Робинзон</w:t>
            </w:r>
          </w:p>
        </w:tc>
        <w:tc>
          <w:tcPr>
            <w:tcW w:w="1232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428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092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484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204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</w:tr>
      <w:tr>
        <w:tc>
          <w:tcPr>
            <w:tcW w:w="1200" w:type="dxa"/>
            <w:shd w:val="clear" w:color="auto" w:fill="auto"/>
          </w:tcPr>
          <w:p>
            <w:r>
              <w:lastRenderedPageBreak/>
              <w:t>Пятница</w:t>
            </w:r>
          </w:p>
        </w:tc>
        <w:tc>
          <w:tcPr>
            <w:tcW w:w="1232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428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092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484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204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cyan"/>
              </w:rPr>
            </w:pPr>
          </w:p>
        </w:tc>
      </w:tr>
    </w:tbl>
    <w:p>
      <w:r>
        <w:t xml:space="preserve">Если Робинзон с Пятницей организуют взаимовыгодную торговлю, кто кому будет продавать </w:t>
      </w:r>
      <w:r>
        <w:rPr>
          <w:bCs/>
        </w:rPr>
        <w:t>бананы</w:t>
      </w:r>
      <w:r>
        <w:t xml:space="preserve">? </w:t>
      </w:r>
    </w:p>
    <w:p>
      <w:pPr>
        <w:shd w:val="clear" w:color="auto" w:fill="FFFFFF"/>
        <w:spacing w:line="274" w:lineRule="exact"/>
        <w:jc w:val="both"/>
      </w:pPr>
    </w:p>
    <w:p>
      <w:r>
        <w:t>3.1. Приведите собственные примеры позитивных и нормативных утверждений по экономической тематике.</w:t>
      </w:r>
    </w:p>
    <w:p/>
    <w:p>
      <w:r>
        <w:t xml:space="preserve">3.2. Приведите собственные примеры экономических ресурсов (факторов производства), которые необходимы для производства того или иного экономического блага. </w:t>
      </w:r>
    </w:p>
    <w:p>
      <w:r>
        <w:t>В частности, какие ресурсы нужны для производства:</w:t>
      </w:r>
    </w:p>
    <w:p>
      <w:r>
        <w:t>- египетской пирамиды?</w:t>
      </w:r>
    </w:p>
    <w:p>
      <w:r>
        <w:t>- обеда в ресторане?</w:t>
      </w:r>
    </w:p>
    <w:p>
      <w:r>
        <w:t xml:space="preserve">- игры, которую вы бесплатно устанавливаете на мобильный телефон с </w:t>
      </w:r>
      <w:r>
        <w:rPr>
          <w:lang w:val="en-GB"/>
        </w:rPr>
        <w:t>Google</w:t>
      </w:r>
      <w:r>
        <w:t xml:space="preserve"> </w:t>
      </w:r>
      <w:r>
        <w:rPr>
          <w:lang w:val="en-GB"/>
        </w:rPr>
        <w:t>Play</w:t>
      </w:r>
      <w:r>
        <w:t xml:space="preserve"> или </w:t>
      </w:r>
      <w:r>
        <w:rPr>
          <w:lang w:val="en-US"/>
        </w:rPr>
        <w:t>App</w:t>
      </w:r>
      <w:r>
        <w:t xml:space="preserve"> </w:t>
      </w:r>
      <w:r>
        <w:rPr>
          <w:lang w:val="en-US"/>
        </w:rPr>
        <w:t>Store</w:t>
      </w:r>
      <w:r>
        <w:t>?</w:t>
      </w:r>
    </w:p>
    <w:p>
      <w:pPr>
        <w:ind w:firstLine="284"/>
        <w:jc w:val="both"/>
      </w:pPr>
    </w:p>
    <w:p>
      <w:r>
        <w:t>3.3. Приведите собственные примеры альтернативы аренда-или-покупка? Какие факторы в этих случаях влияют на выбор? (</w:t>
      </w:r>
      <w:r>
        <w:rPr>
          <w:i/>
          <w:iCs/>
        </w:rPr>
        <w:t>Примечание: для ответа на данный вопрос полезно вспомнить что такое франчайзинг и лизинг (упоминаются в видеолекции 1.4). Также пригодится термин "аутсорсинг"</w:t>
      </w:r>
      <w:r>
        <w:t>)</w:t>
      </w:r>
    </w:p>
    <w:p/>
    <w:p>
      <w:r>
        <w:t xml:space="preserve">3.4. Обсудите причины и последствия взаимных торговых и экономических ограничений (например, США vs КНР,  Россия </w:t>
      </w:r>
      <w:r>
        <w:rPr>
          <w:lang w:val="en-US"/>
        </w:rPr>
        <w:t>vs</w:t>
      </w:r>
      <w:r>
        <w:t xml:space="preserve"> Украина, Россия </w:t>
      </w:r>
      <w:r>
        <w:rPr>
          <w:lang w:val="en-US"/>
        </w:rPr>
        <w:t>vs</w:t>
      </w:r>
      <w:r>
        <w:t xml:space="preserve"> ЕС  и т.д.). Выгодны ли они...</w:t>
      </w:r>
    </w:p>
    <w:p>
      <w:pPr>
        <w:numPr>
          <w:ilvl w:val="0"/>
          <w:numId w:val="1"/>
        </w:numPr>
        <w:spacing w:after="0" w:line="240" w:lineRule="auto"/>
      </w:pPr>
      <w:r>
        <w:t>определенным группам в данных странах (а если выгодны, то каким)?</w:t>
      </w:r>
    </w:p>
    <w:p>
      <w:pPr>
        <w:numPr>
          <w:ilvl w:val="0"/>
          <w:numId w:val="1"/>
        </w:numPr>
        <w:spacing w:after="0" w:line="240" w:lineRule="auto"/>
      </w:pPr>
      <w:r>
        <w:t>странам в целом?</w:t>
      </w:r>
    </w:p>
    <w:p>
      <w:pPr>
        <w:ind w:firstLine="284"/>
        <w:jc w:val="both"/>
      </w:pPr>
    </w:p>
    <w:p/>
    <w:p>
      <w:r>
        <w:t>3.5. Два вида орангутангов, обитающих в Индонезии, находятся на грани исчезновения. Одной из причин является растущий спрос на пальмовое масло, что влечет за собой уничтожение лесов, где живут редкие приматы.</w:t>
      </w:r>
    </w:p>
    <w:p>
      <w:r>
        <w:t xml:space="preserve">По данным защитников природы, ежегодно популяция орангутангов сокращается на 2,5%, и если не начать предпринимать серьезные меры по их защите, через 10 лет этих животных на планете не останется.  Существует ли способ защиты орангутангов, </w:t>
      </w:r>
      <w:r>
        <w:rPr>
          <w:b/>
        </w:rPr>
        <w:t>не использующий никаких запретительных мер, наказаний и санкций, связанных с производством/потреблением пальмового масла</w:t>
      </w:r>
      <w:r>
        <w:t>? (</w:t>
      </w:r>
      <w:r>
        <w:rPr>
          <w:i/>
          <w:iCs/>
        </w:rPr>
        <w:t xml:space="preserve">Подсказка: да существует, причем он, вероятно, более надежен, чем любой способ, ограничивающий </w:t>
      </w:r>
      <w:r>
        <w:rPr>
          <w:bCs/>
          <w:i/>
          <w:iCs/>
        </w:rPr>
        <w:t xml:space="preserve">производство / потребление пальмового масла: ведь вместо пальмового масла может появиться любая другая угрожающая орангутангам альтернатива. Все просто: самой </w:t>
      </w:r>
      <w:r>
        <w:rPr>
          <w:b/>
          <w:i/>
          <w:iCs/>
        </w:rPr>
        <w:t>прибыльной</w:t>
      </w:r>
      <w:r>
        <w:rPr>
          <w:bCs/>
          <w:i/>
          <w:iCs/>
        </w:rPr>
        <w:t xml:space="preserve"> альтернативой для данной территории нужно сделать о...</w:t>
      </w:r>
      <w:r>
        <w:t>)</w:t>
      </w:r>
    </w:p>
    <w:p/>
    <w:p>
      <w:r>
        <w:t xml:space="preserve">5.1. Два человека, Андрей и Борис имеют дома по соседству.  После сильного снегопада дорожки к их домам (совершенно одинаковые) замело, нужно их расчистить. Андрею на расчистку </w:t>
      </w:r>
      <w:r>
        <w:lastRenderedPageBreak/>
        <w:t>понадобится  0,5 часа, а Борису – целых 3 часа. При этом Андрей нанял Бориса, чтобы он почистил дорожку и себе и ему, заплатив ему деньги. При каких условиях это рационально?</w:t>
      </w:r>
    </w:p>
    <w:p>
      <w:pPr>
        <w:rPr>
          <w:i/>
          <w:iCs/>
        </w:rPr>
      </w:pPr>
      <w:r>
        <w:rPr>
          <w:i/>
          <w:iCs/>
        </w:rPr>
        <w:t>Эту задачу можно решить в терминах абсолютных и сравнительных преимуществ. Однако постарайтесь подробно проанализировать ее, используя факторный анализ вариантов по алгоритму, рассмотренному на семинаре. Подумайте, как связаны «абсолютное и относительное преимущество» с «издержками» и «альтернативными издержками».</w:t>
      </w:r>
    </w:p>
    <w:p/>
    <w:p>
      <w:r>
        <w:t xml:space="preserve">5.2. Опираясь на предыдущий пример объясните, почему в музыкальную школу детей  чаще водят бабушки, а не папы? Обязательно используйте термины "абсолютное преимущество" (кто им обладает, папа или бабушка?)  и "сравнительное преимущество" (кто им обладает, папа или бабушка?).  </w:t>
      </w:r>
    </w:p>
    <w:p/>
    <w:p>
      <w:r>
        <w:t xml:space="preserve">6.1. Два ученых Иванов и Петров, имеют </w:t>
      </w:r>
      <w:r>
        <w:rPr>
          <w:b/>
          <w:bCs/>
        </w:rPr>
        <w:t>одинаковую</w:t>
      </w:r>
      <w:r>
        <w:t xml:space="preserve"> квалификацию, но разные ученые степени. Иванов - кандидат наук (это российская ученая степень, которая может не признаваться за рубежом). Петров имеет степень  </w:t>
      </w:r>
      <w:r>
        <w:rPr>
          <w:lang w:val="en-US"/>
        </w:rPr>
        <w:t>PhD</w:t>
      </w:r>
      <w:r>
        <w:t xml:space="preserve"> (ученая степень, примерно сопоставимая с "кандидатом наук", но признающаяся зарубежными институтами и работодателями). Как вы думаете, кто из этих ученых, вероятнее всего, будет получать более высокую зарплату? Обоснуйте. </w:t>
      </w:r>
    </w:p>
    <w:p>
      <w:r>
        <w:t xml:space="preserve">6.2. Одним из результатов глобализации стало более активное перемещение по всему земному шару высококлассных специалистов. Российский хоккеист может легко переместиться в американский хоккейный клуб, корейский исполнитель - выступить во Франции, а американский банкир - перебраться в финансовую компанию из Сингапура. Опираясь на результат из 6.1 объясните, как это влияет на уровень зарплат, получаемых этими специалистами? </w:t>
      </w:r>
    </w:p>
    <w:p>
      <w:r>
        <w:t>6.3. Опираясь на результат из 6.2, объясните почему критики глобализации считают, что она усиливает неравенство доходов?</w:t>
      </w:r>
    </w:p>
    <w:p/>
    <w:p>
      <w:r>
        <w:t xml:space="preserve">7. Обсудите причины и последствия взаимных торговых и экономических ограничений (например, США vs КНР,  Россия </w:t>
      </w:r>
      <w:r>
        <w:rPr>
          <w:lang w:val="en-US"/>
        </w:rPr>
        <w:t>vs</w:t>
      </w:r>
      <w:r>
        <w:t xml:space="preserve"> Украина, Россия </w:t>
      </w:r>
      <w:r>
        <w:rPr>
          <w:lang w:val="en-US"/>
        </w:rPr>
        <w:t>vs</w:t>
      </w:r>
      <w:r>
        <w:t xml:space="preserve"> ЕС  и т.д.). Выгодны ли они...</w:t>
      </w:r>
    </w:p>
    <w:p>
      <w:pPr>
        <w:numPr>
          <w:ilvl w:val="0"/>
          <w:numId w:val="1"/>
        </w:numPr>
        <w:spacing w:after="0" w:line="240" w:lineRule="auto"/>
      </w:pPr>
      <w:r>
        <w:t>определенным группам в данных странах (а если выгодны, то каким)?</w:t>
      </w:r>
    </w:p>
    <w:p>
      <w:pPr>
        <w:numPr>
          <w:ilvl w:val="0"/>
          <w:numId w:val="1"/>
        </w:numPr>
        <w:spacing w:after="0" w:line="240" w:lineRule="auto"/>
      </w:pPr>
      <w:r>
        <w:t>странам в целом?</w:t>
      </w:r>
    </w:p>
    <w:p>
      <w:pPr>
        <w:ind w:left="360"/>
      </w:pPr>
    </w:p>
    <w:p>
      <w:pPr>
        <w:jc w:val="both"/>
      </w:pPr>
      <w:r>
        <w:t>8. Комедию Эльдара Рязанова "Гараж" заслуженно считают классикой советского кинематографа. Действие фильма происходит в СССР в конце 1970-х годов в вымышленном научно-исследовательском институте. Сотрудники института организовали </w:t>
      </w:r>
      <w:hyperlink r:id="rId6" w:tooltip="Гаражно-строительный кооператив" w:history="1">
        <w:r>
          <w:t>гаражный кооператив</w:t>
        </w:r>
      </w:hyperlink>
      <w:r>
        <w:t>, чтобы совместно построить гаражи для своих автомашин. Но из-за прокладки нового скоростного шоссе, которое задевает территорию кооператива, необходимо на четыре штуки сократить количество гаражей. Весь фильм члены кооператива решают, чьи гаражи попадут под сокращение. И в этой конфликтной ситуации многие из них предстают совсем не в лучшем свете...</w:t>
      </w:r>
    </w:p>
    <w:p>
      <w:pPr>
        <w:ind w:firstLine="284"/>
        <w:jc w:val="both"/>
      </w:pPr>
      <w:r>
        <w:t>а) Если ли при решении этой проблемы место для экономического анализа?</w:t>
      </w:r>
    </w:p>
    <w:p>
      <w:pPr>
        <w:ind w:firstLine="284"/>
        <w:jc w:val="both"/>
      </w:pPr>
      <w:r>
        <w:t>б) Какой из "трех вопросов экономики" решают герои фильма?</w:t>
      </w:r>
    </w:p>
    <w:p>
      <w:pPr>
        <w:ind w:firstLine="284"/>
        <w:jc w:val="both"/>
      </w:pPr>
      <w:r>
        <w:t xml:space="preserve">в) В фильме есть такой диалог героев (1:08): </w:t>
      </w:r>
    </w:p>
    <w:p>
      <w:pPr>
        <w:ind w:firstLine="284"/>
        <w:jc w:val="both"/>
        <w:rPr>
          <w:i/>
          <w:sz w:val="21"/>
        </w:rPr>
      </w:pPr>
      <w:r>
        <w:rPr>
          <w:i/>
          <w:sz w:val="21"/>
        </w:rPr>
        <w:t xml:space="preserve">- Я глубоко уважаю вас, как ученого, но ваш моральный облик... Мне, как замдиректору института, звонили из ... весомой организации. В овощном магазине люди покупали картофель в </w:t>
      </w:r>
      <w:r>
        <w:rPr>
          <w:i/>
          <w:sz w:val="21"/>
        </w:rPr>
        <w:lastRenderedPageBreak/>
        <w:t>пакетах, и … находили визитную карточку профессора со всеми регалиями, телефонами и адресом. Ну что это за выходка? Кто вас отправлял на эту овощную базу?</w:t>
      </w:r>
    </w:p>
    <w:p>
      <w:pPr>
        <w:ind w:firstLine="284"/>
        <w:jc w:val="both"/>
        <w:rPr>
          <w:i/>
          <w:sz w:val="21"/>
        </w:rPr>
      </w:pPr>
      <w:r>
        <w:rPr>
          <w:i/>
          <w:sz w:val="21"/>
        </w:rPr>
        <w:t>- Да, но отправили всех моих сотрудников. И я счел невозможным не пойти вместе с ними. Причем, привык я работать добросовестно. И, если я при окладе в 500 рублей пакую картофель, то я отвечаю за каждую картофелину. Жалобы на качество были?</w:t>
      </w:r>
    </w:p>
    <w:p>
      <w:pPr>
        <w:ind w:firstLine="284"/>
        <w:jc w:val="both"/>
        <w:rPr>
          <w:i/>
          <w:sz w:val="21"/>
        </w:rPr>
      </w:pPr>
      <w:r>
        <w:rPr>
          <w:i/>
          <w:sz w:val="21"/>
        </w:rPr>
        <w:t>- Вроде нет.</w:t>
      </w:r>
    </w:p>
    <w:p>
      <w:pPr>
        <w:ind w:firstLine="284"/>
        <w:jc w:val="both"/>
        <w:rPr>
          <w:i/>
          <w:sz w:val="21"/>
        </w:rPr>
      </w:pPr>
      <w:r>
        <w:rPr>
          <w:i/>
          <w:sz w:val="21"/>
        </w:rPr>
        <w:t>-Когда вы покупаете коробку конфет, ведь внутри всегда лежит бумажка "Укладчица №2". А на овощной базе ни мне, ни докторам наук никаких номеров не давали. Вот я и вынужден был в пакеты класть свою визитную карточку.</w:t>
      </w:r>
    </w:p>
    <w:p>
      <w:pPr>
        <w:ind w:firstLine="284"/>
        <w:jc w:val="both"/>
      </w:pPr>
      <w:r>
        <w:t>Что профессор и его научные сотрудники делали на овощной базе и почему они там оказались?</w:t>
      </w:r>
    </w:p>
    <w:p>
      <w:pPr>
        <w:ind w:firstLine="284"/>
        <w:jc w:val="both"/>
      </w:pPr>
      <w:r>
        <w:t>Каковы альтернативные издержки работ которые выполняли на овощной базе профессор и его научные сотрудники?</w:t>
      </w:r>
    </w:p>
    <w:p>
      <w:pPr>
        <w:ind w:firstLine="284"/>
        <w:jc w:val="both"/>
      </w:pPr>
      <w:r>
        <w:t>Для какой экономической системы характерна подобная ситуация?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F392E"/>
    <w:multiLevelType w:val="hybridMultilevel"/>
    <w:tmpl w:val="983468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658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4D451-C23D-4D8C-96B9-53F291D5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0%D1%80%D0%B0%D0%B6%D0%BD%D0%BE-%D1%81%D1%82%D1%80%D0%BE%D0%B8%D1%82%D0%B5%D0%BB%D1%8C%D0%BD%D1%8B%D0%B9_%D0%BA%D0%BE%D0%BE%D0%BF%D0%B5%D1%80%D0%B0%D1%82%D0%B8%D0%B2" TargetMode="External"/><Relationship Id="rId5" Type="http://schemas.openxmlformats.org/officeDocument/2006/relationships/hyperlink" Target="https://www.biblio-online.ru/viewer/FEC80501-7712-4274-A5F8-5FD4B8DC8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cp:keywords/>
  <dc:description/>
  <cp:lastModifiedBy>Иван К</cp:lastModifiedBy>
  <cp:revision>4</cp:revision>
  <dcterms:created xsi:type="dcterms:W3CDTF">2021-09-01T12:50:00Z</dcterms:created>
  <dcterms:modified xsi:type="dcterms:W3CDTF">2022-09-03T06:29:00Z</dcterms:modified>
</cp:coreProperties>
</file>