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DE2E4" w14:textId="77777777" w:rsidR="005D001C" w:rsidRDefault="004279E7">
      <w:pPr>
        <w:pStyle w:val="a3"/>
        <w:spacing w:before="67" w:line="242" w:lineRule="auto"/>
        <w:ind w:left="434" w:right="455"/>
        <w:jc w:val="center"/>
      </w:pPr>
      <w:r>
        <w:t>МИНИСТЕРСТВО НАУКИ И ВЫСШЕГО ОБРАЗОВАНИЯ РОССИЙСКОЙ</w:t>
      </w:r>
      <w:r>
        <w:rPr>
          <w:spacing w:val="-67"/>
        </w:rPr>
        <w:t xml:space="preserve"> </w:t>
      </w:r>
      <w:r>
        <w:t>ФЕДЕРАЦИИ   </w:t>
      </w:r>
    </w:p>
    <w:p w14:paraId="3836148D" w14:textId="77777777" w:rsidR="005D001C" w:rsidRDefault="005D001C">
      <w:pPr>
        <w:pStyle w:val="a3"/>
        <w:rPr>
          <w:sz w:val="30"/>
        </w:rPr>
      </w:pPr>
    </w:p>
    <w:p w14:paraId="0DBF4941" w14:textId="77777777" w:rsidR="005D001C" w:rsidRDefault="005D001C">
      <w:pPr>
        <w:pStyle w:val="a3"/>
        <w:spacing w:before="6"/>
        <w:rPr>
          <w:sz w:val="25"/>
        </w:rPr>
      </w:pPr>
    </w:p>
    <w:p w14:paraId="7E6A08E4" w14:textId="77777777" w:rsidR="005D001C" w:rsidRDefault="004279E7">
      <w:pPr>
        <w:pStyle w:val="a3"/>
        <w:ind w:left="2337" w:right="657"/>
      </w:pPr>
      <w:r>
        <w:rPr>
          <w:noProof/>
          <w:lang w:eastAsia="ru-RU"/>
        </w:rPr>
        <w:drawing>
          <wp:anchor distT="0" distB="0" distL="0" distR="0" simplePos="0" relativeHeight="15728640" behindDoc="0" locked="0" layoutInCell="1" allowOverlap="1" wp14:anchorId="24F53245" wp14:editId="6D963870">
            <wp:simplePos x="0" y="0"/>
            <wp:positionH relativeFrom="page">
              <wp:posOffset>720090</wp:posOffset>
            </wp:positionH>
            <wp:positionV relativeFrom="paragraph">
              <wp:posOffset>54486</wp:posOffset>
            </wp:positionV>
            <wp:extent cx="922020" cy="922020"/>
            <wp:effectExtent l="0" t="0" r="0" b="0"/>
            <wp:wrapNone/>
            <wp:docPr id="1" name="image1.jpeg" descr="https://tksu.ru/includ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922020" cy="922020"/>
                    </a:xfrm>
                    <a:prstGeom prst="rect">
                      <a:avLst/>
                    </a:prstGeom>
                  </pic:spPr>
                </pic:pic>
              </a:graphicData>
            </a:graphic>
          </wp:anchor>
        </w:drawing>
      </w:r>
      <w:r>
        <w:t>ФЕДЕРАЛЬНОЕ ГОСУДАРСТВЕННОЕ БЮДЖЕТНОЕ</w:t>
      </w:r>
      <w:r>
        <w:rPr>
          <w:spacing w:val="1"/>
        </w:rPr>
        <w:t xml:space="preserve"> </w:t>
      </w:r>
      <w:r>
        <w:t>ОБРАЗОВАТЕЛЬНОЕ УЧРЕЖДЕНИЕ ВЫСШЕГО ОБРА-</w:t>
      </w:r>
      <w:r>
        <w:rPr>
          <w:spacing w:val="-67"/>
        </w:rPr>
        <w:t xml:space="preserve"> </w:t>
      </w:r>
      <w:r>
        <w:t>ЗОВАНИЯ   </w:t>
      </w:r>
    </w:p>
    <w:p w14:paraId="44E42191" w14:textId="77777777" w:rsidR="005D001C" w:rsidRDefault="004279E7">
      <w:pPr>
        <w:pStyle w:val="a3"/>
        <w:spacing w:before="2"/>
        <w:ind w:left="4101" w:right="532" w:hanging="1700"/>
      </w:pPr>
      <w:r>
        <w:t>   «КАЛУЖСКИЙ ГОСУДАРСТВЕННЫЙ УНИВЕРСИТЕТ</w:t>
      </w:r>
      <w:r>
        <w:rPr>
          <w:spacing w:val="-67"/>
        </w:rPr>
        <w:t xml:space="preserve"> </w:t>
      </w:r>
      <w:r>
        <w:t>им.</w:t>
      </w:r>
      <w:r>
        <w:rPr>
          <w:spacing w:val="-3"/>
        </w:rPr>
        <w:t xml:space="preserve"> </w:t>
      </w:r>
      <w:r>
        <w:t>К.Э.</w:t>
      </w:r>
      <w:r>
        <w:rPr>
          <w:spacing w:val="-1"/>
        </w:rPr>
        <w:t xml:space="preserve"> </w:t>
      </w:r>
      <w:r>
        <w:t>ЦИОЛКОВСКОГО»   </w:t>
      </w:r>
    </w:p>
    <w:p w14:paraId="7EE8928F" w14:textId="77777777" w:rsidR="005D001C" w:rsidRDefault="005D001C">
      <w:pPr>
        <w:pStyle w:val="a3"/>
        <w:spacing w:before="10"/>
        <w:rPr>
          <w:sz w:val="27"/>
        </w:rPr>
      </w:pPr>
    </w:p>
    <w:p w14:paraId="3B4B84D1" w14:textId="77777777" w:rsidR="005D001C" w:rsidRDefault="004279E7">
      <w:pPr>
        <w:pStyle w:val="a3"/>
        <w:spacing w:line="322" w:lineRule="exact"/>
        <w:ind w:left="363" w:right="455"/>
        <w:jc w:val="center"/>
      </w:pPr>
      <w:r>
        <w:t>   </w:t>
      </w:r>
    </w:p>
    <w:p w14:paraId="5B330BFB" w14:textId="77777777" w:rsidR="005D001C" w:rsidRDefault="004279E7">
      <w:pPr>
        <w:pStyle w:val="a3"/>
        <w:spacing w:line="322" w:lineRule="exact"/>
        <w:ind w:right="91"/>
        <w:jc w:val="center"/>
      </w:pPr>
      <w:r>
        <w:t> </w:t>
      </w:r>
    </w:p>
    <w:p w14:paraId="505F9604" w14:textId="77777777" w:rsidR="005D001C" w:rsidRDefault="004279E7">
      <w:pPr>
        <w:pStyle w:val="a3"/>
        <w:ind w:left="520" w:right="544"/>
        <w:jc w:val="center"/>
      </w:pPr>
      <w:r>
        <w:t>КАФЕДРА</w:t>
      </w:r>
      <w:r>
        <w:rPr>
          <w:spacing w:val="-8"/>
        </w:rPr>
        <w:t xml:space="preserve"> </w:t>
      </w:r>
      <w:r>
        <w:t>ИНФОРМАТИКИ</w:t>
      </w:r>
      <w:r>
        <w:rPr>
          <w:spacing w:val="-7"/>
        </w:rPr>
        <w:t xml:space="preserve"> </w:t>
      </w:r>
      <w:r>
        <w:t>И</w:t>
      </w:r>
      <w:r>
        <w:rPr>
          <w:spacing w:val="-7"/>
        </w:rPr>
        <w:t xml:space="preserve"> </w:t>
      </w:r>
      <w:r>
        <w:t>ИИНФОРМАЦИОННЫХ</w:t>
      </w:r>
      <w:r>
        <w:rPr>
          <w:spacing w:val="-4"/>
        </w:rPr>
        <w:t xml:space="preserve"> </w:t>
      </w:r>
      <w:r>
        <w:t>ТЕХНОЛОГИЙ</w:t>
      </w:r>
    </w:p>
    <w:p w14:paraId="7E0AFEA0" w14:textId="77777777" w:rsidR="005D001C" w:rsidRDefault="005D001C">
      <w:pPr>
        <w:pStyle w:val="a3"/>
        <w:rPr>
          <w:sz w:val="30"/>
        </w:rPr>
      </w:pPr>
    </w:p>
    <w:p w14:paraId="06D744E7" w14:textId="77777777" w:rsidR="005D001C" w:rsidRDefault="005D001C">
      <w:pPr>
        <w:pStyle w:val="a3"/>
        <w:rPr>
          <w:sz w:val="30"/>
        </w:rPr>
      </w:pPr>
    </w:p>
    <w:p w14:paraId="0B7B004D" w14:textId="77777777" w:rsidR="005D001C" w:rsidRDefault="005D001C">
      <w:pPr>
        <w:pStyle w:val="a3"/>
        <w:rPr>
          <w:sz w:val="30"/>
        </w:rPr>
      </w:pPr>
    </w:p>
    <w:p w14:paraId="08C74E29" w14:textId="77777777" w:rsidR="005D001C" w:rsidRDefault="005D001C">
      <w:pPr>
        <w:pStyle w:val="a3"/>
        <w:rPr>
          <w:sz w:val="30"/>
        </w:rPr>
      </w:pPr>
    </w:p>
    <w:p w14:paraId="610E399C" w14:textId="77777777" w:rsidR="005D001C" w:rsidRDefault="005D001C">
      <w:pPr>
        <w:pStyle w:val="a3"/>
        <w:rPr>
          <w:sz w:val="30"/>
        </w:rPr>
      </w:pPr>
    </w:p>
    <w:p w14:paraId="79C4F0C8" w14:textId="77777777" w:rsidR="005D001C" w:rsidRDefault="005D001C">
      <w:pPr>
        <w:pStyle w:val="a3"/>
        <w:rPr>
          <w:sz w:val="30"/>
        </w:rPr>
      </w:pPr>
    </w:p>
    <w:p w14:paraId="13562411" w14:textId="77777777" w:rsidR="005D001C" w:rsidRDefault="005D001C">
      <w:pPr>
        <w:pStyle w:val="a3"/>
        <w:rPr>
          <w:sz w:val="30"/>
        </w:rPr>
      </w:pPr>
    </w:p>
    <w:p w14:paraId="6AB259F1" w14:textId="77777777" w:rsidR="005D001C" w:rsidRDefault="005D001C">
      <w:pPr>
        <w:pStyle w:val="a3"/>
        <w:spacing w:before="1"/>
        <w:rPr>
          <w:sz w:val="42"/>
        </w:rPr>
      </w:pPr>
    </w:p>
    <w:p w14:paraId="5731747A" w14:textId="77777777" w:rsidR="005D001C" w:rsidRDefault="004279E7">
      <w:pPr>
        <w:pStyle w:val="a3"/>
        <w:spacing w:before="1"/>
        <w:ind w:left="434" w:right="454"/>
        <w:jc w:val="center"/>
      </w:pPr>
      <w:r>
        <w:t>ОТЧЕТ</w:t>
      </w:r>
      <w:r>
        <w:rPr>
          <w:spacing w:val="-5"/>
        </w:rPr>
        <w:t xml:space="preserve"> </w:t>
      </w:r>
      <w:r>
        <w:t>ПО</w:t>
      </w:r>
      <w:r>
        <w:rPr>
          <w:spacing w:val="-4"/>
        </w:rPr>
        <w:t xml:space="preserve"> </w:t>
      </w:r>
      <w:r>
        <w:t>ДИСЦИПЛИНЕ</w:t>
      </w:r>
    </w:p>
    <w:p w14:paraId="1F4E44D0" w14:textId="28BAFDB4" w:rsidR="005D001C" w:rsidRPr="009F75F6" w:rsidRDefault="009F75F6">
      <w:pPr>
        <w:pStyle w:val="2"/>
        <w:spacing w:line="319" w:lineRule="exact"/>
        <w:ind w:right="452"/>
        <w:rPr>
          <w:color w:val="000000" w:themeColor="text1"/>
        </w:rPr>
      </w:pPr>
      <w:r>
        <w:rPr>
          <w:color w:val="000000" w:themeColor="text1"/>
        </w:rPr>
        <w:t>ПРОЕКТИРОВАНИЕ И УПРАВЛЕНИЕ ИС</w:t>
      </w:r>
    </w:p>
    <w:p w14:paraId="18B2A6E6" w14:textId="77777777" w:rsidR="005D001C" w:rsidRPr="001368B7" w:rsidRDefault="004279E7">
      <w:pPr>
        <w:pStyle w:val="a3"/>
        <w:spacing w:line="319" w:lineRule="exact"/>
        <w:ind w:left="520" w:right="544"/>
        <w:jc w:val="center"/>
        <w:rPr>
          <w:color w:val="000000" w:themeColor="text1"/>
        </w:rPr>
      </w:pPr>
      <w:r w:rsidRPr="001368B7">
        <w:rPr>
          <w:color w:val="000000" w:themeColor="text1"/>
        </w:rPr>
        <w:t>На</w:t>
      </w:r>
      <w:r w:rsidRPr="001368B7">
        <w:rPr>
          <w:color w:val="000000" w:themeColor="text1"/>
          <w:spacing w:val="-2"/>
        </w:rPr>
        <w:t xml:space="preserve"> </w:t>
      </w:r>
      <w:r w:rsidRPr="001368B7">
        <w:rPr>
          <w:color w:val="000000" w:themeColor="text1"/>
        </w:rPr>
        <w:t>тему:</w:t>
      </w:r>
    </w:p>
    <w:p w14:paraId="18B97609" w14:textId="0CAF4C38" w:rsidR="005D001C" w:rsidRPr="009F75F6" w:rsidRDefault="004279E7" w:rsidP="009F75F6">
      <w:pPr>
        <w:pStyle w:val="2"/>
        <w:shd w:val="clear" w:color="auto" w:fill="FFFFFF"/>
        <w:spacing w:before="0"/>
        <w:rPr>
          <w:b w:val="0"/>
          <w:bCs w:val="0"/>
        </w:rPr>
      </w:pPr>
      <w:r w:rsidRPr="009F75F6">
        <w:t>«</w:t>
      </w:r>
      <w:r w:rsidR="009F75F6" w:rsidRPr="009F75F6">
        <w:rPr>
          <w:b w:val="0"/>
          <w:bCs w:val="0"/>
        </w:rPr>
        <w:t>Стандарты и методология создания и эксплуатации АСУ</w:t>
      </w:r>
      <w:r w:rsidRPr="009F75F6">
        <w:t>»</w:t>
      </w:r>
    </w:p>
    <w:p w14:paraId="1DF1FEC1" w14:textId="77777777" w:rsidR="005D001C" w:rsidRDefault="005D001C">
      <w:pPr>
        <w:pStyle w:val="a3"/>
        <w:rPr>
          <w:b/>
          <w:sz w:val="20"/>
        </w:rPr>
      </w:pPr>
    </w:p>
    <w:p w14:paraId="67C6F087" w14:textId="77777777" w:rsidR="005D001C" w:rsidRDefault="005D001C">
      <w:pPr>
        <w:pStyle w:val="a3"/>
        <w:rPr>
          <w:b/>
          <w:sz w:val="20"/>
        </w:rPr>
      </w:pPr>
    </w:p>
    <w:p w14:paraId="560650A5" w14:textId="77777777" w:rsidR="005D001C" w:rsidRDefault="005D001C">
      <w:pPr>
        <w:pStyle w:val="a3"/>
        <w:rPr>
          <w:b/>
          <w:sz w:val="20"/>
        </w:rPr>
      </w:pPr>
    </w:p>
    <w:p w14:paraId="4B50AF78" w14:textId="77777777" w:rsidR="005D001C" w:rsidRDefault="005D001C">
      <w:pPr>
        <w:pStyle w:val="a3"/>
        <w:rPr>
          <w:b/>
          <w:sz w:val="20"/>
        </w:rPr>
      </w:pPr>
    </w:p>
    <w:p w14:paraId="71686D27" w14:textId="77777777" w:rsidR="005D001C" w:rsidRDefault="005D001C">
      <w:pPr>
        <w:pStyle w:val="a3"/>
        <w:rPr>
          <w:b/>
          <w:sz w:val="20"/>
        </w:rPr>
      </w:pPr>
    </w:p>
    <w:p w14:paraId="4E3053D9" w14:textId="77777777" w:rsidR="005D001C" w:rsidRDefault="005D001C">
      <w:pPr>
        <w:pStyle w:val="a3"/>
        <w:rPr>
          <w:b/>
          <w:sz w:val="20"/>
        </w:rPr>
      </w:pPr>
    </w:p>
    <w:p w14:paraId="2F0D8E37" w14:textId="77777777" w:rsidR="005D001C" w:rsidRDefault="005D001C">
      <w:pPr>
        <w:pStyle w:val="a3"/>
        <w:rPr>
          <w:b/>
          <w:sz w:val="20"/>
        </w:rPr>
      </w:pPr>
    </w:p>
    <w:p w14:paraId="36159A6A" w14:textId="77777777" w:rsidR="005D001C" w:rsidRDefault="005D001C">
      <w:pPr>
        <w:pStyle w:val="a3"/>
        <w:spacing w:before="9"/>
        <w:rPr>
          <w:b/>
          <w:sz w:val="27"/>
        </w:rPr>
      </w:pPr>
    </w:p>
    <w:tbl>
      <w:tblPr>
        <w:tblStyle w:val="TableNormal"/>
        <w:tblW w:w="0" w:type="auto"/>
        <w:tblInd w:w="234"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972"/>
        <w:gridCol w:w="6634"/>
      </w:tblGrid>
      <w:tr w:rsidR="005D001C" w14:paraId="37DFDA28" w14:textId="77777777">
        <w:trPr>
          <w:trHeight w:val="964"/>
        </w:trPr>
        <w:tc>
          <w:tcPr>
            <w:tcW w:w="2972" w:type="dxa"/>
          </w:tcPr>
          <w:p w14:paraId="75D1A474" w14:textId="77777777" w:rsidR="005D001C" w:rsidRDefault="005D001C">
            <w:pPr>
              <w:pStyle w:val="TableParagraph"/>
              <w:spacing w:before="3"/>
              <w:rPr>
                <w:b/>
                <w:sz w:val="27"/>
              </w:rPr>
            </w:pPr>
          </w:p>
          <w:p w14:paraId="069EEF14" w14:textId="77777777" w:rsidR="005D001C" w:rsidRDefault="004279E7">
            <w:pPr>
              <w:pStyle w:val="TableParagraph"/>
              <w:spacing w:before="1"/>
              <w:ind w:left="108"/>
              <w:rPr>
                <w:sz w:val="28"/>
              </w:rPr>
            </w:pPr>
            <w:r>
              <w:rPr>
                <w:sz w:val="28"/>
              </w:rPr>
              <w:t>Выполнил:</w:t>
            </w:r>
          </w:p>
        </w:tc>
        <w:tc>
          <w:tcPr>
            <w:tcW w:w="6634" w:type="dxa"/>
          </w:tcPr>
          <w:p w14:paraId="1A468C56" w14:textId="77777777" w:rsidR="005D001C" w:rsidRDefault="005D001C">
            <w:pPr>
              <w:pStyle w:val="TableParagraph"/>
              <w:spacing w:before="3"/>
              <w:rPr>
                <w:b/>
                <w:sz w:val="27"/>
              </w:rPr>
            </w:pPr>
          </w:p>
          <w:p w14:paraId="1F829051" w14:textId="00432064" w:rsidR="005D001C" w:rsidRDefault="004279E7">
            <w:pPr>
              <w:pStyle w:val="TableParagraph"/>
              <w:tabs>
                <w:tab w:val="left" w:pos="3743"/>
              </w:tabs>
              <w:spacing w:before="1" w:line="322" w:lineRule="exact"/>
              <w:ind w:left="177"/>
              <w:rPr>
                <w:sz w:val="28"/>
              </w:rPr>
            </w:pPr>
            <w:r>
              <w:rPr>
                <w:sz w:val="28"/>
                <w:u w:val="single"/>
              </w:rPr>
              <w:t xml:space="preserve"> </w:t>
            </w:r>
            <w:r>
              <w:rPr>
                <w:sz w:val="28"/>
                <w:u w:val="single"/>
              </w:rPr>
              <w:tab/>
            </w:r>
            <w:r>
              <w:rPr>
                <w:sz w:val="28"/>
              </w:rPr>
              <w:t>/</w:t>
            </w:r>
            <w:r>
              <w:rPr>
                <w:spacing w:val="-1"/>
                <w:sz w:val="28"/>
              </w:rPr>
              <w:t xml:space="preserve"> </w:t>
            </w:r>
            <w:r w:rsidR="002505BA">
              <w:rPr>
                <w:sz w:val="28"/>
              </w:rPr>
              <w:t>Мосолов В.В.</w:t>
            </w:r>
          </w:p>
          <w:p w14:paraId="6EE73B6E" w14:textId="77777777" w:rsidR="005D001C" w:rsidRDefault="004279E7">
            <w:pPr>
              <w:pStyle w:val="TableParagraph"/>
              <w:spacing w:line="308" w:lineRule="exact"/>
              <w:ind w:left="1996"/>
              <w:rPr>
                <w:i/>
                <w:sz w:val="28"/>
              </w:rPr>
            </w:pPr>
            <w:r>
              <w:rPr>
                <w:i/>
                <w:sz w:val="28"/>
              </w:rPr>
              <w:t>Подпись</w:t>
            </w:r>
          </w:p>
        </w:tc>
      </w:tr>
      <w:tr w:rsidR="005D001C" w14:paraId="3C388565" w14:textId="77777777">
        <w:trPr>
          <w:trHeight w:val="444"/>
        </w:trPr>
        <w:tc>
          <w:tcPr>
            <w:tcW w:w="2972" w:type="dxa"/>
          </w:tcPr>
          <w:p w14:paraId="21C0F94A" w14:textId="77777777" w:rsidR="005D001C" w:rsidRDefault="004279E7">
            <w:pPr>
              <w:pStyle w:val="TableParagraph"/>
              <w:spacing w:before="113" w:line="311" w:lineRule="exact"/>
              <w:ind w:left="108"/>
              <w:rPr>
                <w:sz w:val="28"/>
              </w:rPr>
            </w:pPr>
            <w:r>
              <w:rPr>
                <w:sz w:val="28"/>
              </w:rPr>
              <w:t>Группа:</w:t>
            </w:r>
          </w:p>
        </w:tc>
        <w:tc>
          <w:tcPr>
            <w:tcW w:w="6634" w:type="dxa"/>
          </w:tcPr>
          <w:p w14:paraId="03284DAD" w14:textId="6842F78E" w:rsidR="005D001C" w:rsidRDefault="004279E7" w:rsidP="009F75F6">
            <w:pPr>
              <w:pStyle w:val="TableParagraph"/>
              <w:spacing w:before="113" w:line="311" w:lineRule="exact"/>
              <w:ind w:left="177"/>
              <w:rPr>
                <w:sz w:val="28"/>
              </w:rPr>
            </w:pPr>
            <w:r>
              <w:rPr>
                <w:sz w:val="28"/>
              </w:rPr>
              <w:t>Б-ИСиТ-</w:t>
            </w:r>
            <w:r w:rsidR="009F75F6">
              <w:rPr>
                <w:sz w:val="28"/>
              </w:rPr>
              <w:t>4</w:t>
            </w:r>
            <w:r>
              <w:rPr>
                <w:sz w:val="28"/>
              </w:rPr>
              <w:t>1</w:t>
            </w:r>
          </w:p>
        </w:tc>
      </w:tr>
      <w:tr w:rsidR="005D001C" w14:paraId="563A4621" w14:textId="77777777">
        <w:trPr>
          <w:trHeight w:val="321"/>
        </w:trPr>
        <w:tc>
          <w:tcPr>
            <w:tcW w:w="9606" w:type="dxa"/>
            <w:gridSpan w:val="2"/>
          </w:tcPr>
          <w:p w14:paraId="5F62393A" w14:textId="77777777" w:rsidR="005D001C" w:rsidRDefault="005D001C">
            <w:pPr>
              <w:pStyle w:val="TableParagraph"/>
              <w:rPr>
                <w:sz w:val="24"/>
              </w:rPr>
            </w:pPr>
          </w:p>
        </w:tc>
      </w:tr>
      <w:tr w:rsidR="005D001C" w14:paraId="3337E2D2" w14:textId="77777777">
        <w:trPr>
          <w:trHeight w:val="966"/>
        </w:trPr>
        <w:tc>
          <w:tcPr>
            <w:tcW w:w="2972" w:type="dxa"/>
          </w:tcPr>
          <w:p w14:paraId="14A13496" w14:textId="77777777" w:rsidR="005D001C" w:rsidRDefault="005D001C">
            <w:pPr>
              <w:pStyle w:val="TableParagraph"/>
              <w:spacing w:before="3"/>
              <w:rPr>
                <w:b/>
                <w:sz w:val="27"/>
              </w:rPr>
            </w:pPr>
          </w:p>
          <w:p w14:paraId="076B14BE" w14:textId="77777777" w:rsidR="005D001C" w:rsidRDefault="004279E7">
            <w:pPr>
              <w:pStyle w:val="TableParagraph"/>
              <w:spacing w:before="1"/>
              <w:ind w:left="108"/>
              <w:rPr>
                <w:sz w:val="28"/>
              </w:rPr>
            </w:pPr>
            <w:r>
              <w:rPr>
                <w:sz w:val="28"/>
              </w:rPr>
              <w:t>Преподаватель:</w:t>
            </w:r>
          </w:p>
        </w:tc>
        <w:tc>
          <w:tcPr>
            <w:tcW w:w="6634" w:type="dxa"/>
          </w:tcPr>
          <w:p w14:paraId="320783FB" w14:textId="77777777" w:rsidR="005D001C" w:rsidRDefault="005D001C">
            <w:pPr>
              <w:pStyle w:val="TableParagraph"/>
              <w:spacing w:before="3"/>
              <w:rPr>
                <w:b/>
                <w:sz w:val="27"/>
              </w:rPr>
            </w:pPr>
          </w:p>
          <w:p w14:paraId="655F0E8C" w14:textId="77777777" w:rsidR="005D001C" w:rsidRDefault="004279E7">
            <w:pPr>
              <w:pStyle w:val="TableParagraph"/>
              <w:tabs>
                <w:tab w:val="left" w:pos="3743"/>
              </w:tabs>
              <w:spacing w:before="1" w:line="322" w:lineRule="exact"/>
              <w:ind w:left="177"/>
              <w:rPr>
                <w:sz w:val="28"/>
              </w:rPr>
            </w:pPr>
            <w:r>
              <w:rPr>
                <w:sz w:val="28"/>
                <w:u w:val="single"/>
              </w:rPr>
              <w:t xml:space="preserve"> </w:t>
            </w:r>
            <w:r>
              <w:rPr>
                <w:sz w:val="28"/>
                <w:u w:val="single"/>
              </w:rPr>
              <w:tab/>
            </w:r>
            <w:r>
              <w:rPr>
                <w:sz w:val="28"/>
              </w:rPr>
              <w:t>/</w:t>
            </w:r>
            <w:r>
              <w:rPr>
                <w:spacing w:val="-2"/>
                <w:sz w:val="28"/>
              </w:rPr>
              <w:t xml:space="preserve"> </w:t>
            </w:r>
            <w:r>
              <w:rPr>
                <w:sz w:val="28"/>
              </w:rPr>
              <w:t>Столярова</w:t>
            </w:r>
            <w:r>
              <w:rPr>
                <w:spacing w:val="-4"/>
                <w:sz w:val="28"/>
              </w:rPr>
              <w:t xml:space="preserve"> </w:t>
            </w:r>
            <w:r>
              <w:rPr>
                <w:sz w:val="28"/>
              </w:rPr>
              <w:t>Н.Б.</w:t>
            </w:r>
          </w:p>
          <w:p w14:paraId="0ABDECF3" w14:textId="77777777" w:rsidR="005D001C" w:rsidRDefault="004279E7">
            <w:pPr>
              <w:pStyle w:val="TableParagraph"/>
              <w:spacing w:line="311" w:lineRule="exact"/>
              <w:ind w:left="1996"/>
              <w:rPr>
                <w:i/>
                <w:sz w:val="28"/>
              </w:rPr>
            </w:pPr>
            <w:r>
              <w:rPr>
                <w:i/>
                <w:sz w:val="28"/>
              </w:rPr>
              <w:t>подпись</w:t>
            </w:r>
          </w:p>
        </w:tc>
      </w:tr>
    </w:tbl>
    <w:p w14:paraId="02056324" w14:textId="77777777" w:rsidR="005D001C" w:rsidRDefault="005D001C">
      <w:pPr>
        <w:pStyle w:val="a3"/>
        <w:rPr>
          <w:b/>
          <w:sz w:val="20"/>
        </w:rPr>
      </w:pPr>
    </w:p>
    <w:p w14:paraId="23B90F2E" w14:textId="77777777" w:rsidR="005D001C" w:rsidRDefault="005D001C">
      <w:pPr>
        <w:pStyle w:val="a3"/>
        <w:spacing w:before="6"/>
        <w:rPr>
          <w:b/>
          <w:sz w:val="27"/>
        </w:rPr>
      </w:pPr>
    </w:p>
    <w:p w14:paraId="0D882CE9" w14:textId="5C623C69" w:rsidR="005D001C" w:rsidRDefault="004279E7">
      <w:pPr>
        <w:pStyle w:val="a3"/>
        <w:spacing w:before="89"/>
        <w:ind w:left="434" w:right="452"/>
        <w:jc w:val="center"/>
      </w:pPr>
      <w:r>
        <w:t>Калуга,</w:t>
      </w:r>
      <w:r>
        <w:rPr>
          <w:spacing w:val="-4"/>
        </w:rPr>
        <w:t xml:space="preserve"> </w:t>
      </w:r>
      <w:r>
        <w:t>202</w:t>
      </w:r>
      <w:r w:rsidR="00FF1335">
        <w:t>2</w:t>
      </w:r>
    </w:p>
    <w:p w14:paraId="163C82C7" w14:textId="77777777" w:rsidR="005D001C" w:rsidRDefault="005D001C" w:rsidP="001368B7"/>
    <w:p w14:paraId="6A88C6B5" w14:textId="77777777" w:rsidR="001368B7" w:rsidRDefault="001368B7" w:rsidP="001368B7"/>
    <w:p w14:paraId="459A3111" w14:textId="77777777" w:rsidR="001368B7" w:rsidRDefault="001368B7" w:rsidP="001368B7"/>
    <w:p w14:paraId="42B6A142" w14:textId="77777777" w:rsidR="001368B7" w:rsidRDefault="001368B7" w:rsidP="001368B7"/>
    <w:p w14:paraId="1627A0AE" w14:textId="77777777" w:rsidR="001368B7" w:rsidRDefault="001368B7" w:rsidP="001368B7"/>
    <w:p w14:paraId="0ECFAF1A" w14:textId="11D3D417" w:rsidR="00E828D0" w:rsidRDefault="009F75F6" w:rsidP="009F75F6">
      <w:pPr>
        <w:pStyle w:val="a3"/>
        <w:spacing w:before="180" w:line="360" w:lineRule="auto"/>
      </w:pPr>
      <w:r>
        <w:lastRenderedPageBreak/>
        <w:t>Задание №1.</w:t>
      </w:r>
    </w:p>
    <w:tbl>
      <w:tblPr>
        <w:tblStyle w:val="aa"/>
        <w:tblW w:w="0" w:type="auto"/>
        <w:tblLook w:val="04A0" w:firstRow="1" w:lastRow="0" w:firstColumn="1" w:lastColumn="0" w:noHBand="0" w:noVBand="1"/>
      </w:tblPr>
      <w:tblGrid>
        <w:gridCol w:w="5040"/>
        <w:gridCol w:w="5040"/>
      </w:tblGrid>
      <w:tr w:rsidR="009F75F6" w14:paraId="572A1695" w14:textId="77777777" w:rsidTr="009F75F6">
        <w:tc>
          <w:tcPr>
            <w:tcW w:w="5040" w:type="dxa"/>
            <w:tcBorders>
              <w:bottom w:val="single" w:sz="4" w:space="0" w:color="auto"/>
            </w:tcBorders>
          </w:tcPr>
          <w:p w14:paraId="5A4FB6DC" w14:textId="73865A33" w:rsidR="009F75F6" w:rsidRPr="003275D3" w:rsidRDefault="009F75F6" w:rsidP="009F75F6">
            <w:pPr>
              <w:pStyle w:val="a3"/>
              <w:spacing w:before="180" w:line="360" w:lineRule="auto"/>
              <w:rPr>
                <w:i/>
                <w:sz w:val="24"/>
                <w:szCs w:val="24"/>
              </w:rPr>
            </w:pPr>
            <w:r w:rsidRPr="003275D3">
              <w:rPr>
                <w:i/>
                <w:sz w:val="24"/>
                <w:szCs w:val="24"/>
              </w:rPr>
              <w:t>Обозначение стандарта</w:t>
            </w:r>
          </w:p>
        </w:tc>
        <w:tc>
          <w:tcPr>
            <w:tcW w:w="5040" w:type="dxa"/>
            <w:tcBorders>
              <w:bottom w:val="single" w:sz="4" w:space="0" w:color="auto"/>
            </w:tcBorders>
          </w:tcPr>
          <w:p w14:paraId="3F270651" w14:textId="0ED81E1A" w:rsidR="009F75F6" w:rsidRPr="003275D3" w:rsidRDefault="009F75F6" w:rsidP="009F75F6">
            <w:pPr>
              <w:pStyle w:val="a3"/>
              <w:spacing w:before="180" w:line="360" w:lineRule="auto"/>
              <w:rPr>
                <w:i/>
                <w:sz w:val="24"/>
                <w:szCs w:val="24"/>
              </w:rPr>
            </w:pPr>
            <w:r w:rsidRPr="003275D3">
              <w:rPr>
                <w:i/>
                <w:sz w:val="24"/>
                <w:szCs w:val="24"/>
              </w:rPr>
              <w:t>Наименование стандарта</w:t>
            </w:r>
          </w:p>
        </w:tc>
      </w:tr>
      <w:tr w:rsidR="009F75F6" w14:paraId="4692BBF7" w14:textId="77777777" w:rsidTr="009F75F6">
        <w:tc>
          <w:tcPr>
            <w:tcW w:w="5040" w:type="dxa"/>
            <w:tcBorders>
              <w:right w:val="nil"/>
            </w:tcBorders>
          </w:tcPr>
          <w:p w14:paraId="04B14513" w14:textId="444A6BAB" w:rsidR="009F75F6" w:rsidRPr="003275D3" w:rsidRDefault="009F75F6" w:rsidP="009F75F6">
            <w:pPr>
              <w:pStyle w:val="a3"/>
              <w:spacing w:before="180" w:line="360" w:lineRule="auto"/>
              <w:rPr>
                <w:b/>
                <w:sz w:val="24"/>
                <w:szCs w:val="24"/>
              </w:rPr>
            </w:pPr>
            <w:r w:rsidRPr="003275D3">
              <w:rPr>
                <w:b/>
                <w:color w:val="000000"/>
                <w:sz w:val="24"/>
                <w:szCs w:val="24"/>
                <w:shd w:val="clear" w:color="auto" w:fill="FFFFFF"/>
              </w:rPr>
              <w:t>Российские (стандарты СССР)</w:t>
            </w:r>
          </w:p>
        </w:tc>
        <w:tc>
          <w:tcPr>
            <w:tcW w:w="5040" w:type="dxa"/>
            <w:tcBorders>
              <w:left w:val="nil"/>
            </w:tcBorders>
          </w:tcPr>
          <w:p w14:paraId="1FB38F72" w14:textId="77777777" w:rsidR="009F75F6" w:rsidRPr="003275D3" w:rsidRDefault="009F75F6" w:rsidP="009F75F6">
            <w:pPr>
              <w:pStyle w:val="a3"/>
              <w:spacing w:before="180" w:line="360" w:lineRule="auto"/>
              <w:rPr>
                <w:sz w:val="24"/>
                <w:szCs w:val="24"/>
              </w:rPr>
            </w:pPr>
          </w:p>
        </w:tc>
      </w:tr>
      <w:tr w:rsidR="009F75F6" w14:paraId="6A0D5741" w14:textId="77777777" w:rsidTr="009F75F6">
        <w:tc>
          <w:tcPr>
            <w:tcW w:w="5040" w:type="dxa"/>
          </w:tcPr>
          <w:p w14:paraId="0641CB60" w14:textId="18851023" w:rsidR="009F75F6" w:rsidRPr="003275D3" w:rsidRDefault="009F75F6" w:rsidP="009F75F6">
            <w:pPr>
              <w:pStyle w:val="a3"/>
              <w:spacing w:before="180" w:line="360" w:lineRule="auto"/>
              <w:rPr>
                <w:sz w:val="24"/>
                <w:szCs w:val="24"/>
              </w:rPr>
            </w:pPr>
            <w:r w:rsidRPr="003275D3">
              <w:rPr>
                <w:color w:val="000000"/>
                <w:sz w:val="24"/>
                <w:szCs w:val="24"/>
                <w:shd w:val="clear" w:color="auto" w:fill="FFFFFF"/>
              </w:rPr>
              <w:t>ГОСТ 34.402—89</w:t>
            </w:r>
          </w:p>
        </w:tc>
        <w:tc>
          <w:tcPr>
            <w:tcW w:w="5040" w:type="dxa"/>
          </w:tcPr>
          <w:p w14:paraId="2523D0C8" w14:textId="5CF023F4" w:rsidR="009F75F6" w:rsidRPr="003275D3" w:rsidRDefault="009F75F6" w:rsidP="009F75F6">
            <w:pPr>
              <w:pStyle w:val="a3"/>
              <w:spacing w:before="180" w:line="360" w:lineRule="auto"/>
              <w:rPr>
                <w:sz w:val="24"/>
                <w:szCs w:val="24"/>
              </w:rPr>
            </w:pPr>
            <w:r w:rsidRPr="003275D3">
              <w:rPr>
                <w:color w:val="000000"/>
                <w:sz w:val="24"/>
                <w:szCs w:val="24"/>
                <w:shd w:val="clear" w:color="auto" w:fill="FFFFFF"/>
              </w:rPr>
              <w:t>«Техническая задача на формирование автоматизированной и структурированной системы»</w:t>
            </w:r>
          </w:p>
        </w:tc>
      </w:tr>
      <w:tr w:rsidR="009F75F6" w14:paraId="115961AB" w14:textId="77777777" w:rsidTr="009F75F6">
        <w:tc>
          <w:tcPr>
            <w:tcW w:w="5040" w:type="dxa"/>
            <w:tcBorders>
              <w:bottom w:val="single" w:sz="4" w:space="0" w:color="auto"/>
            </w:tcBorders>
          </w:tcPr>
          <w:p w14:paraId="1CD94736" w14:textId="4E5DE36B" w:rsidR="009F75F6" w:rsidRPr="003275D3" w:rsidRDefault="009F75F6" w:rsidP="009F75F6">
            <w:pPr>
              <w:pStyle w:val="a3"/>
              <w:spacing w:before="180" w:line="360" w:lineRule="auto"/>
              <w:rPr>
                <w:sz w:val="24"/>
                <w:szCs w:val="24"/>
              </w:rPr>
            </w:pPr>
            <w:r w:rsidRPr="003275D3">
              <w:rPr>
                <w:color w:val="000000"/>
                <w:sz w:val="24"/>
                <w:szCs w:val="24"/>
                <w:shd w:val="clear" w:color="auto" w:fill="FFFFFF"/>
              </w:rPr>
              <w:t>ГОСТ 34.521—96</w:t>
            </w:r>
          </w:p>
        </w:tc>
        <w:tc>
          <w:tcPr>
            <w:tcW w:w="5040" w:type="dxa"/>
            <w:tcBorders>
              <w:bottom w:val="single" w:sz="4" w:space="0" w:color="auto"/>
            </w:tcBorders>
          </w:tcPr>
          <w:p w14:paraId="568D99FD" w14:textId="63F7DA9A" w:rsidR="009F75F6" w:rsidRPr="003275D3" w:rsidRDefault="009F75F6" w:rsidP="009F75F6">
            <w:pPr>
              <w:pStyle w:val="a3"/>
              <w:spacing w:before="180" w:line="360" w:lineRule="auto"/>
              <w:rPr>
                <w:sz w:val="24"/>
                <w:szCs w:val="24"/>
              </w:rPr>
            </w:pPr>
            <w:r w:rsidRPr="003275D3">
              <w:rPr>
                <w:color w:val="000000"/>
                <w:sz w:val="24"/>
                <w:szCs w:val="24"/>
                <w:shd w:val="clear" w:color="auto" w:fill="FFFFFF"/>
              </w:rPr>
              <w:t>«Информационные и научные технологии. Система документов по базам данных»</w:t>
            </w:r>
          </w:p>
        </w:tc>
      </w:tr>
      <w:tr w:rsidR="009F75F6" w14:paraId="4FF9B78D" w14:textId="77777777" w:rsidTr="009F75F6">
        <w:tc>
          <w:tcPr>
            <w:tcW w:w="5040" w:type="dxa"/>
            <w:tcBorders>
              <w:bottom w:val="single" w:sz="4" w:space="0" w:color="auto"/>
            </w:tcBorders>
          </w:tcPr>
          <w:p w14:paraId="0415A8C6" w14:textId="46F531FC" w:rsidR="009F75F6" w:rsidRPr="003275D3" w:rsidRDefault="009F75F6" w:rsidP="009F75F6">
            <w:pPr>
              <w:pStyle w:val="a3"/>
              <w:spacing w:before="180" w:line="360" w:lineRule="auto"/>
              <w:rPr>
                <w:bCs/>
                <w:i/>
                <w:iCs/>
                <w:color w:val="000000"/>
                <w:sz w:val="24"/>
                <w:szCs w:val="24"/>
              </w:rPr>
            </w:pPr>
            <w:r w:rsidRPr="003275D3">
              <w:rPr>
                <w:bCs/>
                <w:i/>
                <w:iCs/>
                <w:color w:val="000000"/>
                <w:sz w:val="24"/>
                <w:szCs w:val="24"/>
              </w:rPr>
              <w:t>ГОСТ 34.003-90</w:t>
            </w:r>
          </w:p>
        </w:tc>
        <w:tc>
          <w:tcPr>
            <w:tcW w:w="5040" w:type="dxa"/>
            <w:tcBorders>
              <w:bottom w:val="single" w:sz="4" w:space="0" w:color="auto"/>
            </w:tcBorders>
          </w:tcPr>
          <w:p w14:paraId="4DF876FD" w14:textId="313AA731" w:rsidR="009F75F6" w:rsidRPr="003275D3" w:rsidRDefault="009F75F6" w:rsidP="009F75F6">
            <w:pPr>
              <w:pStyle w:val="a3"/>
              <w:spacing w:before="180" w:line="360" w:lineRule="auto"/>
              <w:rPr>
                <w:bCs/>
                <w:iCs/>
                <w:color w:val="000000"/>
                <w:sz w:val="24"/>
                <w:szCs w:val="24"/>
              </w:rPr>
            </w:pPr>
            <w:r w:rsidRPr="003275D3">
              <w:rPr>
                <w:bCs/>
                <w:iCs/>
                <w:color w:val="000000"/>
                <w:sz w:val="24"/>
                <w:szCs w:val="24"/>
              </w:rPr>
              <w:t>«Автоматизированные системы. Термины и определения»</w:t>
            </w:r>
          </w:p>
        </w:tc>
      </w:tr>
      <w:tr w:rsidR="009F75F6" w14:paraId="331DF3E1" w14:textId="77777777" w:rsidTr="009F75F6">
        <w:tc>
          <w:tcPr>
            <w:tcW w:w="5040" w:type="dxa"/>
            <w:tcBorders>
              <w:bottom w:val="single" w:sz="4" w:space="0" w:color="auto"/>
            </w:tcBorders>
          </w:tcPr>
          <w:p w14:paraId="60A46685" w14:textId="313A717F" w:rsidR="009F75F6" w:rsidRPr="003275D3" w:rsidRDefault="009F75F6" w:rsidP="009F75F6">
            <w:pPr>
              <w:pStyle w:val="a3"/>
              <w:spacing w:before="180" w:line="360" w:lineRule="auto"/>
              <w:rPr>
                <w:bCs/>
                <w:i/>
                <w:iCs/>
                <w:color w:val="000000"/>
                <w:sz w:val="24"/>
                <w:szCs w:val="24"/>
              </w:rPr>
            </w:pPr>
            <w:r w:rsidRPr="003275D3">
              <w:rPr>
                <w:bCs/>
                <w:i/>
                <w:iCs/>
                <w:color w:val="000000"/>
                <w:sz w:val="24"/>
                <w:szCs w:val="24"/>
              </w:rPr>
              <w:t>ГОСТ 34.601-90</w:t>
            </w:r>
          </w:p>
        </w:tc>
        <w:tc>
          <w:tcPr>
            <w:tcW w:w="5040" w:type="dxa"/>
            <w:tcBorders>
              <w:bottom w:val="single" w:sz="4" w:space="0" w:color="auto"/>
            </w:tcBorders>
          </w:tcPr>
          <w:p w14:paraId="1DFDF7F3" w14:textId="73514242" w:rsidR="009F75F6" w:rsidRPr="003275D3" w:rsidRDefault="009F75F6" w:rsidP="009F75F6">
            <w:pPr>
              <w:pStyle w:val="a3"/>
              <w:spacing w:before="180" w:line="360" w:lineRule="auto"/>
              <w:rPr>
                <w:bCs/>
                <w:iCs/>
                <w:color w:val="000000"/>
                <w:sz w:val="24"/>
                <w:szCs w:val="24"/>
              </w:rPr>
            </w:pPr>
            <w:r w:rsidRPr="003275D3">
              <w:rPr>
                <w:bCs/>
                <w:iCs/>
                <w:color w:val="000000"/>
                <w:sz w:val="24"/>
                <w:szCs w:val="24"/>
              </w:rPr>
              <w:t>«Автоматизированные системы. Стадии создания»</w:t>
            </w:r>
          </w:p>
        </w:tc>
      </w:tr>
      <w:tr w:rsidR="009F75F6" w14:paraId="4D585F4D" w14:textId="77777777" w:rsidTr="009F75F6">
        <w:tc>
          <w:tcPr>
            <w:tcW w:w="5040" w:type="dxa"/>
            <w:tcBorders>
              <w:bottom w:val="single" w:sz="4" w:space="0" w:color="auto"/>
            </w:tcBorders>
          </w:tcPr>
          <w:p w14:paraId="294ED034" w14:textId="4743EC23" w:rsidR="009F75F6" w:rsidRPr="003275D3" w:rsidRDefault="009F75F6" w:rsidP="009F75F6">
            <w:pPr>
              <w:pStyle w:val="a3"/>
              <w:spacing w:before="180" w:line="360" w:lineRule="auto"/>
              <w:rPr>
                <w:bCs/>
                <w:i/>
                <w:iCs/>
                <w:color w:val="000000"/>
                <w:sz w:val="24"/>
                <w:szCs w:val="24"/>
              </w:rPr>
            </w:pPr>
            <w:r w:rsidRPr="003275D3">
              <w:rPr>
                <w:bCs/>
                <w:i/>
                <w:iCs/>
                <w:color w:val="000000"/>
                <w:sz w:val="24"/>
                <w:szCs w:val="24"/>
              </w:rPr>
              <w:t>ГОСТ 34.602-89</w:t>
            </w:r>
          </w:p>
        </w:tc>
        <w:tc>
          <w:tcPr>
            <w:tcW w:w="5040" w:type="dxa"/>
            <w:tcBorders>
              <w:bottom w:val="single" w:sz="4" w:space="0" w:color="auto"/>
            </w:tcBorders>
          </w:tcPr>
          <w:p w14:paraId="4F96200C" w14:textId="2BF95923" w:rsidR="009F75F6" w:rsidRPr="003275D3" w:rsidRDefault="009F75F6" w:rsidP="009F75F6">
            <w:pPr>
              <w:pStyle w:val="a3"/>
              <w:spacing w:before="180" w:line="360" w:lineRule="auto"/>
              <w:rPr>
                <w:bCs/>
                <w:iCs/>
                <w:color w:val="000000"/>
                <w:sz w:val="24"/>
                <w:szCs w:val="24"/>
              </w:rPr>
            </w:pPr>
            <w:r w:rsidRPr="003275D3">
              <w:rPr>
                <w:bCs/>
                <w:iCs/>
                <w:color w:val="000000"/>
                <w:sz w:val="24"/>
                <w:szCs w:val="24"/>
              </w:rPr>
              <w:t>«Информационная технология. Комплекс стандартов на автоматизированные системы. Техническое задание на создание автоматизированной системы»</w:t>
            </w:r>
          </w:p>
        </w:tc>
      </w:tr>
      <w:tr w:rsidR="009F75F6" w14:paraId="0B3EED01" w14:textId="77777777" w:rsidTr="009F75F6">
        <w:tc>
          <w:tcPr>
            <w:tcW w:w="5040" w:type="dxa"/>
            <w:tcBorders>
              <w:bottom w:val="single" w:sz="4" w:space="0" w:color="auto"/>
            </w:tcBorders>
          </w:tcPr>
          <w:p w14:paraId="05FA0FFF" w14:textId="31AC9C0E" w:rsidR="009F75F6" w:rsidRPr="003275D3" w:rsidRDefault="009F75F6" w:rsidP="009F75F6">
            <w:pPr>
              <w:pStyle w:val="a3"/>
              <w:spacing w:before="180" w:line="360" w:lineRule="auto"/>
              <w:rPr>
                <w:bCs/>
                <w:i/>
                <w:iCs/>
                <w:color w:val="000000"/>
                <w:sz w:val="24"/>
                <w:szCs w:val="24"/>
              </w:rPr>
            </w:pPr>
            <w:r w:rsidRPr="003275D3">
              <w:rPr>
                <w:bCs/>
                <w:i/>
                <w:iCs/>
                <w:color w:val="000000"/>
                <w:sz w:val="24"/>
                <w:szCs w:val="24"/>
              </w:rPr>
              <w:t>ГОСТ Р 51904-2002 </w:t>
            </w:r>
          </w:p>
        </w:tc>
        <w:tc>
          <w:tcPr>
            <w:tcW w:w="5040" w:type="dxa"/>
            <w:tcBorders>
              <w:bottom w:val="single" w:sz="4" w:space="0" w:color="auto"/>
            </w:tcBorders>
          </w:tcPr>
          <w:p w14:paraId="654460B5" w14:textId="38727255" w:rsidR="009F75F6" w:rsidRPr="003275D3" w:rsidRDefault="009F75F6" w:rsidP="009F75F6">
            <w:pPr>
              <w:pStyle w:val="a3"/>
              <w:spacing w:before="180" w:line="360" w:lineRule="auto"/>
              <w:rPr>
                <w:bCs/>
                <w:iCs/>
                <w:color w:val="000000"/>
                <w:sz w:val="24"/>
                <w:szCs w:val="24"/>
              </w:rPr>
            </w:pPr>
            <w:r w:rsidRPr="003275D3">
              <w:rPr>
                <w:bCs/>
                <w:iCs/>
                <w:color w:val="000000"/>
                <w:sz w:val="24"/>
                <w:szCs w:val="24"/>
              </w:rPr>
              <w:t>«Программное обеспечение встроенных систем. Общие требования к разработке и документированию»</w:t>
            </w:r>
          </w:p>
        </w:tc>
      </w:tr>
      <w:tr w:rsidR="009F75F6" w14:paraId="6B6303DB" w14:textId="77777777" w:rsidTr="009F75F6">
        <w:tc>
          <w:tcPr>
            <w:tcW w:w="5040" w:type="dxa"/>
            <w:tcBorders>
              <w:bottom w:val="single" w:sz="4" w:space="0" w:color="auto"/>
            </w:tcBorders>
          </w:tcPr>
          <w:p w14:paraId="1049D2E4" w14:textId="0AB80FAD" w:rsidR="009F75F6" w:rsidRPr="003275D3" w:rsidRDefault="003275D3" w:rsidP="009F75F6">
            <w:pPr>
              <w:pStyle w:val="a3"/>
              <w:spacing w:before="180" w:line="360" w:lineRule="auto"/>
              <w:rPr>
                <w:bCs/>
                <w:i/>
                <w:iCs/>
                <w:color w:val="000000"/>
                <w:sz w:val="24"/>
                <w:szCs w:val="24"/>
              </w:rPr>
            </w:pPr>
            <w:r w:rsidRPr="003275D3">
              <w:rPr>
                <w:bCs/>
                <w:i/>
                <w:iCs/>
                <w:color w:val="000000"/>
                <w:sz w:val="24"/>
                <w:szCs w:val="24"/>
              </w:rPr>
              <w:t>ГОСТ 28195-89</w:t>
            </w:r>
          </w:p>
        </w:tc>
        <w:tc>
          <w:tcPr>
            <w:tcW w:w="5040" w:type="dxa"/>
            <w:tcBorders>
              <w:bottom w:val="single" w:sz="4" w:space="0" w:color="auto"/>
            </w:tcBorders>
          </w:tcPr>
          <w:p w14:paraId="7B2C3E68" w14:textId="2630B8DB" w:rsidR="009F75F6" w:rsidRPr="003275D3" w:rsidRDefault="003275D3" w:rsidP="009F75F6">
            <w:pPr>
              <w:pStyle w:val="a3"/>
              <w:spacing w:before="180" w:line="360" w:lineRule="auto"/>
              <w:rPr>
                <w:bCs/>
                <w:iCs/>
                <w:color w:val="000000"/>
                <w:sz w:val="24"/>
                <w:szCs w:val="24"/>
              </w:rPr>
            </w:pPr>
            <w:r w:rsidRPr="003275D3">
              <w:rPr>
                <w:bCs/>
                <w:iCs/>
                <w:color w:val="000000"/>
                <w:sz w:val="24"/>
                <w:szCs w:val="24"/>
              </w:rPr>
              <w:t>«Оценка качества программных средств. Общие положения»</w:t>
            </w:r>
          </w:p>
        </w:tc>
      </w:tr>
      <w:tr w:rsidR="009F75F6" w14:paraId="28FB3F7B" w14:textId="77777777" w:rsidTr="009F75F6">
        <w:tc>
          <w:tcPr>
            <w:tcW w:w="5040" w:type="dxa"/>
            <w:tcBorders>
              <w:right w:val="nil"/>
            </w:tcBorders>
          </w:tcPr>
          <w:p w14:paraId="2D04A009" w14:textId="4365FF40" w:rsidR="009F75F6" w:rsidRPr="003275D3" w:rsidRDefault="009F75F6" w:rsidP="009F75F6">
            <w:pPr>
              <w:pStyle w:val="a3"/>
              <w:spacing w:before="180" w:line="360" w:lineRule="auto"/>
              <w:rPr>
                <w:b/>
                <w:sz w:val="24"/>
                <w:szCs w:val="24"/>
              </w:rPr>
            </w:pPr>
            <w:r w:rsidRPr="003275D3">
              <w:rPr>
                <w:b/>
                <w:color w:val="000000"/>
                <w:sz w:val="24"/>
                <w:szCs w:val="24"/>
                <w:shd w:val="clear" w:color="auto" w:fill="FFFFFF"/>
              </w:rPr>
              <w:t>Российские, идентичные международным</w:t>
            </w:r>
          </w:p>
        </w:tc>
        <w:tc>
          <w:tcPr>
            <w:tcW w:w="5040" w:type="dxa"/>
            <w:tcBorders>
              <w:left w:val="nil"/>
            </w:tcBorders>
          </w:tcPr>
          <w:p w14:paraId="257C349D" w14:textId="77777777" w:rsidR="009F75F6" w:rsidRPr="003275D3" w:rsidRDefault="009F75F6" w:rsidP="009F75F6">
            <w:pPr>
              <w:pStyle w:val="a3"/>
              <w:spacing w:before="180" w:line="360" w:lineRule="auto"/>
              <w:rPr>
                <w:sz w:val="24"/>
                <w:szCs w:val="24"/>
              </w:rPr>
            </w:pPr>
          </w:p>
        </w:tc>
      </w:tr>
      <w:tr w:rsidR="009F75F6" w14:paraId="480E0560" w14:textId="77777777" w:rsidTr="009F75F6">
        <w:tc>
          <w:tcPr>
            <w:tcW w:w="5040" w:type="dxa"/>
          </w:tcPr>
          <w:p w14:paraId="49BF205C" w14:textId="4B94A3F3" w:rsidR="009F75F6" w:rsidRPr="003275D3" w:rsidRDefault="009F75F6" w:rsidP="009F75F6">
            <w:pPr>
              <w:pStyle w:val="a3"/>
              <w:spacing w:before="180" w:line="360" w:lineRule="auto"/>
              <w:rPr>
                <w:sz w:val="24"/>
                <w:szCs w:val="24"/>
              </w:rPr>
            </w:pPr>
            <w:r w:rsidRPr="003275D3">
              <w:rPr>
                <w:color w:val="000000"/>
                <w:sz w:val="24"/>
                <w:szCs w:val="24"/>
                <w:shd w:val="clear" w:color="auto" w:fill="FFFFFF"/>
              </w:rPr>
              <w:t>ГОСТ 34.320-96</w:t>
            </w:r>
          </w:p>
        </w:tc>
        <w:tc>
          <w:tcPr>
            <w:tcW w:w="5040" w:type="dxa"/>
          </w:tcPr>
          <w:p w14:paraId="4449389F" w14:textId="78B7E69D" w:rsidR="009F75F6" w:rsidRPr="003275D3" w:rsidRDefault="009F75F6" w:rsidP="009F75F6">
            <w:pPr>
              <w:pStyle w:val="a3"/>
              <w:spacing w:before="180" w:line="360" w:lineRule="auto"/>
              <w:rPr>
                <w:sz w:val="24"/>
                <w:szCs w:val="24"/>
              </w:rPr>
            </w:pPr>
            <w:r w:rsidRPr="003275D3">
              <w:rPr>
                <w:color w:val="000000"/>
                <w:sz w:val="24"/>
                <w:szCs w:val="24"/>
                <w:shd w:val="clear" w:color="auto" w:fill="FFFFFF"/>
              </w:rPr>
              <w:t>Концепции и терминология для концептуальной схемы и информационной базы</w:t>
            </w:r>
          </w:p>
        </w:tc>
      </w:tr>
      <w:tr w:rsidR="009F75F6" w14:paraId="7EDCB6FF" w14:textId="77777777" w:rsidTr="009F75F6">
        <w:tc>
          <w:tcPr>
            <w:tcW w:w="5040" w:type="dxa"/>
          </w:tcPr>
          <w:p w14:paraId="5CF11701" w14:textId="2916A69C" w:rsidR="009F75F6" w:rsidRPr="003275D3" w:rsidRDefault="009F75F6" w:rsidP="009F75F6">
            <w:pPr>
              <w:pStyle w:val="a3"/>
              <w:spacing w:before="180" w:line="360" w:lineRule="auto"/>
              <w:rPr>
                <w:sz w:val="24"/>
                <w:szCs w:val="24"/>
              </w:rPr>
            </w:pPr>
            <w:r w:rsidRPr="003275D3">
              <w:rPr>
                <w:color w:val="000000"/>
                <w:sz w:val="24"/>
                <w:szCs w:val="24"/>
                <w:shd w:val="clear" w:color="auto" w:fill="FFFFFF"/>
              </w:rPr>
              <w:t>ГОСТ 34.321-96</w:t>
            </w:r>
          </w:p>
        </w:tc>
        <w:tc>
          <w:tcPr>
            <w:tcW w:w="5040" w:type="dxa"/>
          </w:tcPr>
          <w:p w14:paraId="280C671E" w14:textId="4EA3F624" w:rsidR="009F75F6" w:rsidRPr="003275D3" w:rsidRDefault="009F75F6" w:rsidP="009F75F6">
            <w:pPr>
              <w:pStyle w:val="a3"/>
              <w:spacing w:before="180" w:line="360" w:lineRule="auto"/>
              <w:rPr>
                <w:sz w:val="24"/>
                <w:szCs w:val="24"/>
              </w:rPr>
            </w:pPr>
            <w:r w:rsidRPr="003275D3">
              <w:rPr>
                <w:color w:val="000000"/>
                <w:sz w:val="24"/>
                <w:szCs w:val="24"/>
                <w:shd w:val="clear" w:color="auto" w:fill="FFFFFF"/>
              </w:rPr>
              <w:t>Информационные технологии. Система стандартов по базам данных. Эталонная модель управления</w:t>
            </w:r>
          </w:p>
        </w:tc>
      </w:tr>
      <w:tr w:rsidR="009F75F6" w14:paraId="498273E5" w14:textId="77777777" w:rsidTr="009F75F6">
        <w:tc>
          <w:tcPr>
            <w:tcW w:w="5040" w:type="dxa"/>
          </w:tcPr>
          <w:p w14:paraId="74655151" w14:textId="492299C2" w:rsidR="009F75F6" w:rsidRPr="003275D3" w:rsidRDefault="009F75F6" w:rsidP="009F75F6">
            <w:pPr>
              <w:pStyle w:val="a3"/>
              <w:spacing w:before="180" w:line="360" w:lineRule="auto"/>
              <w:rPr>
                <w:sz w:val="24"/>
                <w:szCs w:val="24"/>
              </w:rPr>
            </w:pPr>
            <w:r w:rsidRPr="003275D3">
              <w:rPr>
                <w:color w:val="000000"/>
                <w:sz w:val="24"/>
                <w:szCs w:val="24"/>
                <w:shd w:val="clear" w:color="auto" w:fill="FFFFFF"/>
              </w:rPr>
              <w:t>ГОСТ 34.603-92</w:t>
            </w:r>
          </w:p>
        </w:tc>
        <w:tc>
          <w:tcPr>
            <w:tcW w:w="5040" w:type="dxa"/>
          </w:tcPr>
          <w:p w14:paraId="6DED73DA" w14:textId="1AC166BC" w:rsidR="009F75F6" w:rsidRPr="003275D3" w:rsidRDefault="009F75F6" w:rsidP="009F75F6">
            <w:pPr>
              <w:pStyle w:val="a3"/>
              <w:spacing w:before="180" w:line="360" w:lineRule="auto"/>
              <w:rPr>
                <w:sz w:val="24"/>
                <w:szCs w:val="24"/>
              </w:rPr>
            </w:pPr>
            <w:r w:rsidRPr="003275D3">
              <w:rPr>
                <w:color w:val="000000"/>
                <w:sz w:val="24"/>
                <w:szCs w:val="24"/>
                <w:shd w:val="clear" w:color="auto" w:fill="FFFFFF"/>
              </w:rPr>
              <w:t>Информационная технология. Виды испытаний автоматизированных систем</w:t>
            </w:r>
          </w:p>
        </w:tc>
      </w:tr>
      <w:tr w:rsidR="009F75F6" w14:paraId="265116D2" w14:textId="77777777" w:rsidTr="009F75F6">
        <w:tc>
          <w:tcPr>
            <w:tcW w:w="5040" w:type="dxa"/>
          </w:tcPr>
          <w:p w14:paraId="22D61922" w14:textId="193E1142" w:rsidR="009F75F6" w:rsidRPr="003275D3" w:rsidRDefault="009F75F6" w:rsidP="009F75F6">
            <w:pPr>
              <w:pStyle w:val="a3"/>
              <w:spacing w:before="180" w:line="360" w:lineRule="auto"/>
              <w:rPr>
                <w:color w:val="000000"/>
                <w:sz w:val="24"/>
                <w:szCs w:val="24"/>
                <w:shd w:val="clear" w:color="auto" w:fill="FFFFFF"/>
              </w:rPr>
            </w:pPr>
            <w:r w:rsidRPr="003275D3">
              <w:rPr>
                <w:bCs/>
                <w:i/>
                <w:iCs/>
                <w:color w:val="000000"/>
                <w:sz w:val="24"/>
                <w:szCs w:val="24"/>
              </w:rPr>
              <w:lastRenderedPageBreak/>
              <w:t>ГОСТ Р ИСО/МЭК 15288-2005 </w:t>
            </w:r>
          </w:p>
        </w:tc>
        <w:tc>
          <w:tcPr>
            <w:tcW w:w="5040" w:type="dxa"/>
          </w:tcPr>
          <w:p w14:paraId="0A8EE0C2" w14:textId="4C56B518" w:rsidR="009F75F6" w:rsidRPr="003275D3" w:rsidRDefault="009F75F6" w:rsidP="009F75F6">
            <w:pPr>
              <w:pStyle w:val="a3"/>
              <w:spacing w:before="180" w:line="360" w:lineRule="auto"/>
              <w:rPr>
                <w:sz w:val="24"/>
                <w:szCs w:val="24"/>
              </w:rPr>
            </w:pPr>
            <w:r w:rsidRPr="003275D3">
              <w:rPr>
                <w:bCs/>
                <w:iCs/>
                <w:color w:val="000000"/>
                <w:sz w:val="24"/>
                <w:szCs w:val="24"/>
              </w:rPr>
              <w:t>«Информационная технология. Системная инженерия. Процессы жизненного цикла систем»</w:t>
            </w:r>
          </w:p>
        </w:tc>
      </w:tr>
      <w:tr w:rsidR="009F75F6" w14:paraId="3C46AB8F" w14:textId="77777777" w:rsidTr="009F75F6">
        <w:tc>
          <w:tcPr>
            <w:tcW w:w="5040" w:type="dxa"/>
          </w:tcPr>
          <w:p w14:paraId="309B87A4" w14:textId="0A2E678D" w:rsidR="009F75F6" w:rsidRPr="003275D3" w:rsidRDefault="009F75F6" w:rsidP="009F75F6">
            <w:pPr>
              <w:pStyle w:val="a3"/>
              <w:spacing w:before="180" w:line="360" w:lineRule="auto"/>
              <w:rPr>
                <w:color w:val="000000"/>
                <w:sz w:val="24"/>
                <w:szCs w:val="24"/>
                <w:shd w:val="clear" w:color="auto" w:fill="FFFFFF"/>
              </w:rPr>
            </w:pPr>
            <w:r w:rsidRPr="003275D3">
              <w:rPr>
                <w:bCs/>
                <w:i/>
                <w:iCs/>
                <w:color w:val="000000"/>
                <w:sz w:val="24"/>
                <w:szCs w:val="24"/>
              </w:rPr>
              <w:t>ГОСТ Р ИСО/МЭК 9126-93</w:t>
            </w:r>
          </w:p>
        </w:tc>
        <w:tc>
          <w:tcPr>
            <w:tcW w:w="5040" w:type="dxa"/>
          </w:tcPr>
          <w:p w14:paraId="59AF7C76" w14:textId="7FBF4AD2" w:rsidR="009F75F6" w:rsidRPr="003275D3" w:rsidRDefault="003275D3" w:rsidP="009F75F6">
            <w:pPr>
              <w:pStyle w:val="a3"/>
              <w:spacing w:before="180" w:line="360" w:lineRule="auto"/>
              <w:rPr>
                <w:sz w:val="24"/>
                <w:szCs w:val="24"/>
              </w:rPr>
            </w:pPr>
            <w:r w:rsidRPr="003275D3">
              <w:rPr>
                <w:bCs/>
                <w:iCs/>
                <w:color w:val="000000"/>
                <w:sz w:val="24"/>
                <w:szCs w:val="24"/>
              </w:rPr>
              <w:t>«Характеристики качества и руководства по их применению»</w:t>
            </w:r>
            <w:r w:rsidRPr="003275D3">
              <w:rPr>
                <w:color w:val="000000"/>
                <w:sz w:val="24"/>
                <w:szCs w:val="24"/>
              </w:rPr>
              <w:t> </w:t>
            </w:r>
          </w:p>
        </w:tc>
      </w:tr>
      <w:tr w:rsidR="009F75F6" w14:paraId="4E2FA207" w14:textId="77777777" w:rsidTr="009F75F6">
        <w:tc>
          <w:tcPr>
            <w:tcW w:w="5040" w:type="dxa"/>
          </w:tcPr>
          <w:p w14:paraId="6B3C96CD" w14:textId="7B62FA7D" w:rsidR="009F75F6" w:rsidRPr="003275D3" w:rsidRDefault="003275D3" w:rsidP="009F75F6">
            <w:pPr>
              <w:pStyle w:val="a3"/>
              <w:spacing w:before="180" w:line="360" w:lineRule="auto"/>
              <w:rPr>
                <w:color w:val="000000"/>
                <w:sz w:val="24"/>
                <w:szCs w:val="24"/>
                <w:shd w:val="clear" w:color="auto" w:fill="FFFFFF"/>
              </w:rPr>
            </w:pPr>
            <w:r w:rsidRPr="003275D3">
              <w:rPr>
                <w:bCs/>
                <w:i/>
                <w:iCs/>
                <w:color w:val="000000"/>
                <w:sz w:val="24"/>
                <w:szCs w:val="24"/>
              </w:rPr>
              <w:t>ГОСТ Р ИСО/МЭК 12119-2000</w:t>
            </w:r>
          </w:p>
        </w:tc>
        <w:tc>
          <w:tcPr>
            <w:tcW w:w="5040" w:type="dxa"/>
          </w:tcPr>
          <w:p w14:paraId="0E723388" w14:textId="2A768B09" w:rsidR="009F75F6" w:rsidRPr="003275D3" w:rsidRDefault="003275D3" w:rsidP="009F75F6">
            <w:pPr>
              <w:pStyle w:val="a3"/>
              <w:spacing w:before="180" w:line="360" w:lineRule="auto"/>
              <w:rPr>
                <w:sz w:val="24"/>
                <w:szCs w:val="24"/>
              </w:rPr>
            </w:pPr>
            <w:r w:rsidRPr="003275D3">
              <w:rPr>
                <w:bCs/>
                <w:iCs/>
                <w:color w:val="000000"/>
                <w:sz w:val="24"/>
                <w:szCs w:val="24"/>
              </w:rPr>
              <w:t>«Информационная технология. Пакеты программ. Требования к качеству и тестирование»</w:t>
            </w:r>
            <w:r w:rsidRPr="003275D3">
              <w:rPr>
                <w:color w:val="000000"/>
                <w:sz w:val="24"/>
                <w:szCs w:val="24"/>
              </w:rPr>
              <w:t> </w:t>
            </w:r>
          </w:p>
        </w:tc>
      </w:tr>
      <w:tr w:rsidR="003275D3" w14:paraId="4C27A2ED" w14:textId="77777777" w:rsidTr="009F75F6">
        <w:tc>
          <w:tcPr>
            <w:tcW w:w="5040" w:type="dxa"/>
          </w:tcPr>
          <w:p w14:paraId="04954A14" w14:textId="6EFB2AD4" w:rsidR="003275D3" w:rsidRPr="003275D3" w:rsidRDefault="003275D3" w:rsidP="003275D3">
            <w:pPr>
              <w:pStyle w:val="a3"/>
              <w:spacing w:before="180" w:line="360" w:lineRule="auto"/>
              <w:rPr>
                <w:bCs/>
                <w:i/>
                <w:iCs/>
                <w:color w:val="000000"/>
                <w:sz w:val="24"/>
                <w:szCs w:val="24"/>
              </w:rPr>
            </w:pPr>
            <w:r w:rsidRPr="003275D3">
              <w:rPr>
                <w:bCs/>
                <w:i/>
                <w:iCs/>
                <w:color w:val="000000"/>
                <w:sz w:val="24"/>
                <w:szCs w:val="24"/>
              </w:rPr>
              <w:t>ГОСТ Р ИСО/МЭК ТО 15271-2002</w:t>
            </w:r>
          </w:p>
        </w:tc>
        <w:tc>
          <w:tcPr>
            <w:tcW w:w="5040" w:type="dxa"/>
          </w:tcPr>
          <w:p w14:paraId="6E479B8F" w14:textId="34A70CC3" w:rsidR="003275D3" w:rsidRPr="003275D3" w:rsidRDefault="003275D3" w:rsidP="003275D3">
            <w:pPr>
              <w:pStyle w:val="a3"/>
              <w:spacing w:before="180" w:line="360" w:lineRule="auto"/>
              <w:rPr>
                <w:bCs/>
                <w:iCs/>
                <w:color w:val="000000"/>
                <w:sz w:val="24"/>
                <w:szCs w:val="24"/>
              </w:rPr>
            </w:pPr>
            <w:r w:rsidRPr="003275D3">
              <w:rPr>
                <w:bCs/>
                <w:iCs/>
                <w:color w:val="000000"/>
                <w:sz w:val="24"/>
                <w:szCs w:val="24"/>
              </w:rPr>
              <w:t>«Руководство по применению ГОСТ Р ИСО/МЭК 12270 (Процессы жизненного цикла программных средств)»</w:t>
            </w:r>
          </w:p>
        </w:tc>
      </w:tr>
      <w:tr w:rsidR="003275D3" w14:paraId="2343842D" w14:textId="77777777" w:rsidTr="009F75F6">
        <w:tc>
          <w:tcPr>
            <w:tcW w:w="5040" w:type="dxa"/>
          </w:tcPr>
          <w:p w14:paraId="072417F1" w14:textId="07A17786" w:rsidR="003275D3" w:rsidRPr="003275D3" w:rsidRDefault="003275D3" w:rsidP="003275D3">
            <w:pPr>
              <w:pStyle w:val="a3"/>
              <w:spacing w:before="180" w:line="360" w:lineRule="auto"/>
              <w:rPr>
                <w:bCs/>
                <w:i/>
                <w:iCs/>
                <w:color w:val="000000"/>
                <w:sz w:val="24"/>
                <w:szCs w:val="24"/>
              </w:rPr>
            </w:pPr>
            <w:r w:rsidRPr="003275D3">
              <w:rPr>
                <w:bCs/>
                <w:i/>
                <w:iCs/>
                <w:color w:val="000000"/>
                <w:sz w:val="24"/>
                <w:szCs w:val="24"/>
              </w:rPr>
              <w:t>ГОСТ Р ИСО/МЭК ТО 12182-2010</w:t>
            </w:r>
          </w:p>
        </w:tc>
        <w:tc>
          <w:tcPr>
            <w:tcW w:w="5040" w:type="dxa"/>
          </w:tcPr>
          <w:p w14:paraId="0EB72643" w14:textId="58730B9F" w:rsidR="003275D3" w:rsidRPr="003275D3" w:rsidRDefault="003275D3" w:rsidP="003275D3">
            <w:pPr>
              <w:pStyle w:val="a3"/>
              <w:spacing w:before="180" w:line="360" w:lineRule="auto"/>
              <w:rPr>
                <w:bCs/>
                <w:iCs/>
                <w:color w:val="000000"/>
                <w:sz w:val="24"/>
                <w:szCs w:val="24"/>
              </w:rPr>
            </w:pPr>
            <w:r w:rsidRPr="003275D3">
              <w:rPr>
                <w:bCs/>
                <w:iCs/>
                <w:color w:val="000000"/>
                <w:sz w:val="24"/>
                <w:szCs w:val="24"/>
              </w:rPr>
              <w:t>«</w:t>
            </w:r>
            <w:r w:rsidRPr="003275D3">
              <w:rPr>
                <w:bCs/>
                <w:iCs/>
                <w:color w:val="000000"/>
                <w:sz w:val="24"/>
                <w:szCs w:val="24"/>
              </w:rPr>
              <w:t>Классификация программных средств»</w:t>
            </w:r>
          </w:p>
        </w:tc>
      </w:tr>
    </w:tbl>
    <w:p w14:paraId="5BACDE2A" w14:textId="089CF31D" w:rsidR="009F75F6" w:rsidRDefault="003275D3" w:rsidP="009F75F6">
      <w:pPr>
        <w:pStyle w:val="a3"/>
        <w:spacing w:before="180" w:line="360" w:lineRule="auto"/>
      </w:pPr>
      <w:r>
        <w:t>ГОСТ 34.201-89</w:t>
      </w:r>
    </w:p>
    <w:tbl>
      <w:tblPr>
        <w:tblStyle w:val="aa"/>
        <w:tblW w:w="0" w:type="auto"/>
        <w:tblLook w:val="04A0" w:firstRow="1" w:lastRow="0" w:firstColumn="1" w:lastColumn="0" w:noHBand="0" w:noVBand="1"/>
      </w:tblPr>
      <w:tblGrid>
        <w:gridCol w:w="5040"/>
        <w:gridCol w:w="5040"/>
      </w:tblGrid>
      <w:tr w:rsidR="008A332C" w14:paraId="23E4EF47" w14:textId="77777777" w:rsidTr="008A332C">
        <w:tc>
          <w:tcPr>
            <w:tcW w:w="5040" w:type="dxa"/>
          </w:tcPr>
          <w:p w14:paraId="3E5E1BD2" w14:textId="43E20C7A" w:rsidR="008A332C" w:rsidRPr="00C806A2" w:rsidRDefault="008A332C" w:rsidP="009F75F6">
            <w:pPr>
              <w:pStyle w:val="a3"/>
              <w:spacing w:before="180" w:line="360" w:lineRule="auto"/>
              <w:rPr>
                <w:b/>
              </w:rPr>
            </w:pPr>
            <w:r w:rsidRPr="00C806A2">
              <w:rPr>
                <w:b/>
              </w:rPr>
              <w:t>Реквизит</w:t>
            </w:r>
          </w:p>
        </w:tc>
        <w:tc>
          <w:tcPr>
            <w:tcW w:w="5040" w:type="dxa"/>
          </w:tcPr>
          <w:p w14:paraId="3B5E18A9" w14:textId="541A21B6" w:rsidR="008A332C" w:rsidRPr="00C806A2" w:rsidRDefault="00C806A2" w:rsidP="009F75F6">
            <w:pPr>
              <w:pStyle w:val="a3"/>
              <w:spacing w:before="180" w:line="360" w:lineRule="auto"/>
              <w:rPr>
                <w:b/>
              </w:rPr>
            </w:pPr>
            <w:r w:rsidRPr="00C806A2">
              <w:rPr>
                <w:b/>
              </w:rPr>
              <w:t>Описание</w:t>
            </w:r>
          </w:p>
        </w:tc>
      </w:tr>
      <w:tr w:rsidR="008A332C" w14:paraId="572290F1" w14:textId="77777777" w:rsidTr="008A332C">
        <w:tc>
          <w:tcPr>
            <w:tcW w:w="5040" w:type="dxa"/>
          </w:tcPr>
          <w:p w14:paraId="20BC2F24" w14:textId="47937501" w:rsidR="008A332C" w:rsidRDefault="008A332C" w:rsidP="009F75F6">
            <w:pPr>
              <w:pStyle w:val="a3"/>
              <w:spacing w:before="180" w:line="360" w:lineRule="auto"/>
            </w:pPr>
            <w:r>
              <w:t>Название</w:t>
            </w:r>
          </w:p>
        </w:tc>
        <w:tc>
          <w:tcPr>
            <w:tcW w:w="5040" w:type="dxa"/>
          </w:tcPr>
          <w:p w14:paraId="6E694254" w14:textId="2EFA365B" w:rsidR="008A332C" w:rsidRDefault="00647833" w:rsidP="009F75F6">
            <w:pPr>
              <w:pStyle w:val="a3"/>
              <w:spacing w:before="180" w:line="360" w:lineRule="auto"/>
            </w:pPr>
            <w:r>
              <w:rPr>
                <w:color w:val="000000"/>
              </w:rPr>
              <w:t>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w:t>
            </w:r>
          </w:p>
        </w:tc>
      </w:tr>
      <w:tr w:rsidR="008A332C" w14:paraId="59039395" w14:textId="77777777" w:rsidTr="008A332C">
        <w:tc>
          <w:tcPr>
            <w:tcW w:w="5040" w:type="dxa"/>
          </w:tcPr>
          <w:p w14:paraId="641F5447" w14:textId="7EFC8013" w:rsidR="008A332C" w:rsidRDefault="008A332C" w:rsidP="009F75F6">
            <w:pPr>
              <w:pStyle w:val="a3"/>
              <w:spacing w:before="180" w:line="360" w:lineRule="auto"/>
            </w:pPr>
            <w:r>
              <w:t>Индекс (категория)</w:t>
            </w:r>
          </w:p>
        </w:tc>
        <w:tc>
          <w:tcPr>
            <w:tcW w:w="5040" w:type="dxa"/>
          </w:tcPr>
          <w:p w14:paraId="20F102C2" w14:textId="77777777" w:rsidR="008A332C" w:rsidRDefault="008A332C" w:rsidP="009F75F6">
            <w:pPr>
              <w:pStyle w:val="a3"/>
              <w:spacing w:before="180" w:line="360" w:lineRule="auto"/>
            </w:pPr>
          </w:p>
        </w:tc>
      </w:tr>
      <w:tr w:rsidR="008A332C" w14:paraId="156B7092" w14:textId="77777777" w:rsidTr="008A332C">
        <w:tc>
          <w:tcPr>
            <w:tcW w:w="5040" w:type="dxa"/>
          </w:tcPr>
          <w:p w14:paraId="7941A36D" w14:textId="37CA5B81" w:rsidR="008A332C" w:rsidRDefault="008A332C" w:rsidP="009F75F6">
            <w:pPr>
              <w:pStyle w:val="a3"/>
              <w:spacing w:before="180" w:line="360" w:lineRule="auto"/>
            </w:pPr>
            <w:r>
              <w:t>Код</w:t>
            </w:r>
          </w:p>
        </w:tc>
        <w:tc>
          <w:tcPr>
            <w:tcW w:w="5040" w:type="dxa"/>
          </w:tcPr>
          <w:p w14:paraId="662786CE" w14:textId="4E2DD327" w:rsidR="008A332C" w:rsidRDefault="00E67E91" w:rsidP="009F75F6">
            <w:pPr>
              <w:pStyle w:val="a3"/>
              <w:spacing w:before="180" w:line="360" w:lineRule="auto"/>
            </w:pPr>
            <w:r>
              <w:rPr>
                <w:rFonts w:ascii="Arial" w:hAnsi="Arial" w:cs="Arial"/>
                <w:color w:val="444444"/>
                <w:shd w:val="clear" w:color="auto" w:fill="FFFFFF"/>
              </w:rPr>
              <w:t>0034</w:t>
            </w:r>
          </w:p>
        </w:tc>
      </w:tr>
      <w:tr w:rsidR="008A332C" w14:paraId="196DBFBF" w14:textId="77777777" w:rsidTr="008A332C">
        <w:tc>
          <w:tcPr>
            <w:tcW w:w="5040" w:type="dxa"/>
          </w:tcPr>
          <w:p w14:paraId="55CA3B73" w14:textId="69252E6A" w:rsidR="008A332C" w:rsidRDefault="008A332C" w:rsidP="009F75F6">
            <w:pPr>
              <w:pStyle w:val="a3"/>
              <w:spacing w:before="180" w:line="360" w:lineRule="auto"/>
            </w:pPr>
            <w:r>
              <w:t>Статус</w:t>
            </w:r>
          </w:p>
        </w:tc>
        <w:tc>
          <w:tcPr>
            <w:tcW w:w="5040" w:type="dxa"/>
          </w:tcPr>
          <w:p w14:paraId="4A577D46" w14:textId="10CFF531" w:rsidR="008A332C" w:rsidRDefault="00647833" w:rsidP="009F75F6">
            <w:pPr>
              <w:pStyle w:val="a3"/>
              <w:spacing w:before="180" w:line="360" w:lineRule="auto"/>
            </w:pPr>
            <w:r>
              <w:rPr>
                <w:b/>
                <w:bCs/>
                <w:color w:val="960000"/>
              </w:rPr>
              <w:t>заменён</w:t>
            </w:r>
          </w:p>
        </w:tc>
      </w:tr>
      <w:tr w:rsidR="008A332C" w14:paraId="3150B388" w14:textId="77777777" w:rsidTr="008A332C">
        <w:tc>
          <w:tcPr>
            <w:tcW w:w="5040" w:type="dxa"/>
          </w:tcPr>
          <w:p w14:paraId="2261C9A5" w14:textId="52728E72" w:rsidR="008A332C" w:rsidRDefault="008A332C" w:rsidP="009F75F6">
            <w:pPr>
              <w:pStyle w:val="a3"/>
              <w:spacing w:before="180" w:line="360" w:lineRule="auto"/>
            </w:pPr>
            <w:r>
              <w:t>Кем утвержден</w:t>
            </w:r>
          </w:p>
        </w:tc>
        <w:tc>
          <w:tcPr>
            <w:tcW w:w="5040" w:type="dxa"/>
          </w:tcPr>
          <w:p w14:paraId="1C818ED1" w14:textId="4ACFC66E" w:rsidR="008A332C" w:rsidRDefault="00112AB4" w:rsidP="00112AB4">
            <w:pPr>
              <w:pStyle w:val="a3"/>
              <w:spacing w:before="180" w:line="360" w:lineRule="auto"/>
            </w:pPr>
            <w:r>
              <w:rPr>
                <w:rFonts w:ascii="Arial" w:hAnsi="Arial" w:cs="Arial"/>
                <w:color w:val="444444"/>
                <w:shd w:val="clear" w:color="auto" w:fill="FFFFFF"/>
              </w:rPr>
              <w:t>П</w:t>
            </w:r>
            <w:r>
              <w:rPr>
                <w:rFonts w:ascii="Arial" w:hAnsi="Arial" w:cs="Arial"/>
                <w:color w:val="444444"/>
                <w:shd w:val="clear" w:color="auto" w:fill="FFFFFF"/>
              </w:rPr>
              <w:t xml:space="preserve">остановлением Государственного комитета СССР по стандартам от </w:t>
            </w:r>
          </w:p>
        </w:tc>
      </w:tr>
      <w:tr w:rsidR="008A332C" w14:paraId="560A9DE7" w14:textId="77777777" w:rsidTr="008A332C">
        <w:tc>
          <w:tcPr>
            <w:tcW w:w="5040" w:type="dxa"/>
          </w:tcPr>
          <w:p w14:paraId="00042673" w14:textId="26A826C1" w:rsidR="008A332C" w:rsidRDefault="008A332C" w:rsidP="009F75F6">
            <w:pPr>
              <w:pStyle w:val="a3"/>
              <w:spacing w:before="180" w:line="360" w:lineRule="auto"/>
            </w:pPr>
            <w:r>
              <w:t>Номер нормативного документа об утверждении</w:t>
            </w:r>
          </w:p>
        </w:tc>
        <w:tc>
          <w:tcPr>
            <w:tcW w:w="5040" w:type="dxa"/>
          </w:tcPr>
          <w:p w14:paraId="3A43CC8A" w14:textId="33856489" w:rsidR="008A332C" w:rsidRDefault="00112AB4" w:rsidP="009F75F6">
            <w:pPr>
              <w:pStyle w:val="a3"/>
              <w:spacing w:before="180" w:line="360" w:lineRule="auto"/>
            </w:pPr>
            <w:r>
              <w:rPr>
                <w:rFonts w:ascii="Arial" w:hAnsi="Arial" w:cs="Arial"/>
                <w:color w:val="444444"/>
                <w:shd w:val="clear" w:color="auto" w:fill="FFFFFF"/>
              </w:rPr>
              <w:t>N 664</w:t>
            </w:r>
          </w:p>
        </w:tc>
      </w:tr>
      <w:tr w:rsidR="008A332C" w14:paraId="4C751CE3" w14:textId="77777777" w:rsidTr="008A332C">
        <w:tc>
          <w:tcPr>
            <w:tcW w:w="5040" w:type="dxa"/>
          </w:tcPr>
          <w:p w14:paraId="70589177" w14:textId="1BE37B61" w:rsidR="008A332C" w:rsidRDefault="008A332C" w:rsidP="009F75F6">
            <w:pPr>
              <w:pStyle w:val="a3"/>
              <w:spacing w:before="180" w:line="360" w:lineRule="auto"/>
            </w:pPr>
            <w:r>
              <w:t>Дата утверждения</w:t>
            </w:r>
          </w:p>
        </w:tc>
        <w:tc>
          <w:tcPr>
            <w:tcW w:w="5040" w:type="dxa"/>
          </w:tcPr>
          <w:p w14:paraId="10D16750" w14:textId="16A81F91" w:rsidR="008A332C" w:rsidRDefault="00112AB4" w:rsidP="009F75F6">
            <w:pPr>
              <w:pStyle w:val="a3"/>
              <w:spacing w:before="180" w:line="360" w:lineRule="auto"/>
            </w:pPr>
            <w:r>
              <w:rPr>
                <w:rFonts w:ascii="Arial" w:hAnsi="Arial" w:cs="Arial"/>
                <w:color w:val="444444"/>
                <w:shd w:val="clear" w:color="auto" w:fill="FFFFFF"/>
              </w:rPr>
              <w:t>24.03.89 </w:t>
            </w:r>
          </w:p>
        </w:tc>
      </w:tr>
      <w:tr w:rsidR="008A332C" w14:paraId="5D07CF50" w14:textId="77777777" w:rsidTr="008A332C">
        <w:tc>
          <w:tcPr>
            <w:tcW w:w="5040" w:type="dxa"/>
          </w:tcPr>
          <w:p w14:paraId="2F462917" w14:textId="0FA9099B" w:rsidR="008A332C" w:rsidRDefault="008A332C" w:rsidP="009F75F6">
            <w:pPr>
              <w:pStyle w:val="a3"/>
              <w:spacing w:before="180" w:line="360" w:lineRule="auto"/>
            </w:pPr>
            <w:r>
              <w:lastRenderedPageBreak/>
              <w:t>Дата ввода в действие</w:t>
            </w:r>
          </w:p>
        </w:tc>
        <w:tc>
          <w:tcPr>
            <w:tcW w:w="5040" w:type="dxa"/>
          </w:tcPr>
          <w:p w14:paraId="31A333D2" w14:textId="1FFC521D" w:rsidR="008A332C" w:rsidRDefault="00112AB4" w:rsidP="009F75F6">
            <w:pPr>
              <w:pStyle w:val="a3"/>
              <w:spacing w:before="180" w:line="360" w:lineRule="auto"/>
            </w:pPr>
            <w:r>
              <w:t>01.01.90</w:t>
            </w:r>
          </w:p>
        </w:tc>
      </w:tr>
      <w:tr w:rsidR="008A332C" w14:paraId="55E4877C" w14:textId="77777777" w:rsidTr="008A332C">
        <w:tc>
          <w:tcPr>
            <w:tcW w:w="5040" w:type="dxa"/>
          </w:tcPr>
          <w:p w14:paraId="5A9425F0" w14:textId="62E2351B" w:rsidR="008A332C" w:rsidRDefault="008A332C" w:rsidP="009F75F6">
            <w:pPr>
              <w:pStyle w:val="a3"/>
              <w:spacing w:before="180" w:line="360" w:lineRule="auto"/>
            </w:pPr>
            <w:r>
              <w:t>Область применения</w:t>
            </w:r>
          </w:p>
        </w:tc>
        <w:tc>
          <w:tcPr>
            <w:tcW w:w="5040" w:type="dxa"/>
          </w:tcPr>
          <w:p w14:paraId="0080525E" w14:textId="6360E520" w:rsidR="008A332C" w:rsidRPr="00647833" w:rsidRDefault="00647833" w:rsidP="00647833">
            <w:pPr>
              <w:spacing w:before="180" w:after="180"/>
              <w:rPr>
                <w:color w:val="000000"/>
              </w:rPr>
            </w:pPr>
            <w:r>
              <w:rPr>
                <w:color w:val="000000"/>
              </w:rPr>
              <w:t>Настоящий стандарт распространяется на автоматизированные системы (АС), используемые в различных сферах деятельности (управление, исследование, проектирование и т. п.), включая их сочетание, и устанавливает виды, наименование, комплектность и обозначение документов, разрабатываемых на стадиях создания АС, установленных ГОСТ 34.601</w:t>
            </w:r>
          </w:p>
        </w:tc>
      </w:tr>
      <w:tr w:rsidR="008A332C" w14:paraId="7151A5EC" w14:textId="77777777" w:rsidTr="008A332C">
        <w:tc>
          <w:tcPr>
            <w:tcW w:w="5040" w:type="dxa"/>
          </w:tcPr>
          <w:p w14:paraId="518B5C02" w14:textId="4088B83C" w:rsidR="008A332C" w:rsidRDefault="008A332C" w:rsidP="009F75F6">
            <w:pPr>
              <w:pStyle w:val="a3"/>
              <w:spacing w:before="180" w:line="360" w:lineRule="auto"/>
            </w:pPr>
            <w:r>
              <w:t>Исходящие ссылки (документ ссылается на…)</w:t>
            </w:r>
          </w:p>
        </w:tc>
        <w:tc>
          <w:tcPr>
            <w:tcW w:w="5040" w:type="dxa"/>
          </w:tcPr>
          <w:p w14:paraId="6A559C14" w14:textId="795E7866" w:rsidR="008A332C" w:rsidRDefault="0008520C" w:rsidP="009F75F6">
            <w:pPr>
              <w:pStyle w:val="a3"/>
              <w:spacing w:before="180" w:line="360" w:lineRule="auto"/>
            </w:pPr>
            <w:hyperlink r:id="rId12" w:tgtFrame="_blank" w:history="1">
              <w:r>
                <w:rPr>
                  <w:noProof/>
                  <w:color w:val="000096"/>
                  <w:lang w:eastAsia="ru-RU"/>
                </w:rPr>
                <w:drawing>
                  <wp:inline distT="0" distB="0" distL="0" distR="0" wp14:anchorId="12A55B5F" wp14:editId="220A1F46">
                    <wp:extent cx="152400" cy="152400"/>
                    <wp:effectExtent l="0" t="0" r="0" b="0"/>
                    <wp:docPr id="8" name="Рисунок 8" descr="https://files.stroyinf.ru/image/find.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stroyinf.ru/image/find.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5"/>
                  <w:color w:val="000096"/>
                </w:rPr>
                <w:t>ГОСТ 2.102-68</w:t>
              </w:r>
            </w:hyperlink>
            <w:r>
              <w:rPr>
                <w:color w:val="000000"/>
              </w:rPr>
              <w:t>;</w:t>
            </w:r>
            <w:hyperlink r:id="rId14" w:tgtFrame="_blank" w:history="1">
              <w:r>
                <w:rPr>
                  <w:noProof/>
                  <w:color w:val="000096"/>
                  <w:lang w:eastAsia="ru-RU"/>
                </w:rPr>
                <w:drawing>
                  <wp:inline distT="0" distB="0" distL="0" distR="0" wp14:anchorId="6CAEF64B" wp14:editId="2A5E6E00">
                    <wp:extent cx="152400" cy="152400"/>
                    <wp:effectExtent l="0" t="0" r="0" b="0"/>
                    <wp:docPr id="7" name="Рисунок 7" descr="https://files.stroyinf.ru/image/find.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s.stroyinf.ru/image/find.png">
                              <a:hlinkClick r:id="rId14"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5"/>
                  <w:color w:val="000096"/>
                </w:rPr>
                <w:t>ГОСТ 2.113-75</w:t>
              </w:r>
            </w:hyperlink>
            <w:r>
              <w:rPr>
                <w:color w:val="000000"/>
              </w:rPr>
              <w:t>;</w:t>
            </w:r>
            <w:hyperlink r:id="rId15" w:tgtFrame="_blank" w:history="1">
              <w:r>
                <w:rPr>
                  <w:noProof/>
                  <w:color w:val="000096"/>
                  <w:lang w:eastAsia="ru-RU"/>
                </w:rPr>
                <w:drawing>
                  <wp:inline distT="0" distB="0" distL="0" distR="0" wp14:anchorId="0F2B9096" wp14:editId="56E93672">
                    <wp:extent cx="152400" cy="152400"/>
                    <wp:effectExtent l="0" t="0" r="0" b="0"/>
                    <wp:docPr id="6" name="Рисунок 6" descr="https://files.stroyinf.ru/image/find.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stroyinf.ru/image/find.png">
                              <a:hlinkClick r:id="rId15"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5"/>
                  <w:color w:val="000096"/>
                </w:rPr>
                <w:t>ГОСТ 2.601-95</w:t>
              </w:r>
            </w:hyperlink>
            <w:r>
              <w:rPr>
                <w:color w:val="000000"/>
              </w:rPr>
              <w:t>;</w:t>
            </w:r>
            <w:hyperlink r:id="rId16" w:tgtFrame="_blank" w:history="1">
              <w:r>
                <w:rPr>
                  <w:noProof/>
                  <w:color w:val="000096"/>
                  <w:lang w:eastAsia="ru-RU"/>
                </w:rPr>
                <w:drawing>
                  <wp:inline distT="0" distB="0" distL="0" distR="0" wp14:anchorId="15568F5B" wp14:editId="69C9BF30">
                    <wp:extent cx="152400" cy="152400"/>
                    <wp:effectExtent l="0" t="0" r="0" b="0"/>
                    <wp:docPr id="5" name="Рисунок 5" descr="https://files.stroyinf.ru/image/find.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stroyinf.ru/image/find.png">
                              <a:hlinkClick r:id="rId16"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5"/>
                  <w:color w:val="000096"/>
                </w:rPr>
                <w:t>ГОСТ 19.101-77</w:t>
              </w:r>
            </w:hyperlink>
            <w:r>
              <w:rPr>
                <w:color w:val="000000"/>
              </w:rPr>
              <w:t>;</w:t>
            </w:r>
            <w:hyperlink r:id="rId17" w:tgtFrame="_blank" w:history="1">
              <w:r>
                <w:rPr>
                  <w:noProof/>
                  <w:color w:val="000096"/>
                  <w:lang w:eastAsia="ru-RU"/>
                </w:rPr>
                <w:drawing>
                  <wp:inline distT="0" distB="0" distL="0" distR="0" wp14:anchorId="34C646C3" wp14:editId="3E3C0E6A">
                    <wp:extent cx="152400" cy="152400"/>
                    <wp:effectExtent l="0" t="0" r="0" b="0"/>
                    <wp:docPr id="4" name="Рисунок 4" descr="https://files.stroyinf.ru/image/find.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les.stroyinf.ru/image/find.png">
                              <a:hlinkClick r:id="rId17"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5"/>
                  <w:color w:val="000096"/>
                </w:rPr>
                <w:t>ГОСТ 34.601-90</w:t>
              </w:r>
            </w:hyperlink>
            <w:r>
              <w:rPr>
                <w:color w:val="000000"/>
              </w:rPr>
              <w:t>;</w:t>
            </w:r>
            <w:hyperlink r:id="rId18" w:tgtFrame="_blank" w:history="1">
              <w:r>
                <w:rPr>
                  <w:noProof/>
                  <w:color w:val="000096"/>
                  <w:lang w:eastAsia="ru-RU"/>
                </w:rPr>
                <w:drawing>
                  <wp:inline distT="0" distB="0" distL="0" distR="0" wp14:anchorId="3595833A" wp14:editId="051CC0EA">
                    <wp:extent cx="152400" cy="152400"/>
                    <wp:effectExtent l="0" t="0" r="0" b="0"/>
                    <wp:docPr id="3" name="Рисунок 3" descr="https://files.stroyinf.ru/image/find.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les.stroyinf.ru/image/find.png">
                              <a:hlinkClick r:id="rId18"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5"/>
                  <w:color w:val="000096"/>
                </w:rPr>
                <w:t>ГОСТ 34.602-89</w:t>
              </w:r>
            </w:hyperlink>
          </w:p>
        </w:tc>
      </w:tr>
      <w:tr w:rsidR="008A332C" w14:paraId="699A09DB" w14:textId="77777777" w:rsidTr="008A332C">
        <w:tc>
          <w:tcPr>
            <w:tcW w:w="5040" w:type="dxa"/>
          </w:tcPr>
          <w:p w14:paraId="5F8B9E73" w14:textId="22B93BB6" w:rsidR="008A332C" w:rsidRDefault="008A332C" w:rsidP="009F75F6">
            <w:pPr>
              <w:pStyle w:val="a3"/>
              <w:spacing w:before="180" w:line="360" w:lineRule="auto"/>
            </w:pPr>
            <w:r>
              <w:t>Входящие</w:t>
            </w:r>
            <w:r>
              <w:t xml:space="preserve"> ссылки (документ ссылается на…)</w:t>
            </w:r>
          </w:p>
        </w:tc>
        <w:tc>
          <w:tcPr>
            <w:tcW w:w="5040" w:type="dxa"/>
          </w:tcPr>
          <w:p w14:paraId="0A4A909A" w14:textId="77777777" w:rsidR="008A332C" w:rsidRDefault="008A332C" w:rsidP="009F75F6">
            <w:pPr>
              <w:pStyle w:val="a3"/>
              <w:spacing w:before="180" w:line="360" w:lineRule="auto"/>
            </w:pPr>
          </w:p>
        </w:tc>
      </w:tr>
      <w:tr w:rsidR="008A332C" w14:paraId="0E30D946" w14:textId="77777777" w:rsidTr="008A332C">
        <w:tc>
          <w:tcPr>
            <w:tcW w:w="5040" w:type="dxa"/>
          </w:tcPr>
          <w:p w14:paraId="6DA451C3" w14:textId="37347149" w:rsidR="008A332C" w:rsidRDefault="008A332C" w:rsidP="009F75F6">
            <w:pPr>
              <w:pStyle w:val="a3"/>
              <w:spacing w:before="180" w:line="360" w:lineRule="auto"/>
            </w:pPr>
            <w:r>
              <w:t>Взамен</w:t>
            </w:r>
          </w:p>
        </w:tc>
        <w:tc>
          <w:tcPr>
            <w:tcW w:w="5040" w:type="dxa"/>
          </w:tcPr>
          <w:p w14:paraId="53E18825" w14:textId="56337B61" w:rsidR="008A332C" w:rsidRDefault="00C806A2" w:rsidP="009F75F6">
            <w:pPr>
              <w:pStyle w:val="a3"/>
              <w:spacing w:before="180" w:line="360" w:lineRule="auto"/>
            </w:pPr>
            <w:hyperlink r:id="rId19" w:history="1">
              <w:r>
                <w:rPr>
                  <w:rStyle w:val="a5"/>
                  <w:rFonts w:ascii="Arial" w:hAnsi="Arial" w:cs="Arial"/>
                  <w:color w:val="3451A0"/>
                  <w:shd w:val="clear" w:color="auto" w:fill="FFFFFF"/>
                </w:rPr>
                <w:t>ГОСТ 24.101-80</w:t>
              </w:r>
            </w:hyperlink>
            <w:r>
              <w:rPr>
                <w:rFonts w:ascii="Arial" w:hAnsi="Arial" w:cs="Arial"/>
                <w:color w:val="444444"/>
                <w:shd w:val="clear" w:color="auto" w:fill="FFFFFF"/>
              </w:rPr>
              <w:t>, </w:t>
            </w:r>
            <w:hyperlink r:id="rId20" w:history="1">
              <w:r>
                <w:rPr>
                  <w:rStyle w:val="a5"/>
                  <w:rFonts w:ascii="Arial" w:hAnsi="Arial" w:cs="Arial"/>
                  <w:color w:val="3451A0"/>
                  <w:shd w:val="clear" w:color="auto" w:fill="FFFFFF"/>
                </w:rPr>
                <w:t>ГОСТ 24.102-80</w:t>
              </w:r>
            </w:hyperlink>
            <w:r>
              <w:rPr>
                <w:rFonts w:ascii="Arial" w:hAnsi="Arial" w:cs="Arial"/>
                <w:color w:val="444444"/>
                <w:shd w:val="clear" w:color="auto" w:fill="FFFFFF"/>
              </w:rPr>
              <w:t>, </w:t>
            </w:r>
            <w:hyperlink r:id="rId21" w:history="1">
              <w:r>
                <w:rPr>
                  <w:rStyle w:val="a5"/>
                  <w:rFonts w:ascii="Arial" w:hAnsi="Arial" w:cs="Arial"/>
                  <w:color w:val="3451A0"/>
                  <w:shd w:val="clear" w:color="auto" w:fill="FFFFFF"/>
                </w:rPr>
                <w:t>РД 50-617-86</w:t>
              </w:r>
            </w:hyperlink>
          </w:p>
        </w:tc>
      </w:tr>
      <w:tr w:rsidR="008A332C" w14:paraId="64B9CD07" w14:textId="77777777" w:rsidTr="008A332C">
        <w:tc>
          <w:tcPr>
            <w:tcW w:w="5040" w:type="dxa"/>
          </w:tcPr>
          <w:p w14:paraId="57662112" w14:textId="71EAD1E3" w:rsidR="008A332C" w:rsidRDefault="008A332C" w:rsidP="009F75F6">
            <w:pPr>
              <w:pStyle w:val="a3"/>
              <w:spacing w:before="180" w:line="360" w:lineRule="auto"/>
            </w:pPr>
            <w:r>
              <w:t>Чем заменен</w:t>
            </w:r>
          </w:p>
        </w:tc>
        <w:tc>
          <w:tcPr>
            <w:tcW w:w="5040" w:type="dxa"/>
          </w:tcPr>
          <w:p w14:paraId="040F9452" w14:textId="2B62FF5D" w:rsidR="008A332C" w:rsidRDefault="00647833" w:rsidP="009F75F6">
            <w:pPr>
              <w:pStyle w:val="a3"/>
              <w:spacing w:before="180" w:line="360" w:lineRule="auto"/>
            </w:pPr>
            <w:hyperlink r:id="rId22" w:tgtFrame="_blank" w:history="1">
              <w:r>
                <w:rPr>
                  <w:rStyle w:val="a5"/>
                  <w:color w:val="000096"/>
                </w:rPr>
                <w:t>ГОСТ 34.201-2020</w:t>
              </w:r>
            </w:hyperlink>
          </w:p>
        </w:tc>
      </w:tr>
      <w:tr w:rsidR="008A332C" w14:paraId="7412A69B" w14:textId="77777777" w:rsidTr="008A332C">
        <w:tc>
          <w:tcPr>
            <w:tcW w:w="5040" w:type="dxa"/>
          </w:tcPr>
          <w:p w14:paraId="7DC8DA97" w14:textId="5882DF89" w:rsidR="008A332C" w:rsidRDefault="008A332C" w:rsidP="009F75F6">
            <w:pPr>
              <w:pStyle w:val="a3"/>
              <w:spacing w:before="180" w:line="360" w:lineRule="auto"/>
            </w:pPr>
            <w:r>
              <w:t>Оглавление</w:t>
            </w:r>
          </w:p>
        </w:tc>
        <w:tc>
          <w:tcPr>
            <w:tcW w:w="5040" w:type="dxa"/>
          </w:tcPr>
          <w:p w14:paraId="1D76DD40" w14:textId="77777777" w:rsidR="008A332C" w:rsidRDefault="008A332C" w:rsidP="009F75F6">
            <w:pPr>
              <w:pStyle w:val="a3"/>
              <w:spacing w:before="180" w:line="360" w:lineRule="auto"/>
            </w:pPr>
          </w:p>
        </w:tc>
      </w:tr>
      <w:tr w:rsidR="008A332C" w14:paraId="653867EF" w14:textId="77777777" w:rsidTr="008A332C">
        <w:tc>
          <w:tcPr>
            <w:tcW w:w="5040" w:type="dxa"/>
          </w:tcPr>
          <w:p w14:paraId="63EB6A8F" w14:textId="2FC65E2B" w:rsidR="008A332C" w:rsidRDefault="008A332C" w:rsidP="009F75F6">
            <w:pPr>
              <w:pStyle w:val="a3"/>
              <w:spacing w:before="180" w:line="360" w:lineRule="auto"/>
            </w:pPr>
            <w:r>
              <w:t>Изменение</w:t>
            </w:r>
          </w:p>
        </w:tc>
        <w:tc>
          <w:tcPr>
            <w:tcW w:w="5040" w:type="dxa"/>
          </w:tcPr>
          <w:p w14:paraId="5963D03C" w14:textId="6BA24BED" w:rsidR="008A332C" w:rsidRDefault="00647833" w:rsidP="009F75F6">
            <w:pPr>
              <w:pStyle w:val="a3"/>
              <w:spacing w:before="180" w:line="360" w:lineRule="auto"/>
            </w:pPr>
            <w:r>
              <w:rPr>
                <w:color w:val="000000"/>
              </w:rPr>
              <w:t>№1 от 01.07.1991 (рег. 29.12.1990) «Срок действия продлен»</w:t>
            </w:r>
          </w:p>
        </w:tc>
      </w:tr>
      <w:tr w:rsidR="008A332C" w14:paraId="5E536082" w14:textId="77777777" w:rsidTr="008A332C">
        <w:tc>
          <w:tcPr>
            <w:tcW w:w="5040" w:type="dxa"/>
          </w:tcPr>
          <w:p w14:paraId="3A28D402" w14:textId="172304F0" w:rsidR="008A332C" w:rsidRDefault="00C806A2" w:rsidP="009F75F6">
            <w:pPr>
              <w:pStyle w:val="a3"/>
              <w:spacing w:before="180" w:line="360" w:lineRule="auto"/>
            </w:pPr>
            <w:r>
              <w:t>Публикация</w:t>
            </w:r>
          </w:p>
        </w:tc>
        <w:tc>
          <w:tcPr>
            <w:tcW w:w="5040" w:type="dxa"/>
          </w:tcPr>
          <w:p w14:paraId="4B5A3295" w14:textId="77777777" w:rsidR="008A332C" w:rsidRDefault="008A332C" w:rsidP="009F75F6">
            <w:pPr>
              <w:pStyle w:val="a3"/>
              <w:spacing w:before="180" w:line="360" w:lineRule="auto"/>
            </w:pPr>
          </w:p>
        </w:tc>
      </w:tr>
      <w:tr w:rsidR="008A332C" w14:paraId="60F8902B" w14:textId="77777777" w:rsidTr="008A332C">
        <w:tc>
          <w:tcPr>
            <w:tcW w:w="5040" w:type="dxa"/>
          </w:tcPr>
          <w:p w14:paraId="619CA46A" w14:textId="3581294E" w:rsidR="008A332C" w:rsidRDefault="00C806A2" w:rsidP="009F75F6">
            <w:pPr>
              <w:pStyle w:val="a3"/>
              <w:spacing w:before="180" w:line="360" w:lineRule="auto"/>
            </w:pPr>
            <w:r>
              <w:t>Классификатор</w:t>
            </w:r>
          </w:p>
        </w:tc>
        <w:tc>
          <w:tcPr>
            <w:tcW w:w="5040" w:type="dxa"/>
          </w:tcPr>
          <w:p w14:paraId="515C676D" w14:textId="77777777" w:rsidR="008A332C" w:rsidRDefault="008A332C" w:rsidP="009F75F6">
            <w:pPr>
              <w:pStyle w:val="a3"/>
              <w:spacing w:before="180" w:line="360" w:lineRule="auto"/>
            </w:pPr>
          </w:p>
        </w:tc>
      </w:tr>
      <w:tr w:rsidR="008A332C" w14:paraId="4EA5E536" w14:textId="77777777" w:rsidTr="008A332C">
        <w:tc>
          <w:tcPr>
            <w:tcW w:w="5040" w:type="dxa"/>
          </w:tcPr>
          <w:p w14:paraId="7CE58E6E" w14:textId="371A5F11" w:rsidR="008A332C" w:rsidRDefault="00C806A2" w:rsidP="009F75F6">
            <w:pPr>
              <w:pStyle w:val="a3"/>
              <w:spacing w:before="180" w:line="360" w:lineRule="auto"/>
            </w:pPr>
            <w:r>
              <w:t>Комментарий</w:t>
            </w:r>
            <w:bookmarkStart w:id="0" w:name="_GoBack"/>
            <w:bookmarkEnd w:id="0"/>
          </w:p>
        </w:tc>
        <w:tc>
          <w:tcPr>
            <w:tcW w:w="5040" w:type="dxa"/>
          </w:tcPr>
          <w:p w14:paraId="0D9600B5" w14:textId="77777777" w:rsidR="008A332C" w:rsidRDefault="008A332C" w:rsidP="009F75F6">
            <w:pPr>
              <w:pStyle w:val="a3"/>
              <w:spacing w:before="180" w:line="360" w:lineRule="auto"/>
            </w:pPr>
          </w:p>
        </w:tc>
      </w:tr>
    </w:tbl>
    <w:p w14:paraId="0827575C" w14:textId="77777777" w:rsidR="003275D3" w:rsidRDefault="003275D3" w:rsidP="009F75F6">
      <w:pPr>
        <w:pStyle w:val="a3"/>
        <w:spacing w:before="180" w:line="360" w:lineRule="auto"/>
      </w:pPr>
    </w:p>
    <w:tbl>
      <w:tblPr>
        <w:tblStyle w:val="aa"/>
        <w:tblW w:w="0" w:type="auto"/>
        <w:tblLook w:val="04A0" w:firstRow="1" w:lastRow="0" w:firstColumn="1" w:lastColumn="0" w:noHBand="0" w:noVBand="1"/>
      </w:tblPr>
      <w:tblGrid>
        <w:gridCol w:w="3360"/>
        <w:gridCol w:w="3360"/>
        <w:gridCol w:w="3360"/>
      </w:tblGrid>
      <w:tr w:rsidR="0033317F" w14:paraId="14EF09B6" w14:textId="77777777" w:rsidTr="0033317F">
        <w:tc>
          <w:tcPr>
            <w:tcW w:w="3360" w:type="dxa"/>
          </w:tcPr>
          <w:p w14:paraId="4DD842AB" w14:textId="77777777" w:rsidR="0033317F" w:rsidRDefault="0033317F" w:rsidP="009F75F6">
            <w:pPr>
              <w:pStyle w:val="a3"/>
              <w:spacing w:before="180" w:line="360" w:lineRule="auto"/>
            </w:pPr>
          </w:p>
        </w:tc>
        <w:tc>
          <w:tcPr>
            <w:tcW w:w="3360" w:type="dxa"/>
          </w:tcPr>
          <w:p w14:paraId="7C827648" w14:textId="36242D6D" w:rsidR="0033317F" w:rsidRDefault="0033317F" w:rsidP="009F75F6">
            <w:pPr>
              <w:pStyle w:val="a3"/>
              <w:spacing w:before="180" w:line="360" w:lineRule="auto"/>
            </w:pPr>
            <w:r>
              <w:t>ГОСТ Р ИСО/МЭК 12207-99</w:t>
            </w:r>
          </w:p>
        </w:tc>
        <w:tc>
          <w:tcPr>
            <w:tcW w:w="3360" w:type="dxa"/>
          </w:tcPr>
          <w:p w14:paraId="34009208" w14:textId="1A6E2258" w:rsidR="0033317F" w:rsidRDefault="0033317F" w:rsidP="009F75F6">
            <w:pPr>
              <w:pStyle w:val="a3"/>
              <w:spacing w:before="180" w:line="360" w:lineRule="auto"/>
            </w:pPr>
            <w:r>
              <w:t>ГОСТ Р ИСО/МЭК 12207-2010</w:t>
            </w:r>
          </w:p>
        </w:tc>
      </w:tr>
      <w:tr w:rsidR="0033317F" w14:paraId="07BA576E" w14:textId="77777777" w:rsidTr="0033317F">
        <w:tc>
          <w:tcPr>
            <w:tcW w:w="3360" w:type="dxa"/>
          </w:tcPr>
          <w:p w14:paraId="31544590" w14:textId="76C2A514" w:rsidR="0033317F" w:rsidRDefault="0033317F" w:rsidP="009F75F6">
            <w:pPr>
              <w:pStyle w:val="a3"/>
              <w:spacing w:before="180" w:line="360" w:lineRule="auto"/>
            </w:pPr>
            <w:r>
              <w:t>название стандарта</w:t>
            </w:r>
          </w:p>
        </w:tc>
        <w:tc>
          <w:tcPr>
            <w:tcW w:w="3360" w:type="dxa"/>
          </w:tcPr>
          <w:p w14:paraId="08FD72DE" w14:textId="5C6BE2EE" w:rsidR="0033317F" w:rsidRDefault="0033317F" w:rsidP="009F75F6">
            <w:pPr>
              <w:pStyle w:val="a3"/>
              <w:spacing w:before="180" w:line="360" w:lineRule="auto"/>
            </w:pPr>
            <w:r>
              <w:rPr>
                <w:color w:val="000000"/>
              </w:rPr>
              <w:t>Информационная технология. Процессы жизненного цикла программных средств</w:t>
            </w:r>
          </w:p>
        </w:tc>
        <w:tc>
          <w:tcPr>
            <w:tcW w:w="3360" w:type="dxa"/>
          </w:tcPr>
          <w:p w14:paraId="7E2C620C" w14:textId="0AFA3556" w:rsidR="0033317F" w:rsidRDefault="0033317F" w:rsidP="009F75F6">
            <w:pPr>
              <w:pStyle w:val="a3"/>
              <w:spacing w:before="180" w:line="360" w:lineRule="auto"/>
            </w:pPr>
            <w:r>
              <w:rPr>
                <w:color w:val="000000"/>
              </w:rPr>
              <w:t xml:space="preserve">Информационная технология. Системная и программная инженерия. Процессы жизненного </w:t>
            </w:r>
            <w:r>
              <w:rPr>
                <w:color w:val="000000"/>
              </w:rPr>
              <w:lastRenderedPageBreak/>
              <w:t>цикла программных средств</w:t>
            </w:r>
          </w:p>
        </w:tc>
      </w:tr>
      <w:tr w:rsidR="0033317F" w14:paraId="512859ED" w14:textId="77777777" w:rsidTr="0033317F">
        <w:tc>
          <w:tcPr>
            <w:tcW w:w="3360" w:type="dxa"/>
          </w:tcPr>
          <w:p w14:paraId="12B8CE30" w14:textId="5D0B5D86" w:rsidR="0033317F" w:rsidRDefault="0033317F" w:rsidP="009F75F6">
            <w:pPr>
              <w:pStyle w:val="a3"/>
              <w:spacing w:before="180" w:line="360" w:lineRule="auto"/>
            </w:pPr>
            <w:r>
              <w:lastRenderedPageBreak/>
              <w:t>область применения</w:t>
            </w:r>
          </w:p>
        </w:tc>
        <w:tc>
          <w:tcPr>
            <w:tcW w:w="3360" w:type="dxa"/>
          </w:tcPr>
          <w:p w14:paraId="56CAB5E4" w14:textId="4AF9BF87" w:rsidR="0033317F" w:rsidRDefault="0033317F" w:rsidP="009F75F6">
            <w:pPr>
              <w:pStyle w:val="a3"/>
              <w:spacing w:before="180" w:line="360" w:lineRule="auto"/>
            </w:pPr>
            <w:r>
              <w:rPr>
                <w:color w:val="000000"/>
              </w:rPr>
              <w:t>Настоящий стандарт применяется при приобретении систем, программных продуктов и оказании соответствующих услуг; а также при поставке, разработке, эксплуатации и сопровождении программных продуктов и программных компонентов программно-аппаратных средств, как в самой организации, так и вне ее. Стандарт содержит также те аспекты описания системы, которые необходимы для обеспечения понимания сути программных продуктов и услуг</w:t>
            </w:r>
          </w:p>
        </w:tc>
        <w:tc>
          <w:tcPr>
            <w:tcW w:w="3360" w:type="dxa"/>
          </w:tcPr>
          <w:p w14:paraId="39B0DD58" w14:textId="31743ED6" w:rsidR="0033317F" w:rsidRDefault="0033317F" w:rsidP="009F75F6">
            <w:pPr>
              <w:pStyle w:val="a3"/>
              <w:spacing w:before="180" w:line="360" w:lineRule="auto"/>
            </w:pPr>
            <w:r>
              <w:rPr>
                <w:color w:val="000000"/>
              </w:rPr>
              <w:t xml:space="preserve">Настоящий стандарт, используя устоявшуюся терминологию, устанавливает общую структуру процессов жизненного цикла программных средств, на которую можно ориентироваться в программной индустрии. Настоящий стандарт определяет процессы, виды деятельности и задачи, которые используются при приобретении программного продукта или услуги, а также при поставке, разработке, применении по назначению, сопровождении и прекращении применения программных продуктов. Понятие программного средства включает в себя встроенный фирменный программный компонент. Настоящий стандарт </w:t>
            </w:r>
            <w:r>
              <w:rPr>
                <w:color w:val="000000"/>
              </w:rPr>
              <w:lastRenderedPageBreak/>
              <w:t xml:space="preserve">используется при приобретении систем, программных продуктов и услуг, при их поставке, разработке, применении по назначению, сопровождении и прекращении применения программных продуктов и программных компонентов системы как в самой организации, так и вне ее. Эти аспекты системного определения включаются в настоящий стандарт для обеспечения содержания понятий программных продуктов и услуг. Настоящий стандарт устанавливает также процесс, который может использоваться при определении, управлении и совершенствовании процессов жизненного цикла программных средств. Процессы, виды деятельности и задачи настоящего стандарта - самостоятельно либо совместно с ИСО/МЭК </w:t>
            </w:r>
            <w:r>
              <w:rPr>
                <w:color w:val="000000"/>
              </w:rPr>
              <w:lastRenderedPageBreak/>
              <w:t>15288 - могут также использоваться во время приобретения системы, содержащей программные средства</w:t>
            </w:r>
          </w:p>
        </w:tc>
      </w:tr>
      <w:tr w:rsidR="0033317F" w14:paraId="3AA11EC0" w14:textId="77777777" w:rsidTr="0033317F">
        <w:tc>
          <w:tcPr>
            <w:tcW w:w="3360" w:type="dxa"/>
          </w:tcPr>
          <w:p w14:paraId="140EB497" w14:textId="7182E3CF" w:rsidR="0033317F" w:rsidRDefault="0033317F" w:rsidP="009F75F6">
            <w:pPr>
              <w:pStyle w:val="a3"/>
              <w:spacing w:before="180" w:line="360" w:lineRule="auto"/>
            </w:pPr>
            <w:r>
              <w:lastRenderedPageBreak/>
              <w:t>набор терминов</w:t>
            </w:r>
          </w:p>
        </w:tc>
        <w:tc>
          <w:tcPr>
            <w:tcW w:w="3360" w:type="dxa"/>
          </w:tcPr>
          <w:p w14:paraId="1332B004" w14:textId="7284FEA6" w:rsidR="0033317F" w:rsidRDefault="002E72DD" w:rsidP="009F75F6">
            <w:pPr>
              <w:pStyle w:val="a3"/>
              <w:spacing w:before="180" w:line="360" w:lineRule="auto"/>
            </w:pPr>
            <w:r>
              <w:t>Заказчик, заказ, соглашение, аудит, базовая линия, элемент конфигурации</w:t>
            </w:r>
            <w:r w:rsidR="00F94020">
              <w:t xml:space="preserve">, договор, разработчик, оценка, программно-аппаратное средство, модель жизненного цикла, персонал сопровождения, надзор, непоставляемое изделие, готовый продукт, оператор, процесс, квалификация, квалификационные требования, квалификационное испытание, обеспечение качества, выпуск, заявка на подряд, снятие с эксплуатации, защита, программный продукт, программная услуга, программный модуль, техническое задание, поставщик, система, тестовое покрытие, </w:t>
            </w:r>
            <w:r w:rsidR="00F94020">
              <w:lastRenderedPageBreak/>
              <w:t>тестируемость, пользователь, аттестация, верификация, версия</w:t>
            </w:r>
          </w:p>
        </w:tc>
        <w:tc>
          <w:tcPr>
            <w:tcW w:w="3360" w:type="dxa"/>
          </w:tcPr>
          <w:p w14:paraId="1A9754E9" w14:textId="698E7071" w:rsidR="0033317F" w:rsidRPr="0033317F" w:rsidRDefault="0033317F" w:rsidP="009F75F6">
            <w:pPr>
              <w:pStyle w:val="a3"/>
              <w:spacing w:before="180" w:line="360" w:lineRule="auto"/>
            </w:pPr>
            <w:r>
              <w:lastRenderedPageBreak/>
              <w:t>Приобретающая сторона</w:t>
            </w:r>
            <w:r w:rsidRPr="00E67E91">
              <w:t>,</w:t>
            </w:r>
            <w:r w:rsidR="00E67E91">
              <w:t xml:space="preserve"> </w:t>
            </w:r>
            <w:r>
              <w:t>приобретение</w:t>
            </w:r>
            <w:r w:rsidRPr="00E67E91">
              <w:t>,</w:t>
            </w:r>
            <w:r w:rsidR="00E67E91">
              <w:t xml:space="preserve"> </w:t>
            </w:r>
            <w:r>
              <w:t>деятельность,</w:t>
            </w:r>
            <w:r w:rsidR="00E67E91">
              <w:t xml:space="preserve"> соглашение, аудит, базовая линия, составная часть конфигурации, контракт, заказчик, разработчик, обеспечивающая система, оценивание, основные средства, фирменное средство, исполнитель, жизненный цикл, модель жизненного цикла, сопровождающая сторона, мониторинг, непоставляемая составная часть, готовый, оператор, организация, сторона, процесс, цель процесса, выход процесса, продукт, проект, портфель проектов, квалификация, квалификация требование, квалификационные </w:t>
            </w:r>
            <w:r w:rsidR="00E67E91">
              <w:lastRenderedPageBreak/>
              <w:t>тестирование, гарантия качества, выпуск, заявка на участие в предложенном тендере, ресурс, снятие с эксплуатации, защита, услуга, программная составная часть, программный продукт, программный блок, стадия, правообладатель, задание на выполнение работы, поставщик, система, системный элемент, задача, текстовое покрытие, тестируемость, пользователь валидация, верификация, версия</w:t>
            </w:r>
          </w:p>
        </w:tc>
      </w:tr>
      <w:tr w:rsidR="0033317F" w14:paraId="63B5C767" w14:textId="77777777" w:rsidTr="0033317F">
        <w:tc>
          <w:tcPr>
            <w:tcW w:w="3360" w:type="dxa"/>
          </w:tcPr>
          <w:p w14:paraId="522576C1" w14:textId="1D3D93EE" w:rsidR="0033317F" w:rsidRDefault="0033317F" w:rsidP="009F75F6">
            <w:pPr>
              <w:pStyle w:val="a3"/>
              <w:spacing w:before="180" w:line="360" w:lineRule="auto"/>
            </w:pPr>
            <w:r>
              <w:lastRenderedPageBreak/>
              <w:t>атрибуты процесса ЖЦ</w:t>
            </w:r>
          </w:p>
        </w:tc>
        <w:tc>
          <w:tcPr>
            <w:tcW w:w="3360" w:type="dxa"/>
          </w:tcPr>
          <w:p w14:paraId="02499D23" w14:textId="77777777" w:rsidR="0033317F" w:rsidRDefault="0033317F" w:rsidP="009F75F6">
            <w:pPr>
              <w:pStyle w:val="a3"/>
              <w:spacing w:before="180" w:line="360" w:lineRule="auto"/>
            </w:pPr>
          </w:p>
        </w:tc>
        <w:tc>
          <w:tcPr>
            <w:tcW w:w="3360" w:type="dxa"/>
          </w:tcPr>
          <w:p w14:paraId="5D1E0514" w14:textId="77777777" w:rsidR="0033317F" w:rsidRDefault="0033317F" w:rsidP="009F75F6">
            <w:pPr>
              <w:pStyle w:val="a3"/>
              <w:spacing w:before="180" w:line="360" w:lineRule="auto"/>
            </w:pPr>
          </w:p>
        </w:tc>
      </w:tr>
      <w:tr w:rsidR="0033317F" w14:paraId="03725A8A" w14:textId="77777777" w:rsidTr="0033317F">
        <w:tc>
          <w:tcPr>
            <w:tcW w:w="3360" w:type="dxa"/>
          </w:tcPr>
          <w:p w14:paraId="6F14067A" w14:textId="22BE09AB" w:rsidR="0033317F" w:rsidRDefault="0033317F" w:rsidP="0033317F">
            <w:pPr>
              <w:pStyle w:val="a3"/>
              <w:spacing w:before="180" w:line="360" w:lineRule="auto"/>
            </w:pPr>
            <w:r>
              <w:t>г</w:t>
            </w:r>
            <w:r>
              <w:t xml:space="preserve">руппы (категории) процессов ЖЦ </w:t>
            </w:r>
          </w:p>
        </w:tc>
        <w:tc>
          <w:tcPr>
            <w:tcW w:w="3360" w:type="dxa"/>
          </w:tcPr>
          <w:p w14:paraId="6E495C38" w14:textId="77777777" w:rsidR="0033317F" w:rsidRDefault="0033317F" w:rsidP="009F75F6">
            <w:pPr>
              <w:pStyle w:val="a3"/>
              <w:spacing w:before="180" w:line="360" w:lineRule="auto"/>
            </w:pPr>
          </w:p>
        </w:tc>
        <w:tc>
          <w:tcPr>
            <w:tcW w:w="3360" w:type="dxa"/>
          </w:tcPr>
          <w:p w14:paraId="0F63D1C0" w14:textId="77777777" w:rsidR="0033317F" w:rsidRDefault="0033317F" w:rsidP="009F75F6">
            <w:pPr>
              <w:pStyle w:val="a3"/>
              <w:spacing w:before="180" w:line="360" w:lineRule="auto"/>
            </w:pPr>
          </w:p>
        </w:tc>
      </w:tr>
      <w:tr w:rsidR="0033317F" w14:paraId="4FDC61F5" w14:textId="77777777" w:rsidTr="0033317F">
        <w:tc>
          <w:tcPr>
            <w:tcW w:w="3360" w:type="dxa"/>
          </w:tcPr>
          <w:p w14:paraId="6029FC07" w14:textId="77777777" w:rsidR="0033317F" w:rsidRDefault="0033317F" w:rsidP="009F75F6">
            <w:pPr>
              <w:pStyle w:val="a3"/>
              <w:spacing w:before="180" w:line="360" w:lineRule="auto"/>
            </w:pPr>
          </w:p>
        </w:tc>
        <w:tc>
          <w:tcPr>
            <w:tcW w:w="3360" w:type="dxa"/>
          </w:tcPr>
          <w:p w14:paraId="45B68AF5" w14:textId="77777777" w:rsidR="0033317F" w:rsidRDefault="0033317F" w:rsidP="009F75F6">
            <w:pPr>
              <w:pStyle w:val="a3"/>
              <w:spacing w:before="180" w:line="360" w:lineRule="auto"/>
            </w:pPr>
          </w:p>
        </w:tc>
        <w:tc>
          <w:tcPr>
            <w:tcW w:w="3360" w:type="dxa"/>
          </w:tcPr>
          <w:p w14:paraId="06FDC0DC" w14:textId="77777777" w:rsidR="0033317F" w:rsidRDefault="0033317F" w:rsidP="009F75F6">
            <w:pPr>
              <w:pStyle w:val="a3"/>
              <w:spacing w:before="180" w:line="360" w:lineRule="auto"/>
            </w:pPr>
          </w:p>
        </w:tc>
      </w:tr>
    </w:tbl>
    <w:p w14:paraId="1D59A8AC" w14:textId="6943A9FA" w:rsidR="0033317F" w:rsidRDefault="00744298" w:rsidP="009F75F6">
      <w:pPr>
        <w:pStyle w:val="a3"/>
        <w:spacing w:before="180" w:line="360" w:lineRule="auto"/>
      </w:pPr>
      <w:r>
        <w:t>ГОСТ 34.201-89</w:t>
      </w:r>
    </w:p>
    <w:p w14:paraId="63DCC17F" w14:textId="6046F531" w:rsidR="00744298" w:rsidRDefault="00744298" w:rsidP="009F75F6">
      <w:pPr>
        <w:pStyle w:val="a3"/>
        <w:spacing w:before="180" w:line="360" w:lineRule="auto"/>
      </w:pPr>
      <w:r>
        <w:t>Что устанавливает стандарт?</w:t>
      </w:r>
    </w:p>
    <w:p w14:paraId="1D394FA4" w14:textId="76AD9648" w:rsidR="00744298" w:rsidRPr="00183346" w:rsidRDefault="00744298" w:rsidP="009F75F6">
      <w:pPr>
        <w:pStyle w:val="a3"/>
        <w:spacing w:before="180" w:line="360" w:lineRule="auto"/>
      </w:pPr>
      <w:r>
        <w:t>Дать характеристику</w:t>
      </w:r>
    </w:p>
    <w:sectPr w:rsidR="00744298" w:rsidRPr="00183346" w:rsidSect="002F265E">
      <w:type w:val="continuous"/>
      <w:pgSz w:w="11910" w:h="16840"/>
      <w:pgMar w:top="1020" w:right="900" w:bottom="280" w:left="9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878E3" w14:textId="77777777" w:rsidR="00425FB8" w:rsidRDefault="00425FB8" w:rsidP="004C13BA">
      <w:r>
        <w:separator/>
      </w:r>
    </w:p>
  </w:endnote>
  <w:endnote w:type="continuationSeparator" w:id="0">
    <w:p w14:paraId="6725BB2A" w14:textId="77777777" w:rsidR="00425FB8" w:rsidRDefault="00425FB8" w:rsidP="004C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899B8" w14:textId="77777777" w:rsidR="00425FB8" w:rsidRDefault="00425FB8" w:rsidP="004C13BA">
      <w:r>
        <w:separator/>
      </w:r>
    </w:p>
  </w:footnote>
  <w:footnote w:type="continuationSeparator" w:id="0">
    <w:p w14:paraId="2337ED04" w14:textId="77777777" w:rsidR="00425FB8" w:rsidRDefault="00425FB8" w:rsidP="004C13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92947"/>
    <w:multiLevelType w:val="hybridMultilevel"/>
    <w:tmpl w:val="2DFA319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B52BF1"/>
    <w:multiLevelType w:val="hybridMultilevel"/>
    <w:tmpl w:val="733E9AAE"/>
    <w:lvl w:ilvl="0" w:tplc="35381204">
      <w:numFmt w:val="bullet"/>
      <w:lvlText w:val="-"/>
      <w:lvlJc w:val="left"/>
      <w:pPr>
        <w:ind w:left="999" w:hanging="360"/>
      </w:pPr>
      <w:rPr>
        <w:rFonts w:ascii="Times New Roman" w:eastAsia="Times New Roman" w:hAnsi="Times New Roman" w:cs="Times New Roman" w:hint="default"/>
      </w:rPr>
    </w:lvl>
    <w:lvl w:ilvl="1" w:tplc="04190003" w:tentative="1">
      <w:start w:val="1"/>
      <w:numFmt w:val="bullet"/>
      <w:lvlText w:val="o"/>
      <w:lvlJc w:val="left"/>
      <w:pPr>
        <w:ind w:left="1719" w:hanging="360"/>
      </w:pPr>
      <w:rPr>
        <w:rFonts w:ascii="Courier New" w:hAnsi="Courier New" w:cs="Courier New" w:hint="default"/>
      </w:rPr>
    </w:lvl>
    <w:lvl w:ilvl="2" w:tplc="04190005" w:tentative="1">
      <w:start w:val="1"/>
      <w:numFmt w:val="bullet"/>
      <w:lvlText w:val=""/>
      <w:lvlJc w:val="left"/>
      <w:pPr>
        <w:ind w:left="2439" w:hanging="360"/>
      </w:pPr>
      <w:rPr>
        <w:rFonts w:ascii="Wingdings" w:hAnsi="Wingdings" w:hint="default"/>
      </w:rPr>
    </w:lvl>
    <w:lvl w:ilvl="3" w:tplc="04190001" w:tentative="1">
      <w:start w:val="1"/>
      <w:numFmt w:val="bullet"/>
      <w:lvlText w:val=""/>
      <w:lvlJc w:val="left"/>
      <w:pPr>
        <w:ind w:left="3159" w:hanging="360"/>
      </w:pPr>
      <w:rPr>
        <w:rFonts w:ascii="Symbol" w:hAnsi="Symbol" w:hint="default"/>
      </w:rPr>
    </w:lvl>
    <w:lvl w:ilvl="4" w:tplc="04190003" w:tentative="1">
      <w:start w:val="1"/>
      <w:numFmt w:val="bullet"/>
      <w:lvlText w:val="o"/>
      <w:lvlJc w:val="left"/>
      <w:pPr>
        <w:ind w:left="3879" w:hanging="360"/>
      </w:pPr>
      <w:rPr>
        <w:rFonts w:ascii="Courier New" w:hAnsi="Courier New" w:cs="Courier New" w:hint="default"/>
      </w:rPr>
    </w:lvl>
    <w:lvl w:ilvl="5" w:tplc="04190005" w:tentative="1">
      <w:start w:val="1"/>
      <w:numFmt w:val="bullet"/>
      <w:lvlText w:val=""/>
      <w:lvlJc w:val="left"/>
      <w:pPr>
        <w:ind w:left="4599" w:hanging="360"/>
      </w:pPr>
      <w:rPr>
        <w:rFonts w:ascii="Wingdings" w:hAnsi="Wingdings" w:hint="default"/>
      </w:rPr>
    </w:lvl>
    <w:lvl w:ilvl="6" w:tplc="04190001" w:tentative="1">
      <w:start w:val="1"/>
      <w:numFmt w:val="bullet"/>
      <w:lvlText w:val=""/>
      <w:lvlJc w:val="left"/>
      <w:pPr>
        <w:ind w:left="5319" w:hanging="360"/>
      </w:pPr>
      <w:rPr>
        <w:rFonts w:ascii="Symbol" w:hAnsi="Symbol" w:hint="default"/>
      </w:rPr>
    </w:lvl>
    <w:lvl w:ilvl="7" w:tplc="04190003" w:tentative="1">
      <w:start w:val="1"/>
      <w:numFmt w:val="bullet"/>
      <w:lvlText w:val="o"/>
      <w:lvlJc w:val="left"/>
      <w:pPr>
        <w:ind w:left="6039" w:hanging="360"/>
      </w:pPr>
      <w:rPr>
        <w:rFonts w:ascii="Courier New" w:hAnsi="Courier New" w:cs="Courier New" w:hint="default"/>
      </w:rPr>
    </w:lvl>
    <w:lvl w:ilvl="8" w:tplc="04190005" w:tentative="1">
      <w:start w:val="1"/>
      <w:numFmt w:val="bullet"/>
      <w:lvlText w:val=""/>
      <w:lvlJc w:val="left"/>
      <w:pPr>
        <w:ind w:left="6759" w:hanging="360"/>
      </w:pPr>
      <w:rPr>
        <w:rFonts w:ascii="Wingdings" w:hAnsi="Wingdings" w:hint="default"/>
      </w:rPr>
    </w:lvl>
  </w:abstractNum>
  <w:abstractNum w:abstractNumId="2">
    <w:nsid w:val="29F84CD8"/>
    <w:multiLevelType w:val="hybridMultilevel"/>
    <w:tmpl w:val="4AC4C7AE"/>
    <w:lvl w:ilvl="0" w:tplc="873EE630">
      <w:start w:val="1"/>
      <w:numFmt w:val="decimal"/>
      <w:lvlText w:val="%1."/>
      <w:lvlJc w:val="left"/>
      <w:pPr>
        <w:ind w:left="720" w:hanging="360"/>
      </w:pPr>
      <w:rPr>
        <w:rFonts w:hint="default"/>
        <w:color w:val="000000"/>
        <w:sz w:val="27"/>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2CB497C"/>
    <w:multiLevelType w:val="hybridMultilevel"/>
    <w:tmpl w:val="A16E8E5A"/>
    <w:lvl w:ilvl="0" w:tplc="A8184D80">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4">
    <w:nsid w:val="4FC909CD"/>
    <w:multiLevelType w:val="multilevel"/>
    <w:tmpl w:val="38DC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21EA8"/>
    <w:multiLevelType w:val="hybridMultilevel"/>
    <w:tmpl w:val="B262D7AC"/>
    <w:lvl w:ilvl="0" w:tplc="83B6816E">
      <w:numFmt w:val="bullet"/>
      <w:lvlText w:val=""/>
      <w:lvlJc w:val="left"/>
      <w:pPr>
        <w:ind w:left="933" w:hanging="360"/>
      </w:pPr>
      <w:rPr>
        <w:rFonts w:ascii="Symbol" w:eastAsia="Symbol" w:hAnsi="Symbol" w:cs="Symbol" w:hint="default"/>
        <w:w w:val="100"/>
        <w:sz w:val="28"/>
        <w:szCs w:val="28"/>
        <w:lang w:val="ru-RU" w:eastAsia="en-US" w:bidi="ar-SA"/>
      </w:rPr>
    </w:lvl>
    <w:lvl w:ilvl="1" w:tplc="BDC02702">
      <w:numFmt w:val="bullet"/>
      <w:lvlText w:val="•"/>
      <w:lvlJc w:val="left"/>
      <w:pPr>
        <w:ind w:left="1854" w:hanging="360"/>
      </w:pPr>
      <w:rPr>
        <w:rFonts w:hint="default"/>
        <w:lang w:val="ru-RU" w:eastAsia="en-US" w:bidi="ar-SA"/>
      </w:rPr>
    </w:lvl>
    <w:lvl w:ilvl="2" w:tplc="D51887DA">
      <w:numFmt w:val="bullet"/>
      <w:lvlText w:val="•"/>
      <w:lvlJc w:val="left"/>
      <w:pPr>
        <w:ind w:left="2769" w:hanging="360"/>
      </w:pPr>
      <w:rPr>
        <w:rFonts w:hint="default"/>
        <w:lang w:val="ru-RU" w:eastAsia="en-US" w:bidi="ar-SA"/>
      </w:rPr>
    </w:lvl>
    <w:lvl w:ilvl="3" w:tplc="31BA1EF4">
      <w:numFmt w:val="bullet"/>
      <w:lvlText w:val="•"/>
      <w:lvlJc w:val="left"/>
      <w:pPr>
        <w:ind w:left="3683" w:hanging="360"/>
      </w:pPr>
      <w:rPr>
        <w:rFonts w:hint="default"/>
        <w:lang w:val="ru-RU" w:eastAsia="en-US" w:bidi="ar-SA"/>
      </w:rPr>
    </w:lvl>
    <w:lvl w:ilvl="4" w:tplc="BCF48360">
      <w:numFmt w:val="bullet"/>
      <w:lvlText w:val="•"/>
      <w:lvlJc w:val="left"/>
      <w:pPr>
        <w:ind w:left="4598" w:hanging="360"/>
      </w:pPr>
      <w:rPr>
        <w:rFonts w:hint="default"/>
        <w:lang w:val="ru-RU" w:eastAsia="en-US" w:bidi="ar-SA"/>
      </w:rPr>
    </w:lvl>
    <w:lvl w:ilvl="5" w:tplc="90EC577C">
      <w:numFmt w:val="bullet"/>
      <w:lvlText w:val="•"/>
      <w:lvlJc w:val="left"/>
      <w:pPr>
        <w:ind w:left="5513" w:hanging="360"/>
      </w:pPr>
      <w:rPr>
        <w:rFonts w:hint="default"/>
        <w:lang w:val="ru-RU" w:eastAsia="en-US" w:bidi="ar-SA"/>
      </w:rPr>
    </w:lvl>
    <w:lvl w:ilvl="6" w:tplc="8D4C383E">
      <w:numFmt w:val="bullet"/>
      <w:lvlText w:val="•"/>
      <w:lvlJc w:val="left"/>
      <w:pPr>
        <w:ind w:left="6427" w:hanging="360"/>
      </w:pPr>
      <w:rPr>
        <w:rFonts w:hint="default"/>
        <w:lang w:val="ru-RU" w:eastAsia="en-US" w:bidi="ar-SA"/>
      </w:rPr>
    </w:lvl>
    <w:lvl w:ilvl="7" w:tplc="FE4EC454">
      <w:numFmt w:val="bullet"/>
      <w:lvlText w:val="•"/>
      <w:lvlJc w:val="left"/>
      <w:pPr>
        <w:ind w:left="7342" w:hanging="360"/>
      </w:pPr>
      <w:rPr>
        <w:rFonts w:hint="default"/>
        <w:lang w:val="ru-RU" w:eastAsia="en-US" w:bidi="ar-SA"/>
      </w:rPr>
    </w:lvl>
    <w:lvl w:ilvl="8" w:tplc="7B04CFC6">
      <w:numFmt w:val="bullet"/>
      <w:lvlText w:val="•"/>
      <w:lvlJc w:val="left"/>
      <w:pPr>
        <w:ind w:left="8257" w:hanging="360"/>
      </w:pPr>
      <w:rPr>
        <w:rFonts w:hint="default"/>
        <w:lang w:val="ru-RU" w:eastAsia="en-US" w:bidi="ar-SA"/>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ru-RU" w:vendorID="64" w:dllVersion="4096" w:nlCheck="1" w:checkStyle="0"/>
  <w:activeWritingStyle w:appName="MSWord" w:lang="ru-RU" w:vendorID="64" w:dllVersion="0" w:nlCheck="1" w:checkStyle="0"/>
  <w:activeWritingStyle w:appName="MSWord" w:lang="ru-RU"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1C"/>
    <w:rsid w:val="00004FD5"/>
    <w:rsid w:val="000402B1"/>
    <w:rsid w:val="000443CB"/>
    <w:rsid w:val="00044770"/>
    <w:rsid w:val="000714D6"/>
    <w:rsid w:val="0008520C"/>
    <w:rsid w:val="000931BC"/>
    <w:rsid w:val="000E2F4A"/>
    <w:rsid w:val="00101E0B"/>
    <w:rsid w:val="00112AB4"/>
    <w:rsid w:val="001368B7"/>
    <w:rsid w:val="00137282"/>
    <w:rsid w:val="00182A87"/>
    <w:rsid w:val="00183346"/>
    <w:rsid w:val="002505BA"/>
    <w:rsid w:val="002701C5"/>
    <w:rsid w:val="00280A8C"/>
    <w:rsid w:val="0029609F"/>
    <w:rsid w:val="002C5DBB"/>
    <w:rsid w:val="002E72DD"/>
    <w:rsid w:val="002F265E"/>
    <w:rsid w:val="003275D3"/>
    <w:rsid w:val="0033317F"/>
    <w:rsid w:val="00367A43"/>
    <w:rsid w:val="00425FB8"/>
    <w:rsid w:val="004279E7"/>
    <w:rsid w:val="00442526"/>
    <w:rsid w:val="00455214"/>
    <w:rsid w:val="00463E3C"/>
    <w:rsid w:val="00487DC3"/>
    <w:rsid w:val="004B1B61"/>
    <w:rsid w:val="004C13BA"/>
    <w:rsid w:val="004E6923"/>
    <w:rsid w:val="0052592F"/>
    <w:rsid w:val="00533130"/>
    <w:rsid w:val="005A72F6"/>
    <w:rsid w:val="005C3B01"/>
    <w:rsid w:val="005D001C"/>
    <w:rsid w:val="00647833"/>
    <w:rsid w:val="006C03BF"/>
    <w:rsid w:val="00744298"/>
    <w:rsid w:val="007F2A94"/>
    <w:rsid w:val="008A332C"/>
    <w:rsid w:val="008D130F"/>
    <w:rsid w:val="009244C0"/>
    <w:rsid w:val="00980282"/>
    <w:rsid w:val="009D1D7B"/>
    <w:rsid w:val="009F75F6"/>
    <w:rsid w:val="00A5568D"/>
    <w:rsid w:val="00A864B5"/>
    <w:rsid w:val="00A95ABD"/>
    <w:rsid w:val="00B37814"/>
    <w:rsid w:val="00B81AEB"/>
    <w:rsid w:val="00BE3225"/>
    <w:rsid w:val="00C806A2"/>
    <w:rsid w:val="00DC6785"/>
    <w:rsid w:val="00DD5C11"/>
    <w:rsid w:val="00E1425C"/>
    <w:rsid w:val="00E31DEB"/>
    <w:rsid w:val="00E67E91"/>
    <w:rsid w:val="00E828D0"/>
    <w:rsid w:val="00E86FBE"/>
    <w:rsid w:val="00EE4C21"/>
    <w:rsid w:val="00EF225D"/>
    <w:rsid w:val="00F04AFB"/>
    <w:rsid w:val="00F26503"/>
    <w:rsid w:val="00F41157"/>
    <w:rsid w:val="00F51A25"/>
    <w:rsid w:val="00F94020"/>
    <w:rsid w:val="00FE3DF4"/>
    <w:rsid w:val="00FF1335"/>
    <w:rsid w:val="0D225A16"/>
    <w:rsid w:val="180EDAF7"/>
    <w:rsid w:val="2895C442"/>
    <w:rsid w:val="432D64E8"/>
    <w:rsid w:val="44FF23BC"/>
    <w:rsid w:val="589C3ACF"/>
    <w:rsid w:val="6A8A0DFB"/>
    <w:rsid w:val="6B78D81D"/>
    <w:rsid w:val="7FDD6A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EF7A"/>
  <w15:docId w15:val="{2C4C5F85-BFA9-4E12-B83C-DB5FAD19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spacing w:before="73"/>
      <w:ind w:left="212"/>
      <w:outlineLvl w:val="0"/>
    </w:pPr>
    <w:rPr>
      <w:b/>
      <w:bCs/>
      <w:sz w:val="32"/>
      <w:szCs w:val="32"/>
    </w:rPr>
  </w:style>
  <w:style w:type="paragraph" w:styleId="2">
    <w:name w:val="heading 2"/>
    <w:basedOn w:val="a"/>
    <w:uiPriority w:val="1"/>
    <w:qFormat/>
    <w:pPr>
      <w:spacing w:before="4"/>
      <w:ind w:left="434" w:right="449"/>
      <w:jc w:val="center"/>
      <w:outlineLvl w:val="1"/>
    </w:pPr>
    <w:rPr>
      <w:b/>
      <w:bCs/>
      <w:sz w:val="28"/>
      <w:szCs w:val="28"/>
    </w:rPr>
  </w:style>
  <w:style w:type="paragraph" w:styleId="3">
    <w:name w:val="heading 3"/>
    <w:basedOn w:val="a"/>
    <w:next w:val="a"/>
    <w:link w:val="30"/>
    <w:uiPriority w:val="9"/>
    <w:semiHidden/>
    <w:unhideWhenUsed/>
    <w:qFormat/>
    <w:rsid w:val="002F265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48"/>
      <w:ind w:left="212"/>
    </w:pPr>
    <w:rPr>
      <w:sz w:val="28"/>
      <w:szCs w:val="28"/>
    </w:rPr>
  </w:style>
  <w:style w:type="paragraph" w:styleId="a3">
    <w:name w:val="Body Text"/>
    <w:basedOn w:val="a"/>
    <w:uiPriority w:val="1"/>
    <w:qFormat/>
    <w:rPr>
      <w:sz w:val="28"/>
      <w:szCs w:val="28"/>
    </w:rPr>
  </w:style>
  <w:style w:type="paragraph" w:styleId="a4">
    <w:name w:val="List Paragraph"/>
    <w:basedOn w:val="a"/>
    <w:uiPriority w:val="34"/>
    <w:qFormat/>
    <w:pPr>
      <w:spacing w:before="160"/>
      <w:ind w:left="933" w:hanging="361"/>
    </w:pPr>
  </w:style>
  <w:style w:type="paragraph" w:customStyle="1" w:styleId="TableParagraph">
    <w:name w:val="Table Paragraph"/>
    <w:basedOn w:val="a"/>
    <w:uiPriority w:val="1"/>
    <w:qFormat/>
  </w:style>
  <w:style w:type="character" w:styleId="a5">
    <w:name w:val="Hyperlink"/>
    <w:basedOn w:val="a0"/>
    <w:uiPriority w:val="99"/>
    <w:unhideWhenUsed/>
    <w:rsid w:val="00E86FBE"/>
    <w:rPr>
      <w:color w:val="0000FF" w:themeColor="hyperlink"/>
      <w:u w:val="single"/>
    </w:rPr>
  </w:style>
  <w:style w:type="paragraph" w:styleId="a6">
    <w:name w:val="header"/>
    <w:basedOn w:val="a"/>
    <w:link w:val="a7"/>
    <w:uiPriority w:val="99"/>
    <w:unhideWhenUsed/>
    <w:rsid w:val="004C13BA"/>
    <w:pPr>
      <w:tabs>
        <w:tab w:val="center" w:pos="4677"/>
        <w:tab w:val="right" w:pos="9355"/>
      </w:tabs>
    </w:pPr>
  </w:style>
  <w:style w:type="character" w:customStyle="1" w:styleId="a7">
    <w:name w:val="Верхний колонтитул Знак"/>
    <w:basedOn w:val="a0"/>
    <w:link w:val="a6"/>
    <w:uiPriority w:val="99"/>
    <w:rsid w:val="004C13BA"/>
    <w:rPr>
      <w:rFonts w:ascii="Times New Roman" w:eastAsia="Times New Roman" w:hAnsi="Times New Roman" w:cs="Times New Roman"/>
      <w:lang w:val="ru-RU"/>
    </w:rPr>
  </w:style>
  <w:style w:type="paragraph" w:styleId="a8">
    <w:name w:val="footer"/>
    <w:basedOn w:val="a"/>
    <w:link w:val="a9"/>
    <w:uiPriority w:val="99"/>
    <w:unhideWhenUsed/>
    <w:rsid w:val="004C13BA"/>
    <w:pPr>
      <w:tabs>
        <w:tab w:val="center" w:pos="4677"/>
        <w:tab w:val="right" w:pos="9355"/>
      </w:tabs>
    </w:pPr>
  </w:style>
  <w:style w:type="character" w:customStyle="1" w:styleId="a9">
    <w:name w:val="Нижний колонтитул Знак"/>
    <w:basedOn w:val="a0"/>
    <w:link w:val="a8"/>
    <w:uiPriority w:val="99"/>
    <w:rsid w:val="004C13BA"/>
    <w:rPr>
      <w:rFonts w:ascii="Times New Roman" w:eastAsia="Times New Roman" w:hAnsi="Times New Roman" w:cs="Times New Roman"/>
      <w:lang w:val="ru-RU"/>
    </w:rPr>
  </w:style>
  <w:style w:type="table" w:styleId="aa">
    <w:name w:val="Table Grid"/>
    <w:basedOn w:val="a1"/>
    <w:uiPriority w:val="39"/>
    <w:rsid w:val="004C13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a0"/>
    <w:rsid w:val="00A95ABD"/>
  </w:style>
  <w:style w:type="paragraph" w:customStyle="1" w:styleId="paragraph">
    <w:name w:val="paragraph"/>
    <w:basedOn w:val="a"/>
    <w:rsid w:val="00A95ABD"/>
    <w:pPr>
      <w:widowControl/>
      <w:autoSpaceDE/>
      <w:autoSpaceDN/>
      <w:spacing w:before="100" w:beforeAutospacing="1" w:after="100" w:afterAutospacing="1"/>
    </w:pPr>
    <w:rPr>
      <w:sz w:val="24"/>
      <w:szCs w:val="24"/>
      <w:lang w:eastAsia="ru-RU"/>
    </w:rPr>
  </w:style>
  <w:style w:type="character" w:customStyle="1" w:styleId="eop">
    <w:name w:val="eop"/>
    <w:basedOn w:val="a0"/>
    <w:rsid w:val="00A95ABD"/>
  </w:style>
  <w:style w:type="character" w:customStyle="1" w:styleId="30">
    <w:name w:val="Заголовок 3 Знак"/>
    <w:basedOn w:val="a0"/>
    <w:link w:val="3"/>
    <w:uiPriority w:val="9"/>
    <w:semiHidden/>
    <w:rsid w:val="002F265E"/>
    <w:rPr>
      <w:rFonts w:asciiTheme="majorHAnsi" w:eastAsiaTheme="majorEastAsia" w:hAnsiTheme="majorHAnsi" w:cstheme="majorBidi"/>
      <w:color w:val="243F60" w:themeColor="accent1" w:themeShade="7F"/>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986568">
      <w:bodyDiv w:val="1"/>
      <w:marLeft w:val="0"/>
      <w:marRight w:val="0"/>
      <w:marTop w:val="0"/>
      <w:marBottom w:val="0"/>
      <w:divBdr>
        <w:top w:val="none" w:sz="0" w:space="0" w:color="auto"/>
        <w:left w:val="none" w:sz="0" w:space="0" w:color="auto"/>
        <w:bottom w:val="none" w:sz="0" w:space="0" w:color="auto"/>
        <w:right w:val="none" w:sz="0" w:space="0" w:color="auto"/>
      </w:divBdr>
    </w:div>
    <w:div w:id="816846804">
      <w:bodyDiv w:val="1"/>
      <w:marLeft w:val="0"/>
      <w:marRight w:val="0"/>
      <w:marTop w:val="0"/>
      <w:marBottom w:val="0"/>
      <w:divBdr>
        <w:top w:val="none" w:sz="0" w:space="0" w:color="auto"/>
        <w:left w:val="none" w:sz="0" w:space="0" w:color="auto"/>
        <w:bottom w:val="none" w:sz="0" w:space="0" w:color="auto"/>
        <w:right w:val="none" w:sz="0" w:space="0" w:color="auto"/>
      </w:divBdr>
    </w:div>
    <w:div w:id="900559708">
      <w:bodyDiv w:val="1"/>
      <w:marLeft w:val="0"/>
      <w:marRight w:val="0"/>
      <w:marTop w:val="0"/>
      <w:marBottom w:val="0"/>
      <w:divBdr>
        <w:top w:val="none" w:sz="0" w:space="0" w:color="auto"/>
        <w:left w:val="none" w:sz="0" w:space="0" w:color="auto"/>
        <w:bottom w:val="none" w:sz="0" w:space="0" w:color="auto"/>
        <w:right w:val="none" w:sz="0" w:space="0" w:color="auto"/>
      </w:divBdr>
    </w:div>
    <w:div w:id="1173689390">
      <w:bodyDiv w:val="1"/>
      <w:marLeft w:val="0"/>
      <w:marRight w:val="0"/>
      <w:marTop w:val="0"/>
      <w:marBottom w:val="0"/>
      <w:divBdr>
        <w:top w:val="none" w:sz="0" w:space="0" w:color="auto"/>
        <w:left w:val="none" w:sz="0" w:space="0" w:color="auto"/>
        <w:bottom w:val="none" w:sz="0" w:space="0" w:color="auto"/>
        <w:right w:val="none" w:sz="0" w:space="0" w:color="auto"/>
      </w:divBdr>
    </w:div>
    <w:div w:id="1190605385">
      <w:bodyDiv w:val="1"/>
      <w:marLeft w:val="0"/>
      <w:marRight w:val="0"/>
      <w:marTop w:val="0"/>
      <w:marBottom w:val="0"/>
      <w:divBdr>
        <w:top w:val="none" w:sz="0" w:space="0" w:color="auto"/>
        <w:left w:val="none" w:sz="0" w:space="0" w:color="auto"/>
        <w:bottom w:val="none" w:sz="0" w:space="0" w:color="auto"/>
        <w:right w:val="none" w:sz="0" w:space="0" w:color="auto"/>
      </w:divBdr>
    </w:div>
    <w:div w:id="1286740247">
      <w:bodyDiv w:val="1"/>
      <w:marLeft w:val="0"/>
      <w:marRight w:val="0"/>
      <w:marTop w:val="0"/>
      <w:marBottom w:val="0"/>
      <w:divBdr>
        <w:top w:val="none" w:sz="0" w:space="0" w:color="auto"/>
        <w:left w:val="none" w:sz="0" w:space="0" w:color="auto"/>
        <w:bottom w:val="none" w:sz="0" w:space="0" w:color="auto"/>
        <w:right w:val="none" w:sz="0" w:space="0" w:color="auto"/>
      </w:divBdr>
    </w:div>
    <w:div w:id="1532841708">
      <w:bodyDiv w:val="1"/>
      <w:marLeft w:val="0"/>
      <w:marRight w:val="0"/>
      <w:marTop w:val="0"/>
      <w:marBottom w:val="0"/>
      <w:divBdr>
        <w:top w:val="none" w:sz="0" w:space="0" w:color="auto"/>
        <w:left w:val="none" w:sz="0" w:space="0" w:color="auto"/>
        <w:bottom w:val="none" w:sz="0" w:space="0" w:color="auto"/>
        <w:right w:val="none" w:sz="0" w:space="0" w:color="auto"/>
      </w:divBdr>
    </w:div>
    <w:div w:id="1629895468">
      <w:bodyDiv w:val="1"/>
      <w:marLeft w:val="0"/>
      <w:marRight w:val="0"/>
      <w:marTop w:val="0"/>
      <w:marBottom w:val="0"/>
      <w:divBdr>
        <w:top w:val="none" w:sz="0" w:space="0" w:color="auto"/>
        <w:left w:val="none" w:sz="0" w:space="0" w:color="auto"/>
        <w:bottom w:val="none" w:sz="0" w:space="0" w:color="auto"/>
        <w:right w:val="none" w:sz="0" w:space="0" w:color="auto"/>
      </w:divBdr>
    </w:div>
    <w:div w:id="1836916525">
      <w:bodyDiv w:val="1"/>
      <w:marLeft w:val="0"/>
      <w:marRight w:val="0"/>
      <w:marTop w:val="0"/>
      <w:marBottom w:val="0"/>
      <w:divBdr>
        <w:top w:val="none" w:sz="0" w:space="0" w:color="auto"/>
        <w:left w:val="none" w:sz="0" w:space="0" w:color="auto"/>
        <w:bottom w:val="none" w:sz="0" w:space="0" w:color="auto"/>
        <w:right w:val="none" w:sz="0" w:space="0" w:color="auto"/>
      </w:divBdr>
    </w:div>
    <w:div w:id="1860075113">
      <w:bodyDiv w:val="1"/>
      <w:marLeft w:val="0"/>
      <w:marRight w:val="0"/>
      <w:marTop w:val="0"/>
      <w:marBottom w:val="0"/>
      <w:divBdr>
        <w:top w:val="none" w:sz="0" w:space="0" w:color="auto"/>
        <w:left w:val="none" w:sz="0" w:space="0" w:color="auto"/>
        <w:bottom w:val="none" w:sz="0" w:space="0" w:color="auto"/>
        <w:right w:val="none" w:sz="0" w:space="0" w:color="auto"/>
      </w:divBdr>
    </w:div>
    <w:div w:id="2078160027">
      <w:bodyDiv w:val="1"/>
      <w:marLeft w:val="0"/>
      <w:marRight w:val="0"/>
      <w:marTop w:val="0"/>
      <w:marBottom w:val="0"/>
      <w:divBdr>
        <w:top w:val="none" w:sz="0" w:space="0" w:color="auto"/>
        <w:left w:val="none" w:sz="0" w:space="0" w:color="auto"/>
        <w:bottom w:val="none" w:sz="0" w:space="0" w:color="auto"/>
        <w:right w:val="none" w:sz="0" w:space="0" w:color="auto"/>
      </w:divBdr>
      <w:divsChild>
        <w:div w:id="119812567">
          <w:marLeft w:val="0"/>
          <w:marRight w:val="0"/>
          <w:marTop w:val="0"/>
          <w:marBottom w:val="0"/>
          <w:divBdr>
            <w:top w:val="none" w:sz="0" w:space="0" w:color="auto"/>
            <w:left w:val="none" w:sz="0" w:space="0" w:color="auto"/>
            <w:bottom w:val="none" w:sz="0" w:space="0" w:color="auto"/>
            <w:right w:val="none" w:sz="0" w:space="0" w:color="auto"/>
          </w:divBdr>
        </w:div>
        <w:div w:id="496381067">
          <w:marLeft w:val="0"/>
          <w:marRight w:val="0"/>
          <w:marTop w:val="0"/>
          <w:marBottom w:val="0"/>
          <w:divBdr>
            <w:top w:val="none" w:sz="0" w:space="0" w:color="auto"/>
            <w:left w:val="none" w:sz="0" w:space="0" w:color="auto"/>
            <w:bottom w:val="none" w:sz="0" w:space="0" w:color="auto"/>
            <w:right w:val="none" w:sz="0" w:space="0" w:color="auto"/>
          </w:divBdr>
        </w:div>
        <w:div w:id="1523012876">
          <w:marLeft w:val="0"/>
          <w:marRight w:val="0"/>
          <w:marTop w:val="0"/>
          <w:marBottom w:val="0"/>
          <w:divBdr>
            <w:top w:val="none" w:sz="0" w:space="0" w:color="auto"/>
            <w:left w:val="none" w:sz="0" w:space="0" w:color="auto"/>
            <w:bottom w:val="none" w:sz="0" w:space="0" w:color="auto"/>
            <w:right w:val="none" w:sz="0" w:space="0" w:color="auto"/>
          </w:divBdr>
        </w:div>
        <w:div w:id="1549148971">
          <w:marLeft w:val="0"/>
          <w:marRight w:val="0"/>
          <w:marTop w:val="0"/>
          <w:marBottom w:val="0"/>
          <w:divBdr>
            <w:top w:val="none" w:sz="0" w:space="0" w:color="auto"/>
            <w:left w:val="none" w:sz="0" w:space="0" w:color="auto"/>
            <w:bottom w:val="none" w:sz="0" w:space="0" w:color="auto"/>
            <w:right w:val="none" w:sz="0" w:space="0" w:color="auto"/>
          </w:divBdr>
        </w:div>
        <w:div w:id="1216938140">
          <w:marLeft w:val="0"/>
          <w:marRight w:val="0"/>
          <w:marTop w:val="0"/>
          <w:marBottom w:val="0"/>
          <w:divBdr>
            <w:top w:val="none" w:sz="0" w:space="0" w:color="auto"/>
            <w:left w:val="none" w:sz="0" w:space="0" w:color="auto"/>
            <w:bottom w:val="none" w:sz="0" w:space="0" w:color="auto"/>
            <w:right w:val="none" w:sz="0" w:space="0" w:color="auto"/>
          </w:divBdr>
        </w:div>
        <w:div w:id="1724131550">
          <w:marLeft w:val="0"/>
          <w:marRight w:val="0"/>
          <w:marTop w:val="0"/>
          <w:marBottom w:val="0"/>
          <w:divBdr>
            <w:top w:val="none" w:sz="0" w:space="0" w:color="auto"/>
            <w:left w:val="none" w:sz="0" w:space="0" w:color="auto"/>
            <w:bottom w:val="none" w:sz="0" w:space="0" w:color="auto"/>
            <w:right w:val="none" w:sz="0" w:space="0" w:color="auto"/>
          </w:divBdr>
        </w:div>
        <w:div w:id="1730377849">
          <w:marLeft w:val="0"/>
          <w:marRight w:val="0"/>
          <w:marTop w:val="0"/>
          <w:marBottom w:val="0"/>
          <w:divBdr>
            <w:top w:val="none" w:sz="0" w:space="0" w:color="auto"/>
            <w:left w:val="none" w:sz="0" w:space="0" w:color="auto"/>
            <w:bottom w:val="none" w:sz="0" w:space="0" w:color="auto"/>
            <w:right w:val="none" w:sz="0" w:space="0" w:color="auto"/>
          </w:divBdr>
        </w:div>
        <w:div w:id="1638412778">
          <w:marLeft w:val="0"/>
          <w:marRight w:val="0"/>
          <w:marTop w:val="0"/>
          <w:marBottom w:val="0"/>
          <w:divBdr>
            <w:top w:val="none" w:sz="0" w:space="0" w:color="auto"/>
            <w:left w:val="none" w:sz="0" w:space="0" w:color="auto"/>
            <w:bottom w:val="none" w:sz="0" w:space="0" w:color="auto"/>
            <w:right w:val="none" w:sz="0" w:space="0" w:color="auto"/>
          </w:divBdr>
        </w:div>
      </w:divsChild>
    </w:div>
    <w:div w:id="2123449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files.stroyinf.ru/cgi-bin/ecat/ecat.fcgi?b=0&amp;c2=3&amp;f1=%D0%93%D0%9E%D0%A1%D0%A2%2034.602-89&amp;f2=1" TargetMode="External"/><Relationship Id="rId3" Type="http://schemas.openxmlformats.org/officeDocument/2006/relationships/customXml" Target="../customXml/item3.xml"/><Relationship Id="rId21" Type="http://schemas.openxmlformats.org/officeDocument/2006/relationships/hyperlink" Target="https://docs.cntd.ru/document/1200043340" TargetMode="External"/><Relationship Id="rId7" Type="http://schemas.openxmlformats.org/officeDocument/2006/relationships/settings" Target="settings.xml"/><Relationship Id="rId12" Type="http://schemas.openxmlformats.org/officeDocument/2006/relationships/hyperlink" Target="https://files.stroyinf.ru/cgi-bin/ecat/ecat.fcgi?b=0&amp;c2=3&amp;f1=%D0%93%D0%9E%D0%A1%D0%A2%202.102-68&amp;f2=1" TargetMode="External"/><Relationship Id="rId17" Type="http://schemas.openxmlformats.org/officeDocument/2006/relationships/hyperlink" Target="https://files.stroyinf.ru/cgi-bin/ecat/ecat.fcgi?b=0&amp;c2=3&amp;f1=%D0%93%D0%9E%D0%A1%D0%A2%2034.601-90&amp;f2=1" TargetMode="External"/><Relationship Id="rId2" Type="http://schemas.openxmlformats.org/officeDocument/2006/relationships/customXml" Target="../customXml/item2.xml"/><Relationship Id="rId16" Type="http://schemas.openxmlformats.org/officeDocument/2006/relationships/hyperlink" Target="https://files.stroyinf.ru/cgi-bin/ecat/ecat.fcgi?b=0&amp;c2=3&amp;f1=%D0%93%D0%9E%D0%A1%D0%A2%2019.101-77&amp;f2=1" TargetMode="External"/><Relationship Id="rId20" Type="http://schemas.openxmlformats.org/officeDocument/2006/relationships/hyperlink" Target="https://docs.cntd.ru/document/8229067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files.stroyinf.ru/cgi-bin/ecat/ecat.fcgi?b=0&amp;c2=3&amp;f1=%D0%93%D0%9E%D0%A1%D0%A2%202.601-95&amp;f2=1"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cntd.ru/document/82290677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iles.stroyinf.ru/cgi-bin/ecat/ecat.fcgi?b=0&amp;c2=3&amp;f1=%D0%93%D0%9E%D0%A1%D0%A2%202.113-75&amp;f2=1" TargetMode="External"/><Relationship Id="rId22" Type="http://schemas.openxmlformats.org/officeDocument/2006/relationships/hyperlink" Target="https://files.stroyinf.ru/cgi-bin/ecat/ecat.fcgi?b=0&amp;c2=3&amp;f1=%D0%93%D0%9E%D0%A1%D0%A2%2034.201-2020&amp;f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634A81CE5E54143A9E4CE42CB93D4E8" ma:contentTypeVersion="15" ma:contentTypeDescription="Создание документа." ma:contentTypeScope="" ma:versionID="a172f621f8f80045b866b22659135bd0">
  <xsd:schema xmlns:xsd="http://www.w3.org/2001/XMLSchema" xmlns:xs="http://www.w3.org/2001/XMLSchema" xmlns:p="http://schemas.microsoft.com/office/2006/metadata/properties" xmlns:ns2="49e60066-8dac-44c1-b82a-b09bffa42a54" xmlns:ns3="ea0b0d32-93a8-411a-863a-6cafa8cea256" targetNamespace="http://schemas.microsoft.com/office/2006/metadata/properties" ma:root="true" ma:fieldsID="c2d54ebf1f8a3f35732e5078feb429ef" ns2:_="" ns3:_="">
    <xsd:import namespace="49e60066-8dac-44c1-b82a-b09bffa42a54"/>
    <xsd:import namespace="ea0b0d32-93a8-411a-863a-6cafa8cea2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60066-8dac-44c1-b82a-b09bffa42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Теги изображений" ma:readOnly="false" ma:fieldId="{5cf76f15-5ced-4ddc-b409-7134ff3c332f}" ma:taxonomyMulti="true" ma:sspId="b6cf4bb8-f398-4863-8425-66bbf4fe70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0b0d32-93a8-411a-863a-6cafa8cea256" elementFormDefault="qualified">
    <xsd:import namespace="http://schemas.microsoft.com/office/2006/documentManagement/types"/>
    <xsd:import namespace="http://schemas.microsoft.com/office/infopath/2007/PartnerControls"/>
    <xsd:element name="SharedWithUsers" ma:index="15"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овместно с подробностями" ma:internalName="SharedWithDetails" ma:readOnly="true">
      <xsd:simpleType>
        <xsd:restriction base="dms:Note">
          <xsd:maxLength value="255"/>
        </xsd:restriction>
      </xsd:simpleType>
    </xsd:element>
    <xsd:element name="TaxCatchAll" ma:index="21" nillable="true" ma:displayName="Taxonomy Catch All Column" ma:hidden="true" ma:list="{61937bc9-d7cb-46a1-9f4f-07fe5ee4a6c6}" ma:internalName="TaxCatchAll" ma:showField="CatchAllData" ma:web="ea0b0d32-93a8-411a-863a-6cafa8cea2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a0b0d32-93a8-411a-863a-6cafa8cea256">
      <UserInfo>
        <DisplayName>Столярова Надежда Борисовна</DisplayName>
        <AccountId>70</AccountId>
        <AccountType/>
      </UserInfo>
    </SharedWithUsers>
    <TaxCatchAll xmlns="ea0b0d32-93a8-411a-863a-6cafa8cea256" xsi:nil="true"/>
    <lcf76f155ced4ddcb4097134ff3c332f xmlns="49e60066-8dac-44c1-b82a-b09bffa42a5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7342A-18F2-4B5B-83A4-9C57FBEFD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60066-8dac-44c1-b82a-b09bffa42a54"/>
    <ds:schemaRef ds:uri="ea0b0d32-93a8-411a-863a-6cafa8cea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AFBB43-4C67-4522-AD3C-24F218141405}">
  <ds:schemaRefs>
    <ds:schemaRef ds:uri="http://schemas.microsoft.com/sharepoint/v3/contenttype/forms"/>
  </ds:schemaRefs>
</ds:datastoreItem>
</file>

<file path=customXml/itemProps3.xml><?xml version="1.0" encoding="utf-8"?>
<ds:datastoreItem xmlns:ds="http://schemas.openxmlformats.org/officeDocument/2006/customXml" ds:itemID="{C22047C5-DAE4-4B48-8B71-74413DED370C}">
  <ds:schemaRefs>
    <ds:schemaRef ds:uri="http://schemas.microsoft.com/office/2006/metadata/properties"/>
    <ds:schemaRef ds:uri="http://schemas.microsoft.com/office/infopath/2007/PartnerControls"/>
    <ds:schemaRef ds:uri="ea0b0d32-93a8-411a-863a-6cafa8cea256"/>
    <ds:schemaRef ds:uri="49e60066-8dac-44c1-b82a-b09bffa42a54"/>
  </ds:schemaRefs>
</ds:datastoreItem>
</file>

<file path=customXml/itemProps4.xml><?xml version="1.0" encoding="utf-8"?>
<ds:datastoreItem xmlns:ds="http://schemas.openxmlformats.org/officeDocument/2006/customXml" ds:itemID="{60771F93-AE9E-43F4-987E-CE62D865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1196</Words>
  <Characters>6820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Программные средства поддержки жизненного цикла ПО</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Программные средства поддержки жизненного цикла ПО</dc:title>
  <dc:creator>N/A</dc:creator>
  <cp:lastModifiedBy>709</cp:lastModifiedBy>
  <cp:revision>8</cp:revision>
  <dcterms:created xsi:type="dcterms:W3CDTF">2022-09-13T09:45:00Z</dcterms:created>
  <dcterms:modified xsi:type="dcterms:W3CDTF">2022-09-13T10:46:00Z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2021-12-02T00:00:00Z</vt:filetime>
  </property>
  <property fmtid="{D5CDD505-2E9C-101B-9397-08002B2CF9AE}" pid="3" name="Creator">
    <vt:lpwstr>Microsoft® Word 2013</vt:lpwstr>
  </property>
  <property fmtid="{D5CDD505-2E9C-101B-9397-08002B2CF9AE}" pid="4" name="LastSaved">
    <vt:filetime>2021-12-02T00:00:00Z</vt:filetime>
  </property>
  <property fmtid="{D5CDD505-2E9C-101B-9397-08002B2CF9AE}" pid="5" name="ContentTypeId">
    <vt:lpwstr>0x0101009634A81CE5E54143A9E4CE42CB93D4E8</vt:lpwstr>
  </property>
  <property fmtid="{D5CDD505-2E9C-101B-9397-08002B2CF9AE}" pid="6" name="MediaServiceImageTags">
    <vt:lpwstr/>
  </property>
</Properties>
</file>