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784ED" w14:textId="30192616" w:rsidR="00A1350C" w:rsidRDefault="00096363" w:rsidP="001E6FA4">
      <w:pPr>
        <w:ind w:left="708" w:hanging="708"/>
        <w:jc w:val="center"/>
        <w:rPr>
          <w:b/>
          <w:sz w:val="36"/>
          <w:szCs w:val="36"/>
        </w:rPr>
      </w:pPr>
      <w:bookmarkStart w:id="0" w:name="_Hlk222671582"/>
      <w:bookmarkStart w:id="1" w:name="_Hlk45874469"/>
      <w:bookmarkEnd w:id="0"/>
      <w:r>
        <w:rPr>
          <w:b/>
          <w:noProof/>
          <w:sz w:val="36"/>
          <w:szCs w:val="36"/>
        </w:rPr>
        <w:drawing>
          <wp:inline distT="0" distB="0" distL="0" distR="0" wp14:anchorId="47E66136" wp14:editId="6C2C42FC">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02B7B02D" w14:textId="77777777" w:rsidR="00096363" w:rsidRDefault="00096363" w:rsidP="00096363">
      <w:pPr>
        <w:pStyle w:val="Sinespaciado"/>
      </w:pPr>
      <w:bookmarkStart w:id="2" w:name="_Hlk45874446"/>
    </w:p>
    <w:p w14:paraId="274052A4" w14:textId="1197AC3F"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jc w:val="center"/>
        <w:rPr>
          <w:sz w:val="36"/>
          <w:szCs w:val="40"/>
        </w:rPr>
      </w:pPr>
    </w:p>
    <w:p w14:paraId="7CDA8FFF" w14:textId="77777777" w:rsidR="000B5A8B" w:rsidRPr="00C80015" w:rsidRDefault="000B5A8B" w:rsidP="000B5A8B">
      <w:pPr>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65E98F2D" w:rsidR="000B5A8B" w:rsidRDefault="00A07201" w:rsidP="000B5A8B">
      <w:pPr>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A07201">
      <w:pPr>
        <w:jc w:val="center"/>
        <w:rPr>
          <w:sz w:val="20"/>
          <w:szCs w:val="20"/>
        </w:rPr>
      </w:pPr>
    </w:p>
    <w:p w14:paraId="78ABB178" w14:textId="77777777" w:rsidR="00A07201" w:rsidRDefault="00A07201" w:rsidP="00A07201">
      <w:pPr>
        <w:jc w:val="center"/>
        <w:rPr>
          <w:sz w:val="20"/>
          <w:szCs w:val="20"/>
        </w:rPr>
      </w:pPr>
    </w:p>
    <w:p w14:paraId="0FA3D34E" w14:textId="49A7D296" w:rsidR="00A07201" w:rsidRPr="00F85B41" w:rsidRDefault="00A428D5" w:rsidP="00A07201">
      <w:pPr>
        <w:jc w:val="center"/>
        <w:rPr>
          <w:sz w:val="28"/>
          <w:szCs w:val="28"/>
        </w:rPr>
      </w:pPr>
      <w:r>
        <w:rPr>
          <w:sz w:val="28"/>
          <w:szCs w:val="28"/>
        </w:rPr>
        <w:t>USO DE INTELIGENCIA ARTIFICIAL PARA DETECCION</w:t>
      </w:r>
      <w:r>
        <w:rPr>
          <w:sz w:val="28"/>
          <w:szCs w:val="28"/>
        </w:rPr>
        <w:softHyphen/>
      </w:r>
      <w:r>
        <w:rPr>
          <w:sz w:val="28"/>
          <w:szCs w:val="28"/>
        </w:rPr>
        <w:softHyphen/>
      </w:r>
      <w:r>
        <w:rPr>
          <w:sz w:val="28"/>
          <w:szCs w:val="28"/>
        </w:rPr>
        <w:softHyphen/>
      </w:r>
      <w:r>
        <w:rPr>
          <w:sz w:val="28"/>
          <w:szCs w:val="28"/>
        </w:rPr>
        <w:softHyphen/>
        <w:t>,</w:t>
      </w:r>
    </w:p>
    <w:p w14:paraId="1AEE1DB3" w14:textId="2ABE19BF" w:rsidR="00A07201" w:rsidRPr="00F85B41" w:rsidRDefault="00A428D5" w:rsidP="00A07201">
      <w:pPr>
        <w:jc w:val="center"/>
        <w:rPr>
          <w:sz w:val="28"/>
          <w:szCs w:val="28"/>
        </w:rPr>
      </w:pPr>
      <w:r>
        <w:rPr>
          <w:sz w:val="28"/>
          <w:szCs w:val="28"/>
        </w:rPr>
        <w:t xml:space="preserve">PREDICCION Y/O TRATAMIENTO </w:t>
      </w:r>
    </w:p>
    <w:p w14:paraId="3BF615A6" w14:textId="2B1B861F" w:rsidR="00A07201" w:rsidRPr="00F85B41" w:rsidRDefault="00A428D5" w:rsidP="00A07201">
      <w:pPr>
        <w:jc w:val="center"/>
        <w:rPr>
          <w:sz w:val="28"/>
          <w:szCs w:val="28"/>
        </w:rPr>
      </w:pPr>
      <w:r>
        <w:rPr>
          <w:sz w:val="28"/>
          <w:szCs w:val="28"/>
        </w:rPr>
        <w:t>DEL PARKINSON</w:t>
      </w:r>
    </w:p>
    <w:p w14:paraId="000A1CE0" w14:textId="2AAD80F9" w:rsidR="00C80015" w:rsidRDefault="00C80015" w:rsidP="00C80015">
      <w:pPr>
        <w:jc w:val="center"/>
        <w:rPr>
          <w:b/>
          <w:sz w:val="32"/>
          <w:szCs w:val="32"/>
        </w:rPr>
      </w:pPr>
    </w:p>
    <w:p w14:paraId="1F026936" w14:textId="41D9ADA8" w:rsidR="00C80015" w:rsidRPr="00022B31" w:rsidRDefault="00703D4B" w:rsidP="00C80015">
      <w:pPr>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jc w:val="center"/>
        <w:rPr>
          <w:sz w:val="28"/>
          <w:szCs w:val="28"/>
        </w:rPr>
      </w:pPr>
    </w:p>
    <w:p w14:paraId="00A7F6D5" w14:textId="77777777" w:rsidR="00C80015" w:rsidRPr="00D2486C" w:rsidRDefault="00C80015" w:rsidP="00C80015">
      <w:pPr>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jc w:val="center"/>
        <w:rPr>
          <w:sz w:val="16"/>
          <w:szCs w:val="16"/>
        </w:rPr>
      </w:pPr>
    </w:p>
    <w:p w14:paraId="26F39F24" w14:textId="0506DBEA" w:rsidR="000B5A8B" w:rsidRPr="00022B31" w:rsidRDefault="00A745B4" w:rsidP="000B5A8B">
      <w:pPr>
        <w:jc w:val="center"/>
        <w:rPr>
          <w:b/>
          <w:sz w:val="32"/>
          <w:szCs w:val="32"/>
        </w:rPr>
      </w:pPr>
      <w:r>
        <w:rPr>
          <w:b/>
          <w:sz w:val="32"/>
          <w:szCs w:val="32"/>
        </w:rPr>
        <w:t>INGENIERO EN SOFTWARE</w:t>
      </w:r>
    </w:p>
    <w:p w14:paraId="6B2CEEBC" w14:textId="77777777" w:rsidR="00C80015" w:rsidRPr="00D2486C" w:rsidRDefault="00C80015" w:rsidP="00C80015">
      <w:pPr>
        <w:jc w:val="center"/>
        <w:rPr>
          <w:sz w:val="20"/>
          <w:szCs w:val="20"/>
        </w:rPr>
      </w:pPr>
    </w:p>
    <w:p w14:paraId="35CF8727" w14:textId="38F92B98" w:rsidR="00C80015" w:rsidRDefault="00854015" w:rsidP="00C80015">
      <w:pPr>
        <w:jc w:val="center"/>
        <w:rPr>
          <w:sz w:val="28"/>
          <w:szCs w:val="28"/>
        </w:rPr>
      </w:pPr>
      <w:r>
        <w:rPr>
          <w:sz w:val="28"/>
          <w:szCs w:val="28"/>
        </w:rPr>
        <w:t>AUTOR</w:t>
      </w:r>
      <w:r w:rsidR="00A428D5">
        <w:rPr>
          <w:sz w:val="28"/>
          <w:szCs w:val="28"/>
        </w:rPr>
        <w:t>ES</w:t>
      </w:r>
      <w:r>
        <w:rPr>
          <w:sz w:val="28"/>
          <w:szCs w:val="28"/>
        </w:rPr>
        <w:t>:</w:t>
      </w:r>
    </w:p>
    <w:p w14:paraId="42E42763" w14:textId="3FCEEA1B" w:rsidR="00A428D5" w:rsidRDefault="00A428D5" w:rsidP="00C80015">
      <w:pPr>
        <w:jc w:val="center"/>
        <w:rPr>
          <w:sz w:val="28"/>
          <w:szCs w:val="28"/>
        </w:rPr>
      </w:pPr>
      <w:r>
        <w:rPr>
          <w:sz w:val="28"/>
          <w:szCs w:val="28"/>
        </w:rPr>
        <w:t>VLADIMIR STALYN ÁLVAREZ LHABRIEL</w:t>
      </w:r>
      <w:r>
        <w:rPr>
          <w:sz w:val="28"/>
          <w:szCs w:val="28"/>
        </w:rPr>
        <w:softHyphen/>
      </w:r>
    </w:p>
    <w:p w14:paraId="13B0F198" w14:textId="3700286C" w:rsidR="00A428D5" w:rsidRDefault="00A428D5" w:rsidP="00C80015">
      <w:pPr>
        <w:jc w:val="center"/>
        <w:rPr>
          <w:sz w:val="28"/>
          <w:szCs w:val="28"/>
        </w:rPr>
      </w:pPr>
      <w:r>
        <w:rPr>
          <w:sz w:val="28"/>
          <w:szCs w:val="28"/>
        </w:rPr>
        <w:t>ANDR</w:t>
      </w:r>
      <w:r w:rsidR="008B2259">
        <w:rPr>
          <w:sz w:val="28"/>
          <w:szCs w:val="28"/>
        </w:rPr>
        <w:t>É</w:t>
      </w:r>
      <w:r>
        <w:rPr>
          <w:sz w:val="28"/>
          <w:szCs w:val="28"/>
        </w:rPr>
        <w:t xml:space="preserve">S </w:t>
      </w:r>
      <w:r w:rsidR="002E7E6F">
        <w:rPr>
          <w:sz w:val="28"/>
          <w:szCs w:val="28"/>
        </w:rPr>
        <w:t>E</w:t>
      </w:r>
      <w:r>
        <w:rPr>
          <w:sz w:val="28"/>
          <w:szCs w:val="28"/>
        </w:rPr>
        <w:t>R</w:t>
      </w:r>
      <w:r w:rsidR="008B2259">
        <w:rPr>
          <w:sz w:val="28"/>
          <w:szCs w:val="28"/>
        </w:rPr>
        <w:t>Ó</w:t>
      </w:r>
      <w:r>
        <w:rPr>
          <w:sz w:val="28"/>
          <w:szCs w:val="28"/>
        </w:rPr>
        <w:t>FILO ORTEGA RAMOS</w:t>
      </w:r>
    </w:p>
    <w:p w14:paraId="7580A986" w14:textId="77777777" w:rsidR="00903C61" w:rsidRPr="00903C61" w:rsidRDefault="00903C61" w:rsidP="00C80015">
      <w:pPr>
        <w:jc w:val="center"/>
        <w:rPr>
          <w:sz w:val="22"/>
          <w:szCs w:val="28"/>
        </w:rPr>
      </w:pPr>
    </w:p>
    <w:p w14:paraId="77D7E034" w14:textId="2A24EBE7" w:rsidR="00A428D5" w:rsidRPr="00A428D5" w:rsidRDefault="00C80015" w:rsidP="00A428D5">
      <w:pPr>
        <w:jc w:val="center"/>
        <w:rPr>
          <w:sz w:val="28"/>
          <w:szCs w:val="28"/>
        </w:rPr>
      </w:pPr>
      <w:r>
        <w:rPr>
          <w:sz w:val="28"/>
          <w:szCs w:val="28"/>
        </w:rPr>
        <w:t xml:space="preserve">TUTOR: </w:t>
      </w:r>
    </w:p>
    <w:p w14:paraId="3E8B5641" w14:textId="44B7EB99" w:rsidR="00A428D5" w:rsidRDefault="008B2259" w:rsidP="00A428D5">
      <w:pPr>
        <w:jc w:val="center"/>
        <w:rPr>
          <w:sz w:val="28"/>
          <w:szCs w:val="28"/>
        </w:rPr>
      </w:pPr>
      <w:r>
        <w:rPr>
          <w:color w:val="000000"/>
          <w:sz w:val="28"/>
          <w:szCs w:val="28"/>
          <w:lang w:val="es-EC" w:eastAsia="es-ES"/>
        </w:rPr>
        <w:t>ING</w:t>
      </w:r>
      <w:r w:rsidR="00A428D5" w:rsidRPr="00A428D5">
        <w:rPr>
          <w:color w:val="000000"/>
          <w:sz w:val="28"/>
          <w:szCs w:val="28"/>
          <w:lang w:val="es-EC" w:eastAsia="es-ES"/>
        </w:rPr>
        <w:t>. DARWIN GUILLERMO PATIÑO PÉREZ</w:t>
      </w:r>
      <w:r>
        <w:rPr>
          <w:color w:val="000000"/>
          <w:sz w:val="28"/>
          <w:szCs w:val="28"/>
          <w:lang w:val="es-EC" w:eastAsia="es-ES"/>
        </w:rPr>
        <w:t xml:space="preserve"> </w:t>
      </w:r>
      <w:r w:rsidRPr="00A428D5">
        <w:rPr>
          <w:color w:val="000000"/>
          <w:sz w:val="28"/>
          <w:szCs w:val="28"/>
          <w:lang w:val="es-EC" w:eastAsia="es-ES"/>
        </w:rPr>
        <w:t>PhD</w:t>
      </w:r>
    </w:p>
    <w:p w14:paraId="326DE206" w14:textId="77777777" w:rsidR="00C80015" w:rsidRDefault="00C80015" w:rsidP="00C80015">
      <w:pPr>
        <w:rPr>
          <w:sz w:val="20"/>
          <w:szCs w:val="20"/>
        </w:rPr>
      </w:pPr>
    </w:p>
    <w:p w14:paraId="20FFB89D" w14:textId="7B97DDED" w:rsidR="00096363" w:rsidRDefault="000B5A8B" w:rsidP="00C3770C">
      <w:pPr>
        <w:jc w:val="center"/>
        <w:rPr>
          <w:sz w:val="28"/>
          <w:szCs w:val="28"/>
        </w:rPr>
      </w:pPr>
      <w:r>
        <w:rPr>
          <w:sz w:val="28"/>
          <w:szCs w:val="28"/>
        </w:rPr>
        <w:t>GUAYAQUIL</w:t>
      </w:r>
      <w:r w:rsidRPr="00D2486C">
        <w:rPr>
          <w:sz w:val="28"/>
          <w:szCs w:val="28"/>
        </w:rPr>
        <w:t xml:space="preserve"> – ECUADOR</w:t>
      </w:r>
    </w:p>
    <w:p w14:paraId="3749E593" w14:textId="3BB88915" w:rsidR="005F6111" w:rsidRDefault="000B5A8B" w:rsidP="00995FD2">
      <w:pPr>
        <w:jc w:val="center"/>
        <w:rPr>
          <w:sz w:val="28"/>
          <w:szCs w:val="28"/>
        </w:rPr>
        <w:sectPr w:rsidR="005F6111" w:rsidSect="00AA61A1">
          <w:headerReference w:type="default" r:id="rId12"/>
          <w:pgSz w:w="11906" w:h="16838" w:code="9"/>
          <w:pgMar w:top="1440" w:right="1440" w:bottom="1440" w:left="1440" w:header="709" w:footer="709" w:gutter="0"/>
          <w:pgNumType w:fmt="upperRoman" w:start="1"/>
          <w:cols w:space="720"/>
        </w:sectPr>
      </w:pPr>
      <w:r w:rsidRPr="1BE8AFBE">
        <w:rPr>
          <w:sz w:val="28"/>
          <w:szCs w:val="28"/>
        </w:rPr>
        <w:t>20</w:t>
      </w:r>
      <w:r w:rsidR="000610FB" w:rsidRPr="1BE8AFBE">
        <w:rPr>
          <w:sz w:val="28"/>
          <w:szCs w:val="28"/>
        </w:rPr>
        <w:t>2</w:t>
      </w:r>
      <w:r w:rsidR="00C3770C">
        <w:rPr>
          <w:sz w:val="28"/>
          <w:szCs w:val="28"/>
        </w:rPr>
        <w:t>5</w:t>
      </w:r>
    </w:p>
    <w:p w14:paraId="7BAD7CE3" w14:textId="13FF4483" w:rsidR="00854015" w:rsidRDefault="00854015" w:rsidP="00C80015">
      <w:bookmarkStart w:id="3" w:name="_Hlk45990577"/>
      <w:bookmarkEnd w:id="1"/>
      <w:bookmarkEnd w:id="2"/>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AC589A" w:rsidRPr="00AC589A" w14:paraId="4A0EF083" w14:textId="77777777" w:rsidTr="00096363">
        <w:trPr>
          <w:trHeight w:val="686"/>
          <w:jc w:val="center"/>
        </w:trPr>
        <w:tc>
          <w:tcPr>
            <w:tcW w:w="9214" w:type="dxa"/>
            <w:gridSpan w:val="3"/>
            <w:vMerge w:val="restart"/>
            <w:vAlign w:val="center"/>
          </w:tcPr>
          <w:p w14:paraId="2B612D2D" w14:textId="7490DA8F" w:rsidR="005F6111" w:rsidRPr="00AC589A" w:rsidRDefault="005F6111" w:rsidP="00B25A61">
            <w:pPr>
              <w:rPr>
                <w:color w:val="000000"/>
                <w:lang w:eastAsia="es-ES"/>
              </w:rPr>
            </w:pPr>
            <w:r w:rsidRPr="00AC589A">
              <w:rPr>
                <w:noProof/>
              </w:rPr>
              <w:drawing>
                <wp:anchor distT="0" distB="0" distL="114300" distR="114300" simplePos="0" relativeHeight="251676160" behindDoc="0" locked="0" layoutInCell="1" allowOverlap="1" wp14:anchorId="56E1F3E1" wp14:editId="141B8B9C">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C589A" w:rsidRPr="00AC589A" w14:paraId="05F6A28D" w14:textId="77777777" w:rsidTr="00096363">
        <w:trPr>
          <w:trHeight w:val="589"/>
          <w:jc w:val="center"/>
        </w:trPr>
        <w:tc>
          <w:tcPr>
            <w:tcW w:w="9214" w:type="dxa"/>
            <w:gridSpan w:val="3"/>
            <w:vMerge/>
            <w:vAlign w:val="center"/>
            <w:hideMark/>
          </w:tcPr>
          <w:p w14:paraId="3A2DB146" w14:textId="77777777" w:rsidR="00AC589A" w:rsidRPr="00AC589A" w:rsidRDefault="00AC589A" w:rsidP="00B25A61">
            <w:pPr>
              <w:rPr>
                <w:color w:val="000000"/>
                <w:lang w:eastAsia="es-ES"/>
              </w:rPr>
            </w:pPr>
          </w:p>
        </w:tc>
      </w:tr>
      <w:tr w:rsidR="00AC589A" w:rsidRPr="00AC589A" w14:paraId="1BE9F491" w14:textId="77777777" w:rsidTr="00096363">
        <w:trPr>
          <w:trHeight w:val="824"/>
          <w:jc w:val="center"/>
        </w:trPr>
        <w:tc>
          <w:tcPr>
            <w:tcW w:w="9214" w:type="dxa"/>
            <w:gridSpan w:val="3"/>
            <w:noWrap/>
            <w:vAlign w:val="center"/>
            <w:hideMark/>
          </w:tcPr>
          <w:p w14:paraId="61C69FB6" w14:textId="2186A2A5" w:rsidR="00AC589A" w:rsidRPr="00AC589A" w:rsidRDefault="00AC589A" w:rsidP="005F6111">
            <w:pPr>
              <w:jc w:val="center"/>
              <w:rPr>
                <w:b/>
                <w:bCs/>
                <w:color w:val="000000"/>
                <w:lang w:eastAsia="es-ES"/>
              </w:rPr>
            </w:pPr>
            <w:r w:rsidRPr="00AC589A">
              <w:rPr>
                <w:b/>
                <w:bCs/>
                <w:color w:val="000000"/>
                <w:lang w:eastAsia="es-ES"/>
              </w:rPr>
              <w:t>REPOSITORIO NACIONAL EN CIENCIAS Y TECNOLOGÍAS</w:t>
            </w:r>
          </w:p>
        </w:tc>
      </w:tr>
      <w:tr w:rsidR="00AC589A" w:rsidRPr="00AC589A" w14:paraId="4574D48B" w14:textId="77777777" w:rsidTr="00096363">
        <w:trPr>
          <w:trHeight w:val="578"/>
          <w:jc w:val="center"/>
        </w:trPr>
        <w:tc>
          <w:tcPr>
            <w:tcW w:w="9214" w:type="dxa"/>
            <w:gridSpan w:val="3"/>
            <w:noWrap/>
            <w:vAlign w:val="bottom"/>
            <w:hideMark/>
          </w:tcPr>
          <w:p w14:paraId="79582448" w14:textId="3FC9E6BE" w:rsidR="00AC589A" w:rsidRPr="00AC589A" w:rsidRDefault="00AC589A" w:rsidP="005F6111">
            <w:pPr>
              <w:pStyle w:val="Ttulo1"/>
              <w:rPr>
                <w:lang w:eastAsia="es-ES"/>
              </w:rPr>
            </w:pPr>
            <w:bookmarkStart w:id="4" w:name="_Toc45876754"/>
            <w:bookmarkStart w:id="5" w:name="_Toc46062531"/>
            <w:bookmarkStart w:id="6" w:name="_Toc222675677"/>
            <w:r w:rsidRPr="005F6111">
              <w:rPr>
                <w:sz w:val="24"/>
                <w:szCs w:val="28"/>
                <w:lang w:eastAsia="es-ES"/>
              </w:rPr>
              <w:t xml:space="preserve">FICHA DE REGISTRO DE </w:t>
            </w:r>
            <w:r w:rsidR="00703D4B">
              <w:rPr>
                <w:sz w:val="24"/>
                <w:szCs w:val="28"/>
                <w:lang w:eastAsia="es-ES"/>
              </w:rPr>
              <w:t>TRABAJO DE INTEGRACIÓN CURRICULAR</w:t>
            </w:r>
            <w:bookmarkEnd w:id="4"/>
            <w:bookmarkEnd w:id="5"/>
            <w:bookmarkEnd w:id="6"/>
          </w:p>
        </w:tc>
      </w:tr>
      <w:tr w:rsidR="00AC589A" w:rsidRPr="00AC589A" w14:paraId="6B5CDF6E" w14:textId="77777777" w:rsidTr="00096363">
        <w:trPr>
          <w:trHeight w:val="848"/>
          <w:jc w:val="center"/>
        </w:trPr>
        <w:tc>
          <w:tcPr>
            <w:tcW w:w="9214" w:type="dxa"/>
            <w:gridSpan w:val="3"/>
            <w:noWrap/>
            <w:vAlign w:val="center"/>
          </w:tcPr>
          <w:p w14:paraId="2E0AB209" w14:textId="72D4FF49" w:rsidR="00AC589A" w:rsidRPr="00AC589A" w:rsidRDefault="00AC589A" w:rsidP="005F6111">
            <w:pPr>
              <w:rPr>
                <w:b/>
                <w:bCs/>
                <w:color w:val="000000"/>
                <w:lang w:eastAsia="es-ES"/>
              </w:rPr>
            </w:pPr>
            <w:r w:rsidRPr="00AC589A">
              <w:rPr>
                <w:b/>
                <w:bCs/>
                <w:color w:val="000000"/>
                <w:lang w:eastAsia="es-ES"/>
              </w:rPr>
              <w:t>TÍTULO:</w:t>
            </w:r>
            <w:r w:rsidR="005F6111">
              <w:t xml:space="preserve"> </w:t>
            </w:r>
            <w:r w:rsidR="00A428D5">
              <w:t>Uso de inteligencia artificial para detección, predicción y/o tratamiento del Parkinson</w:t>
            </w:r>
          </w:p>
        </w:tc>
      </w:tr>
      <w:tr w:rsidR="00AC589A" w:rsidRPr="00AC589A" w14:paraId="285C921E" w14:textId="77777777" w:rsidTr="00096363">
        <w:trPr>
          <w:trHeight w:val="974"/>
          <w:jc w:val="center"/>
        </w:trPr>
        <w:tc>
          <w:tcPr>
            <w:tcW w:w="3993" w:type="dxa"/>
            <w:noWrap/>
            <w:hideMark/>
          </w:tcPr>
          <w:p w14:paraId="64F468D5" w14:textId="078796A0" w:rsidR="00AC589A" w:rsidRPr="00AC589A" w:rsidRDefault="00AC589A" w:rsidP="005F6111">
            <w:pPr>
              <w:rPr>
                <w:b/>
                <w:bCs/>
                <w:color w:val="000000"/>
                <w:lang w:eastAsia="es-ES"/>
              </w:rPr>
            </w:pPr>
            <w:r w:rsidRPr="00AC589A">
              <w:rPr>
                <w:b/>
                <w:bCs/>
                <w:color w:val="000000"/>
                <w:lang w:eastAsia="es-ES"/>
              </w:rPr>
              <w:t>AUTOR</w:t>
            </w:r>
            <w:r w:rsidR="00051B31">
              <w:rPr>
                <w:b/>
                <w:bCs/>
                <w:color w:val="000000"/>
                <w:lang w:eastAsia="es-ES"/>
              </w:rPr>
              <w:t>(</w:t>
            </w:r>
            <w:r w:rsidRPr="00AC589A">
              <w:rPr>
                <w:b/>
                <w:bCs/>
                <w:color w:val="000000"/>
                <w:lang w:eastAsia="es-ES"/>
              </w:rPr>
              <w:t>ES</w:t>
            </w:r>
            <w:r w:rsidR="00051B31">
              <w:rPr>
                <w:b/>
                <w:bCs/>
                <w:color w:val="000000"/>
                <w:lang w:eastAsia="es-ES"/>
              </w:rPr>
              <w:t>)</w:t>
            </w:r>
            <w:r w:rsidRPr="00AC589A">
              <w:rPr>
                <w:b/>
                <w:bCs/>
                <w:color w:val="000000"/>
                <w:lang w:eastAsia="es-ES"/>
              </w:rPr>
              <w:t xml:space="preserve">: </w:t>
            </w:r>
          </w:p>
          <w:p w14:paraId="0F66A68C" w14:textId="50B5A9C8" w:rsidR="00AC589A" w:rsidRDefault="00A428D5" w:rsidP="005F6111">
            <w:pPr>
              <w:rPr>
                <w:b/>
                <w:bCs/>
                <w:color w:val="000000"/>
                <w:lang w:eastAsia="es-ES"/>
              </w:rPr>
            </w:pPr>
            <w:r>
              <w:rPr>
                <w:color w:val="000000"/>
                <w:lang w:eastAsia="es-ES"/>
              </w:rPr>
              <w:t>Vladimir Stalyn Alvarez Lhabriel</w:t>
            </w:r>
          </w:p>
          <w:p w14:paraId="7010034D" w14:textId="2846EE06" w:rsidR="00AC589A" w:rsidRPr="00AC589A" w:rsidRDefault="00A428D5" w:rsidP="005F6111">
            <w:pPr>
              <w:rPr>
                <w:b/>
                <w:bCs/>
                <w:color w:val="000000"/>
                <w:lang w:eastAsia="es-ES"/>
              </w:rPr>
            </w:pPr>
            <w:r>
              <w:rPr>
                <w:color w:val="000000"/>
                <w:lang w:eastAsia="es-ES"/>
              </w:rPr>
              <w:t>Andrés Erófilo Ortega Ramos</w:t>
            </w:r>
          </w:p>
        </w:tc>
        <w:tc>
          <w:tcPr>
            <w:tcW w:w="5220" w:type="dxa"/>
            <w:gridSpan w:val="2"/>
          </w:tcPr>
          <w:p w14:paraId="315B94E3" w14:textId="253BAF1C" w:rsidR="00AC589A" w:rsidRPr="00AC589A" w:rsidRDefault="00AC589A" w:rsidP="005F6111">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393E5C02" w14:textId="2DD24792" w:rsidR="00AC589A" w:rsidRPr="00AC589A" w:rsidRDefault="00AC589A" w:rsidP="005F6111">
            <w:pPr>
              <w:rPr>
                <w:b/>
                <w:bCs/>
                <w:color w:val="000000"/>
                <w:lang w:eastAsia="es-ES"/>
              </w:rPr>
            </w:pPr>
          </w:p>
        </w:tc>
      </w:tr>
      <w:tr w:rsidR="00AC589A" w:rsidRPr="00AC589A" w14:paraId="78367F37" w14:textId="77777777" w:rsidTr="00096363">
        <w:trPr>
          <w:trHeight w:val="690"/>
          <w:jc w:val="center"/>
        </w:trPr>
        <w:tc>
          <w:tcPr>
            <w:tcW w:w="3993" w:type="dxa"/>
            <w:noWrap/>
            <w:hideMark/>
          </w:tcPr>
          <w:p w14:paraId="025E5721" w14:textId="77777777" w:rsidR="00AC589A" w:rsidRPr="00AC589A" w:rsidRDefault="00AC589A" w:rsidP="00B25A61">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0" w:type="dxa"/>
            <w:gridSpan w:val="2"/>
          </w:tcPr>
          <w:p w14:paraId="78413260" w14:textId="29285F09" w:rsidR="00AC589A" w:rsidRPr="00AC589A" w:rsidRDefault="00AC589A" w:rsidP="00B25A61">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AC589A" w:rsidRPr="00AC589A" w14:paraId="774FE80B" w14:textId="77777777" w:rsidTr="00096363">
        <w:trPr>
          <w:trHeight w:val="417"/>
          <w:jc w:val="center"/>
        </w:trPr>
        <w:tc>
          <w:tcPr>
            <w:tcW w:w="9214" w:type="dxa"/>
            <w:gridSpan w:val="3"/>
            <w:noWrap/>
            <w:vAlign w:val="center"/>
            <w:hideMark/>
          </w:tcPr>
          <w:p w14:paraId="5DBB58F0" w14:textId="17C84C56" w:rsidR="00AC589A" w:rsidRPr="00AC589A" w:rsidRDefault="00AC589A" w:rsidP="00D4421B">
            <w:pPr>
              <w:rPr>
                <w:b/>
                <w:bCs/>
                <w:color w:val="000000"/>
                <w:lang w:eastAsia="es-ES"/>
              </w:rPr>
            </w:pPr>
            <w:r w:rsidRPr="00AC589A">
              <w:rPr>
                <w:b/>
                <w:bCs/>
                <w:color w:val="000000"/>
                <w:lang w:eastAsia="es-ES"/>
              </w:rPr>
              <w:t xml:space="preserve">CARRERA:  </w:t>
            </w:r>
            <w:r w:rsidR="009A2B11">
              <w:rPr>
                <w:b/>
                <w:color w:val="000000"/>
                <w:lang w:eastAsia="es-ES"/>
              </w:rPr>
              <w:t>Software</w:t>
            </w:r>
            <w:r w:rsidRPr="00AC589A">
              <w:rPr>
                <w:bCs/>
                <w:color w:val="000000"/>
                <w:lang w:eastAsia="es-ES"/>
              </w:rPr>
              <w:t> </w:t>
            </w:r>
          </w:p>
        </w:tc>
      </w:tr>
      <w:tr w:rsidR="00AC589A" w:rsidRPr="00AC589A" w14:paraId="59F854AE" w14:textId="77777777" w:rsidTr="00096363">
        <w:trPr>
          <w:trHeight w:val="420"/>
          <w:jc w:val="center"/>
        </w:trPr>
        <w:tc>
          <w:tcPr>
            <w:tcW w:w="3993" w:type="dxa"/>
            <w:noWrap/>
            <w:vAlign w:val="center"/>
            <w:hideMark/>
          </w:tcPr>
          <w:p w14:paraId="4F85EDAC" w14:textId="77777777" w:rsidR="00AC589A" w:rsidRPr="00AC589A" w:rsidRDefault="00AC589A" w:rsidP="00D4421B">
            <w:pPr>
              <w:rPr>
                <w:b/>
                <w:bCs/>
                <w:color w:val="000000"/>
                <w:lang w:eastAsia="es-ES"/>
              </w:rPr>
            </w:pPr>
            <w:r w:rsidRPr="00AC589A">
              <w:rPr>
                <w:b/>
                <w:bCs/>
                <w:color w:val="000000"/>
                <w:lang w:eastAsia="es-ES"/>
              </w:rPr>
              <w:t xml:space="preserve">FECHA DE PUBLICACIÓN: </w:t>
            </w:r>
          </w:p>
        </w:tc>
        <w:tc>
          <w:tcPr>
            <w:tcW w:w="5220" w:type="dxa"/>
            <w:gridSpan w:val="2"/>
            <w:vAlign w:val="center"/>
          </w:tcPr>
          <w:p w14:paraId="5FFBCD1A" w14:textId="356CC378" w:rsidR="00AC589A" w:rsidRPr="00AC589A" w:rsidRDefault="00AC589A" w:rsidP="00D4421B">
            <w:pPr>
              <w:rPr>
                <w:b/>
                <w:bCs/>
                <w:color w:val="000000"/>
                <w:lang w:eastAsia="es-ES"/>
              </w:rPr>
            </w:pPr>
            <w:r w:rsidRPr="00AC589A">
              <w:rPr>
                <w:b/>
                <w:bCs/>
                <w:color w:val="000000"/>
                <w:lang w:eastAsia="es-ES"/>
              </w:rPr>
              <w:t xml:space="preserve">N° DE </w:t>
            </w:r>
            <w:r w:rsidR="00723568" w:rsidRPr="00AC589A">
              <w:rPr>
                <w:b/>
                <w:bCs/>
                <w:color w:val="000000"/>
                <w:lang w:eastAsia="es-ES"/>
              </w:rPr>
              <w:t>PÁGS.</w:t>
            </w:r>
            <w:r w:rsidRPr="00AC589A">
              <w:rPr>
                <w:b/>
                <w:bCs/>
                <w:color w:val="000000"/>
                <w:lang w:eastAsia="es-ES"/>
              </w:rPr>
              <w:t xml:space="preserve">: </w:t>
            </w:r>
            <w:r w:rsidR="008B2259">
              <w:t>185</w:t>
            </w:r>
          </w:p>
        </w:tc>
      </w:tr>
      <w:tr w:rsidR="00AC589A" w:rsidRPr="00AC589A" w14:paraId="68FC67C0" w14:textId="77777777" w:rsidTr="00096363">
        <w:trPr>
          <w:trHeight w:val="411"/>
          <w:jc w:val="center"/>
        </w:trPr>
        <w:tc>
          <w:tcPr>
            <w:tcW w:w="9214" w:type="dxa"/>
            <w:gridSpan w:val="3"/>
            <w:noWrap/>
            <w:vAlign w:val="center"/>
            <w:hideMark/>
          </w:tcPr>
          <w:p w14:paraId="26D5892E" w14:textId="69E34374" w:rsidR="00AC589A" w:rsidRPr="00AC589A" w:rsidRDefault="00723568" w:rsidP="00D4421B">
            <w:pPr>
              <w:rPr>
                <w:b/>
                <w:bCs/>
                <w:color w:val="000000"/>
                <w:lang w:eastAsia="es-ES"/>
              </w:rPr>
            </w:pPr>
            <w:r w:rsidRPr="00AC589A">
              <w:rPr>
                <w:b/>
                <w:bCs/>
                <w:color w:val="000000"/>
                <w:lang w:eastAsia="es-ES"/>
              </w:rPr>
              <w:t>ÁREA</w:t>
            </w:r>
            <w:r w:rsidR="00AC589A" w:rsidRPr="00AC589A">
              <w:rPr>
                <w:b/>
                <w:bCs/>
                <w:color w:val="000000"/>
                <w:lang w:eastAsia="es-ES"/>
              </w:rPr>
              <w:t xml:space="preserve"> TEMÁTICA</w:t>
            </w:r>
            <w:r w:rsidR="00D4421B" w:rsidRPr="00AC589A">
              <w:rPr>
                <w:b/>
                <w:bCs/>
                <w:color w:val="000000"/>
                <w:lang w:eastAsia="es-ES"/>
              </w:rPr>
              <w:t xml:space="preserve">: </w:t>
            </w:r>
            <w:r w:rsidR="00A428D5">
              <w:rPr>
                <w:b/>
                <w:bCs/>
                <w:i/>
                <w:iCs/>
                <w:color w:val="000000"/>
                <w:lang w:eastAsia="es-ES"/>
              </w:rPr>
              <w:t>Investigación</w:t>
            </w:r>
          </w:p>
        </w:tc>
      </w:tr>
      <w:tr w:rsidR="00AC589A" w:rsidRPr="00AC589A" w14:paraId="485E7A25" w14:textId="77777777" w:rsidTr="00096363">
        <w:trPr>
          <w:trHeight w:val="407"/>
          <w:jc w:val="center"/>
        </w:trPr>
        <w:tc>
          <w:tcPr>
            <w:tcW w:w="9214" w:type="dxa"/>
            <w:gridSpan w:val="3"/>
            <w:noWrap/>
            <w:vAlign w:val="center"/>
            <w:hideMark/>
          </w:tcPr>
          <w:p w14:paraId="362519E0" w14:textId="3C5C0F39" w:rsidR="00AC589A" w:rsidRPr="00AC589A" w:rsidRDefault="00AC589A" w:rsidP="00D4421B">
            <w:pPr>
              <w:rPr>
                <w:b/>
                <w:bCs/>
                <w:color w:val="000000"/>
                <w:lang w:eastAsia="es-ES"/>
              </w:rPr>
            </w:pPr>
            <w:r w:rsidRPr="00AC589A">
              <w:rPr>
                <w:b/>
                <w:bCs/>
                <w:color w:val="000000"/>
                <w:lang w:eastAsia="es-ES"/>
              </w:rPr>
              <w:t>PALABRAS CLAVES:</w:t>
            </w:r>
            <w:r w:rsidRPr="00AC589A">
              <w:rPr>
                <w:lang w:val="es-EC"/>
              </w:rPr>
              <w:t xml:space="preserve"> </w:t>
            </w:r>
            <w:r w:rsidR="002E7E6F" w:rsidRPr="00E04763">
              <w:rPr>
                <w:noProof/>
                <w:lang w:val="es-EC"/>
              </w:rPr>
              <w:t>Inteligencia artificial, Aprendizaje automático, Enfermedad de Parkinson, Detección temprana, Modelos predictivos, Análisis de datos, Datos biomédicos.</w:t>
            </w:r>
          </w:p>
        </w:tc>
      </w:tr>
      <w:tr w:rsidR="00AC589A" w:rsidRPr="00AC589A" w14:paraId="447151EA" w14:textId="77777777" w:rsidTr="00096363">
        <w:trPr>
          <w:trHeight w:val="706"/>
          <w:jc w:val="center"/>
        </w:trPr>
        <w:tc>
          <w:tcPr>
            <w:tcW w:w="9214" w:type="dxa"/>
            <w:gridSpan w:val="3"/>
            <w:noWrap/>
            <w:vAlign w:val="center"/>
            <w:hideMark/>
          </w:tcPr>
          <w:p w14:paraId="6B80BA20" w14:textId="3928C897" w:rsidR="00F45CD0" w:rsidRPr="00F45CD0" w:rsidRDefault="00AC589A" w:rsidP="00F45CD0">
            <w:pPr>
              <w:jc w:val="both"/>
              <w:rPr>
                <w:noProof/>
                <w:lang w:val="es-EC"/>
              </w:rPr>
            </w:pPr>
            <w:r w:rsidRPr="00F45CD0">
              <w:rPr>
                <w:b/>
                <w:bCs/>
                <w:color w:val="000000"/>
                <w:lang w:eastAsia="es-ES"/>
              </w:rPr>
              <w:t>RESUMEN:</w:t>
            </w:r>
            <w:r w:rsidR="005738AB" w:rsidRPr="00F45CD0">
              <w:rPr>
                <w:b/>
                <w:bCs/>
                <w:color w:val="000000"/>
                <w:lang w:eastAsia="es-ES"/>
              </w:rPr>
              <w:t xml:space="preserve"> </w:t>
            </w:r>
            <w:r w:rsidR="00F45CD0" w:rsidRPr="00E04763">
              <w:rPr>
                <w:noProof/>
                <w:lang w:val="es-EC"/>
              </w:rPr>
              <w:t>Este proyecto de investigación se desarrolló con el objetivo general de diseñar y validar modelos de Inteligencia Artificial, basados ​​en técnicas de aprendizaje automático y aprendizaje profundo, para mejorar la detección temprana de la enfermedad de Parkinson. La base teórica de este trabajo se fundament</w:t>
            </w:r>
            <w:r w:rsidR="00F45CD0">
              <w:rPr>
                <w:noProof/>
                <w:lang w:val="es-EC"/>
              </w:rPr>
              <w:t>ó</w:t>
            </w:r>
            <w:r w:rsidR="00F45CD0" w:rsidRPr="00E04763">
              <w:rPr>
                <w:noProof/>
                <w:lang w:val="es-EC"/>
              </w:rPr>
              <w:t xml:space="preserve"> en el estado del arte de la neurociencia computacional y el análisis de datos biomédicos, específicamente en la revisión de Redes Neuronales Artificiales (RNA) y otros modelos de aprendizaje automático aplicados a enfermedades neurodegenerativas. Se examin</w:t>
            </w:r>
            <w:r w:rsidR="00F45CD0">
              <w:rPr>
                <w:noProof/>
                <w:lang w:val="es-EC"/>
              </w:rPr>
              <w:t>ó</w:t>
            </w:r>
            <w:r w:rsidR="00F45CD0" w:rsidRPr="00E04763">
              <w:rPr>
                <w:noProof/>
                <w:lang w:val="es-EC"/>
              </w:rPr>
              <w:t xml:space="preserve"> críticamente el uso de datos clínicos y de biomarcadores, como características sanguíneas, para el reconocimiento de patrones, estableciendo la base conceptual para un enfoque diagnóstico basado en datos. La metodología empleada fue cuantitativa y experimental, estructurada en fases secuenciales: una revisión sistemática de la literatura, la selección y el preprocesamiento de un conjunto de datos clínicos de un repositorio público, la ingeniería de características relevantes y el posterior desarrollo, entrenamiento y validación de </w:t>
            </w:r>
            <w:r w:rsidR="00F45CD0" w:rsidRPr="00E04763">
              <w:rPr>
                <w:noProof/>
                <w:lang w:val="es-EC"/>
              </w:rPr>
              <w:lastRenderedPageBreak/>
              <w:t>múltiples modelos de clasificación, incluyendo una RNA implementada con bibliotecas de Python. El núcleo de este trabajo consistió en la comparación experimental rigurosa de estos modelos, evaluando su rendimiento mediante métricas estandarizadas como exactitud, precisión, exhaustividad y puntuación F1 para determinar objetivamente su eficacia en la clasificación de pacientes. El análisis se centró en identificar la arquitectura y los hiperparámetros óptimos del modelo que proporcionaron el mayor rendimiento predictivo para la enfermedad de Parkinson en fase inicial, culminando en la selección de un modelo final que demostró una capacidad superior para distinguir entre casos positivos y negativos en función de las características biomédicas seleccionadas. La importancia de este estudio radica en su contribución a un desafío médico acuciante al proporcionar una prueba de concepto para una herramienta automatizada, objetiva y potencialmente más accesible para el diagnóstico precoz, lo que podría conducir a intervenciones más tempranas y a una mejor atención al paciente. Las principales conclusiones confirman la alta efectividad del modelo de IA seleccionado, que alcanzó un rendimiento notable, superando e</w:t>
            </w:r>
            <w:r w:rsidR="00F45CD0">
              <w:rPr>
                <w:noProof/>
                <w:lang w:val="es-EC"/>
              </w:rPr>
              <w:t xml:space="preserve">l porcentaje de </w:t>
            </w:r>
            <w:r w:rsidR="00F45CD0" w:rsidRPr="00E04763">
              <w:rPr>
                <w:noProof/>
                <w:lang w:val="es-EC"/>
              </w:rPr>
              <w:t>exactitud en el conjunto de prueba, validando la hipótesis inicial de que los modelos computacionales pueden identificar de forma fiable patrones complejos asociados con la enfermedad de Parkinson. Además, el estudio concluye que los modelos entrenados con datos de biomarcadores seleccionados ofrecen una alternativa sólida y escalable para complementar las evaluaciones clínicas tradicionales, con el potencial de generar un impacto social significativo al reducir los retrasos en el diagnóstico y la consiguiente carga económica para los sistemas de salud.</w:t>
            </w:r>
          </w:p>
        </w:tc>
      </w:tr>
      <w:tr w:rsidR="00AC589A" w:rsidRPr="00AC589A" w14:paraId="7707E07F" w14:textId="77777777" w:rsidTr="00096363">
        <w:trPr>
          <w:trHeight w:val="423"/>
          <w:jc w:val="center"/>
        </w:trPr>
        <w:tc>
          <w:tcPr>
            <w:tcW w:w="3993" w:type="dxa"/>
            <w:noWrap/>
            <w:vAlign w:val="center"/>
            <w:hideMark/>
          </w:tcPr>
          <w:p w14:paraId="4A605440" w14:textId="1C97CAE2" w:rsidR="00AC589A" w:rsidRPr="00AC589A" w:rsidRDefault="00AC589A" w:rsidP="00D4421B">
            <w:pPr>
              <w:rPr>
                <w:b/>
                <w:bCs/>
                <w:color w:val="000000"/>
                <w:lang w:eastAsia="es-ES"/>
              </w:rPr>
            </w:pPr>
            <w:r w:rsidRPr="00AC589A">
              <w:rPr>
                <w:b/>
                <w:bCs/>
                <w:color w:val="000000"/>
                <w:lang w:eastAsia="es-ES"/>
              </w:rPr>
              <w:lastRenderedPageBreak/>
              <w:t>N°</w:t>
            </w:r>
            <w:r w:rsidR="00D4421B">
              <w:rPr>
                <w:b/>
                <w:bCs/>
                <w:color w:val="000000"/>
                <w:lang w:eastAsia="es-ES"/>
              </w:rPr>
              <w:t xml:space="preserve"> </w:t>
            </w:r>
            <w:r w:rsidRPr="00AC589A">
              <w:rPr>
                <w:b/>
                <w:bCs/>
                <w:color w:val="000000"/>
                <w:lang w:eastAsia="es-ES"/>
              </w:rPr>
              <w:t>DE REGISTRO:</w:t>
            </w:r>
          </w:p>
        </w:tc>
        <w:tc>
          <w:tcPr>
            <w:tcW w:w="5220" w:type="dxa"/>
            <w:gridSpan w:val="2"/>
            <w:vAlign w:val="center"/>
          </w:tcPr>
          <w:p w14:paraId="6C8CF7B6" w14:textId="550722AA" w:rsidR="00AC589A" w:rsidRPr="00AC589A" w:rsidRDefault="00AC589A" w:rsidP="00D4421B">
            <w:pPr>
              <w:rPr>
                <w:b/>
                <w:bCs/>
                <w:color w:val="000000"/>
                <w:lang w:eastAsia="es-ES"/>
              </w:rPr>
            </w:pPr>
            <w:r w:rsidRPr="00AC589A">
              <w:rPr>
                <w:b/>
                <w:bCs/>
                <w:color w:val="000000"/>
                <w:lang w:eastAsia="es-ES"/>
              </w:rPr>
              <w:t xml:space="preserve">N° DE CLASIFICACIÓN:                                                                                                  </w:t>
            </w:r>
          </w:p>
        </w:tc>
      </w:tr>
      <w:tr w:rsidR="00AC589A" w:rsidRPr="00AC589A" w14:paraId="1DCED418" w14:textId="77777777" w:rsidTr="00096363">
        <w:trPr>
          <w:trHeight w:val="457"/>
          <w:jc w:val="center"/>
        </w:trPr>
        <w:tc>
          <w:tcPr>
            <w:tcW w:w="9214" w:type="dxa"/>
            <w:gridSpan w:val="3"/>
            <w:noWrap/>
            <w:vAlign w:val="center"/>
            <w:hideMark/>
          </w:tcPr>
          <w:p w14:paraId="043C712F" w14:textId="0A3E0DC2" w:rsidR="00AC589A" w:rsidRPr="005F6111" w:rsidRDefault="00AC589A" w:rsidP="00D4421B">
            <w:pPr>
              <w:rPr>
                <w:b/>
                <w:lang w:val="es-EC"/>
              </w:rPr>
            </w:pPr>
            <w:r w:rsidRPr="00AC589A">
              <w:rPr>
                <w:b/>
                <w:bCs/>
                <w:color w:val="000000"/>
                <w:lang w:eastAsia="es-ES"/>
              </w:rPr>
              <w:t>DIRECCIÓN URL:</w:t>
            </w:r>
            <w:r w:rsidR="005F6111" w:rsidRPr="00F740BC">
              <w:rPr>
                <w:b/>
                <w:lang w:val="es-EC"/>
              </w:rPr>
              <w:t xml:space="preserve"> (PROYECTO DE </w:t>
            </w:r>
            <w:r w:rsidR="00B74B51">
              <w:rPr>
                <w:b/>
                <w:lang w:val="es-EC"/>
              </w:rPr>
              <w:t>INTEGRACIÓN CURRICULAR</w:t>
            </w:r>
            <w:r w:rsidR="005F6111" w:rsidRPr="00F740BC">
              <w:rPr>
                <w:b/>
                <w:lang w:val="es-EC"/>
              </w:rPr>
              <w:t xml:space="preserve"> EN LA WEB)</w:t>
            </w:r>
          </w:p>
        </w:tc>
      </w:tr>
      <w:tr w:rsidR="00AC589A" w:rsidRPr="00AC589A" w14:paraId="0DCE1FE1" w14:textId="77777777" w:rsidTr="00096363">
        <w:trPr>
          <w:trHeight w:val="704"/>
          <w:jc w:val="center"/>
        </w:trPr>
        <w:tc>
          <w:tcPr>
            <w:tcW w:w="3993" w:type="dxa"/>
            <w:noWrap/>
            <w:hideMark/>
          </w:tcPr>
          <w:p w14:paraId="22AB6327" w14:textId="77777777" w:rsidR="00AC589A" w:rsidRPr="00AC589A" w:rsidRDefault="00AC589A" w:rsidP="00B25A61">
            <w:pPr>
              <w:rPr>
                <w:b/>
                <w:bCs/>
                <w:color w:val="000000"/>
                <w:lang w:eastAsia="es-ES"/>
              </w:rPr>
            </w:pPr>
            <w:r w:rsidRPr="00AC589A">
              <w:rPr>
                <w:b/>
                <w:bCs/>
                <w:color w:val="000000"/>
                <w:lang w:eastAsia="es-ES"/>
              </w:rPr>
              <w:t>ADJUNTO PDF</w:t>
            </w:r>
          </w:p>
        </w:tc>
        <w:tc>
          <w:tcPr>
            <w:tcW w:w="1427" w:type="dxa"/>
          </w:tcPr>
          <w:p w14:paraId="24079F1E" w14:textId="014ABC3F" w:rsidR="00AC589A" w:rsidRPr="00AC589A" w:rsidRDefault="009425CB" w:rsidP="00B25A61">
            <w:pPr>
              <w:rPr>
                <w:b/>
                <w:color w:val="000000"/>
                <w:lang w:eastAsia="es-ES"/>
              </w:rPr>
            </w:pPr>
            <w:r w:rsidRPr="00AC589A">
              <w:rPr>
                <w:noProof/>
              </w:rPr>
              <mc:AlternateContent>
                <mc:Choice Requires="wps">
                  <w:drawing>
                    <wp:anchor distT="0" distB="0" distL="114300" distR="114300" simplePos="0" relativeHeight="251674112" behindDoc="0" locked="0" layoutInCell="1" allowOverlap="1" wp14:anchorId="3555F055" wp14:editId="32365798">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53B12F7" w14:textId="77777777" w:rsidR="00406A5B" w:rsidRPr="00CC0EBE" w:rsidRDefault="00406A5B" w:rsidP="00AC589A">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555F055" id="Rectángulo 1131" o:spid="_x0000_s1026" style="position:absolute;margin-left:41.8pt;margin-top:8pt;width:17.25pt;height:19.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" fillcolor="window" strokecolor="windowText" strokeweight="1pt">
                      <v:path arrowok="t"/>
                      <v:textbox>
                        <w:txbxContent>
                          <w:p w14:paraId="053B12F7" w14:textId="77777777" w:rsidR="00406A5B" w:rsidRPr="00CC0EBE" w:rsidRDefault="00406A5B" w:rsidP="00AC589A">
                            <w:pPr>
                              <w:jc w:val="center"/>
                              <w:rPr>
                                <w:lang w:val="es-EC"/>
                              </w:rPr>
                            </w:pPr>
                            <w:r>
                              <w:rPr>
                                <w:lang w:val="es-EC"/>
                              </w:rPr>
                              <w:t>x</w:t>
                            </w:r>
                          </w:p>
                        </w:txbxContent>
                      </v:textbox>
                    </v:rect>
                  </w:pict>
                </mc:Fallback>
              </mc:AlternateContent>
            </w:r>
            <w:r w:rsidR="00AC589A" w:rsidRPr="00AC589A">
              <w:rPr>
                <w:b/>
                <w:color w:val="000000"/>
                <w:lang w:eastAsia="es-ES"/>
              </w:rPr>
              <w:t>SI</w:t>
            </w:r>
          </w:p>
        </w:tc>
        <w:tc>
          <w:tcPr>
            <w:tcW w:w="3792" w:type="dxa"/>
          </w:tcPr>
          <w:p w14:paraId="53701478" w14:textId="1A117855" w:rsidR="00AC589A" w:rsidRPr="00AC589A" w:rsidRDefault="009425CB" w:rsidP="00B25A61">
            <w:pPr>
              <w:rPr>
                <w:b/>
                <w:color w:val="000000"/>
                <w:lang w:eastAsia="es-ES"/>
              </w:rPr>
            </w:pPr>
            <w:r w:rsidRPr="00AC589A">
              <w:rPr>
                <w:noProof/>
              </w:rPr>
              <mc:AlternateContent>
                <mc:Choice Requires="wps">
                  <w:drawing>
                    <wp:anchor distT="0" distB="0" distL="114300" distR="114300" simplePos="0" relativeHeight="251675136" behindDoc="0" locked="0" layoutInCell="1" allowOverlap="1" wp14:anchorId="3CF1AE71" wp14:editId="59B5FBAB">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0421CB3" id="Rectángulo 1132" o:spid="_x0000_s1026" style="position:absolute;margin-left:43.35pt;margin-top:8pt;width:15.3pt;height:19.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" fillcolor="window" strokecolor="windowText" strokeweight="1pt">
                      <v:path arrowok="t"/>
                    </v:rect>
                  </w:pict>
                </mc:Fallback>
              </mc:AlternateContent>
            </w:r>
            <w:r w:rsidR="00AC589A" w:rsidRPr="00AC589A">
              <w:rPr>
                <w:b/>
                <w:color w:val="000000"/>
                <w:lang w:eastAsia="es-ES"/>
              </w:rPr>
              <w:t>NO</w:t>
            </w:r>
          </w:p>
        </w:tc>
      </w:tr>
      <w:tr w:rsidR="00AC589A" w:rsidRPr="00AC589A" w14:paraId="4B759BE6" w14:textId="77777777" w:rsidTr="00096363">
        <w:trPr>
          <w:trHeight w:val="842"/>
          <w:jc w:val="center"/>
        </w:trPr>
        <w:tc>
          <w:tcPr>
            <w:tcW w:w="3993" w:type="dxa"/>
            <w:noWrap/>
            <w:hideMark/>
          </w:tcPr>
          <w:p w14:paraId="5DB377E0" w14:textId="77777777" w:rsidR="00AC589A" w:rsidRDefault="00AC589A" w:rsidP="00B25A61">
            <w:pPr>
              <w:rPr>
                <w:b/>
                <w:bCs/>
                <w:color w:val="000000"/>
                <w:lang w:eastAsia="es-ES"/>
              </w:rPr>
            </w:pPr>
            <w:r w:rsidRPr="00AC589A">
              <w:rPr>
                <w:b/>
                <w:bCs/>
                <w:color w:val="000000"/>
                <w:lang w:eastAsia="es-ES"/>
              </w:rPr>
              <w:t>CONTACTO CON AUTOR</w:t>
            </w:r>
            <w:r w:rsidR="00A2462B">
              <w:rPr>
                <w:b/>
                <w:bCs/>
                <w:color w:val="000000"/>
                <w:lang w:eastAsia="es-ES"/>
              </w:rPr>
              <w:t>(ES)</w:t>
            </w:r>
            <w:r w:rsidRPr="00AC589A">
              <w:rPr>
                <w:b/>
                <w:bCs/>
                <w:color w:val="000000"/>
                <w:lang w:eastAsia="es-ES"/>
              </w:rPr>
              <w:t>:</w:t>
            </w:r>
          </w:p>
          <w:p w14:paraId="37A9BDE0" w14:textId="197F1A31" w:rsidR="00A428D5" w:rsidRPr="00AC589A" w:rsidRDefault="00A428D5" w:rsidP="00B25A61">
            <w:pPr>
              <w:rPr>
                <w:b/>
                <w:bCs/>
                <w:color w:val="000000"/>
                <w:lang w:eastAsia="es-ES"/>
              </w:rPr>
            </w:pPr>
          </w:p>
        </w:tc>
        <w:tc>
          <w:tcPr>
            <w:tcW w:w="1427" w:type="dxa"/>
          </w:tcPr>
          <w:p w14:paraId="05E60AA1" w14:textId="17724F55" w:rsidR="00AC589A" w:rsidRDefault="00AC589A" w:rsidP="00B25A61">
            <w:pPr>
              <w:rPr>
                <w:b/>
                <w:bCs/>
                <w:color w:val="000000"/>
                <w:lang w:eastAsia="es-ES"/>
              </w:rPr>
            </w:pPr>
            <w:r w:rsidRPr="00AC589A">
              <w:rPr>
                <w:b/>
                <w:bCs/>
                <w:color w:val="000000"/>
                <w:lang w:eastAsia="es-ES"/>
              </w:rPr>
              <w:t>Teléfono:</w:t>
            </w:r>
          </w:p>
          <w:p w14:paraId="65326434" w14:textId="25D98394" w:rsidR="00AC589A" w:rsidRDefault="00A428D5" w:rsidP="00B25A61">
            <w:pPr>
              <w:rPr>
                <w:bCs/>
                <w:color w:val="000000"/>
                <w:lang w:eastAsia="es-ES"/>
              </w:rPr>
            </w:pPr>
            <w:r>
              <w:rPr>
                <w:bCs/>
                <w:color w:val="000000"/>
                <w:lang w:eastAsia="es-ES"/>
              </w:rPr>
              <w:t>0994440249</w:t>
            </w:r>
          </w:p>
          <w:p w14:paraId="593B150D" w14:textId="233784EC" w:rsidR="00F15036" w:rsidRPr="00A428D5" w:rsidRDefault="00A428D5" w:rsidP="00B25A61">
            <w:pPr>
              <w:rPr>
                <w:color w:val="000000"/>
                <w:lang w:eastAsia="es-ES"/>
              </w:rPr>
            </w:pPr>
            <w:r w:rsidRPr="00A428D5">
              <w:rPr>
                <w:color w:val="000000"/>
                <w:lang w:eastAsia="es-ES"/>
              </w:rPr>
              <w:t>0981872459</w:t>
            </w:r>
          </w:p>
        </w:tc>
        <w:tc>
          <w:tcPr>
            <w:tcW w:w="3792" w:type="dxa"/>
          </w:tcPr>
          <w:p w14:paraId="4AA37EB8" w14:textId="01B0F996" w:rsidR="00AC589A" w:rsidRPr="00AC589A" w:rsidRDefault="00AC589A" w:rsidP="00B25A61">
            <w:pPr>
              <w:rPr>
                <w:b/>
                <w:bCs/>
                <w:color w:val="000000"/>
                <w:lang w:eastAsia="es-ES"/>
              </w:rPr>
            </w:pPr>
            <w:r w:rsidRPr="00AC589A">
              <w:rPr>
                <w:b/>
                <w:bCs/>
                <w:color w:val="000000"/>
                <w:lang w:eastAsia="es-ES"/>
              </w:rPr>
              <w:t>Email:</w:t>
            </w:r>
          </w:p>
          <w:p w14:paraId="24C6D6C8" w14:textId="38D38770" w:rsidR="00AC589A" w:rsidRDefault="00000000" w:rsidP="00B25A61">
            <w:pPr>
              <w:rPr>
                <w:color w:val="000000"/>
                <w:lang w:eastAsia="es-ES"/>
              </w:rPr>
            </w:pPr>
            <w:hyperlink r:id="rId14" w:history="1">
              <w:r w:rsidR="00A428D5" w:rsidRPr="002926B1">
                <w:rPr>
                  <w:rStyle w:val="Hipervnculo"/>
                  <w:lang w:eastAsia="es-ES"/>
                </w:rPr>
                <w:t>vladimir.alvarezl@ug.edu.ec</w:t>
              </w:r>
            </w:hyperlink>
          </w:p>
          <w:p w14:paraId="7D41415E" w14:textId="1D63D214" w:rsidR="00A428D5" w:rsidRPr="00A428D5" w:rsidRDefault="00000000" w:rsidP="00B25A61">
            <w:pPr>
              <w:rPr>
                <w:color w:val="000000"/>
                <w:lang w:eastAsia="es-ES"/>
              </w:rPr>
            </w:pPr>
            <w:hyperlink r:id="rId15" w:history="1">
              <w:r w:rsidR="00A428D5" w:rsidRPr="002926B1">
                <w:rPr>
                  <w:rStyle w:val="Hipervnculo"/>
                  <w:lang w:eastAsia="es-ES"/>
                </w:rPr>
                <w:t>andres.ortegar@ug.edu.ec</w:t>
              </w:r>
            </w:hyperlink>
          </w:p>
        </w:tc>
      </w:tr>
      <w:tr w:rsidR="00F15036" w:rsidRPr="00AC589A" w14:paraId="0ACBFED4" w14:textId="77777777" w:rsidTr="00096363">
        <w:trPr>
          <w:trHeight w:val="496"/>
          <w:jc w:val="center"/>
        </w:trPr>
        <w:tc>
          <w:tcPr>
            <w:tcW w:w="3993" w:type="dxa"/>
            <w:vMerge w:val="restart"/>
            <w:noWrap/>
            <w:hideMark/>
          </w:tcPr>
          <w:p w14:paraId="79EA9DFE" w14:textId="77777777" w:rsidR="00F15036" w:rsidRPr="00AC589A" w:rsidRDefault="00F15036" w:rsidP="00B25A61">
            <w:pPr>
              <w:rPr>
                <w:b/>
                <w:bCs/>
                <w:color w:val="000000"/>
                <w:lang w:eastAsia="es-ES"/>
              </w:rPr>
            </w:pPr>
            <w:r w:rsidRPr="00AC589A">
              <w:rPr>
                <w:b/>
                <w:bCs/>
                <w:color w:val="000000"/>
                <w:lang w:eastAsia="es-ES"/>
              </w:rPr>
              <w:t>CONTACTO DE LA INSTITUCIÓN</w:t>
            </w:r>
          </w:p>
          <w:p w14:paraId="38BC1881" w14:textId="77777777" w:rsidR="00F15036" w:rsidRPr="00AC589A" w:rsidRDefault="00F15036" w:rsidP="00B25A61">
            <w:pPr>
              <w:rPr>
                <w:b/>
                <w:bCs/>
                <w:color w:val="000000"/>
                <w:lang w:eastAsia="es-ES"/>
              </w:rPr>
            </w:pPr>
          </w:p>
        </w:tc>
        <w:tc>
          <w:tcPr>
            <w:tcW w:w="5220" w:type="dxa"/>
            <w:gridSpan w:val="2"/>
            <w:noWrap/>
            <w:vAlign w:val="center"/>
            <w:hideMark/>
          </w:tcPr>
          <w:p w14:paraId="2304D0D3" w14:textId="77777777" w:rsidR="00F15036" w:rsidRPr="00AC589A" w:rsidRDefault="00F15036" w:rsidP="00D4421B">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F15036" w:rsidRPr="00AC589A" w14:paraId="31316BE8" w14:textId="77777777" w:rsidTr="00096363">
        <w:trPr>
          <w:trHeight w:val="496"/>
          <w:jc w:val="center"/>
        </w:trPr>
        <w:tc>
          <w:tcPr>
            <w:tcW w:w="3993" w:type="dxa"/>
            <w:vMerge/>
            <w:vAlign w:val="center"/>
            <w:hideMark/>
          </w:tcPr>
          <w:p w14:paraId="4EFBCC21" w14:textId="77777777" w:rsidR="00F15036" w:rsidRPr="00AC589A" w:rsidRDefault="00F15036" w:rsidP="00B25A61">
            <w:pPr>
              <w:rPr>
                <w:b/>
                <w:bCs/>
                <w:color w:val="000000"/>
                <w:lang w:eastAsia="es-ES"/>
              </w:rPr>
            </w:pPr>
          </w:p>
        </w:tc>
        <w:tc>
          <w:tcPr>
            <w:tcW w:w="5220" w:type="dxa"/>
            <w:gridSpan w:val="2"/>
            <w:noWrap/>
            <w:vAlign w:val="center"/>
            <w:hideMark/>
          </w:tcPr>
          <w:p w14:paraId="2CD2E1E9" w14:textId="77777777" w:rsidR="00F15036" w:rsidRPr="00AC589A" w:rsidRDefault="00F15036" w:rsidP="00D4421B">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F15036" w:rsidRPr="007E070E" w14:paraId="4CA768A0" w14:textId="77777777" w:rsidTr="00096363">
        <w:trPr>
          <w:trHeight w:val="496"/>
          <w:jc w:val="center"/>
        </w:trPr>
        <w:tc>
          <w:tcPr>
            <w:tcW w:w="3993" w:type="dxa"/>
            <w:vMerge/>
            <w:vAlign w:val="center"/>
          </w:tcPr>
          <w:p w14:paraId="500568F7" w14:textId="77777777" w:rsidR="00F15036" w:rsidRPr="00AC589A" w:rsidRDefault="00F15036" w:rsidP="00B25A61">
            <w:pPr>
              <w:rPr>
                <w:b/>
                <w:bCs/>
                <w:color w:val="000000"/>
                <w:lang w:eastAsia="es-ES"/>
              </w:rPr>
            </w:pPr>
          </w:p>
        </w:tc>
        <w:tc>
          <w:tcPr>
            <w:tcW w:w="5220" w:type="dxa"/>
            <w:gridSpan w:val="2"/>
            <w:noWrap/>
            <w:vAlign w:val="center"/>
          </w:tcPr>
          <w:p w14:paraId="7A98A2B8" w14:textId="77777777" w:rsidR="00F15036" w:rsidRPr="00AC589A" w:rsidRDefault="00F15036" w:rsidP="00D4421B">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73E390D2" w14:textId="77777777" w:rsidR="00D4421B" w:rsidRPr="00096363" w:rsidRDefault="00D4421B" w:rsidP="00D4421B">
      <w:pPr>
        <w:spacing w:line="480" w:lineRule="auto"/>
        <w:rPr>
          <w:b/>
          <w:sz w:val="28"/>
          <w:szCs w:val="28"/>
          <w:lang w:val="en-US"/>
        </w:rPr>
      </w:pPr>
    </w:p>
    <w:p w14:paraId="4566A6BF" w14:textId="5ADDA61C" w:rsidR="00C80015" w:rsidRPr="00A03DA0" w:rsidRDefault="00C80015" w:rsidP="00D4421B">
      <w:pPr>
        <w:pStyle w:val="Ttulo1"/>
      </w:pPr>
      <w:bookmarkStart w:id="7" w:name="_Toc45876755"/>
      <w:bookmarkStart w:id="8" w:name="_Toc46062532"/>
      <w:bookmarkStart w:id="9" w:name="_Toc222675678"/>
      <w:r w:rsidRPr="00A03DA0">
        <w:lastRenderedPageBreak/>
        <w:t>APROBACI</w:t>
      </w:r>
      <w:r w:rsidR="006B76EF" w:rsidRPr="00A03DA0">
        <w:t>Ó</w:t>
      </w:r>
      <w:r w:rsidRPr="00A03DA0">
        <w:t>N DEL TUTOR</w:t>
      </w:r>
      <w:bookmarkEnd w:id="7"/>
      <w:bookmarkEnd w:id="8"/>
      <w:bookmarkEnd w:id="9"/>
    </w:p>
    <w:p w14:paraId="0E17C8CD" w14:textId="77777777" w:rsidR="00C80015" w:rsidRDefault="00C80015" w:rsidP="006B76EF">
      <w:pPr>
        <w:spacing w:line="480" w:lineRule="auto"/>
        <w:jc w:val="center"/>
        <w:rPr>
          <w:b/>
        </w:rPr>
      </w:pPr>
    </w:p>
    <w:p w14:paraId="417F2B07" w14:textId="77777777" w:rsidR="003B1D67" w:rsidRDefault="003B1D67" w:rsidP="006B76EF">
      <w:pPr>
        <w:spacing w:line="480" w:lineRule="auto"/>
        <w:jc w:val="center"/>
        <w:rPr>
          <w:b/>
        </w:rPr>
      </w:pPr>
    </w:p>
    <w:p w14:paraId="46A27B1E" w14:textId="77777777" w:rsidR="003B1D67" w:rsidRPr="00F15036" w:rsidRDefault="003B1D67" w:rsidP="006B76EF">
      <w:pPr>
        <w:spacing w:line="480" w:lineRule="auto"/>
        <w:jc w:val="center"/>
        <w:rPr>
          <w:b/>
        </w:rPr>
      </w:pPr>
    </w:p>
    <w:p w14:paraId="625A03FD" w14:textId="3F01611A" w:rsidR="00C80015" w:rsidRPr="00F15036" w:rsidRDefault="00C80015" w:rsidP="006B76EF">
      <w:pPr>
        <w:spacing w:line="480" w:lineRule="auto"/>
        <w:jc w:val="both"/>
      </w:pPr>
      <w:r w:rsidRPr="00F15036">
        <w:t>En mi calidad de Tut</w:t>
      </w:r>
      <w:r w:rsidR="00C50D8B" w:rsidRPr="00F15036">
        <w:t xml:space="preserve">or </w:t>
      </w:r>
      <w:r w:rsidR="003E1ED8" w:rsidRPr="00F15036">
        <w:t xml:space="preserve">del </w:t>
      </w:r>
      <w:r w:rsidR="00B74B51">
        <w:t>Trabajo de Integración Curricular</w:t>
      </w:r>
      <w:r w:rsidRPr="00F15036">
        <w:t>, “</w:t>
      </w:r>
      <w:r w:rsidR="00B23687" w:rsidRPr="00B23687">
        <w:t>Uso de inteligencia artificial para detección, predicción y/o tratamiento del Parkinson</w:t>
      </w:r>
      <w:r w:rsidR="006B76EF">
        <w:t xml:space="preserve">” </w:t>
      </w:r>
      <w:r w:rsidRPr="00F15036">
        <w:t xml:space="preserve">elaborado por </w:t>
      </w:r>
      <w:r w:rsidR="00B23687">
        <w:t>los</w:t>
      </w:r>
      <w:r w:rsidRPr="00F15036">
        <w:t xml:space="preserve"> </w:t>
      </w:r>
      <w:r w:rsidR="00096363" w:rsidRPr="00F15036">
        <w:t>Sr</w:t>
      </w:r>
      <w:r w:rsidR="00B23687">
        <w:t>es</w:t>
      </w:r>
      <w:r w:rsidR="00096363" w:rsidRPr="00F15036">
        <w:t>.</w:t>
      </w:r>
      <w:r w:rsidR="00096363">
        <w:t xml:space="preserve"> </w:t>
      </w:r>
      <w:r w:rsidR="00B23687" w:rsidRPr="00B23687">
        <w:rPr>
          <w:b/>
          <w:bCs/>
        </w:rPr>
        <w:t xml:space="preserve">Vladimir Stalyn Alvarez Lhabriel y Andrés </w:t>
      </w:r>
      <w:r w:rsidR="008B2259">
        <w:rPr>
          <w:b/>
          <w:bCs/>
        </w:rPr>
        <w:t>E</w:t>
      </w:r>
      <w:r w:rsidR="00B23687" w:rsidRPr="00B23687">
        <w:rPr>
          <w:b/>
          <w:bCs/>
        </w:rPr>
        <w:t>rófilo Ortega Ramos</w:t>
      </w:r>
      <w:r w:rsidRPr="00B23687">
        <w:rPr>
          <w:b/>
          <w:bCs/>
        </w:rPr>
        <w:t xml:space="preserve">, </w:t>
      </w:r>
      <w:r w:rsidR="006B76EF" w:rsidRPr="006B76EF">
        <w:rPr>
          <w:b/>
        </w:rPr>
        <w:t>estudiante</w:t>
      </w:r>
      <w:r w:rsidR="00B23687">
        <w:rPr>
          <w:b/>
        </w:rPr>
        <w:t>s</w:t>
      </w:r>
      <w:r w:rsidR="00581090" w:rsidRPr="006B76EF">
        <w:rPr>
          <w:b/>
        </w:rPr>
        <w:t xml:space="preserve"> no titulado</w:t>
      </w:r>
      <w:r w:rsidR="00B23687">
        <w:rPr>
          <w:b/>
        </w:rPr>
        <w:t>s</w:t>
      </w:r>
      <w:r w:rsidRPr="00F15036">
        <w:t xml:space="preserve"> de la </w:t>
      </w:r>
      <w:r w:rsidR="00FF73C7">
        <w:t>Carrera de Software</w:t>
      </w:r>
      <w:r w:rsidRPr="00F15036">
        <w:t xml:space="preserve">, Facultad de Ciencias </w:t>
      </w:r>
      <w:r w:rsidR="000B5A8B" w:rsidRPr="00F15036">
        <w:t>Matemáticas y Físicas</w:t>
      </w:r>
      <w:r w:rsidRPr="00F15036">
        <w:t xml:space="preserve"> de la Universidad </w:t>
      </w:r>
      <w:r w:rsidR="000B5A8B" w:rsidRPr="00F15036">
        <w:t>de Guayaquil</w:t>
      </w:r>
      <w:r w:rsidRPr="00F15036">
        <w:t xml:space="preserve">, previo a la obtención del Título de Ingeniero </w:t>
      </w:r>
      <w:r w:rsidR="00FF73C7">
        <w:t>en Software</w:t>
      </w:r>
      <w:r w:rsidRPr="00F15036">
        <w:t xml:space="preserve">, me permito declarar que luego de haber orientado, estudiado y revisado, la </w:t>
      </w:r>
      <w:r w:rsidR="006B76EF" w:rsidRPr="006B76EF">
        <w:rPr>
          <w:b/>
          <w:bCs/>
        </w:rPr>
        <w:t>a</w:t>
      </w:r>
      <w:r w:rsidRPr="006B76EF">
        <w:rPr>
          <w:b/>
          <w:bCs/>
        </w:rPr>
        <w:t>pruebo</w:t>
      </w:r>
      <w:r w:rsidRPr="00F15036">
        <w:t xml:space="preserve"> en todas sus partes.</w:t>
      </w:r>
    </w:p>
    <w:p w14:paraId="3257F5CD" w14:textId="77777777" w:rsidR="00C80015" w:rsidRPr="00F15036" w:rsidRDefault="00C80015" w:rsidP="006B76EF">
      <w:pPr>
        <w:spacing w:line="480" w:lineRule="auto"/>
        <w:jc w:val="both"/>
      </w:pPr>
    </w:p>
    <w:p w14:paraId="737D7ABB" w14:textId="77777777" w:rsidR="00C80015" w:rsidRPr="00F15036" w:rsidRDefault="00C80015" w:rsidP="006B76EF">
      <w:pPr>
        <w:spacing w:line="480" w:lineRule="auto"/>
        <w:jc w:val="both"/>
      </w:pPr>
    </w:p>
    <w:p w14:paraId="2FDA6028" w14:textId="77777777" w:rsidR="00C80015" w:rsidRPr="00F15036" w:rsidRDefault="00C80015" w:rsidP="006B76EF">
      <w:pPr>
        <w:spacing w:line="480" w:lineRule="auto"/>
        <w:jc w:val="center"/>
        <w:rPr>
          <w:b/>
        </w:rPr>
      </w:pPr>
      <w:r w:rsidRPr="00F15036">
        <w:rPr>
          <w:b/>
        </w:rPr>
        <w:t>Atentamente</w:t>
      </w:r>
      <w:r w:rsidR="006B76EF">
        <w:rPr>
          <w:b/>
        </w:rPr>
        <w:t>,</w:t>
      </w:r>
    </w:p>
    <w:p w14:paraId="67A79AB2" w14:textId="77777777" w:rsidR="00C80015" w:rsidRPr="00F15036" w:rsidRDefault="00C80015" w:rsidP="006B76EF">
      <w:pPr>
        <w:spacing w:line="480" w:lineRule="auto"/>
        <w:jc w:val="both"/>
        <w:rPr>
          <w:b/>
        </w:rPr>
      </w:pPr>
    </w:p>
    <w:p w14:paraId="23E69966" w14:textId="77777777" w:rsidR="00C80015" w:rsidRPr="00F15036" w:rsidRDefault="00C80015" w:rsidP="006B76EF">
      <w:pPr>
        <w:spacing w:line="480" w:lineRule="auto"/>
        <w:jc w:val="both"/>
        <w:rPr>
          <w:b/>
        </w:rPr>
      </w:pPr>
    </w:p>
    <w:p w14:paraId="341FF747" w14:textId="5C5662C6" w:rsidR="00B23687" w:rsidRDefault="008B2259" w:rsidP="006B76EF">
      <w:pPr>
        <w:spacing w:line="480" w:lineRule="auto"/>
        <w:jc w:val="center"/>
        <w:rPr>
          <w:sz w:val="23"/>
          <w:szCs w:val="23"/>
        </w:rPr>
      </w:pPr>
      <w:r>
        <w:rPr>
          <w:sz w:val="23"/>
          <w:szCs w:val="23"/>
        </w:rPr>
        <w:t xml:space="preserve">Ing. </w:t>
      </w:r>
      <w:r w:rsidR="00B23687">
        <w:rPr>
          <w:sz w:val="23"/>
          <w:szCs w:val="23"/>
        </w:rPr>
        <w:t xml:space="preserve">Darwin Guillermo Patiño Pérez </w:t>
      </w:r>
      <w:r>
        <w:rPr>
          <w:sz w:val="23"/>
          <w:szCs w:val="23"/>
        </w:rPr>
        <w:t>PhD</w:t>
      </w:r>
    </w:p>
    <w:p w14:paraId="34BEFD29" w14:textId="495E3F27" w:rsidR="00C80015" w:rsidRPr="00F15036" w:rsidRDefault="00C80015" w:rsidP="006B76EF">
      <w:pPr>
        <w:spacing w:line="480" w:lineRule="auto"/>
        <w:jc w:val="center"/>
        <w:rPr>
          <w:b/>
        </w:rPr>
      </w:pPr>
      <w:r w:rsidRPr="00F15036">
        <w:rPr>
          <w:b/>
        </w:rPr>
        <w:t>TUTOR</w:t>
      </w:r>
    </w:p>
    <w:p w14:paraId="1E02E723" w14:textId="77777777" w:rsidR="00220376" w:rsidRPr="00F15036" w:rsidRDefault="00220376" w:rsidP="006B76EF">
      <w:pPr>
        <w:spacing w:line="480" w:lineRule="auto"/>
        <w:jc w:val="center"/>
        <w:rPr>
          <w:b/>
        </w:rPr>
      </w:pPr>
    </w:p>
    <w:p w14:paraId="7069EA00" w14:textId="77777777" w:rsidR="00220376" w:rsidRPr="00F15036" w:rsidRDefault="00220376" w:rsidP="006B76EF">
      <w:pPr>
        <w:spacing w:line="480" w:lineRule="auto"/>
        <w:jc w:val="center"/>
        <w:rPr>
          <w:b/>
        </w:rPr>
      </w:pPr>
    </w:p>
    <w:p w14:paraId="2A42FC5C" w14:textId="77777777" w:rsidR="00220376" w:rsidRPr="00F15036" w:rsidRDefault="00220376" w:rsidP="006B76EF">
      <w:pPr>
        <w:spacing w:line="480" w:lineRule="auto"/>
        <w:jc w:val="center"/>
        <w:rPr>
          <w:b/>
        </w:rPr>
      </w:pPr>
    </w:p>
    <w:p w14:paraId="66D820B9" w14:textId="77777777" w:rsidR="00220376" w:rsidRPr="00F15036" w:rsidRDefault="00220376" w:rsidP="006B76EF">
      <w:pPr>
        <w:spacing w:line="480" w:lineRule="auto"/>
        <w:jc w:val="center"/>
        <w:rPr>
          <w:b/>
        </w:rPr>
      </w:pPr>
    </w:p>
    <w:p w14:paraId="0C6C481B" w14:textId="77777777" w:rsidR="00220376" w:rsidRPr="00F15036" w:rsidRDefault="00220376" w:rsidP="006B76EF">
      <w:pPr>
        <w:spacing w:line="480" w:lineRule="auto"/>
        <w:jc w:val="center"/>
        <w:rPr>
          <w:b/>
        </w:rPr>
      </w:pPr>
    </w:p>
    <w:p w14:paraId="3116E0B1" w14:textId="77777777" w:rsidR="00220376" w:rsidRPr="00F15036" w:rsidRDefault="00220376" w:rsidP="006B76EF">
      <w:pPr>
        <w:spacing w:line="480" w:lineRule="auto"/>
        <w:jc w:val="center"/>
        <w:rPr>
          <w:b/>
        </w:rPr>
      </w:pPr>
    </w:p>
    <w:p w14:paraId="55B6B892" w14:textId="77777777" w:rsidR="00220376" w:rsidRPr="00F15036" w:rsidRDefault="00220376" w:rsidP="006B76EF">
      <w:pPr>
        <w:spacing w:line="480" w:lineRule="auto"/>
        <w:jc w:val="center"/>
        <w:rPr>
          <w:b/>
        </w:rPr>
      </w:pPr>
    </w:p>
    <w:p w14:paraId="5DD3A3CF" w14:textId="77777777" w:rsidR="00C80015" w:rsidRPr="00D4421B" w:rsidRDefault="00C80015" w:rsidP="00D4421B">
      <w:pPr>
        <w:pStyle w:val="Ttulo1"/>
      </w:pPr>
      <w:bookmarkStart w:id="10" w:name="_Toc45876756"/>
      <w:bookmarkStart w:id="11" w:name="_Toc46062533"/>
      <w:bookmarkStart w:id="12" w:name="_Toc222675679"/>
      <w:r w:rsidRPr="00D4421B">
        <w:lastRenderedPageBreak/>
        <w:t>DEDICATORIA</w:t>
      </w:r>
      <w:bookmarkEnd w:id="10"/>
      <w:bookmarkEnd w:id="11"/>
      <w:bookmarkEnd w:id="12"/>
    </w:p>
    <w:p w14:paraId="4D71462A" w14:textId="4A4CB458" w:rsidR="002F6046" w:rsidRPr="002F6046" w:rsidRDefault="002F6046" w:rsidP="000B1AAA">
      <w:pPr>
        <w:spacing w:line="480" w:lineRule="auto"/>
        <w:ind w:left="4111" w:right="95"/>
        <w:rPr>
          <w:color w:val="0F1115"/>
          <w:shd w:val="clear" w:color="auto" w:fill="FFFFFF"/>
        </w:rPr>
      </w:pPr>
      <w:bookmarkStart w:id="13" w:name="_Hlk212401220"/>
      <w:r>
        <w:rPr>
          <w:color w:val="0F1115"/>
          <w:shd w:val="clear" w:color="auto" w:fill="FFFFFF"/>
        </w:rPr>
        <w:t>Esta tesis la dedico a</w:t>
      </w:r>
      <w:r w:rsidRPr="002F6046">
        <w:rPr>
          <w:color w:val="0F1115"/>
          <w:shd w:val="clear" w:color="auto" w:fill="FFFFFF"/>
        </w:rPr>
        <w:t xml:space="preserve"> mis padres, Carlos y María de Lourdes, aunque ya no están físicamente, su presencia ha sido mi guía constante desde el cielo</w:t>
      </w:r>
      <w:r>
        <w:rPr>
          <w:color w:val="0F1115"/>
          <w:shd w:val="clear" w:color="auto" w:fill="FFFFFF"/>
        </w:rPr>
        <w:t>,</w:t>
      </w:r>
      <w:r w:rsidRPr="002F6046">
        <w:rPr>
          <w:color w:val="0F1115"/>
          <w:shd w:val="clear" w:color="auto" w:fill="FFFFFF"/>
        </w:rPr>
        <w:t xml:space="preserve"> </w:t>
      </w:r>
      <w:r>
        <w:rPr>
          <w:color w:val="0F1115"/>
          <w:shd w:val="clear" w:color="auto" w:fill="FFFFFF"/>
        </w:rPr>
        <w:t xml:space="preserve">impulsándome </w:t>
      </w:r>
      <w:r w:rsidRPr="002F6046">
        <w:rPr>
          <w:color w:val="0F1115"/>
          <w:shd w:val="clear" w:color="auto" w:fill="FFFFFF"/>
        </w:rPr>
        <w:t xml:space="preserve">a culminar este ciclo. A ti, Dennizia, mi esposa y roca, por tu apoyo inquebrantable y por cada sacrificio que hiciste </w:t>
      </w:r>
      <w:r>
        <w:rPr>
          <w:color w:val="0F1115"/>
          <w:shd w:val="clear" w:color="auto" w:fill="FFFFFF"/>
        </w:rPr>
        <w:t xml:space="preserve">para que sea </w:t>
      </w:r>
      <w:r w:rsidRPr="002F6046">
        <w:rPr>
          <w:color w:val="0F1115"/>
          <w:shd w:val="clear" w:color="auto" w:fill="FFFFFF"/>
        </w:rPr>
        <w:t>posible este logro. Te lo debo todo. Y a mis hijas, Nabila y Fiorella, mi razón de ser</w:t>
      </w:r>
      <w:r w:rsidR="001E4F77">
        <w:rPr>
          <w:color w:val="0F1115"/>
          <w:shd w:val="clear" w:color="auto" w:fill="FFFFFF"/>
        </w:rPr>
        <w:t>,</w:t>
      </w:r>
      <w:r w:rsidRPr="002F6046">
        <w:rPr>
          <w:color w:val="0F1115"/>
          <w:shd w:val="clear" w:color="auto" w:fill="FFFFFF"/>
        </w:rPr>
        <w:t xml:space="preserve"> su amor dio sentido a cada esfuerzo. Este título es para ustedes, con la esperanza de inspirar sus </w:t>
      </w:r>
      <w:r>
        <w:rPr>
          <w:color w:val="0F1115"/>
          <w:shd w:val="clear" w:color="auto" w:fill="FFFFFF"/>
        </w:rPr>
        <w:t>sueños</w:t>
      </w:r>
      <w:r w:rsidRPr="002F6046">
        <w:rPr>
          <w:color w:val="0F1115"/>
          <w:shd w:val="clear" w:color="auto" w:fill="FFFFFF"/>
        </w:rPr>
        <w:t>.</w:t>
      </w:r>
    </w:p>
    <w:bookmarkEnd w:id="13"/>
    <w:p w14:paraId="7A4D3C3C" w14:textId="5B32F86D" w:rsidR="006B76EF" w:rsidRDefault="007B5C8A" w:rsidP="006B76EF">
      <w:pPr>
        <w:spacing w:line="480" w:lineRule="auto"/>
        <w:ind w:left="4111" w:right="849"/>
        <w:jc w:val="right"/>
        <w:rPr>
          <w:i/>
          <w:iCs/>
        </w:rPr>
      </w:pPr>
      <w:r>
        <w:rPr>
          <w:i/>
          <w:iCs/>
        </w:rPr>
        <w:t>Vladimir Stalyn Alvarez Lhabriel</w:t>
      </w:r>
    </w:p>
    <w:p w14:paraId="000CB300" w14:textId="77777777" w:rsidR="00CB4B67" w:rsidRDefault="00CB4B67" w:rsidP="006B76EF">
      <w:pPr>
        <w:spacing w:line="480" w:lineRule="auto"/>
        <w:ind w:left="4111" w:right="849"/>
        <w:jc w:val="right"/>
        <w:rPr>
          <w:i/>
          <w:iCs/>
        </w:rPr>
      </w:pPr>
    </w:p>
    <w:p w14:paraId="4D56F2B9" w14:textId="77777777" w:rsidR="00787EF2" w:rsidRDefault="00787EF2" w:rsidP="00787EF2">
      <w:pPr>
        <w:spacing w:line="480" w:lineRule="auto"/>
        <w:ind w:left="4111" w:right="95"/>
        <w:rPr>
          <w:color w:val="0F1115"/>
          <w:shd w:val="clear" w:color="auto" w:fill="FFFFFF"/>
        </w:rPr>
      </w:pPr>
      <w:r>
        <w:rPr>
          <w:color w:val="0F1115"/>
          <w:shd w:val="clear" w:color="auto" w:fill="FFFFFF"/>
        </w:rPr>
        <w:t>Dedico esta tesis a</w:t>
      </w:r>
      <w:r w:rsidRPr="002F6046">
        <w:rPr>
          <w:color w:val="0F1115"/>
          <w:shd w:val="clear" w:color="auto" w:fill="FFFFFF"/>
        </w:rPr>
        <w:t xml:space="preserve"> mi</w:t>
      </w:r>
      <w:r>
        <w:rPr>
          <w:color w:val="0F1115"/>
          <w:shd w:val="clear" w:color="auto" w:fill="FFFFFF"/>
        </w:rPr>
        <w:t xml:space="preserve"> madre</w:t>
      </w:r>
      <w:r w:rsidRPr="002F6046">
        <w:rPr>
          <w:color w:val="0F1115"/>
          <w:shd w:val="clear" w:color="auto" w:fill="FFFFFF"/>
        </w:rPr>
        <w:t xml:space="preserve">, </w:t>
      </w:r>
      <w:r>
        <w:rPr>
          <w:color w:val="0F1115"/>
          <w:shd w:val="clear" w:color="auto" w:fill="FFFFFF"/>
        </w:rPr>
        <w:t>Marcia Ramos,</w:t>
      </w:r>
      <w:r w:rsidRPr="002F6046">
        <w:rPr>
          <w:color w:val="0F1115"/>
          <w:shd w:val="clear" w:color="auto" w:fill="FFFFFF"/>
        </w:rPr>
        <w:t xml:space="preserve"> </w:t>
      </w:r>
      <w:r>
        <w:rPr>
          <w:color w:val="0F1115"/>
          <w:shd w:val="clear" w:color="auto" w:fill="FFFFFF"/>
        </w:rPr>
        <w:t>además de mi familia</w:t>
      </w:r>
      <w:r w:rsidRPr="002F6046">
        <w:rPr>
          <w:color w:val="0F1115"/>
          <w:shd w:val="clear" w:color="auto" w:fill="FFFFFF"/>
        </w:rPr>
        <w:t xml:space="preserve">, su presencia ha sido </w:t>
      </w:r>
      <w:r>
        <w:rPr>
          <w:color w:val="0F1115"/>
          <w:shd w:val="clear" w:color="auto" w:fill="FFFFFF"/>
        </w:rPr>
        <w:t xml:space="preserve">una </w:t>
      </w:r>
      <w:r w:rsidRPr="002F6046">
        <w:rPr>
          <w:color w:val="0F1115"/>
          <w:shd w:val="clear" w:color="auto" w:fill="FFFFFF"/>
        </w:rPr>
        <w:t>guía</w:t>
      </w:r>
      <w:r>
        <w:rPr>
          <w:color w:val="0F1115"/>
          <w:shd w:val="clear" w:color="auto" w:fill="FFFFFF"/>
        </w:rPr>
        <w:t xml:space="preserve">, un apoyo impulsándome </w:t>
      </w:r>
      <w:r w:rsidRPr="002F6046">
        <w:rPr>
          <w:color w:val="0F1115"/>
          <w:shd w:val="clear" w:color="auto" w:fill="FFFFFF"/>
        </w:rPr>
        <w:t>a culminar est</w:t>
      </w:r>
      <w:r>
        <w:rPr>
          <w:color w:val="0F1115"/>
          <w:shd w:val="clear" w:color="auto" w:fill="FFFFFF"/>
        </w:rPr>
        <w:t>a etapa de mi vida</w:t>
      </w:r>
      <w:r w:rsidRPr="002F6046">
        <w:rPr>
          <w:color w:val="0F1115"/>
          <w:shd w:val="clear" w:color="auto" w:fill="FFFFFF"/>
        </w:rPr>
        <w:t>. Y a mi hij</w:t>
      </w:r>
      <w:r>
        <w:rPr>
          <w:color w:val="0F1115"/>
          <w:shd w:val="clear" w:color="auto" w:fill="FFFFFF"/>
        </w:rPr>
        <w:t>o</w:t>
      </w:r>
      <w:r w:rsidRPr="002F6046">
        <w:rPr>
          <w:color w:val="0F1115"/>
          <w:shd w:val="clear" w:color="auto" w:fill="FFFFFF"/>
        </w:rPr>
        <w:t xml:space="preserve">, </w:t>
      </w:r>
      <w:r>
        <w:rPr>
          <w:color w:val="0F1115"/>
          <w:shd w:val="clear" w:color="auto" w:fill="FFFFFF"/>
        </w:rPr>
        <w:t>Leonel</w:t>
      </w:r>
      <w:r w:rsidRPr="002F6046">
        <w:rPr>
          <w:color w:val="0F1115"/>
          <w:shd w:val="clear" w:color="auto" w:fill="FFFFFF"/>
        </w:rPr>
        <w:t>, mi razón de ser</w:t>
      </w:r>
      <w:r>
        <w:rPr>
          <w:color w:val="0F1115"/>
          <w:shd w:val="clear" w:color="auto" w:fill="FFFFFF"/>
        </w:rPr>
        <w:t>,</w:t>
      </w:r>
      <w:r w:rsidRPr="002F6046">
        <w:rPr>
          <w:color w:val="0F1115"/>
          <w:shd w:val="clear" w:color="auto" w:fill="FFFFFF"/>
        </w:rPr>
        <w:t xml:space="preserve"> su </w:t>
      </w:r>
      <w:r>
        <w:rPr>
          <w:color w:val="0F1115"/>
          <w:shd w:val="clear" w:color="auto" w:fill="FFFFFF"/>
        </w:rPr>
        <w:t>presencia</w:t>
      </w:r>
      <w:r w:rsidRPr="002F6046">
        <w:rPr>
          <w:color w:val="0F1115"/>
          <w:shd w:val="clear" w:color="auto" w:fill="FFFFFF"/>
        </w:rPr>
        <w:t xml:space="preserve"> dio sentido a cada</w:t>
      </w:r>
      <w:r>
        <w:rPr>
          <w:color w:val="0F1115"/>
          <w:shd w:val="clear" w:color="auto" w:fill="FFFFFF"/>
        </w:rPr>
        <w:t xml:space="preserve"> paso y</w:t>
      </w:r>
      <w:r w:rsidRPr="002F6046">
        <w:rPr>
          <w:color w:val="0F1115"/>
          <w:shd w:val="clear" w:color="auto" w:fill="FFFFFF"/>
        </w:rPr>
        <w:t xml:space="preserve"> esfuerzo</w:t>
      </w:r>
      <w:r>
        <w:rPr>
          <w:color w:val="0F1115"/>
          <w:shd w:val="clear" w:color="auto" w:fill="FFFFFF"/>
        </w:rPr>
        <w:t xml:space="preserve"> dado</w:t>
      </w:r>
      <w:r w:rsidRPr="002F6046">
        <w:rPr>
          <w:color w:val="0F1115"/>
          <w:shd w:val="clear" w:color="auto" w:fill="FFFFFF"/>
        </w:rPr>
        <w:t xml:space="preserve">. </w:t>
      </w:r>
    </w:p>
    <w:p w14:paraId="1BAA8C69" w14:textId="77777777" w:rsidR="00787EF2" w:rsidRPr="002F6046" w:rsidRDefault="00787EF2" w:rsidP="00787EF2">
      <w:pPr>
        <w:spacing w:line="480" w:lineRule="auto"/>
        <w:ind w:left="4111" w:right="95"/>
        <w:rPr>
          <w:color w:val="0F1115"/>
          <w:shd w:val="clear" w:color="auto" w:fill="FFFFFF"/>
        </w:rPr>
      </w:pPr>
      <w:r w:rsidRPr="002F6046">
        <w:rPr>
          <w:color w:val="0F1115"/>
          <w:shd w:val="clear" w:color="auto" w:fill="FFFFFF"/>
        </w:rPr>
        <w:t>Este título es para ustedes.</w:t>
      </w:r>
    </w:p>
    <w:p w14:paraId="24301326" w14:textId="56693FD5" w:rsidR="00736B81" w:rsidRDefault="00787EF2" w:rsidP="00D349EA">
      <w:pPr>
        <w:spacing w:line="480" w:lineRule="auto"/>
        <w:ind w:left="4111" w:right="849"/>
        <w:jc w:val="right"/>
        <w:rPr>
          <w:i/>
          <w:iCs/>
        </w:rPr>
      </w:pPr>
      <w:r>
        <w:rPr>
          <w:i/>
          <w:iCs/>
        </w:rPr>
        <w:t>Ortega Ramos Andr</w:t>
      </w:r>
      <w:r w:rsidR="008B2259">
        <w:rPr>
          <w:i/>
          <w:iCs/>
        </w:rPr>
        <w:t>é</w:t>
      </w:r>
      <w:r>
        <w:rPr>
          <w:i/>
          <w:iCs/>
        </w:rPr>
        <w:t>s Er</w:t>
      </w:r>
      <w:r w:rsidR="008B2259">
        <w:rPr>
          <w:i/>
          <w:iCs/>
        </w:rPr>
        <w:t>ó</w:t>
      </w:r>
      <w:r>
        <w:rPr>
          <w:i/>
          <w:iCs/>
        </w:rPr>
        <w:t>filo</w:t>
      </w:r>
    </w:p>
    <w:p w14:paraId="1EC2C165" w14:textId="77777777" w:rsidR="00736B81" w:rsidRDefault="00736B81">
      <w:pPr>
        <w:spacing w:line="240" w:lineRule="auto"/>
        <w:rPr>
          <w:i/>
          <w:iCs/>
        </w:rPr>
      </w:pPr>
      <w:r>
        <w:rPr>
          <w:i/>
          <w:iCs/>
        </w:rPr>
        <w:br w:type="page"/>
      </w:r>
    </w:p>
    <w:p w14:paraId="635B6E5F" w14:textId="77777777" w:rsidR="00C80015" w:rsidRPr="00A03DA0" w:rsidRDefault="00C80015" w:rsidP="00D4421B">
      <w:pPr>
        <w:pStyle w:val="Ttulo1"/>
      </w:pPr>
      <w:bookmarkStart w:id="14" w:name="_Toc45876757"/>
      <w:bookmarkStart w:id="15" w:name="_Toc46062534"/>
      <w:bookmarkStart w:id="16" w:name="_Toc222675680"/>
      <w:r w:rsidRPr="00A03DA0">
        <w:lastRenderedPageBreak/>
        <w:t>AGRADECIMIENTO</w:t>
      </w:r>
      <w:bookmarkEnd w:id="14"/>
      <w:bookmarkEnd w:id="15"/>
      <w:bookmarkEnd w:id="16"/>
    </w:p>
    <w:p w14:paraId="45A61CFC" w14:textId="77777777" w:rsidR="00054F5C" w:rsidRPr="00F15036" w:rsidRDefault="00054F5C" w:rsidP="006B76EF">
      <w:pPr>
        <w:spacing w:line="480" w:lineRule="auto"/>
        <w:ind w:left="1980" w:right="2024"/>
        <w:jc w:val="both"/>
      </w:pPr>
    </w:p>
    <w:p w14:paraId="6C62F1F4" w14:textId="65C2807B" w:rsidR="001E4F77" w:rsidRPr="000B1AAA" w:rsidRDefault="001E4F77" w:rsidP="000B1AAA">
      <w:pPr>
        <w:tabs>
          <w:tab w:val="left" w:pos="8789"/>
        </w:tabs>
        <w:spacing w:line="480" w:lineRule="auto"/>
        <w:ind w:left="4111" w:right="237"/>
        <w:rPr>
          <w:color w:val="0F1115"/>
          <w:shd w:val="clear" w:color="auto" w:fill="FFFFFF"/>
        </w:rPr>
      </w:pPr>
      <w:r w:rsidRPr="000B1AAA">
        <w:rPr>
          <w:color w:val="0F1115"/>
          <w:shd w:val="clear" w:color="auto" w:fill="FFFFFF"/>
        </w:rPr>
        <w:t>A</w:t>
      </w:r>
      <w:r w:rsidR="000B1AAA">
        <w:rPr>
          <w:color w:val="0F1115"/>
          <w:shd w:val="clear" w:color="auto" w:fill="FFFFFF"/>
        </w:rPr>
        <w:t>gradezco a</w:t>
      </w:r>
      <w:r w:rsidRPr="000B1AAA">
        <w:rPr>
          <w:color w:val="0F1115"/>
          <w:shd w:val="clear" w:color="auto" w:fill="FFFFFF"/>
        </w:rPr>
        <w:t xml:space="preserve"> Dios</w:t>
      </w:r>
      <w:r w:rsidR="000B1AAA">
        <w:rPr>
          <w:color w:val="0F1115"/>
          <w:shd w:val="clear" w:color="auto" w:fill="FFFFFF"/>
        </w:rPr>
        <w:t xml:space="preserve"> </w:t>
      </w:r>
      <w:r w:rsidRPr="000B1AAA">
        <w:rPr>
          <w:color w:val="0F1115"/>
          <w:shd w:val="clear" w:color="auto" w:fill="FFFFFF"/>
        </w:rPr>
        <w:t xml:space="preserve">por iluminar </w:t>
      </w:r>
      <w:r w:rsidR="000B1AAA">
        <w:rPr>
          <w:color w:val="0F1115"/>
          <w:shd w:val="clear" w:color="auto" w:fill="FFFFFF"/>
        </w:rPr>
        <w:t xml:space="preserve">mi </w:t>
      </w:r>
      <w:r w:rsidRPr="000B1AAA">
        <w:rPr>
          <w:color w:val="0F1115"/>
          <w:shd w:val="clear" w:color="auto" w:fill="FFFFFF"/>
        </w:rPr>
        <w:t>camino con sabiduría,</w:t>
      </w:r>
      <w:r w:rsidR="0010331B">
        <w:rPr>
          <w:color w:val="0F1115"/>
          <w:shd w:val="clear" w:color="auto" w:fill="FFFFFF"/>
        </w:rPr>
        <w:t xml:space="preserve"> </w:t>
      </w:r>
      <w:r w:rsidRPr="000B1AAA">
        <w:rPr>
          <w:color w:val="0F1115"/>
          <w:shd w:val="clear" w:color="auto" w:fill="FFFFFF"/>
        </w:rPr>
        <w:t>salud y dar</w:t>
      </w:r>
      <w:r w:rsidR="000B1AAA">
        <w:rPr>
          <w:color w:val="0F1115"/>
          <w:shd w:val="clear" w:color="auto" w:fill="FFFFFF"/>
        </w:rPr>
        <w:t>me</w:t>
      </w:r>
      <w:r w:rsidRPr="000B1AAA">
        <w:rPr>
          <w:color w:val="0F1115"/>
          <w:shd w:val="clear" w:color="auto" w:fill="FFFFFF"/>
        </w:rPr>
        <w:t xml:space="preserve"> </w:t>
      </w:r>
      <w:r w:rsidR="000B1AAA">
        <w:rPr>
          <w:color w:val="0F1115"/>
          <w:shd w:val="clear" w:color="auto" w:fill="FFFFFF"/>
        </w:rPr>
        <w:t>fuerza</w:t>
      </w:r>
      <w:r w:rsidRPr="000B1AAA">
        <w:rPr>
          <w:color w:val="0F1115"/>
          <w:shd w:val="clear" w:color="auto" w:fill="FFFFFF"/>
        </w:rPr>
        <w:t xml:space="preserve"> para alcanzar esta meta.</w:t>
      </w:r>
      <w:r w:rsidR="000B1AAA">
        <w:rPr>
          <w:color w:val="0F1115"/>
          <w:shd w:val="clear" w:color="auto" w:fill="FFFFFF"/>
        </w:rPr>
        <w:t xml:space="preserve"> </w:t>
      </w:r>
      <w:r w:rsidRPr="000B1AAA">
        <w:rPr>
          <w:color w:val="0F1115"/>
          <w:shd w:val="clear" w:color="auto" w:fill="FFFFFF"/>
        </w:rPr>
        <w:t>A la Universidad de Guayaquil, por abrir sus puertas y permitirme cumplir, en esta etapa de mi vida, el sueño de formarme como profesional</w:t>
      </w:r>
      <w:r w:rsidR="0010331B">
        <w:rPr>
          <w:color w:val="0F1115"/>
          <w:shd w:val="clear" w:color="auto" w:fill="FFFFFF"/>
        </w:rPr>
        <w:t>. A mi tutor</w:t>
      </w:r>
      <w:r w:rsidR="000B1AAA">
        <w:rPr>
          <w:color w:val="0F1115"/>
          <w:shd w:val="clear" w:color="auto" w:fill="FFFFFF"/>
        </w:rPr>
        <w:t xml:space="preserve"> y a</w:t>
      </w:r>
      <w:r w:rsidRPr="000B1AAA">
        <w:rPr>
          <w:color w:val="0F1115"/>
          <w:shd w:val="clear" w:color="auto" w:fill="FFFFFF"/>
        </w:rPr>
        <w:t xml:space="preserve"> mi compañero de tesis, por cada esfuerzo, idea y momento compartido; este logro es también el reflejo de nuestra dedicación mutua.</w:t>
      </w:r>
    </w:p>
    <w:p w14:paraId="33975E18" w14:textId="514E2035" w:rsidR="00C80015" w:rsidRPr="00F15036" w:rsidRDefault="001E4F77" w:rsidP="00492A36">
      <w:pPr>
        <w:tabs>
          <w:tab w:val="left" w:pos="8080"/>
        </w:tabs>
        <w:spacing w:line="480" w:lineRule="auto"/>
        <w:ind w:right="849"/>
        <w:jc w:val="right"/>
      </w:pPr>
      <w:r>
        <w:rPr>
          <w:i/>
          <w:iCs/>
        </w:rPr>
        <w:t>Vladimir Stalyn Alvarez Lhabriel</w:t>
      </w:r>
    </w:p>
    <w:p w14:paraId="5101818E" w14:textId="77777777" w:rsidR="00C80015" w:rsidRDefault="00C80015" w:rsidP="006B76EF">
      <w:pPr>
        <w:spacing w:line="480" w:lineRule="auto"/>
        <w:jc w:val="center"/>
      </w:pPr>
    </w:p>
    <w:p w14:paraId="5BC2A2FC" w14:textId="77777777" w:rsidR="00787EF2" w:rsidRPr="000B1AAA" w:rsidRDefault="00787EF2" w:rsidP="00787EF2">
      <w:pPr>
        <w:tabs>
          <w:tab w:val="left" w:pos="8789"/>
        </w:tabs>
        <w:spacing w:line="480" w:lineRule="auto"/>
        <w:ind w:left="4111" w:right="237"/>
        <w:rPr>
          <w:color w:val="0F1115"/>
          <w:shd w:val="clear" w:color="auto" w:fill="FFFFFF"/>
        </w:rPr>
      </w:pPr>
      <w:r w:rsidRPr="000B1AAA">
        <w:rPr>
          <w:color w:val="0F1115"/>
          <w:shd w:val="clear" w:color="auto" w:fill="FFFFFF"/>
        </w:rPr>
        <w:t>A</w:t>
      </w:r>
      <w:r>
        <w:rPr>
          <w:color w:val="0F1115"/>
          <w:shd w:val="clear" w:color="auto" w:fill="FFFFFF"/>
        </w:rPr>
        <w:t>gradezco a</w:t>
      </w:r>
      <w:r w:rsidRPr="000B1AAA">
        <w:rPr>
          <w:color w:val="0F1115"/>
          <w:shd w:val="clear" w:color="auto" w:fill="FFFFFF"/>
        </w:rPr>
        <w:t xml:space="preserve"> Dios</w:t>
      </w:r>
      <w:r>
        <w:rPr>
          <w:color w:val="0F1115"/>
          <w:shd w:val="clear" w:color="auto" w:fill="FFFFFF"/>
        </w:rPr>
        <w:t xml:space="preserve"> </w:t>
      </w:r>
      <w:r w:rsidRPr="000B1AAA">
        <w:rPr>
          <w:color w:val="0F1115"/>
          <w:shd w:val="clear" w:color="auto" w:fill="FFFFFF"/>
        </w:rPr>
        <w:t xml:space="preserve">por </w:t>
      </w:r>
      <w:r>
        <w:rPr>
          <w:color w:val="0F1115"/>
          <w:shd w:val="clear" w:color="auto" w:fill="FFFFFF"/>
        </w:rPr>
        <w:t xml:space="preserve">darme la </w:t>
      </w:r>
      <w:r w:rsidRPr="000B1AAA">
        <w:rPr>
          <w:color w:val="0F1115"/>
          <w:shd w:val="clear" w:color="auto" w:fill="FFFFFF"/>
        </w:rPr>
        <w:t>sabiduría,</w:t>
      </w:r>
      <w:r>
        <w:rPr>
          <w:color w:val="0F1115"/>
          <w:shd w:val="clear" w:color="auto" w:fill="FFFFFF"/>
        </w:rPr>
        <w:t xml:space="preserve"> </w:t>
      </w:r>
      <w:r w:rsidRPr="000B1AAA">
        <w:rPr>
          <w:color w:val="0F1115"/>
          <w:shd w:val="clear" w:color="auto" w:fill="FFFFFF"/>
        </w:rPr>
        <w:t>salud y</w:t>
      </w:r>
      <w:r>
        <w:rPr>
          <w:color w:val="0F1115"/>
          <w:shd w:val="clear" w:color="auto" w:fill="FFFFFF"/>
        </w:rPr>
        <w:t xml:space="preserve"> fuerza</w:t>
      </w:r>
      <w:r w:rsidRPr="000B1AAA">
        <w:rPr>
          <w:color w:val="0F1115"/>
          <w:shd w:val="clear" w:color="auto" w:fill="FFFFFF"/>
        </w:rPr>
        <w:t xml:space="preserve"> para alcanzar esta meta.</w:t>
      </w:r>
      <w:r>
        <w:rPr>
          <w:color w:val="0F1115"/>
          <w:shd w:val="clear" w:color="auto" w:fill="FFFFFF"/>
        </w:rPr>
        <w:t xml:space="preserve"> </w:t>
      </w:r>
      <w:r w:rsidRPr="000B1AAA">
        <w:rPr>
          <w:color w:val="0F1115"/>
          <w:shd w:val="clear" w:color="auto" w:fill="FFFFFF"/>
        </w:rPr>
        <w:t>A la Universidad de Guayaquil, por abrir sus puertas y permitirme cumplir, en esta etapa de mi vida, el sueño de formarme como profesional</w:t>
      </w:r>
      <w:r>
        <w:rPr>
          <w:color w:val="0F1115"/>
          <w:shd w:val="clear" w:color="auto" w:fill="FFFFFF"/>
        </w:rPr>
        <w:t>. A mi tutor y a</w:t>
      </w:r>
      <w:r w:rsidRPr="000B1AAA">
        <w:rPr>
          <w:color w:val="0F1115"/>
          <w:shd w:val="clear" w:color="auto" w:fill="FFFFFF"/>
        </w:rPr>
        <w:t xml:space="preserve"> mi compañero de tesis, por cada esfuerzo, idea y momento compartido; este logro es también el reflejo de nuestra dedicación mutua.</w:t>
      </w:r>
    </w:p>
    <w:p w14:paraId="54F39090" w14:textId="29C80D8F" w:rsidR="00787EF2" w:rsidRDefault="00787EF2" w:rsidP="00787EF2">
      <w:pPr>
        <w:spacing w:line="480" w:lineRule="auto"/>
        <w:ind w:left="4111" w:right="849"/>
        <w:jc w:val="right"/>
        <w:rPr>
          <w:i/>
          <w:iCs/>
        </w:rPr>
      </w:pPr>
      <w:r>
        <w:rPr>
          <w:i/>
          <w:iCs/>
        </w:rPr>
        <w:t>Ortega Ramos Andr</w:t>
      </w:r>
      <w:r w:rsidR="008B2259">
        <w:rPr>
          <w:i/>
          <w:iCs/>
        </w:rPr>
        <w:t>é</w:t>
      </w:r>
      <w:r>
        <w:rPr>
          <w:i/>
          <w:iCs/>
        </w:rPr>
        <w:t>s Er</w:t>
      </w:r>
      <w:r w:rsidR="008B2259">
        <w:rPr>
          <w:i/>
          <w:iCs/>
        </w:rPr>
        <w:t>ó</w:t>
      </w:r>
      <w:r>
        <w:rPr>
          <w:i/>
          <w:iCs/>
        </w:rPr>
        <w:t>filo</w:t>
      </w:r>
    </w:p>
    <w:p w14:paraId="450B40D2" w14:textId="77777777" w:rsidR="00787EF2" w:rsidRDefault="00787EF2" w:rsidP="006B76EF">
      <w:pPr>
        <w:spacing w:line="480" w:lineRule="auto"/>
        <w:jc w:val="center"/>
      </w:pPr>
    </w:p>
    <w:p w14:paraId="46B58732" w14:textId="18450288" w:rsidR="009D4BAF" w:rsidRPr="00A03DA0" w:rsidRDefault="00492A36" w:rsidP="00D4421B">
      <w:pPr>
        <w:pStyle w:val="Ttulo1"/>
      </w:pPr>
      <w:r>
        <w:br w:type="page"/>
      </w:r>
      <w:bookmarkStart w:id="17" w:name="_Toc45876758"/>
      <w:bookmarkStart w:id="18" w:name="_Toc46062535"/>
      <w:bookmarkStart w:id="19" w:name="_Toc222675681"/>
      <w:r w:rsidR="009D4BAF" w:rsidRPr="00A03DA0">
        <w:lastRenderedPageBreak/>
        <w:t xml:space="preserve">TRIBUNAL </w:t>
      </w:r>
      <w:r w:rsidR="00703D4B">
        <w:t>PROYECTO DE INTEGRACIÓN CURRICULAR</w:t>
      </w:r>
      <w:bookmarkEnd w:id="17"/>
      <w:bookmarkEnd w:id="18"/>
      <w:bookmarkEnd w:id="19"/>
    </w:p>
    <w:p w14:paraId="3D10718A" w14:textId="77777777" w:rsidR="009D4BAF" w:rsidRDefault="009D4BAF" w:rsidP="009D4BAF">
      <w:pPr>
        <w:spacing w:line="480" w:lineRule="auto"/>
      </w:pPr>
    </w:p>
    <w:tbl>
      <w:tblPr>
        <w:tblW w:w="0" w:type="auto"/>
        <w:tblLook w:val="04A0" w:firstRow="1" w:lastRow="0" w:firstColumn="1" w:lastColumn="0" w:noHBand="0" w:noVBand="1"/>
      </w:tblPr>
      <w:tblGrid>
        <w:gridCol w:w="4515"/>
        <w:gridCol w:w="4511"/>
      </w:tblGrid>
      <w:tr w:rsidR="00492A36" w:rsidRPr="00906999" w14:paraId="7A7FB9F4" w14:textId="77777777" w:rsidTr="71B405AD">
        <w:trPr>
          <w:trHeight w:val="1721"/>
        </w:trPr>
        <w:tc>
          <w:tcPr>
            <w:tcW w:w="4583" w:type="dxa"/>
          </w:tcPr>
          <w:p w14:paraId="3AE095F2" w14:textId="40C5E901" w:rsidR="00492A36" w:rsidRPr="00906999" w:rsidRDefault="009425CB" w:rsidP="00B25A61">
            <w:pPr>
              <w:spacing w:line="480" w:lineRule="auto"/>
            </w:pPr>
            <w:r w:rsidRPr="00906999">
              <w:rPr>
                <w:noProof/>
              </w:rPr>
              <mc:AlternateContent>
                <mc:Choice Requires="wps">
                  <w:drawing>
                    <wp:anchor distT="4294967295" distB="4294967295" distL="114300" distR="114300" simplePos="0" relativeHeight="251663872" behindDoc="0" locked="0" layoutInCell="1" allowOverlap="1" wp14:anchorId="1EBDFC6B" wp14:editId="3584C369">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354942C" id="Conector recto 1144" o:spid="_x0000_s1026" style="position:absolute;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82.3pt" to="204.55pt,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"/>
                  </w:pict>
                </mc:Fallback>
              </mc:AlternateContent>
            </w:r>
          </w:p>
        </w:tc>
        <w:tc>
          <w:tcPr>
            <w:tcW w:w="4583" w:type="dxa"/>
          </w:tcPr>
          <w:p w14:paraId="54E54472" w14:textId="61DFC186" w:rsidR="00492A36" w:rsidRPr="00906999" w:rsidRDefault="009425CB" w:rsidP="00B25A61">
            <w:pPr>
              <w:spacing w:line="480" w:lineRule="auto"/>
            </w:pPr>
            <w:r w:rsidRPr="00906999">
              <w:rPr>
                <w:noProof/>
              </w:rPr>
              <mc:AlternateContent>
                <mc:Choice Requires="wps">
                  <w:drawing>
                    <wp:anchor distT="4294967295" distB="4294967295" distL="114300" distR="114300" simplePos="0" relativeHeight="251664896" behindDoc="0" locked="0" layoutInCell="1" allowOverlap="1" wp14:anchorId="798966C4" wp14:editId="41496963">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F1A2389" id="Conector recto 1145"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3pt,83.05pt" to="203.6pt,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"/>
                  </w:pict>
                </mc:Fallback>
              </mc:AlternateContent>
            </w:r>
          </w:p>
        </w:tc>
      </w:tr>
      <w:tr w:rsidR="00492A36" w:rsidRPr="00906999" w14:paraId="1EFD5568" w14:textId="77777777" w:rsidTr="71B405AD">
        <w:tc>
          <w:tcPr>
            <w:tcW w:w="4583" w:type="dxa"/>
          </w:tcPr>
          <w:p w14:paraId="110DBF1A" w14:textId="4197C675" w:rsidR="00492A36" w:rsidRPr="00906999" w:rsidRDefault="00492A36" w:rsidP="00B25A61">
            <w:pPr>
              <w:ind w:right="-142"/>
              <w:jc w:val="center"/>
            </w:pPr>
            <w:r>
              <w:t xml:space="preserve">Ing. </w:t>
            </w:r>
            <w:r w:rsidR="583651CF">
              <w:t>Douglas Iturburu Salvador</w:t>
            </w:r>
            <w:r>
              <w:t>, M.</w:t>
            </w:r>
            <w:r w:rsidR="00096363">
              <w:t xml:space="preserve"> </w:t>
            </w:r>
            <w:r>
              <w:t>Sc.</w:t>
            </w:r>
          </w:p>
          <w:p w14:paraId="57690CDB" w14:textId="77777777" w:rsidR="00492A36" w:rsidRPr="00906999" w:rsidRDefault="00492A36" w:rsidP="00B25A61">
            <w:pPr>
              <w:jc w:val="center"/>
            </w:pPr>
            <w:r w:rsidRPr="00906999">
              <w:t>DECANO DE LA FACULTAD</w:t>
            </w:r>
          </w:p>
          <w:p w14:paraId="741F012D" w14:textId="77777777" w:rsidR="00492A36" w:rsidRPr="00906999" w:rsidRDefault="00492A36" w:rsidP="00B25A61">
            <w:pPr>
              <w:jc w:val="center"/>
            </w:pPr>
            <w:r w:rsidRPr="00906999">
              <w:t>CIENCIAS MATEM</w:t>
            </w:r>
            <w:r w:rsidR="00906999">
              <w:t>Á</w:t>
            </w:r>
            <w:r w:rsidRPr="00906999">
              <w:t>TICAS Y F</w:t>
            </w:r>
            <w:r w:rsidR="00906999">
              <w:t>Í</w:t>
            </w:r>
            <w:r w:rsidRPr="00906999">
              <w:t>SICAS</w:t>
            </w:r>
          </w:p>
          <w:p w14:paraId="647D1075" w14:textId="77777777" w:rsidR="00492A36" w:rsidRPr="00906999" w:rsidRDefault="00492A36" w:rsidP="00B25A61">
            <w:pPr>
              <w:ind w:right="-142"/>
              <w:jc w:val="center"/>
            </w:pPr>
          </w:p>
        </w:tc>
        <w:tc>
          <w:tcPr>
            <w:tcW w:w="4583" w:type="dxa"/>
          </w:tcPr>
          <w:p w14:paraId="2CED551C" w14:textId="1F775F82" w:rsidR="00906999" w:rsidRPr="00B25A61" w:rsidRDefault="00906999" w:rsidP="00B25A61">
            <w:pPr>
              <w:jc w:val="center"/>
              <w:rPr>
                <w:lang w:val="es-EC"/>
              </w:rPr>
            </w:pPr>
            <w:r w:rsidRPr="71B405AD">
              <w:rPr>
                <w:lang w:val="es-EC"/>
              </w:rPr>
              <w:t xml:space="preserve">Ing. </w:t>
            </w:r>
            <w:r w:rsidR="123A874E" w:rsidRPr="71B405AD">
              <w:rPr>
                <w:lang w:val="es-EC"/>
              </w:rPr>
              <w:t>Lorenzo Cevallos Torres</w:t>
            </w:r>
            <w:r w:rsidRPr="71B405AD">
              <w:rPr>
                <w:lang w:val="es-EC"/>
              </w:rPr>
              <w:t>, M</w:t>
            </w:r>
            <w:r w:rsidR="00096363">
              <w:rPr>
                <w:lang w:val="es-EC"/>
              </w:rPr>
              <w:t>. Sc</w:t>
            </w:r>
            <w:r w:rsidRPr="71B405AD">
              <w:rPr>
                <w:lang w:val="es-EC"/>
              </w:rPr>
              <w:t>.</w:t>
            </w:r>
          </w:p>
          <w:p w14:paraId="6183F93C" w14:textId="74A47DB4" w:rsidR="00492A36" w:rsidRPr="00B25A61" w:rsidRDefault="00906999" w:rsidP="007F6578">
            <w:pPr>
              <w:jc w:val="center"/>
              <w:rPr>
                <w:lang w:val="es-EC"/>
              </w:rPr>
            </w:pPr>
            <w:r w:rsidRPr="00B25A61">
              <w:rPr>
                <w:lang w:val="es-EC"/>
              </w:rPr>
              <w:t xml:space="preserve">DIRECTOR DE LA </w:t>
            </w:r>
            <w:r w:rsidR="007F6578">
              <w:rPr>
                <w:lang w:val="es-EC"/>
              </w:rPr>
              <w:t>CARRERA DE SOFTWARE</w:t>
            </w:r>
          </w:p>
        </w:tc>
      </w:tr>
      <w:tr w:rsidR="00906999" w:rsidRPr="00906999" w14:paraId="2538BAA9" w14:textId="77777777" w:rsidTr="71B405AD">
        <w:trPr>
          <w:trHeight w:val="1473"/>
        </w:trPr>
        <w:tc>
          <w:tcPr>
            <w:tcW w:w="4583" w:type="dxa"/>
          </w:tcPr>
          <w:p w14:paraId="77C22BC1" w14:textId="77777777" w:rsidR="00906999" w:rsidRPr="00906999" w:rsidRDefault="00906999" w:rsidP="00B25A61">
            <w:pPr>
              <w:ind w:right="-142"/>
              <w:jc w:val="center"/>
            </w:pPr>
          </w:p>
        </w:tc>
        <w:tc>
          <w:tcPr>
            <w:tcW w:w="4583" w:type="dxa"/>
          </w:tcPr>
          <w:p w14:paraId="6F15750F" w14:textId="77777777" w:rsidR="00906999" w:rsidRPr="00B25A61" w:rsidRDefault="00906999" w:rsidP="00B25A61">
            <w:pPr>
              <w:jc w:val="center"/>
              <w:rPr>
                <w:lang w:val="es-EC"/>
              </w:rPr>
            </w:pPr>
          </w:p>
        </w:tc>
      </w:tr>
      <w:tr w:rsidR="00492A36" w:rsidRPr="00906999" w14:paraId="6ADDD087" w14:textId="77777777" w:rsidTr="71B405AD">
        <w:tc>
          <w:tcPr>
            <w:tcW w:w="4583" w:type="dxa"/>
          </w:tcPr>
          <w:p w14:paraId="0C5DA2C4" w14:textId="2C698341" w:rsidR="00492A36" w:rsidRPr="00906999" w:rsidRDefault="009425CB" w:rsidP="00B25A61">
            <w:pPr>
              <w:spacing w:line="480" w:lineRule="auto"/>
            </w:pPr>
            <w:r>
              <w:rPr>
                <w:noProof/>
              </w:rPr>
              <mc:AlternateContent>
                <mc:Choice Requires="wps">
                  <w:drawing>
                    <wp:anchor distT="4294967295" distB="4294967295" distL="114300" distR="114300" simplePos="0" relativeHeight="251679232" behindDoc="0" locked="0" layoutInCell="1" allowOverlap="1" wp14:anchorId="27385B80" wp14:editId="385CD76D">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B186C93" id="Conector recto 1145" o:spid="_x0000_s1026" style="position:absolute;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24.55pt" to="207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"/>
                  </w:pict>
                </mc:Fallback>
              </mc:AlternateContent>
            </w:r>
          </w:p>
        </w:tc>
        <w:tc>
          <w:tcPr>
            <w:tcW w:w="4583" w:type="dxa"/>
          </w:tcPr>
          <w:p w14:paraId="7F39E39C" w14:textId="2AEA57B0" w:rsidR="00492A36" w:rsidRPr="00906999" w:rsidRDefault="009425CB" w:rsidP="00B25A61">
            <w:pPr>
              <w:spacing w:line="480" w:lineRule="auto"/>
            </w:pPr>
            <w:r>
              <w:rPr>
                <w:noProof/>
              </w:rPr>
              <mc:AlternateContent>
                <mc:Choice Requires="wps">
                  <w:drawing>
                    <wp:anchor distT="4294967295" distB="4294967295" distL="114300" distR="114300" simplePos="0" relativeHeight="251678208" behindDoc="0" locked="0" layoutInCell="1" allowOverlap="1" wp14:anchorId="381AFF5D" wp14:editId="5CC14FFB">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49B445A" id="Conector recto 1145"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5pt,24.55pt" to="202.8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"/>
                  </w:pict>
                </mc:Fallback>
              </mc:AlternateContent>
            </w:r>
          </w:p>
        </w:tc>
      </w:tr>
      <w:tr w:rsidR="00492A36" w:rsidRPr="00906999" w14:paraId="6B41931E" w14:textId="77777777" w:rsidTr="71B405AD">
        <w:tc>
          <w:tcPr>
            <w:tcW w:w="4583" w:type="dxa"/>
          </w:tcPr>
          <w:p w14:paraId="55DC08DD" w14:textId="36C54043" w:rsidR="00492A36" w:rsidRPr="00906999" w:rsidRDefault="008B2259" w:rsidP="00C01A9B">
            <w:pPr>
              <w:jc w:val="center"/>
            </w:pPr>
            <w:r>
              <w:rPr>
                <w:sz w:val="23"/>
                <w:szCs w:val="23"/>
              </w:rPr>
              <w:t>Ing.</w:t>
            </w:r>
            <w:r w:rsidR="00FA6156">
              <w:rPr>
                <w:sz w:val="23"/>
                <w:szCs w:val="23"/>
              </w:rPr>
              <w:t xml:space="preserve"> Darwin Guillermo Patiño Pérez</w:t>
            </w:r>
            <w:r>
              <w:rPr>
                <w:sz w:val="23"/>
                <w:szCs w:val="23"/>
              </w:rPr>
              <w:t xml:space="preserve"> PhD.</w:t>
            </w:r>
            <w:r w:rsidR="00FA6156">
              <w:rPr>
                <w:sz w:val="23"/>
                <w:szCs w:val="23"/>
              </w:rPr>
              <w:t xml:space="preserve"> </w:t>
            </w:r>
            <w:r w:rsidR="00C01A9B">
              <w:t>DOCENTE</w:t>
            </w:r>
            <w:r w:rsidR="00492A36" w:rsidRPr="00906999">
              <w:t xml:space="preserve"> TUTOR DEL </w:t>
            </w:r>
            <w:r w:rsidR="00C01A9B">
              <w:t>PROYECTO DE INTEGRACIÓN CURRICULAR</w:t>
            </w:r>
          </w:p>
        </w:tc>
        <w:tc>
          <w:tcPr>
            <w:tcW w:w="4583" w:type="dxa"/>
          </w:tcPr>
          <w:p w14:paraId="754CF480" w14:textId="77777777" w:rsidR="00492A36" w:rsidRPr="00906999" w:rsidRDefault="00492A36" w:rsidP="00B25A61">
            <w:pPr>
              <w:jc w:val="center"/>
            </w:pPr>
            <w:r w:rsidRPr="00906999">
              <w:t>Nombre y Apellidos</w:t>
            </w:r>
          </w:p>
          <w:p w14:paraId="3358A869" w14:textId="487C915C" w:rsidR="00492A36" w:rsidRPr="00906999" w:rsidRDefault="00C01A9B" w:rsidP="00C01A9B">
            <w:pPr>
              <w:jc w:val="center"/>
            </w:pPr>
            <w:r>
              <w:t>DOCENTE</w:t>
            </w:r>
            <w:r w:rsidR="00492A36" w:rsidRPr="00906999">
              <w:t xml:space="preserve"> REVISOR</w:t>
            </w:r>
            <w:r w:rsidR="00906999">
              <w:t>(A)</w:t>
            </w:r>
            <w:r w:rsidR="00492A36" w:rsidRPr="00906999">
              <w:t xml:space="preserve"> DEL </w:t>
            </w:r>
            <w:r>
              <w:t>PROYECTO DE INTEGRACIÓN CURRICULAR</w:t>
            </w:r>
          </w:p>
        </w:tc>
      </w:tr>
      <w:tr w:rsidR="00492A36" w:rsidRPr="00906999" w14:paraId="5A5FA3FE" w14:textId="77777777" w:rsidTr="71B405AD">
        <w:trPr>
          <w:trHeight w:val="1767"/>
        </w:trPr>
        <w:tc>
          <w:tcPr>
            <w:tcW w:w="4583" w:type="dxa"/>
          </w:tcPr>
          <w:p w14:paraId="4DB5D0F8" w14:textId="77777777" w:rsidR="00492A36" w:rsidRPr="00906999" w:rsidRDefault="00492A36" w:rsidP="00B25A61">
            <w:pPr>
              <w:ind w:left="142"/>
              <w:jc w:val="center"/>
            </w:pPr>
          </w:p>
        </w:tc>
        <w:tc>
          <w:tcPr>
            <w:tcW w:w="4583" w:type="dxa"/>
          </w:tcPr>
          <w:p w14:paraId="531EA9A9" w14:textId="77777777" w:rsidR="00492A36" w:rsidRPr="00906999" w:rsidRDefault="00492A36" w:rsidP="00B25A61">
            <w:pPr>
              <w:spacing w:line="480" w:lineRule="auto"/>
            </w:pPr>
          </w:p>
        </w:tc>
      </w:tr>
      <w:tr w:rsidR="00906999" w:rsidRPr="00906999" w14:paraId="37C8B212" w14:textId="77777777" w:rsidTr="71B405AD">
        <w:tc>
          <w:tcPr>
            <w:tcW w:w="9166" w:type="dxa"/>
            <w:gridSpan w:val="2"/>
          </w:tcPr>
          <w:p w14:paraId="22231AD2" w14:textId="3A56A188" w:rsidR="00906999" w:rsidRPr="00906999" w:rsidRDefault="009425CB" w:rsidP="00B25A61">
            <w:pPr>
              <w:spacing w:line="480" w:lineRule="auto"/>
            </w:pPr>
            <w:r>
              <w:rPr>
                <w:noProof/>
              </w:rPr>
              <mc:AlternateContent>
                <mc:Choice Requires="wps">
                  <w:drawing>
                    <wp:anchor distT="4294967295" distB="4294967295" distL="114300" distR="114300" simplePos="0" relativeHeight="251677184" behindDoc="0" locked="0" layoutInCell="1" allowOverlap="1" wp14:anchorId="7EC35FA8" wp14:editId="7F2632C9">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A7C8D0D" id="Conector recto 1143"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95pt,25.7pt" to="304.9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"/>
                  </w:pict>
                </mc:Fallback>
              </mc:AlternateContent>
            </w:r>
          </w:p>
        </w:tc>
      </w:tr>
      <w:tr w:rsidR="00492A36" w:rsidRPr="00906999" w14:paraId="5EAE5760" w14:textId="77777777" w:rsidTr="71B405AD">
        <w:trPr>
          <w:trHeight w:val="938"/>
        </w:trPr>
        <w:tc>
          <w:tcPr>
            <w:tcW w:w="9166" w:type="dxa"/>
            <w:gridSpan w:val="2"/>
          </w:tcPr>
          <w:p w14:paraId="296436D4" w14:textId="77777777" w:rsidR="00492A36" w:rsidRPr="00906999" w:rsidRDefault="00492A36" w:rsidP="00B25A61">
            <w:pPr>
              <w:jc w:val="center"/>
            </w:pPr>
            <w:r w:rsidRPr="00906999">
              <w:t>Ab. Juan Chávez Atocha, Esp.</w:t>
            </w:r>
          </w:p>
          <w:p w14:paraId="04983823" w14:textId="77777777" w:rsidR="00492A36" w:rsidRPr="00906999" w:rsidRDefault="00492A36" w:rsidP="00B25A61">
            <w:pPr>
              <w:jc w:val="center"/>
            </w:pPr>
            <w:r w:rsidRPr="00906999">
              <w:t>SECRETARIO</w:t>
            </w:r>
          </w:p>
        </w:tc>
      </w:tr>
    </w:tbl>
    <w:p w14:paraId="615AF4B6" w14:textId="77777777" w:rsidR="009D4BAF" w:rsidRPr="00F15036" w:rsidRDefault="00492A36" w:rsidP="00492A36">
      <w:pPr>
        <w:tabs>
          <w:tab w:val="left" w:pos="1080"/>
        </w:tabs>
        <w:spacing w:line="480" w:lineRule="auto"/>
        <w:sectPr w:rsidR="009D4BAF" w:rsidRPr="00F15036" w:rsidSect="00AA61A1">
          <w:headerReference w:type="default" r:id="rId16"/>
          <w:pgSz w:w="11906" w:h="16838" w:code="9"/>
          <w:pgMar w:top="1440" w:right="1440" w:bottom="1440" w:left="1440" w:header="709" w:footer="709" w:gutter="0"/>
          <w:pgNumType w:start="2"/>
          <w:cols w:space="720"/>
        </w:sectPr>
      </w:pPr>
      <w:r>
        <w:tab/>
      </w:r>
    </w:p>
    <w:p w14:paraId="796AC71A" w14:textId="77777777" w:rsidR="009D4BAF" w:rsidRPr="00F15036" w:rsidRDefault="009D4BAF" w:rsidP="009D4BAF">
      <w:pPr>
        <w:jc w:val="center"/>
      </w:pPr>
    </w:p>
    <w:p w14:paraId="10651A3F" w14:textId="77777777" w:rsidR="009D4BAF" w:rsidRPr="00F15036" w:rsidRDefault="009D4BAF" w:rsidP="009D4BAF">
      <w:pPr>
        <w:spacing w:line="480" w:lineRule="auto"/>
        <w:sectPr w:rsidR="009D4BAF" w:rsidRPr="00F15036" w:rsidSect="00AA61A1">
          <w:type w:val="continuous"/>
          <w:pgSz w:w="11906" w:h="16838"/>
          <w:pgMar w:top="1417" w:right="1701" w:bottom="1417" w:left="1701" w:header="709" w:footer="709" w:gutter="0"/>
          <w:pgNumType w:fmt="upperRoman" w:start="1"/>
          <w:cols w:num="2" w:space="1132"/>
        </w:sectPr>
      </w:pPr>
    </w:p>
    <w:p w14:paraId="11ACA8A6" w14:textId="77777777" w:rsidR="009D4BAF" w:rsidRPr="00F15036" w:rsidRDefault="009D4BAF" w:rsidP="009D4BAF"/>
    <w:p w14:paraId="27CE9FE7" w14:textId="77777777" w:rsidR="009D4BAF" w:rsidRPr="00F15036" w:rsidRDefault="009D4BAF" w:rsidP="00492A36">
      <w:pPr>
        <w:jc w:val="center"/>
      </w:pPr>
      <w:r w:rsidRPr="00F15036">
        <w:t xml:space="preserve">                                                                                    </w:t>
      </w:r>
    </w:p>
    <w:p w14:paraId="3CD93237" w14:textId="77777777" w:rsidR="009D4BAF" w:rsidRPr="00F15036" w:rsidRDefault="009D4BAF" w:rsidP="009D4BAF">
      <w:pPr>
        <w:ind w:left="142"/>
        <w:jc w:val="center"/>
      </w:pPr>
    </w:p>
    <w:p w14:paraId="736844E4" w14:textId="77777777" w:rsidR="009D4BAF" w:rsidRPr="00F15036" w:rsidRDefault="009D4BAF" w:rsidP="009D4BAF">
      <w:pPr>
        <w:ind w:left="142"/>
        <w:jc w:val="center"/>
      </w:pPr>
    </w:p>
    <w:p w14:paraId="0227C1AA" w14:textId="77777777" w:rsidR="009D4BAF" w:rsidRPr="00F15036" w:rsidRDefault="009D4BAF" w:rsidP="009D4BAF">
      <w:pPr>
        <w:sectPr w:rsidR="009D4BAF" w:rsidRPr="00F15036" w:rsidSect="00AA61A1">
          <w:type w:val="continuous"/>
          <w:pgSz w:w="11906" w:h="16838"/>
          <w:pgMar w:top="1417" w:right="1701" w:bottom="1417" w:left="1701" w:header="709" w:footer="709" w:gutter="0"/>
          <w:pgNumType w:fmt="upperRoman" w:start="1"/>
          <w:cols w:num="2" w:space="708"/>
        </w:sectPr>
      </w:pPr>
    </w:p>
    <w:p w14:paraId="4A3D3A59" w14:textId="77777777" w:rsidR="00C80015" w:rsidRPr="00906999" w:rsidRDefault="009D4BAF" w:rsidP="00906999">
      <w:pPr>
        <w:spacing w:line="480" w:lineRule="auto"/>
        <w:rPr>
          <w:lang w:val="es-EC"/>
        </w:rPr>
      </w:pPr>
      <w:r w:rsidRPr="00F15036">
        <w:lastRenderedPageBreak/>
        <w:t xml:space="preserve">                  </w:t>
      </w:r>
    </w:p>
    <w:p w14:paraId="29F44CE4" w14:textId="77777777" w:rsidR="00417211" w:rsidRPr="00A03DA0" w:rsidRDefault="00054F5C" w:rsidP="00D4421B">
      <w:pPr>
        <w:pStyle w:val="Ttulo1"/>
        <w:rPr>
          <w:lang w:val="es-EC" w:eastAsia="es-EC"/>
        </w:rPr>
      </w:pPr>
      <w:bookmarkStart w:id="20" w:name="_Toc45876759"/>
      <w:bookmarkStart w:id="21" w:name="_Toc46062536"/>
      <w:bookmarkStart w:id="22" w:name="_Toc222675682"/>
      <w:r w:rsidRPr="00A03DA0">
        <w:rPr>
          <w:lang w:val="es-EC" w:eastAsia="es-EC"/>
        </w:rPr>
        <w:t>DECLARACIÓN EXPRESA</w:t>
      </w:r>
      <w:bookmarkEnd w:id="20"/>
      <w:bookmarkEnd w:id="21"/>
      <w:bookmarkEnd w:id="22"/>
    </w:p>
    <w:p w14:paraId="1C36882B" w14:textId="77777777" w:rsidR="00054F5C" w:rsidRPr="00906999" w:rsidRDefault="00054F5C" w:rsidP="00906999">
      <w:pPr>
        <w:spacing w:line="480" w:lineRule="auto"/>
        <w:jc w:val="center"/>
        <w:rPr>
          <w:lang w:val="es-EC" w:eastAsia="es-EC"/>
        </w:rPr>
      </w:pPr>
    </w:p>
    <w:p w14:paraId="73129C14" w14:textId="77777777" w:rsidR="00054F5C" w:rsidRPr="00906999" w:rsidRDefault="00054F5C" w:rsidP="00906999">
      <w:pPr>
        <w:spacing w:line="480" w:lineRule="auto"/>
        <w:jc w:val="center"/>
        <w:rPr>
          <w:lang w:val="es-EC" w:eastAsia="es-EC"/>
        </w:rPr>
      </w:pPr>
    </w:p>
    <w:p w14:paraId="2BFAAFE4" w14:textId="77777777" w:rsidR="00054F5C" w:rsidRPr="00906999" w:rsidRDefault="00054F5C" w:rsidP="00906999">
      <w:pPr>
        <w:spacing w:line="480" w:lineRule="auto"/>
        <w:jc w:val="center"/>
        <w:rPr>
          <w:lang w:val="es-EC" w:eastAsia="es-EC"/>
        </w:rPr>
      </w:pPr>
    </w:p>
    <w:p w14:paraId="4B3A84C9" w14:textId="699E6CEE" w:rsidR="00054F5C" w:rsidRDefault="00054F5C" w:rsidP="00906999">
      <w:pPr>
        <w:autoSpaceDE w:val="0"/>
        <w:autoSpaceDN w:val="0"/>
        <w:adjustRightInd w:val="0"/>
        <w:spacing w:line="480" w:lineRule="auto"/>
        <w:ind w:left="3261" w:right="282"/>
        <w:jc w:val="both"/>
        <w:rPr>
          <w:lang w:val="es-EC" w:eastAsia="es-EC"/>
        </w:rPr>
      </w:pPr>
      <w:r w:rsidRPr="00906999">
        <w:rPr>
          <w:lang w:val="es-EC" w:eastAsia="es-EC"/>
        </w:rPr>
        <w:t>“La respo</w:t>
      </w:r>
      <w:r w:rsidR="00EF71D0" w:rsidRPr="00906999">
        <w:rPr>
          <w:lang w:val="es-EC" w:eastAsia="es-EC"/>
        </w:rPr>
        <w:t>nsabilidad del contenido de este</w:t>
      </w:r>
      <w:r w:rsidRPr="00906999">
        <w:rPr>
          <w:lang w:val="es-EC" w:eastAsia="es-EC"/>
        </w:rPr>
        <w:t xml:space="preserve"> </w:t>
      </w:r>
      <w:r w:rsidR="00B74B51">
        <w:rPr>
          <w:lang w:val="es-EC" w:eastAsia="es-EC"/>
        </w:rPr>
        <w:t>Proyecto de Integración Curricular</w:t>
      </w:r>
      <w:r w:rsidRPr="00906999">
        <w:rPr>
          <w:lang w:val="es-EC" w:eastAsia="es-EC"/>
        </w:rPr>
        <w:t>, me corresponden exclusivamente; y el</w:t>
      </w:r>
      <w:r w:rsidR="00D41167" w:rsidRPr="00906999">
        <w:rPr>
          <w:lang w:val="es-EC" w:eastAsia="es-EC"/>
        </w:rPr>
        <w:t xml:space="preserve"> </w:t>
      </w:r>
      <w:r w:rsidRPr="00906999">
        <w:rPr>
          <w:lang w:val="es-EC" w:eastAsia="es-EC"/>
        </w:rPr>
        <w:t>patrimonio intelectual de la misma a la UNIVERSIDAD DE GUAYAQUIL”</w:t>
      </w:r>
      <w:r w:rsidR="00906999">
        <w:rPr>
          <w:lang w:val="es-EC" w:eastAsia="es-EC"/>
        </w:rPr>
        <w:t>.</w:t>
      </w:r>
    </w:p>
    <w:p w14:paraId="5CF56BCA" w14:textId="77777777" w:rsidR="00545D62" w:rsidRDefault="00545D62" w:rsidP="00BF6412">
      <w:pPr>
        <w:autoSpaceDE w:val="0"/>
        <w:autoSpaceDN w:val="0"/>
        <w:adjustRightInd w:val="0"/>
        <w:spacing w:line="480" w:lineRule="auto"/>
        <w:ind w:right="282"/>
        <w:jc w:val="both"/>
        <w:rPr>
          <w:lang w:val="es-EC" w:eastAsia="es-EC"/>
        </w:rPr>
      </w:pPr>
    </w:p>
    <w:p w14:paraId="20CB7547" w14:textId="1CDC9D9E" w:rsidR="00FA6156" w:rsidRDefault="00FA6156" w:rsidP="00331902">
      <w:pPr>
        <w:autoSpaceDE w:val="0"/>
        <w:autoSpaceDN w:val="0"/>
        <w:adjustRightInd w:val="0"/>
        <w:ind w:left="3261" w:right="282"/>
        <w:jc w:val="center"/>
        <w:rPr>
          <w:lang w:val="es-EC"/>
        </w:rPr>
      </w:pPr>
      <w:r>
        <w:rPr>
          <w:lang w:val="es-EC"/>
        </w:rPr>
        <w:t>VLADIMIR STALYN ALVAREZ LHABRIEL</w:t>
      </w:r>
    </w:p>
    <w:p w14:paraId="2038349B" w14:textId="77777777" w:rsidR="00E04763" w:rsidRDefault="00E04763" w:rsidP="00331902">
      <w:pPr>
        <w:ind w:left="3261" w:right="288"/>
        <w:jc w:val="center"/>
        <w:rPr>
          <w:lang w:val="es-EC"/>
        </w:rPr>
      </w:pPr>
    </w:p>
    <w:p w14:paraId="2540BD37" w14:textId="6234D765" w:rsidR="00545D62" w:rsidRPr="00FA6156" w:rsidRDefault="00FA6156" w:rsidP="00331902">
      <w:pPr>
        <w:ind w:left="3261" w:right="288"/>
        <w:jc w:val="center"/>
        <w:rPr>
          <w:lang w:val="es-EC"/>
        </w:rPr>
      </w:pPr>
      <w:r w:rsidRPr="00FA6156">
        <w:rPr>
          <w:lang w:val="es-EC"/>
        </w:rPr>
        <w:t>ANDRES AROFILO ORTEGA</w:t>
      </w:r>
      <w:r w:rsidR="0059381F">
        <w:rPr>
          <w:lang w:val="es-EC"/>
        </w:rPr>
        <w:t xml:space="preserve"> RAMOS</w:t>
      </w:r>
    </w:p>
    <w:p w14:paraId="3FA7ACBD" w14:textId="77777777" w:rsidR="00545D62" w:rsidRPr="00906999" w:rsidRDefault="00545D62" w:rsidP="00545D62">
      <w:pPr>
        <w:spacing w:line="480" w:lineRule="auto"/>
        <w:jc w:val="center"/>
        <w:rPr>
          <w:lang w:val="es-EC"/>
        </w:rPr>
      </w:pPr>
    </w:p>
    <w:p w14:paraId="1E9AAC9F" w14:textId="77777777" w:rsidR="00545D62" w:rsidRPr="00906999" w:rsidRDefault="00545D62" w:rsidP="00545D62">
      <w:pPr>
        <w:spacing w:line="480" w:lineRule="auto"/>
        <w:jc w:val="center"/>
        <w:rPr>
          <w:lang w:val="es-EC"/>
        </w:rPr>
      </w:pPr>
    </w:p>
    <w:p w14:paraId="05627F93" w14:textId="242BEF04" w:rsidR="00054F5C" w:rsidRDefault="00FD6F1B" w:rsidP="008E25C3">
      <w:pPr>
        <w:spacing w:line="480" w:lineRule="auto"/>
        <w:jc w:val="center"/>
        <w:rPr>
          <w:lang w:val="es-EC" w:eastAsia="es-EC"/>
        </w:rPr>
      </w:pPr>
      <w:r w:rsidRPr="1BE8AFBE">
        <w:rPr>
          <w:lang w:val="es-EC" w:eastAsia="es-EC"/>
        </w:rPr>
        <w:br w:type="page"/>
      </w:r>
    </w:p>
    <w:p w14:paraId="2CD6E183" w14:textId="447D2D1E" w:rsidR="00096363" w:rsidRPr="008E25C3" w:rsidRDefault="00096363" w:rsidP="008E25C3">
      <w:pPr>
        <w:spacing w:line="480" w:lineRule="auto"/>
        <w:jc w:val="center"/>
      </w:pPr>
      <w:r>
        <w:rPr>
          <w:noProof/>
        </w:rPr>
        <w:lastRenderedPageBreak/>
        <w:drawing>
          <wp:inline distT="0" distB="0" distL="0" distR="0" wp14:anchorId="1138A860" wp14:editId="45A0217F">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50B1DBB9" w14:textId="77777777" w:rsidR="00054F5C" w:rsidRPr="00A03DA0" w:rsidRDefault="008E25C3" w:rsidP="00D4421B">
      <w:pPr>
        <w:pStyle w:val="Ttulo1"/>
        <w:rPr>
          <w:lang w:val="es-EC"/>
        </w:rPr>
      </w:pPr>
      <w:bookmarkStart w:id="23" w:name="_Toc45876760"/>
      <w:bookmarkStart w:id="24" w:name="_Toc46062537"/>
      <w:bookmarkStart w:id="25" w:name="_Toc222675683"/>
      <w:r w:rsidRPr="00A03DA0">
        <w:rPr>
          <w:lang w:val="es-EC"/>
        </w:rPr>
        <w:t>CESIÓN DE DERECHOS DE AUTOR</w:t>
      </w:r>
      <w:bookmarkEnd w:id="23"/>
      <w:bookmarkEnd w:id="24"/>
      <w:bookmarkEnd w:id="25"/>
    </w:p>
    <w:p w14:paraId="6BB667D2" w14:textId="77777777" w:rsidR="003B1D67" w:rsidRPr="00096363" w:rsidRDefault="003B1D67" w:rsidP="008E25C3">
      <w:pPr>
        <w:spacing w:line="480" w:lineRule="auto"/>
        <w:jc w:val="both"/>
        <w:rPr>
          <w:sz w:val="18"/>
          <w:szCs w:val="18"/>
          <w:lang w:val="es-EC"/>
        </w:rPr>
      </w:pPr>
    </w:p>
    <w:p w14:paraId="4FB9C90B" w14:textId="77777777" w:rsidR="008E25C3" w:rsidRPr="008E25C3" w:rsidRDefault="008E25C3" w:rsidP="008E25C3">
      <w:pPr>
        <w:spacing w:line="480" w:lineRule="auto"/>
        <w:jc w:val="both"/>
        <w:rPr>
          <w:lang w:val="es-EC"/>
        </w:rPr>
      </w:pPr>
      <w:r w:rsidRPr="008E25C3">
        <w:rPr>
          <w:lang w:val="es-EC"/>
        </w:rPr>
        <w:t>Ingeniero</w:t>
      </w:r>
    </w:p>
    <w:p w14:paraId="25627840" w14:textId="023F6DBA" w:rsidR="008E25C3" w:rsidRPr="008E25C3" w:rsidRDefault="008E25C3" w:rsidP="008E25C3">
      <w:pPr>
        <w:spacing w:line="480" w:lineRule="auto"/>
        <w:jc w:val="both"/>
        <w:rPr>
          <w:lang w:val="es-EC"/>
        </w:rPr>
      </w:pPr>
      <w:r w:rsidRPr="1BE8AFBE">
        <w:rPr>
          <w:lang w:val="es-EC"/>
        </w:rPr>
        <w:t>Douglas Iturburu Salvador, M.</w:t>
      </w:r>
      <w:r w:rsidR="00723568">
        <w:rPr>
          <w:lang w:val="es-EC"/>
        </w:rPr>
        <w:t xml:space="preserve"> </w:t>
      </w:r>
      <w:r w:rsidRPr="1BE8AFBE">
        <w:rPr>
          <w:lang w:val="es-EC"/>
        </w:rPr>
        <w:t>Sc.</w:t>
      </w:r>
    </w:p>
    <w:p w14:paraId="4DABED24" w14:textId="77777777" w:rsidR="008E25C3" w:rsidRPr="008E25C3" w:rsidRDefault="008E25C3" w:rsidP="008E25C3">
      <w:pPr>
        <w:spacing w:line="480" w:lineRule="auto"/>
        <w:jc w:val="both"/>
        <w:rPr>
          <w:b/>
          <w:bCs/>
          <w:lang w:val="es-EC"/>
        </w:rPr>
      </w:pPr>
      <w:r w:rsidRPr="008E25C3">
        <w:rPr>
          <w:b/>
          <w:bCs/>
          <w:lang w:val="es-EC"/>
        </w:rPr>
        <w:t>DECANO DE LA FACULTAD DE CIENCIAS MATEMÁTICAS Y FÍSICAS</w:t>
      </w:r>
    </w:p>
    <w:p w14:paraId="57B55944" w14:textId="77777777" w:rsidR="008E25C3" w:rsidRPr="008E25C3" w:rsidRDefault="008E25C3" w:rsidP="008E25C3">
      <w:pPr>
        <w:spacing w:line="480" w:lineRule="auto"/>
        <w:jc w:val="both"/>
        <w:rPr>
          <w:lang w:val="es-EC"/>
        </w:rPr>
      </w:pPr>
      <w:r w:rsidRPr="008E25C3">
        <w:rPr>
          <w:lang w:val="es-EC"/>
        </w:rPr>
        <w:t>Presente.</w:t>
      </w:r>
    </w:p>
    <w:p w14:paraId="632E61B7" w14:textId="77777777" w:rsidR="008E25C3" w:rsidRPr="00096363" w:rsidRDefault="008E25C3" w:rsidP="008E25C3">
      <w:pPr>
        <w:spacing w:line="480" w:lineRule="auto"/>
        <w:jc w:val="both"/>
        <w:rPr>
          <w:sz w:val="16"/>
          <w:szCs w:val="16"/>
          <w:lang w:val="es-EC"/>
        </w:rPr>
      </w:pPr>
    </w:p>
    <w:p w14:paraId="0567856C" w14:textId="00EB6910" w:rsidR="008E25C3" w:rsidRPr="008E25C3" w:rsidRDefault="008E25C3" w:rsidP="0059381F">
      <w:pPr>
        <w:ind w:firstLine="708"/>
        <w:jc w:val="both"/>
        <w:rPr>
          <w:lang w:val="es-EC"/>
        </w:rPr>
      </w:pPr>
      <w:r w:rsidRPr="008E25C3">
        <w:rPr>
          <w:lang w:val="es-EC"/>
        </w:rPr>
        <w:t xml:space="preserve">A través de este medio indico a usted que procedo a realizar la entrega de la cesión de derechos de autor en forma libre y voluntaria del </w:t>
      </w:r>
      <w:r w:rsidR="003D1750">
        <w:rPr>
          <w:lang w:val="es-EC"/>
        </w:rPr>
        <w:t>trabajo de integración curricular</w:t>
      </w:r>
      <w:r w:rsidRPr="008E25C3">
        <w:rPr>
          <w:lang w:val="es-EC"/>
        </w:rPr>
        <w:t xml:space="preserve"> </w:t>
      </w:r>
      <w:r w:rsidRPr="0059381F">
        <w:rPr>
          <w:b/>
          <w:bCs/>
          <w:lang w:val="es-EC"/>
        </w:rPr>
        <w:t>“</w:t>
      </w:r>
      <w:r w:rsidR="0059381F" w:rsidRPr="0059381F">
        <w:rPr>
          <w:b/>
          <w:bCs/>
          <w:lang w:val="es-EC"/>
        </w:rPr>
        <w:t>Uso de inteligencia artificial para detección, predicción y/o tratamiento del Parkinson</w:t>
      </w:r>
      <w:r w:rsidRPr="0059381F">
        <w:rPr>
          <w:b/>
          <w:bCs/>
          <w:lang w:val="es-EC"/>
        </w:rPr>
        <w:t>”</w:t>
      </w:r>
      <w:r w:rsidRPr="008E25C3">
        <w:rPr>
          <w:lang w:val="es-EC"/>
        </w:rPr>
        <w:t xml:space="preserve">, realizado como requisito previo para la obtención del Título de Ingeniero(a) </w:t>
      </w:r>
      <w:r w:rsidR="00FF73C7">
        <w:rPr>
          <w:lang w:val="es-EC"/>
        </w:rPr>
        <w:t>en Software</w:t>
      </w:r>
      <w:r w:rsidRPr="008E25C3">
        <w:rPr>
          <w:lang w:val="es-EC"/>
        </w:rPr>
        <w:t xml:space="preserve"> de la Universidad de Guayaquil.</w:t>
      </w:r>
    </w:p>
    <w:p w14:paraId="6F762ED6" w14:textId="77777777" w:rsidR="008E25C3" w:rsidRPr="008E25C3" w:rsidRDefault="008E25C3" w:rsidP="008E25C3">
      <w:pPr>
        <w:spacing w:line="480" w:lineRule="auto"/>
        <w:jc w:val="both"/>
        <w:rPr>
          <w:lang w:val="es-EC"/>
        </w:rPr>
      </w:pPr>
    </w:p>
    <w:p w14:paraId="54F2F01B" w14:textId="0270188E" w:rsidR="009F111B" w:rsidRPr="008E25C3" w:rsidRDefault="009F111B" w:rsidP="009F111B">
      <w:pPr>
        <w:spacing w:line="480" w:lineRule="auto"/>
        <w:jc w:val="both"/>
        <w:rPr>
          <w:lang w:val="es-EC"/>
        </w:rPr>
      </w:pPr>
      <w:r w:rsidRPr="008E25C3">
        <w:rPr>
          <w:lang w:val="es-EC"/>
        </w:rPr>
        <w:t xml:space="preserve">Guayaquil, </w:t>
      </w:r>
      <w:r w:rsidR="0059381F">
        <w:rPr>
          <w:lang w:val="es-EC"/>
        </w:rPr>
        <w:t>febrero</w:t>
      </w:r>
      <w:r w:rsidRPr="008E25C3">
        <w:rPr>
          <w:lang w:val="es-EC"/>
        </w:rPr>
        <w:t xml:space="preserve"> de </w:t>
      </w:r>
      <w:r w:rsidR="0059381F">
        <w:rPr>
          <w:lang w:val="es-EC"/>
        </w:rPr>
        <w:t>2026</w:t>
      </w:r>
    </w:p>
    <w:p w14:paraId="1462A2DF" w14:textId="77777777" w:rsidR="009F111B" w:rsidRDefault="009F111B" w:rsidP="009F111B">
      <w:pPr>
        <w:spacing w:line="480" w:lineRule="auto"/>
        <w:jc w:val="both"/>
        <w:rPr>
          <w:lang w:val="es-EC"/>
        </w:rPr>
      </w:pPr>
    </w:p>
    <w:p w14:paraId="270EF98A" w14:textId="77777777" w:rsidR="009F111B" w:rsidRDefault="009F111B" w:rsidP="009F111B">
      <w:pPr>
        <w:jc w:val="center"/>
        <w:rPr>
          <w:b/>
          <w:bCs/>
          <w:lang w:val="es-EC"/>
        </w:rPr>
      </w:pPr>
      <w:bookmarkStart w:id="26" w:name="_Hlk44806076"/>
      <w:r>
        <w:rPr>
          <w:b/>
          <w:bCs/>
          <w:lang w:val="es-EC"/>
        </w:rPr>
        <w:t>______________________________________</w:t>
      </w:r>
    </w:p>
    <w:p w14:paraId="0487E346" w14:textId="796F5494" w:rsidR="009F111B" w:rsidRPr="008E25C3" w:rsidRDefault="00FA6156" w:rsidP="009F111B">
      <w:pPr>
        <w:jc w:val="center"/>
        <w:rPr>
          <w:b/>
          <w:bCs/>
          <w:lang w:val="es-EC"/>
        </w:rPr>
      </w:pPr>
      <w:r>
        <w:rPr>
          <w:b/>
          <w:bCs/>
          <w:lang w:val="es-EC"/>
        </w:rPr>
        <w:t>Vladimir Stalyn Alvarez Lhabriel</w:t>
      </w:r>
    </w:p>
    <w:p w14:paraId="6C26BA7C" w14:textId="47A5FFCA" w:rsidR="009F111B" w:rsidRDefault="009F111B" w:rsidP="009F111B">
      <w:pPr>
        <w:jc w:val="center"/>
        <w:rPr>
          <w:lang w:val="es-EC"/>
        </w:rPr>
      </w:pPr>
      <w:r w:rsidRPr="008E25C3">
        <w:rPr>
          <w:b/>
          <w:bCs/>
          <w:lang w:val="es-EC"/>
        </w:rPr>
        <w:t xml:space="preserve">C.I. N° </w:t>
      </w:r>
      <w:bookmarkEnd w:id="26"/>
      <w:r w:rsidR="00FA6156" w:rsidRPr="00FA6156">
        <w:rPr>
          <w:b/>
          <w:bCs/>
          <w:lang w:val="es-EC"/>
        </w:rPr>
        <w:t>0911611184</w:t>
      </w:r>
    </w:p>
    <w:p w14:paraId="24CD20E2" w14:textId="77777777" w:rsidR="009F111B" w:rsidRDefault="009F111B" w:rsidP="009F111B">
      <w:pPr>
        <w:jc w:val="center"/>
        <w:rPr>
          <w:lang w:val="es-EC"/>
        </w:rPr>
      </w:pPr>
    </w:p>
    <w:p w14:paraId="6E0C252E" w14:textId="77777777" w:rsidR="00FA6156" w:rsidRDefault="00FA6156" w:rsidP="009F111B">
      <w:pPr>
        <w:rPr>
          <w:b/>
          <w:bCs/>
          <w:lang w:val="es-EC"/>
        </w:rPr>
      </w:pPr>
    </w:p>
    <w:p w14:paraId="72CF328B" w14:textId="77777777" w:rsidR="009F111B" w:rsidRPr="00FA6156" w:rsidRDefault="009F111B" w:rsidP="009F111B">
      <w:pPr>
        <w:jc w:val="center"/>
        <w:rPr>
          <w:b/>
          <w:bCs/>
          <w:lang w:val="es-EC"/>
        </w:rPr>
      </w:pPr>
      <w:r w:rsidRPr="00FA6156">
        <w:rPr>
          <w:b/>
          <w:bCs/>
          <w:lang w:val="es-EC"/>
        </w:rPr>
        <w:t>______________________________________</w:t>
      </w:r>
    </w:p>
    <w:p w14:paraId="11D2F7BC" w14:textId="62FB3E3C" w:rsidR="009F111B" w:rsidRPr="00FA6156" w:rsidRDefault="00FA6156" w:rsidP="009F111B">
      <w:pPr>
        <w:jc w:val="center"/>
        <w:rPr>
          <w:b/>
          <w:bCs/>
          <w:lang w:val="es-EC"/>
        </w:rPr>
      </w:pPr>
      <w:r w:rsidRPr="00FA6156">
        <w:rPr>
          <w:b/>
          <w:bCs/>
          <w:lang w:val="es-EC"/>
        </w:rPr>
        <w:t>Andrés Erófilo Ortega Ramos</w:t>
      </w:r>
    </w:p>
    <w:p w14:paraId="657696E0" w14:textId="6A470CE9" w:rsidR="009F111B" w:rsidRPr="00FA6156" w:rsidRDefault="009F111B" w:rsidP="009F111B">
      <w:pPr>
        <w:jc w:val="center"/>
        <w:rPr>
          <w:b/>
          <w:bCs/>
          <w:lang w:val="es-EC"/>
        </w:rPr>
      </w:pPr>
      <w:r w:rsidRPr="00FA6156">
        <w:rPr>
          <w:b/>
          <w:bCs/>
          <w:lang w:val="es-EC"/>
        </w:rPr>
        <w:t xml:space="preserve">C.I. N° </w:t>
      </w:r>
      <w:r w:rsidR="00FA6156" w:rsidRPr="00FA6156">
        <w:rPr>
          <w:b/>
          <w:bCs/>
          <w:lang w:val="es-EC"/>
        </w:rPr>
        <w:t>0941203606</w:t>
      </w:r>
    </w:p>
    <w:p w14:paraId="1186F654" w14:textId="77777777" w:rsidR="009F111B" w:rsidRDefault="009F111B" w:rsidP="009F111B">
      <w:pPr>
        <w:jc w:val="center"/>
        <w:rPr>
          <w:lang w:val="es-EC"/>
        </w:rPr>
      </w:pPr>
    </w:p>
    <w:p w14:paraId="011C6692" w14:textId="15444E85" w:rsidR="00B57279" w:rsidRPr="008E25C3" w:rsidRDefault="00096363" w:rsidP="00DF58C8">
      <w:pPr>
        <w:spacing w:line="480" w:lineRule="auto"/>
        <w:jc w:val="center"/>
        <w:rPr>
          <w:lang w:val="es-EC"/>
        </w:rPr>
      </w:pPr>
      <w:r>
        <w:rPr>
          <w:noProof/>
        </w:rPr>
        <w:drawing>
          <wp:inline distT="0" distB="0" distL="0" distR="0" wp14:anchorId="5EB00546" wp14:editId="21C73C47">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06515583" w14:textId="77777777" w:rsidR="00A4133D" w:rsidRPr="00DF58C8" w:rsidRDefault="00A4133D" w:rsidP="00DF58C8">
      <w:pPr>
        <w:spacing w:line="480" w:lineRule="auto"/>
        <w:jc w:val="center"/>
        <w:rPr>
          <w:b/>
          <w:bCs/>
          <w:lang w:val="es-EC"/>
        </w:rPr>
      </w:pPr>
      <w:r w:rsidRPr="00DF58C8">
        <w:rPr>
          <w:b/>
          <w:bCs/>
          <w:lang w:val="es-EC"/>
        </w:rPr>
        <w:t>UNIVERSIDAD DE GUAYAQUIL</w:t>
      </w:r>
    </w:p>
    <w:p w14:paraId="794A469F" w14:textId="77777777" w:rsidR="002D2071" w:rsidRPr="00DF58C8" w:rsidRDefault="003003B8" w:rsidP="00DF58C8">
      <w:pPr>
        <w:spacing w:line="480" w:lineRule="auto"/>
        <w:jc w:val="center"/>
        <w:rPr>
          <w:b/>
          <w:bCs/>
          <w:lang w:val="es-EC"/>
        </w:rPr>
      </w:pPr>
      <w:r w:rsidRPr="00DF58C8">
        <w:rPr>
          <w:b/>
          <w:bCs/>
          <w:lang w:val="es-EC"/>
        </w:rPr>
        <w:t>FACULTAD DE CIENCIAS MATEMÁTICAS Y FÍ</w:t>
      </w:r>
      <w:r w:rsidR="002D2071" w:rsidRPr="00DF58C8">
        <w:rPr>
          <w:b/>
          <w:bCs/>
          <w:lang w:val="es-EC"/>
        </w:rPr>
        <w:t xml:space="preserve">SICAS </w:t>
      </w:r>
    </w:p>
    <w:p w14:paraId="31843F45" w14:textId="023A0E20" w:rsidR="00A4133D" w:rsidRPr="008E25C3" w:rsidRDefault="00A07201" w:rsidP="00DF58C8">
      <w:pPr>
        <w:spacing w:line="480" w:lineRule="auto"/>
        <w:jc w:val="center"/>
        <w:rPr>
          <w:b/>
          <w:lang w:val="es-EC"/>
        </w:rPr>
      </w:pPr>
      <w:r>
        <w:rPr>
          <w:b/>
          <w:lang w:val="es-EC"/>
        </w:rPr>
        <w:t>CARRERA DE SOFTWARE</w:t>
      </w:r>
    </w:p>
    <w:p w14:paraId="397BF722" w14:textId="77777777" w:rsidR="00A4133D" w:rsidRPr="008E25C3" w:rsidRDefault="00A4133D" w:rsidP="00DF58C8">
      <w:pPr>
        <w:spacing w:line="480" w:lineRule="auto"/>
        <w:jc w:val="center"/>
        <w:rPr>
          <w:lang w:val="es-EC"/>
        </w:rPr>
      </w:pPr>
    </w:p>
    <w:p w14:paraId="7DEB29FF" w14:textId="77777777" w:rsidR="0059381F" w:rsidRPr="0059381F" w:rsidRDefault="0059381F" w:rsidP="0059381F">
      <w:pPr>
        <w:jc w:val="center"/>
      </w:pPr>
      <w:r w:rsidRPr="0059381F">
        <w:t>USO DE INTELIGENCIA ARTIFICIAL PARA DETECCION</w:t>
      </w:r>
      <w:r w:rsidRPr="0059381F">
        <w:softHyphen/>
      </w:r>
      <w:r w:rsidRPr="0059381F">
        <w:softHyphen/>
      </w:r>
      <w:r w:rsidRPr="0059381F">
        <w:softHyphen/>
      </w:r>
      <w:r w:rsidRPr="0059381F">
        <w:softHyphen/>
        <w:t>,</w:t>
      </w:r>
    </w:p>
    <w:p w14:paraId="41B713D2" w14:textId="77777777" w:rsidR="0059381F" w:rsidRPr="0059381F" w:rsidRDefault="0059381F" w:rsidP="0059381F">
      <w:pPr>
        <w:jc w:val="center"/>
      </w:pPr>
      <w:r w:rsidRPr="0059381F">
        <w:t xml:space="preserve">PREDICCION Y/O TRATAMIENTO </w:t>
      </w:r>
    </w:p>
    <w:p w14:paraId="2780469E" w14:textId="77777777" w:rsidR="0059381F" w:rsidRPr="0059381F" w:rsidRDefault="0059381F" w:rsidP="0059381F">
      <w:pPr>
        <w:jc w:val="center"/>
      </w:pPr>
      <w:r w:rsidRPr="0059381F">
        <w:t>DEL PARKINSON</w:t>
      </w:r>
    </w:p>
    <w:p w14:paraId="3AE69145" w14:textId="77777777" w:rsidR="00A4133D" w:rsidRPr="008E25C3" w:rsidRDefault="00A4133D" w:rsidP="00DF58C8">
      <w:pPr>
        <w:spacing w:line="480" w:lineRule="auto"/>
        <w:jc w:val="center"/>
        <w:rPr>
          <w:lang w:val="es-EC"/>
        </w:rPr>
      </w:pPr>
    </w:p>
    <w:p w14:paraId="3A5FD969" w14:textId="70716D09" w:rsidR="00A4133D" w:rsidRPr="008E25C3" w:rsidRDefault="00B74B51" w:rsidP="00DF58C8">
      <w:pPr>
        <w:spacing w:line="480" w:lineRule="auto"/>
        <w:jc w:val="center"/>
        <w:rPr>
          <w:lang w:val="es-EC"/>
        </w:rPr>
      </w:pPr>
      <w:r>
        <w:rPr>
          <w:lang w:val="es-EC"/>
        </w:rPr>
        <w:t>Proyecto de Integración Curricular</w:t>
      </w:r>
      <w:r w:rsidR="00A4133D" w:rsidRPr="008E25C3">
        <w:rPr>
          <w:lang w:val="es-EC"/>
        </w:rPr>
        <w:t xml:space="preserve"> que se presenta como requisito para optar por el título de </w:t>
      </w:r>
      <w:r w:rsidR="007F6578">
        <w:rPr>
          <w:lang w:val="es-EC"/>
        </w:rPr>
        <w:t>INGENIERO EN SOFTWARE</w:t>
      </w:r>
    </w:p>
    <w:p w14:paraId="0A2466B7" w14:textId="77777777" w:rsidR="00A4133D" w:rsidRPr="008E25C3" w:rsidRDefault="00A4133D" w:rsidP="00DF58C8">
      <w:pPr>
        <w:spacing w:line="480" w:lineRule="auto"/>
        <w:jc w:val="center"/>
        <w:rPr>
          <w:lang w:val="es-EC"/>
        </w:rPr>
      </w:pPr>
    </w:p>
    <w:p w14:paraId="4BA96A7A" w14:textId="77777777" w:rsidR="0059381F" w:rsidRDefault="00C308C0" w:rsidP="00DF58C8">
      <w:pPr>
        <w:spacing w:line="480" w:lineRule="auto"/>
        <w:jc w:val="right"/>
        <w:rPr>
          <w:lang w:val="es-EC"/>
        </w:rPr>
      </w:pPr>
      <w:bookmarkStart w:id="27" w:name="_Hlk43366187"/>
      <w:r w:rsidRPr="002A3C96">
        <w:rPr>
          <w:b/>
          <w:bCs/>
          <w:lang w:val="es-EC"/>
        </w:rPr>
        <w:t>Auto</w:t>
      </w:r>
      <w:r w:rsidR="002A3C96" w:rsidRPr="002A3C96">
        <w:rPr>
          <w:b/>
          <w:bCs/>
          <w:lang w:val="es-EC"/>
        </w:rPr>
        <w:t>res</w:t>
      </w:r>
      <w:r w:rsidR="008820F9" w:rsidRPr="002A3C96">
        <w:rPr>
          <w:b/>
          <w:bCs/>
          <w:lang w:val="es-EC"/>
        </w:rPr>
        <w:t>:</w:t>
      </w:r>
      <w:r w:rsidR="008820F9" w:rsidRPr="008E25C3">
        <w:rPr>
          <w:lang w:val="es-EC"/>
        </w:rPr>
        <w:t xml:space="preserve"> </w:t>
      </w:r>
    </w:p>
    <w:p w14:paraId="31853E97" w14:textId="53E32258" w:rsidR="00EF737F" w:rsidRPr="008E25C3" w:rsidRDefault="0059381F" w:rsidP="00DF58C8">
      <w:pPr>
        <w:spacing w:line="480" w:lineRule="auto"/>
        <w:jc w:val="right"/>
        <w:rPr>
          <w:lang w:val="es-EC"/>
        </w:rPr>
      </w:pPr>
      <w:r>
        <w:rPr>
          <w:lang w:val="es-EC"/>
        </w:rPr>
        <w:t>Vladimir Stalyn Alvarez Lhabriel</w:t>
      </w:r>
    </w:p>
    <w:p w14:paraId="5FBF04F7" w14:textId="100E1461" w:rsidR="00A4133D" w:rsidRPr="008E25C3" w:rsidRDefault="00C308C0" w:rsidP="00DF58C8">
      <w:pPr>
        <w:spacing w:line="480" w:lineRule="auto"/>
        <w:jc w:val="right"/>
        <w:rPr>
          <w:lang w:val="es-EC"/>
        </w:rPr>
      </w:pPr>
      <w:r w:rsidRPr="002A3C96">
        <w:rPr>
          <w:b/>
          <w:bCs/>
          <w:lang w:val="es-EC"/>
        </w:rPr>
        <w:t>C.I.</w:t>
      </w:r>
      <w:r w:rsidR="002A3C96" w:rsidRPr="002A3C96">
        <w:rPr>
          <w:b/>
          <w:bCs/>
          <w:lang w:val="es-EC"/>
        </w:rPr>
        <w:t xml:space="preserve"> N° </w:t>
      </w:r>
      <w:r w:rsidR="0059381F">
        <w:rPr>
          <w:lang w:val="es-EC"/>
        </w:rPr>
        <w:t>0911611184</w:t>
      </w:r>
    </w:p>
    <w:p w14:paraId="3E2E56F7" w14:textId="10198EC4" w:rsidR="002A3C96" w:rsidRPr="0059381F" w:rsidRDefault="0059381F" w:rsidP="002A3C96">
      <w:pPr>
        <w:spacing w:line="480" w:lineRule="auto"/>
        <w:jc w:val="right"/>
        <w:rPr>
          <w:lang w:val="es-EC"/>
        </w:rPr>
      </w:pPr>
      <w:r w:rsidRPr="0059381F">
        <w:rPr>
          <w:lang w:val="es-EC"/>
        </w:rPr>
        <w:t>Andrés Erófilo Ortega Ramos</w:t>
      </w:r>
    </w:p>
    <w:p w14:paraId="12CB1667" w14:textId="6CEE5D68" w:rsidR="002A3C96" w:rsidRPr="0059381F" w:rsidRDefault="002A3C96" w:rsidP="002A3C96">
      <w:pPr>
        <w:spacing w:line="480" w:lineRule="auto"/>
        <w:jc w:val="right"/>
        <w:rPr>
          <w:lang w:val="es-EC"/>
        </w:rPr>
      </w:pPr>
      <w:r w:rsidRPr="0059381F">
        <w:rPr>
          <w:b/>
          <w:bCs/>
          <w:lang w:val="es-EC"/>
        </w:rPr>
        <w:t>C.I. N°</w:t>
      </w:r>
      <w:r w:rsidRPr="0059381F">
        <w:rPr>
          <w:lang w:val="es-EC"/>
        </w:rPr>
        <w:t xml:space="preserve"> </w:t>
      </w:r>
      <w:bookmarkStart w:id="28" w:name="_Hlk212409662"/>
      <w:r w:rsidR="0059381F" w:rsidRPr="0059381F">
        <w:rPr>
          <w:lang w:val="es-EC"/>
        </w:rPr>
        <w:t>0941203606</w:t>
      </w:r>
      <w:bookmarkEnd w:id="28"/>
    </w:p>
    <w:p w14:paraId="14272AA3" w14:textId="77777777" w:rsidR="00A4133D" w:rsidRPr="008E25C3" w:rsidRDefault="00A4133D" w:rsidP="00DF58C8">
      <w:pPr>
        <w:spacing w:line="480" w:lineRule="auto"/>
        <w:jc w:val="right"/>
        <w:rPr>
          <w:lang w:val="es-EC"/>
        </w:rPr>
      </w:pPr>
    </w:p>
    <w:bookmarkEnd w:id="27"/>
    <w:p w14:paraId="0F733777" w14:textId="565D4CD1" w:rsidR="00EF737F" w:rsidRPr="008E25C3" w:rsidRDefault="0059381F" w:rsidP="0059381F">
      <w:pPr>
        <w:spacing w:line="480" w:lineRule="auto"/>
        <w:jc w:val="right"/>
        <w:rPr>
          <w:b/>
          <w:lang w:val="es-EC"/>
        </w:rPr>
      </w:pPr>
      <w:r>
        <w:rPr>
          <w:b/>
          <w:bCs/>
          <w:sz w:val="23"/>
          <w:szCs w:val="23"/>
        </w:rPr>
        <w:t xml:space="preserve">Tutor: </w:t>
      </w:r>
      <w:r w:rsidR="008B2259" w:rsidRPr="008B2259">
        <w:rPr>
          <w:sz w:val="23"/>
          <w:szCs w:val="23"/>
        </w:rPr>
        <w:t>Ing.</w:t>
      </w:r>
      <w:r w:rsidR="008B2259">
        <w:rPr>
          <w:b/>
          <w:bCs/>
          <w:sz w:val="23"/>
          <w:szCs w:val="23"/>
        </w:rPr>
        <w:t xml:space="preserve"> </w:t>
      </w:r>
      <w:r>
        <w:rPr>
          <w:sz w:val="23"/>
          <w:szCs w:val="23"/>
        </w:rPr>
        <w:t>Darwin Guillermo Patiño Pérez</w:t>
      </w:r>
      <w:r w:rsidR="008B2259">
        <w:rPr>
          <w:sz w:val="23"/>
          <w:szCs w:val="23"/>
        </w:rPr>
        <w:t xml:space="preserve"> PhD.</w:t>
      </w:r>
    </w:p>
    <w:p w14:paraId="5223826F" w14:textId="77777777" w:rsidR="00EF737F" w:rsidRPr="008E25C3" w:rsidRDefault="00EF737F" w:rsidP="00DF58C8">
      <w:pPr>
        <w:spacing w:line="480" w:lineRule="auto"/>
        <w:jc w:val="center"/>
        <w:rPr>
          <w:b/>
          <w:lang w:val="es-EC"/>
        </w:rPr>
      </w:pPr>
    </w:p>
    <w:p w14:paraId="3D23FA5B" w14:textId="6727F91A" w:rsidR="00096363" w:rsidRPr="008E25C3" w:rsidRDefault="00096363" w:rsidP="00096363">
      <w:pPr>
        <w:spacing w:line="480" w:lineRule="auto"/>
        <w:jc w:val="center"/>
        <w:rPr>
          <w:lang w:val="es-EC"/>
        </w:rPr>
      </w:pPr>
      <w:bookmarkStart w:id="29" w:name="_Toc45876761"/>
      <w:bookmarkStart w:id="30" w:name="_Toc46062538"/>
      <w:r w:rsidRPr="008E25C3">
        <w:rPr>
          <w:lang w:val="es-EC"/>
        </w:rPr>
        <w:t xml:space="preserve">Guayaquil, </w:t>
      </w:r>
      <w:r w:rsidR="0059381F">
        <w:rPr>
          <w:lang w:val="es-EC"/>
        </w:rPr>
        <w:t>febrero del 2026</w:t>
      </w:r>
    </w:p>
    <w:p w14:paraId="01E1E2B1" w14:textId="77777777" w:rsidR="00EF737F" w:rsidRPr="00A03DA0" w:rsidRDefault="00EF737F" w:rsidP="00D4421B">
      <w:pPr>
        <w:pStyle w:val="Ttulo1"/>
        <w:rPr>
          <w:lang w:val="es-EC"/>
        </w:rPr>
      </w:pPr>
      <w:bookmarkStart w:id="31" w:name="_Toc222675684"/>
      <w:r w:rsidRPr="00A03DA0">
        <w:rPr>
          <w:lang w:val="es-EC"/>
        </w:rPr>
        <w:lastRenderedPageBreak/>
        <w:t>CERTIFICADO DE ACEPTACIÓN DEL TUTOR</w:t>
      </w:r>
      <w:bookmarkEnd w:id="29"/>
      <w:bookmarkEnd w:id="30"/>
      <w:bookmarkEnd w:id="31"/>
    </w:p>
    <w:p w14:paraId="51C25B32" w14:textId="77777777" w:rsidR="00EF737F" w:rsidRPr="002A3C96" w:rsidRDefault="00EF737F" w:rsidP="002A3C96">
      <w:pPr>
        <w:spacing w:line="480" w:lineRule="auto"/>
        <w:jc w:val="center"/>
        <w:rPr>
          <w:lang w:val="es-EC"/>
        </w:rPr>
      </w:pPr>
    </w:p>
    <w:p w14:paraId="28315E2A" w14:textId="6FE56565" w:rsidR="00A4133D" w:rsidRPr="002A3C96" w:rsidRDefault="00EF737F" w:rsidP="002A3C96">
      <w:pPr>
        <w:spacing w:line="480" w:lineRule="auto"/>
        <w:jc w:val="both"/>
        <w:rPr>
          <w:lang w:val="es-EC"/>
        </w:rPr>
      </w:pPr>
      <w:r w:rsidRPr="002A3C96">
        <w:rPr>
          <w:lang w:val="es-EC"/>
        </w:rPr>
        <w:t xml:space="preserve">En mi calidad de </w:t>
      </w:r>
      <w:r w:rsidR="00524492" w:rsidRPr="002A3C96">
        <w:rPr>
          <w:lang w:val="es-EC"/>
        </w:rPr>
        <w:t>Tutor</w:t>
      </w:r>
      <w:r w:rsidR="002A3C96">
        <w:rPr>
          <w:lang w:val="es-EC"/>
        </w:rPr>
        <w:t>(a)</w:t>
      </w:r>
      <w:r w:rsidR="00524492" w:rsidRPr="002A3C96">
        <w:rPr>
          <w:lang w:val="es-EC"/>
        </w:rPr>
        <w:t xml:space="preserve"> de</w:t>
      </w:r>
      <w:r w:rsidR="00EF71D0" w:rsidRPr="002A3C96">
        <w:rPr>
          <w:lang w:val="es-EC"/>
        </w:rPr>
        <w:t xml:space="preserve">l </w:t>
      </w:r>
      <w:r w:rsidR="00B74B51">
        <w:rPr>
          <w:lang w:val="es-EC"/>
        </w:rPr>
        <w:t>Proyecto de Integración Curricular</w:t>
      </w:r>
      <w:r w:rsidR="00EF71D0" w:rsidRPr="002A3C96">
        <w:rPr>
          <w:lang w:val="es-EC"/>
        </w:rPr>
        <w:t>,</w:t>
      </w:r>
      <w:r w:rsidR="00AA7451" w:rsidRPr="002A3C96">
        <w:rPr>
          <w:lang w:val="es-EC"/>
        </w:rPr>
        <w:t xml:space="preserve"> </w:t>
      </w:r>
      <w:r w:rsidR="00170171" w:rsidRPr="002A3C96">
        <w:rPr>
          <w:lang w:val="es-EC"/>
        </w:rPr>
        <w:t xml:space="preserve">nombrado </w:t>
      </w:r>
      <w:r w:rsidRPr="002A3C96">
        <w:rPr>
          <w:lang w:val="es-EC"/>
        </w:rPr>
        <w:t xml:space="preserve">por </w:t>
      </w:r>
      <w:r w:rsidR="00AA7451" w:rsidRPr="002A3C96">
        <w:rPr>
          <w:lang w:val="es-EC"/>
        </w:rPr>
        <w:t xml:space="preserve">el </w:t>
      </w:r>
      <w:r w:rsidR="001C5508" w:rsidRPr="002A3C96">
        <w:rPr>
          <w:lang w:val="es-EC"/>
        </w:rPr>
        <w:t>Consejo Directivo de</w:t>
      </w:r>
      <w:r w:rsidR="00AA7451" w:rsidRPr="002A3C96">
        <w:rPr>
          <w:lang w:val="es-EC"/>
        </w:rPr>
        <w:t xml:space="preserve"> </w:t>
      </w:r>
      <w:r w:rsidR="00524492" w:rsidRPr="002A3C96">
        <w:rPr>
          <w:lang w:val="es-EC"/>
        </w:rPr>
        <w:t xml:space="preserve">la </w:t>
      </w:r>
      <w:r w:rsidR="001C5508" w:rsidRPr="002A3C96">
        <w:rPr>
          <w:lang w:val="es-EC"/>
        </w:rPr>
        <w:t>Facultad de Ciencias Matemáticas y Físicas</w:t>
      </w:r>
      <w:r w:rsidRPr="002A3C96">
        <w:rPr>
          <w:lang w:val="es-EC"/>
        </w:rPr>
        <w:t xml:space="preserve"> de la Universidad de Guayaquil</w:t>
      </w:r>
      <w:r w:rsidR="001C5508" w:rsidRPr="002A3C96">
        <w:rPr>
          <w:lang w:val="es-EC"/>
        </w:rPr>
        <w:t>.</w:t>
      </w:r>
    </w:p>
    <w:p w14:paraId="08F6494D" w14:textId="77777777" w:rsidR="00EF737F" w:rsidRPr="002A3C96" w:rsidRDefault="00EF737F" w:rsidP="002A3C96">
      <w:pPr>
        <w:spacing w:line="480" w:lineRule="auto"/>
        <w:rPr>
          <w:b/>
          <w:lang w:val="es-EC"/>
        </w:rPr>
      </w:pPr>
      <w:r w:rsidRPr="002A3C96">
        <w:rPr>
          <w:b/>
          <w:lang w:val="es-EC"/>
        </w:rPr>
        <w:t>CERTIFICO:</w:t>
      </w:r>
    </w:p>
    <w:p w14:paraId="6B66D2DB" w14:textId="76AA36CE" w:rsidR="00EF737F" w:rsidRPr="002A3C96" w:rsidRDefault="00EF737F" w:rsidP="002A3C96">
      <w:pPr>
        <w:spacing w:line="480" w:lineRule="auto"/>
        <w:ind w:firstLine="708"/>
        <w:jc w:val="both"/>
        <w:rPr>
          <w:lang w:val="es-EC"/>
        </w:rPr>
      </w:pPr>
      <w:r w:rsidRPr="002A3C96">
        <w:rPr>
          <w:lang w:val="es-EC"/>
        </w:rPr>
        <w:t xml:space="preserve">Que he </w:t>
      </w:r>
      <w:r w:rsidR="00170171" w:rsidRPr="002A3C96">
        <w:rPr>
          <w:lang w:val="es-EC"/>
        </w:rPr>
        <w:t>anali</w:t>
      </w:r>
      <w:r w:rsidRPr="002A3C96">
        <w:rPr>
          <w:lang w:val="es-EC"/>
        </w:rPr>
        <w:t xml:space="preserve">zado </w:t>
      </w:r>
      <w:r w:rsidR="00AA7451" w:rsidRPr="002A3C96">
        <w:rPr>
          <w:lang w:val="es-EC"/>
        </w:rPr>
        <w:t xml:space="preserve">el </w:t>
      </w:r>
      <w:r w:rsidR="00B74B51">
        <w:rPr>
          <w:lang w:val="es-EC"/>
        </w:rPr>
        <w:t>Proyecto de Integración Curricular</w:t>
      </w:r>
      <w:r w:rsidRPr="002A3C96">
        <w:rPr>
          <w:lang w:val="es-EC"/>
        </w:rPr>
        <w:t xml:space="preserve"> pres</w:t>
      </w:r>
      <w:r w:rsidR="00170171" w:rsidRPr="002A3C96">
        <w:rPr>
          <w:lang w:val="es-EC"/>
        </w:rPr>
        <w:t xml:space="preserve">entado por </w:t>
      </w:r>
      <w:r w:rsidR="00323FD0">
        <w:rPr>
          <w:lang w:val="es-EC"/>
        </w:rPr>
        <w:t>los</w:t>
      </w:r>
      <w:r w:rsidR="00323FD0" w:rsidRPr="002A3C96">
        <w:rPr>
          <w:lang w:val="es-EC"/>
        </w:rPr>
        <w:t xml:space="preserve"> estudiantes</w:t>
      </w:r>
      <w:r w:rsidR="008820F9" w:rsidRPr="002A3C96">
        <w:rPr>
          <w:lang w:val="es-EC"/>
        </w:rPr>
        <w:t xml:space="preserve"> </w:t>
      </w:r>
      <w:r w:rsidR="0059381F">
        <w:rPr>
          <w:b/>
          <w:bCs/>
          <w:lang w:val="es-EC"/>
        </w:rPr>
        <w:t>VLADIMIR STALYN ALVAREZ LHABRIEL</w:t>
      </w:r>
      <w:r w:rsidR="002A3C96" w:rsidRPr="00FE436C">
        <w:rPr>
          <w:b/>
          <w:bCs/>
          <w:lang w:val="es-EC"/>
        </w:rPr>
        <w:t xml:space="preserve">, </w:t>
      </w:r>
      <w:r w:rsidR="0059381F" w:rsidRPr="00FE436C">
        <w:rPr>
          <w:b/>
          <w:bCs/>
          <w:lang w:val="es-EC"/>
        </w:rPr>
        <w:t>ANDRES EROFILO ORTEGA RAMOS</w:t>
      </w:r>
      <w:r w:rsidR="008820F9" w:rsidRPr="002A3C96">
        <w:rPr>
          <w:lang w:val="es-EC"/>
        </w:rPr>
        <w:t xml:space="preserve">, </w:t>
      </w:r>
      <w:r w:rsidR="00170171" w:rsidRPr="002A3C96">
        <w:rPr>
          <w:lang w:val="es-EC"/>
        </w:rPr>
        <w:t>como requisito</w:t>
      </w:r>
      <w:r w:rsidRPr="002A3C96">
        <w:rPr>
          <w:lang w:val="es-EC"/>
        </w:rPr>
        <w:t xml:space="preserve"> previo para optar por el </w:t>
      </w:r>
      <w:r w:rsidR="002A3C96">
        <w:rPr>
          <w:lang w:val="es-EC"/>
        </w:rPr>
        <w:t>T</w:t>
      </w:r>
      <w:r w:rsidR="00AA7451" w:rsidRPr="002A3C96">
        <w:rPr>
          <w:lang w:val="es-EC"/>
        </w:rPr>
        <w:t>ítulo de Ingeniero</w:t>
      </w:r>
      <w:r w:rsidR="002A3C96">
        <w:rPr>
          <w:lang w:val="es-EC"/>
        </w:rPr>
        <w:t>(a)</w:t>
      </w:r>
      <w:r w:rsidR="008820F9" w:rsidRPr="002A3C96">
        <w:rPr>
          <w:lang w:val="es-EC"/>
        </w:rPr>
        <w:t xml:space="preserve"> </w:t>
      </w:r>
      <w:r w:rsidR="00FF73C7">
        <w:rPr>
          <w:lang w:val="es-EC"/>
        </w:rPr>
        <w:t>en Software</w:t>
      </w:r>
      <w:r w:rsidRPr="002A3C96">
        <w:rPr>
          <w:lang w:val="es-EC"/>
        </w:rPr>
        <w:t xml:space="preserve"> cuyo </w:t>
      </w:r>
      <w:r w:rsidR="002A3C96">
        <w:rPr>
          <w:lang w:val="es-EC"/>
        </w:rPr>
        <w:t>proyecto</w:t>
      </w:r>
      <w:r w:rsidRPr="002A3C96">
        <w:rPr>
          <w:lang w:val="es-EC"/>
        </w:rPr>
        <w:t xml:space="preserve"> es</w:t>
      </w:r>
      <w:r w:rsidR="0016029D" w:rsidRPr="002A3C96">
        <w:rPr>
          <w:lang w:val="es-EC"/>
        </w:rPr>
        <w:t>:</w:t>
      </w:r>
    </w:p>
    <w:p w14:paraId="551A0B07" w14:textId="77777777" w:rsidR="00FE436C" w:rsidRPr="00FE436C" w:rsidRDefault="00FE436C" w:rsidP="00FE436C">
      <w:pPr>
        <w:jc w:val="center"/>
        <w:rPr>
          <w:b/>
          <w:bCs/>
        </w:rPr>
      </w:pPr>
      <w:r w:rsidRPr="00FE436C">
        <w:rPr>
          <w:b/>
          <w:bCs/>
        </w:rPr>
        <w:t>USO DE INTELIGENCIA ARTIFICIAL PARA DETECCION</w:t>
      </w:r>
      <w:r w:rsidRPr="00FE436C">
        <w:rPr>
          <w:b/>
          <w:bCs/>
        </w:rPr>
        <w:softHyphen/>
      </w:r>
      <w:r w:rsidRPr="00FE436C">
        <w:rPr>
          <w:b/>
          <w:bCs/>
        </w:rPr>
        <w:softHyphen/>
      </w:r>
      <w:r w:rsidRPr="00FE436C">
        <w:rPr>
          <w:b/>
          <w:bCs/>
        </w:rPr>
        <w:softHyphen/>
      </w:r>
      <w:r w:rsidRPr="00FE436C">
        <w:rPr>
          <w:b/>
          <w:bCs/>
        </w:rPr>
        <w:softHyphen/>
        <w:t>,</w:t>
      </w:r>
    </w:p>
    <w:p w14:paraId="6325E36F" w14:textId="77777777" w:rsidR="00FE436C" w:rsidRPr="00FE436C" w:rsidRDefault="00FE436C" w:rsidP="00FE436C">
      <w:pPr>
        <w:jc w:val="center"/>
        <w:rPr>
          <w:b/>
          <w:bCs/>
        </w:rPr>
      </w:pPr>
      <w:r w:rsidRPr="00FE436C">
        <w:rPr>
          <w:b/>
          <w:bCs/>
        </w:rPr>
        <w:t xml:space="preserve">PREDICCION Y/O TRATAMIENTO </w:t>
      </w:r>
    </w:p>
    <w:p w14:paraId="3F92F5A3" w14:textId="77777777" w:rsidR="00FE436C" w:rsidRPr="00FE436C" w:rsidRDefault="00FE436C" w:rsidP="00FE436C">
      <w:pPr>
        <w:jc w:val="center"/>
        <w:rPr>
          <w:b/>
          <w:bCs/>
        </w:rPr>
      </w:pPr>
      <w:r w:rsidRPr="00FE436C">
        <w:rPr>
          <w:b/>
          <w:bCs/>
        </w:rPr>
        <w:t>DEL PARKINSON</w:t>
      </w:r>
    </w:p>
    <w:p w14:paraId="1133FB4A" w14:textId="77777777" w:rsidR="00EF737F" w:rsidRPr="002A3C96" w:rsidRDefault="00AD7C4F" w:rsidP="002A3C96">
      <w:pPr>
        <w:spacing w:line="480" w:lineRule="auto"/>
        <w:rPr>
          <w:lang w:val="es-EC"/>
        </w:rPr>
      </w:pPr>
      <w:r w:rsidRPr="002A3C96">
        <w:rPr>
          <w:lang w:val="es-EC"/>
        </w:rPr>
        <w:t>C</w:t>
      </w:r>
      <w:r w:rsidR="00EF737F" w:rsidRPr="002A3C96">
        <w:rPr>
          <w:lang w:val="es-EC"/>
        </w:rPr>
        <w:t>onsidero aprobado el trabajo en su totalidad.</w:t>
      </w:r>
    </w:p>
    <w:p w14:paraId="21F9AEAC" w14:textId="77777777" w:rsidR="00EF737F" w:rsidRPr="002A3C96" w:rsidRDefault="00EF737F" w:rsidP="002A3C96">
      <w:pPr>
        <w:spacing w:line="480" w:lineRule="auto"/>
        <w:rPr>
          <w:lang w:val="es-EC"/>
        </w:rPr>
      </w:pPr>
      <w:r w:rsidRPr="002A3C96">
        <w:rPr>
          <w:lang w:val="es-EC"/>
        </w:rPr>
        <w:t>Presentado por:</w:t>
      </w:r>
    </w:p>
    <w:p w14:paraId="50747B1A" w14:textId="77777777" w:rsidR="008129C2" w:rsidRDefault="00FE436C" w:rsidP="00FE436C">
      <w:pPr>
        <w:spacing w:line="276" w:lineRule="auto"/>
        <w:jc w:val="center"/>
        <w:rPr>
          <w:lang w:val="es-EC"/>
        </w:rPr>
      </w:pPr>
      <w:bookmarkStart w:id="32" w:name="_Hlk44802966"/>
      <w:r>
        <w:rPr>
          <w:lang w:val="es-EC"/>
        </w:rPr>
        <w:tab/>
      </w:r>
      <w:r>
        <w:rPr>
          <w:lang w:val="es-EC"/>
        </w:rPr>
        <w:tab/>
      </w:r>
    </w:p>
    <w:p w14:paraId="5549755B" w14:textId="21ABA20C" w:rsidR="00FE436C" w:rsidRDefault="00FE436C" w:rsidP="00FE436C">
      <w:pPr>
        <w:spacing w:line="276" w:lineRule="auto"/>
        <w:jc w:val="center"/>
        <w:rPr>
          <w:lang w:val="es-EC"/>
        </w:rPr>
      </w:pPr>
      <w:r>
        <w:rPr>
          <w:lang w:val="es-EC"/>
        </w:rPr>
        <w:tab/>
      </w:r>
      <w:r>
        <w:rPr>
          <w:lang w:val="es-EC"/>
        </w:rPr>
        <w:tab/>
      </w:r>
      <w:r>
        <w:rPr>
          <w:lang w:val="es-EC"/>
        </w:rPr>
        <w:tab/>
        <w:t xml:space="preserve">                      </w:t>
      </w:r>
    </w:p>
    <w:p w14:paraId="50BF348B" w14:textId="62530561" w:rsidR="00FE436C" w:rsidRDefault="00FE436C" w:rsidP="00FE436C">
      <w:pPr>
        <w:spacing w:line="276" w:lineRule="auto"/>
        <w:ind w:left="3540" w:firstLine="708"/>
        <w:jc w:val="center"/>
        <w:rPr>
          <w:lang w:val="es-EC"/>
        </w:rPr>
      </w:pPr>
      <w:r>
        <w:rPr>
          <w:noProof/>
          <w:lang w:val="es-EC"/>
        </w:rPr>
        <mc:AlternateContent>
          <mc:Choice Requires="wps">
            <w:drawing>
              <wp:anchor distT="0" distB="0" distL="114300" distR="114300" simplePos="0" relativeHeight="251684352" behindDoc="0" locked="0" layoutInCell="1" allowOverlap="1" wp14:anchorId="4A2C0784" wp14:editId="797509C6">
                <wp:simplePos x="0" y="0"/>
                <wp:positionH relativeFrom="column">
                  <wp:posOffset>3677285</wp:posOffset>
                </wp:positionH>
                <wp:positionV relativeFrom="paragraph">
                  <wp:posOffset>172720</wp:posOffset>
                </wp:positionV>
                <wp:extent cx="1760220" cy="635"/>
                <wp:effectExtent l="0" t="0" r="30480" b="374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6A37B4B8" id="_x0000_t32" coordsize="21600,21600" o:spt="32" o:oned="t" path="m,l21600,21600e" filled="f">
                <v:path arrowok="t" fillok="f" o:connecttype="none"/>
                <o:lock v:ext="edit" shapetype="t"/>
              </v:shapetype>
              <v:shape id="AutoShape 271" o:spid="_x0000_s1026" type="#_x0000_t32" style="position:absolute;margin-left:289.55pt;margin-top:13.6pt;width:138.6pt;height:.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"/>
            </w:pict>
          </mc:Fallback>
        </mc:AlternateContent>
      </w:r>
      <w:r>
        <w:rPr>
          <w:noProof/>
          <w:lang w:val="es-EC"/>
        </w:rPr>
        <mc:AlternateContent>
          <mc:Choice Requires="wps">
            <w:drawing>
              <wp:anchor distT="0" distB="0" distL="114300" distR="114300" simplePos="0" relativeHeight="251681280" behindDoc="0" locked="0" layoutInCell="1" allowOverlap="1" wp14:anchorId="16293C61" wp14:editId="4CD43DFF">
                <wp:simplePos x="0" y="0"/>
                <wp:positionH relativeFrom="column">
                  <wp:posOffset>29845</wp:posOffset>
                </wp:positionH>
                <wp:positionV relativeFrom="paragraph">
                  <wp:posOffset>165100</wp:posOffset>
                </wp:positionV>
                <wp:extent cx="2410460" cy="0"/>
                <wp:effectExtent l="0" t="0" r="0" b="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A2C0AB6" id="AutoShape 268" o:spid="_x0000_s1026" type="#_x0000_t32" style="position:absolute;margin-left:2.35pt;margin-top:13pt;width:189.8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sxuAEAAFYDAAAOAAAAZHJzL2Uyb0RvYy54bWysU8Fu2zAMvQ/YPwi6L3aCtt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"/>
            </w:pict>
          </mc:Fallback>
        </mc:AlternateContent>
      </w:r>
      <w:r>
        <w:rPr>
          <w:lang w:val="es-EC"/>
        </w:rPr>
        <w:t xml:space="preserve">        </w:t>
      </w:r>
      <w:r w:rsidR="008129C2">
        <w:rPr>
          <w:lang w:val="es-EC"/>
        </w:rPr>
        <w:t xml:space="preserve">     </w:t>
      </w:r>
      <w:r>
        <w:rPr>
          <w:lang w:val="es-EC"/>
        </w:rPr>
        <w:t xml:space="preserve"> 0911611184</w:t>
      </w:r>
    </w:p>
    <w:p w14:paraId="07446CA2" w14:textId="17BB6825" w:rsidR="0016029D" w:rsidRDefault="0016029D" w:rsidP="002A3C96">
      <w:pPr>
        <w:spacing w:line="480" w:lineRule="auto"/>
        <w:rPr>
          <w:lang w:val="es-EC"/>
        </w:rPr>
      </w:pPr>
      <w:r w:rsidRPr="002A3C96">
        <w:rPr>
          <w:lang w:val="es-EC"/>
        </w:rPr>
        <w:t xml:space="preserve">  </w:t>
      </w:r>
      <w:r w:rsidR="00FE436C">
        <w:rPr>
          <w:lang w:val="es-EC"/>
        </w:rPr>
        <w:t xml:space="preserve">Vladimir Stalyn Alvarez Lhabriel   </w:t>
      </w:r>
      <w:r w:rsidR="002A3C96">
        <w:rPr>
          <w:lang w:val="es-EC"/>
        </w:rPr>
        <w:t xml:space="preserve"> </w:t>
      </w:r>
      <w:r w:rsidR="005E5C50">
        <w:rPr>
          <w:lang w:val="es-EC"/>
        </w:rPr>
        <w:t xml:space="preserve">  </w:t>
      </w:r>
      <w:r w:rsidRPr="002A3C96">
        <w:rPr>
          <w:lang w:val="es-EC"/>
        </w:rPr>
        <w:t xml:space="preserve">                              </w:t>
      </w:r>
      <w:r w:rsidR="002A3C96">
        <w:rPr>
          <w:lang w:val="es-EC"/>
        </w:rPr>
        <w:t xml:space="preserve">      </w:t>
      </w:r>
      <w:r w:rsidRPr="002A3C96">
        <w:rPr>
          <w:lang w:val="es-EC"/>
        </w:rPr>
        <w:t xml:space="preserve"> Cédula de </w:t>
      </w:r>
      <w:r w:rsidR="009F111B">
        <w:rPr>
          <w:lang w:val="es-EC"/>
        </w:rPr>
        <w:t>i</w:t>
      </w:r>
      <w:r w:rsidR="002A3C96">
        <w:rPr>
          <w:lang w:val="es-EC"/>
        </w:rPr>
        <w:t>dentidad</w:t>
      </w:r>
      <w:r w:rsidRPr="002A3C96">
        <w:rPr>
          <w:lang w:val="es-EC"/>
        </w:rPr>
        <w:t xml:space="preserve"> N°</w:t>
      </w:r>
    </w:p>
    <w:p w14:paraId="43B3CE3A" w14:textId="77777777" w:rsidR="00FE436C" w:rsidRDefault="00FE436C" w:rsidP="002A3C96">
      <w:pPr>
        <w:spacing w:line="480" w:lineRule="auto"/>
        <w:rPr>
          <w:color w:val="FF0000"/>
          <w:lang w:val="es-EC"/>
        </w:rPr>
      </w:pPr>
    </w:p>
    <w:p w14:paraId="670827DE" w14:textId="1D7EA8F5" w:rsidR="002A3C96" w:rsidRPr="005E5C50" w:rsidRDefault="002A3C96" w:rsidP="00FE436C">
      <w:pPr>
        <w:rPr>
          <w:color w:val="FF0000"/>
          <w:lang w:val="es-EC"/>
        </w:rPr>
      </w:pPr>
    </w:p>
    <w:bookmarkEnd w:id="32"/>
    <w:p w14:paraId="7E8836F8" w14:textId="4C794DBF" w:rsidR="00FE436C" w:rsidRDefault="008129C2" w:rsidP="008129C2">
      <w:pPr>
        <w:rPr>
          <w:lang w:val="es-EC"/>
        </w:rPr>
      </w:pPr>
      <w:r>
        <w:rPr>
          <w:noProof/>
          <w:lang w:val="es-EC"/>
        </w:rPr>
        <mc:AlternateContent>
          <mc:Choice Requires="wps">
            <w:drawing>
              <wp:anchor distT="0" distB="0" distL="114300" distR="114300" simplePos="0" relativeHeight="251682304" behindDoc="0" locked="0" layoutInCell="1" allowOverlap="1" wp14:anchorId="1DE5A085" wp14:editId="70362896">
                <wp:simplePos x="0" y="0"/>
                <wp:positionH relativeFrom="margin">
                  <wp:posOffset>0</wp:posOffset>
                </wp:positionH>
                <wp:positionV relativeFrom="paragraph">
                  <wp:posOffset>156210</wp:posOffset>
                </wp:positionV>
                <wp:extent cx="2410460" cy="0"/>
                <wp:effectExtent l="0" t="0" r="0" b="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2E27E87C" id="AutoShape 269" o:spid="_x0000_s1026" type="#_x0000_t32" style="position:absolute;margin-left:0;margin-top:12.3pt;width:189.8pt;height:0;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sxuAEAAFYDAAAOAAAAZHJzL2Uyb0RvYy54bWysU8Fu2zAMvQ/YPwi6L3aCtt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">
                <w10:wrap anchorx="margin"/>
              </v:shape>
            </w:pict>
          </mc:Fallback>
        </mc:AlternateContent>
      </w:r>
      <w:r>
        <w:rPr>
          <w:noProof/>
          <w:lang w:val="es-EC"/>
        </w:rPr>
        <mc:AlternateContent>
          <mc:Choice Requires="wps">
            <w:drawing>
              <wp:anchor distT="0" distB="0" distL="114300" distR="114300" simplePos="0" relativeHeight="251683328" behindDoc="0" locked="0" layoutInCell="1" allowOverlap="1" wp14:anchorId="46FE1E85" wp14:editId="64A88734">
                <wp:simplePos x="0" y="0"/>
                <wp:positionH relativeFrom="column">
                  <wp:posOffset>3695700</wp:posOffset>
                </wp:positionH>
                <wp:positionV relativeFrom="paragraph">
                  <wp:posOffset>177165</wp:posOffset>
                </wp:positionV>
                <wp:extent cx="1760220" cy="635"/>
                <wp:effectExtent l="0" t="0" r="30480" b="37465"/>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14944D48" id="AutoShape 270" o:spid="_x0000_s1026" type="#_x0000_t32" style="position:absolute;margin-left:291pt;margin-top:13.95pt;width:138.6pt;height:.0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"/>
            </w:pict>
          </mc:Fallback>
        </mc:AlternateContent>
      </w:r>
      <w:r w:rsidR="00FE436C" w:rsidRPr="002A3C96">
        <w:rPr>
          <w:lang w:val="es-EC"/>
        </w:rPr>
        <w:t xml:space="preserve">  </w:t>
      </w:r>
      <w:r w:rsidR="00FE436C">
        <w:rPr>
          <w:lang w:val="es-EC"/>
        </w:rPr>
        <w:tab/>
      </w:r>
      <w:r w:rsidR="00FE436C">
        <w:rPr>
          <w:lang w:val="es-EC"/>
        </w:rPr>
        <w:tab/>
      </w:r>
      <w:r w:rsidR="00FE436C">
        <w:rPr>
          <w:lang w:val="es-EC"/>
        </w:rPr>
        <w:tab/>
      </w:r>
      <w:r w:rsidR="00FE436C">
        <w:rPr>
          <w:lang w:val="es-EC"/>
        </w:rPr>
        <w:tab/>
      </w:r>
      <w:r w:rsidR="00FE436C">
        <w:rPr>
          <w:lang w:val="es-EC"/>
        </w:rPr>
        <w:tab/>
      </w:r>
      <w:r w:rsidR="00FE436C">
        <w:rPr>
          <w:lang w:val="es-EC"/>
        </w:rPr>
        <w:tab/>
      </w:r>
      <w:r w:rsidR="00FE436C">
        <w:rPr>
          <w:lang w:val="es-EC"/>
        </w:rPr>
        <w:tab/>
      </w:r>
      <w:r w:rsidR="00FE436C">
        <w:rPr>
          <w:lang w:val="es-EC"/>
        </w:rPr>
        <w:tab/>
      </w:r>
      <w:r w:rsidR="00FE436C">
        <w:rPr>
          <w:lang w:val="es-EC"/>
        </w:rPr>
        <w:tab/>
      </w:r>
      <w:r>
        <w:rPr>
          <w:lang w:val="es-EC"/>
        </w:rPr>
        <w:t xml:space="preserve">     </w:t>
      </w:r>
      <w:r w:rsidR="00FE436C" w:rsidRPr="0059381F">
        <w:rPr>
          <w:lang w:val="es-EC"/>
        </w:rPr>
        <w:t>0941203606</w:t>
      </w:r>
    </w:p>
    <w:p w14:paraId="33B827BE" w14:textId="7CA6765E" w:rsidR="00FE436C" w:rsidRDefault="00FE436C" w:rsidP="00FE436C">
      <w:pPr>
        <w:spacing w:line="480" w:lineRule="auto"/>
        <w:rPr>
          <w:lang w:val="es-EC"/>
        </w:rPr>
      </w:pPr>
      <w:r>
        <w:rPr>
          <w:lang w:val="es-EC"/>
        </w:rPr>
        <w:t xml:space="preserve">Andrés Erófilo Ortega Ramos             </w:t>
      </w:r>
      <w:r w:rsidRPr="002A3C96">
        <w:rPr>
          <w:lang w:val="es-EC"/>
        </w:rPr>
        <w:t xml:space="preserve">                              </w:t>
      </w:r>
      <w:r>
        <w:rPr>
          <w:lang w:val="es-EC"/>
        </w:rPr>
        <w:t xml:space="preserve">      </w:t>
      </w:r>
      <w:r w:rsidRPr="002A3C96">
        <w:rPr>
          <w:lang w:val="es-EC"/>
        </w:rPr>
        <w:t xml:space="preserve"> Cédula de </w:t>
      </w:r>
      <w:r>
        <w:rPr>
          <w:lang w:val="es-EC"/>
        </w:rPr>
        <w:t>identidad</w:t>
      </w:r>
      <w:r w:rsidRPr="002A3C96">
        <w:rPr>
          <w:lang w:val="es-EC"/>
        </w:rPr>
        <w:t xml:space="preserve"> N°</w:t>
      </w:r>
    </w:p>
    <w:p w14:paraId="586B8036" w14:textId="77777777" w:rsidR="0016029D" w:rsidRPr="002A3C96" w:rsidRDefault="0016029D" w:rsidP="002A3C96">
      <w:pPr>
        <w:spacing w:line="480" w:lineRule="auto"/>
        <w:jc w:val="right"/>
        <w:rPr>
          <w:lang w:val="es-EC"/>
        </w:rPr>
      </w:pPr>
    </w:p>
    <w:p w14:paraId="2F228F5B" w14:textId="4C02680A" w:rsidR="0016029D" w:rsidRPr="002A3C96" w:rsidRDefault="0016029D" w:rsidP="008129C2">
      <w:pPr>
        <w:jc w:val="right"/>
        <w:rPr>
          <w:lang w:val="es-EC"/>
        </w:rPr>
      </w:pPr>
      <w:r w:rsidRPr="005E5C50">
        <w:rPr>
          <w:b/>
          <w:bCs/>
          <w:lang w:val="es-EC"/>
        </w:rPr>
        <w:t>Tutor:</w:t>
      </w:r>
      <w:r w:rsidRPr="002A3C96">
        <w:rPr>
          <w:lang w:val="es-EC"/>
        </w:rPr>
        <w:t xml:space="preserve"> ____________________________</w:t>
      </w:r>
    </w:p>
    <w:p w14:paraId="5BE25393" w14:textId="0CFB81EA" w:rsidR="0016029D" w:rsidRDefault="005E5C50" w:rsidP="005E5C50">
      <w:pPr>
        <w:spacing w:line="480" w:lineRule="auto"/>
        <w:jc w:val="center"/>
        <w:rPr>
          <w:lang w:val="es-EC"/>
        </w:rPr>
      </w:pPr>
      <w:r>
        <w:rPr>
          <w:lang w:val="es-EC"/>
        </w:rPr>
        <w:t xml:space="preserve">                                                                                         </w:t>
      </w:r>
      <w:r w:rsidR="008129C2">
        <w:rPr>
          <w:lang w:val="es-EC"/>
        </w:rPr>
        <w:t xml:space="preserve">  </w:t>
      </w:r>
      <w:r w:rsidR="008B2259">
        <w:rPr>
          <w:lang w:val="es-EC"/>
        </w:rPr>
        <w:t xml:space="preserve"> Ing. </w:t>
      </w:r>
      <w:r w:rsidR="008129C2">
        <w:rPr>
          <w:sz w:val="23"/>
          <w:szCs w:val="23"/>
        </w:rPr>
        <w:t>Darwin Guillermo Patiño Pérez</w:t>
      </w:r>
      <w:r w:rsidR="008B2259">
        <w:rPr>
          <w:sz w:val="23"/>
          <w:szCs w:val="23"/>
        </w:rPr>
        <w:t xml:space="preserve"> PhD</w:t>
      </w:r>
    </w:p>
    <w:p w14:paraId="3E8C6DD7" w14:textId="02BCD1F1" w:rsidR="002B31B8" w:rsidRDefault="001E523A" w:rsidP="001E523A">
      <w:pPr>
        <w:spacing w:line="480" w:lineRule="auto"/>
        <w:jc w:val="center"/>
        <w:rPr>
          <w:lang w:val="es-EC"/>
        </w:rPr>
      </w:pPr>
      <w:r w:rsidRPr="008E25C3">
        <w:rPr>
          <w:lang w:val="es-EC"/>
        </w:rPr>
        <w:t xml:space="preserve">Guayaquil, </w:t>
      </w:r>
      <w:r w:rsidR="008129C2">
        <w:rPr>
          <w:lang w:val="es-EC"/>
        </w:rPr>
        <w:t xml:space="preserve">febrero </w:t>
      </w:r>
      <w:r w:rsidRPr="008E25C3">
        <w:rPr>
          <w:lang w:val="es-EC"/>
        </w:rPr>
        <w:t>de</w:t>
      </w:r>
      <w:r w:rsidR="008129C2">
        <w:rPr>
          <w:lang w:val="es-EC"/>
        </w:rPr>
        <w:t>l 2026</w:t>
      </w:r>
    </w:p>
    <w:p w14:paraId="20CEB4F6" w14:textId="77777777" w:rsidR="002B31B8" w:rsidRDefault="002B31B8">
      <w:pPr>
        <w:spacing w:line="240" w:lineRule="auto"/>
        <w:rPr>
          <w:lang w:val="es-EC"/>
        </w:rPr>
      </w:pPr>
      <w:r>
        <w:rPr>
          <w:lang w:val="es-EC"/>
        </w:rPr>
        <w:br w:type="page"/>
      </w:r>
    </w:p>
    <w:p w14:paraId="4DB51B52" w14:textId="2C676B84" w:rsidR="00B57279" w:rsidRPr="005E5C50" w:rsidRDefault="00096363" w:rsidP="00096363">
      <w:pPr>
        <w:pStyle w:val="Sinespaciado"/>
        <w:jc w:val="center"/>
        <w:rPr>
          <w:b/>
        </w:rPr>
      </w:pPr>
      <w:r>
        <w:rPr>
          <w:noProof/>
        </w:rPr>
        <w:lastRenderedPageBreak/>
        <w:drawing>
          <wp:inline distT="0" distB="0" distL="0" distR="0" wp14:anchorId="6F09502C" wp14:editId="1C1BFEDD">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37E60057" w14:textId="77777777" w:rsidR="003D327D" w:rsidRPr="005E5C50" w:rsidRDefault="003D327D" w:rsidP="003D327D">
      <w:pPr>
        <w:jc w:val="center"/>
        <w:rPr>
          <w:b/>
          <w:lang w:val="es-EC"/>
        </w:rPr>
      </w:pPr>
      <w:r w:rsidRPr="005E5C50">
        <w:rPr>
          <w:b/>
          <w:lang w:val="es-EC"/>
        </w:rPr>
        <w:t>UNIVERSIDAD DE GUAYAQUIL</w:t>
      </w:r>
    </w:p>
    <w:p w14:paraId="0DA7E47F" w14:textId="77777777" w:rsidR="003D327D" w:rsidRPr="005E5C50" w:rsidRDefault="003D327D" w:rsidP="003D327D">
      <w:pPr>
        <w:jc w:val="center"/>
        <w:rPr>
          <w:b/>
          <w:lang w:val="es-EC"/>
        </w:rPr>
      </w:pPr>
      <w:r w:rsidRPr="005E5C50">
        <w:rPr>
          <w:b/>
          <w:lang w:val="es-EC"/>
        </w:rPr>
        <w:t xml:space="preserve">FACULTAD DE CIENCIAS MATEMÁTICAS Y FÍSICAS </w:t>
      </w:r>
    </w:p>
    <w:p w14:paraId="757915D9" w14:textId="1611650E" w:rsidR="003D327D" w:rsidRPr="005E5C50" w:rsidRDefault="00A07201" w:rsidP="00D4421B">
      <w:pPr>
        <w:jc w:val="center"/>
        <w:rPr>
          <w:b/>
          <w:lang w:val="es-EC"/>
        </w:rPr>
      </w:pPr>
      <w:r>
        <w:rPr>
          <w:b/>
          <w:lang w:val="es-EC"/>
        </w:rPr>
        <w:t>CARRERA DE SOFTWARE</w:t>
      </w:r>
    </w:p>
    <w:p w14:paraId="06F683E2" w14:textId="2A363A84" w:rsidR="003D327D" w:rsidRPr="00922DF3" w:rsidRDefault="00922DF3" w:rsidP="00961AC1">
      <w:pPr>
        <w:pStyle w:val="Ttulo1"/>
        <w:spacing w:line="276" w:lineRule="auto"/>
        <w:rPr>
          <w:sz w:val="20"/>
          <w:szCs w:val="20"/>
          <w:lang w:val="es-EC"/>
        </w:rPr>
      </w:pPr>
      <w:bookmarkStart w:id="33" w:name="_Toc45876762"/>
      <w:bookmarkStart w:id="34" w:name="_Toc46062539"/>
      <w:bookmarkStart w:id="35" w:name="_Toc222675685"/>
      <w:r w:rsidRPr="00922DF3">
        <w:rPr>
          <w:sz w:val="20"/>
          <w:szCs w:val="20"/>
          <w:lang w:val="es-EC"/>
        </w:rPr>
        <w:t xml:space="preserve">AUTORIZACIÓN PARA PUBLICACIÓN DE </w:t>
      </w:r>
      <w:r w:rsidR="00703D4B">
        <w:rPr>
          <w:sz w:val="20"/>
          <w:szCs w:val="20"/>
          <w:lang w:val="es-EC"/>
        </w:rPr>
        <w:t>PROYECTO DE INTEGRACIÓN CURRICULAR</w:t>
      </w:r>
      <w:r w:rsidRPr="00922DF3">
        <w:rPr>
          <w:sz w:val="20"/>
          <w:szCs w:val="20"/>
          <w:lang w:val="es-EC"/>
        </w:rPr>
        <w:t xml:space="preserve"> EN FORMATO DIGITAL</w:t>
      </w:r>
      <w:bookmarkEnd w:id="33"/>
      <w:bookmarkEnd w:id="34"/>
      <w:bookmarkEnd w:id="35"/>
    </w:p>
    <w:p w14:paraId="3A2E2FFF" w14:textId="2A3BBAB3" w:rsidR="003D327D" w:rsidRPr="00D4421B" w:rsidRDefault="00EF71D0" w:rsidP="003D327D">
      <w:pPr>
        <w:jc w:val="both"/>
        <w:rPr>
          <w:b/>
          <w:sz w:val="21"/>
          <w:szCs w:val="21"/>
          <w:lang w:val="es-EC"/>
        </w:rPr>
      </w:pPr>
      <w:bookmarkStart w:id="36" w:name="_Hlk147994626"/>
      <w:r w:rsidRPr="00D4421B">
        <w:rPr>
          <w:b/>
          <w:sz w:val="21"/>
          <w:szCs w:val="21"/>
          <w:lang w:val="es-EC"/>
        </w:rPr>
        <w:t xml:space="preserve">1. Identificación del </w:t>
      </w:r>
      <w:r w:rsidR="00B74B51">
        <w:rPr>
          <w:b/>
          <w:sz w:val="21"/>
          <w:szCs w:val="21"/>
          <w:lang w:val="es-EC"/>
        </w:rPr>
        <w:t>Proyecto de Integración Curricular</w:t>
      </w:r>
    </w:p>
    <w:bookmarkEnd w:id="36"/>
    <w:p w14:paraId="18F41AA3" w14:textId="77777777" w:rsidR="003D327D" w:rsidRPr="00D4421B" w:rsidRDefault="003D327D" w:rsidP="003D327D">
      <w:pPr>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3D327D" w:rsidRPr="00D4421B" w14:paraId="3146AA91" w14:textId="77777777" w:rsidTr="00A1350C">
        <w:tc>
          <w:tcPr>
            <w:tcW w:w="9351" w:type="dxa"/>
            <w:gridSpan w:val="2"/>
          </w:tcPr>
          <w:p w14:paraId="67AEA040" w14:textId="7399251D" w:rsidR="003D327D" w:rsidRPr="00D4421B" w:rsidRDefault="003D327D" w:rsidP="009F30B5">
            <w:pPr>
              <w:rPr>
                <w:b/>
                <w:sz w:val="21"/>
                <w:szCs w:val="21"/>
                <w:lang w:val="es-EC"/>
              </w:rPr>
            </w:pPr>
            <w:r w:rsidRPr="00D4421B">
              <w:rPr>
                <w:b/>
                <w:sz w:val="21"/>
                <w:szCs w:val="21"/>
                <w:lang w:val="es-EC"/>
              </w:rPr>
              <w:t xml:space="preserve">Nombre </w:t>
            </w:r>
            <w:r w:rsidR="005E5C50" w:rsidRPr="00D4421B">
              <w:rPr>
                <w:b/>
                <w:sz w:val="21"/>
                <w:szCs w:val="21"/>
                <w:lang w:val="es-EC"/>
              </w:rPr>
              <w:t>del Estudiante</w:t>
            </w:r>
            <w:r w:rsidRPr="00D4421B">
              <w:rPr>
                <w:b/>
                <w:sz w:val="21"/>
                <w:szCs w:val="21"/>
                <w:lang w:val="es-EC"/>
              </w:rPr>
              <w:t xml:space="preserve">: </w:t>
            </w:r>
            <w:r w:rsidR="008129C2">
              <w:rPr>
                <w:b/>
                <w:sz w:val="21"/>
                <w:szCs w:val="21"/>
                <w:lang w:val="es-EC"/>
              </w:rPr>
              <w:t>Vladimir Stalyn Alvarez Lhabriel</w:t>
            </w:r>
          </w:p>
        </w:tc>
      </w:tr>
      <w:tr w:rsidR="003D327D" w:rsidRPr="00D4421B" w14:paraId="480815C2" w14:textId="77777777" w:rsidTr="00A1350C">
        <w:tc>
          <w:tcPr>
            <w:tcW w:w="9351" w:type="dxa"/>
            <w:gridSpan w:val="2"/>
          </w:tcPr>
          <w:p w14:paraId="7F0A450E" w14:textId="6A178A38" w:rsidR="003D327D" w:rsidRPr="00D4421B" w:rsidRDefault="003D327D" w:rsidP="009F30B5">
            <w:pPr>
              <w:rPr>
                <w:sz w:val="21"/>
                <w:szCs w:val="21"/>
                <w:lang w:val="es-EC"/>
              </w:rPr>
            </w:pPr>
            <w:r w:rsidRPr="00D4421B">
              <w:rPr>
                <w:b/>
                <w:sz w:val="21"/>
                <w:szCs w:val="21"/>
                <w:lang w:val="es-EC"/>
              </w:rPr>
              <w:t>Dirección:</w:t>
            </w:r>
            <w:r w:rsidR="008129C2">
              <w:rPr>
                <w:b/>
                <w:sz w:val="21"/>
                <w:szCs w:val="21"/>
                <w:lang w:val="es-EC"/>
              </w:rPr>
              <w:t xml:space="preserve"> Guayaquil</w:t>
            </w:r>
          </w:p>
        </w:tc>
      </w:tr>
      <w:tr w:rsidR="003D327D" w:rsidRPr="007E070E" w14:paraId="58F67160" w14:textId="77777777" w:rsidTr="009A473B">
        <w:trPr>
          <w:trHeight w:val="195"/>
        </w:trPr>
        <w:tc>
          <w:tcPr>
            <w:tcW w:w="4322" w:type="dxa"/>
          </w:tcPr>
          <w:p w14:paraId="79378E10" w14:textId="4353998C" w:rsidR="003D327D" w:rsidRPr="00D4421B" w:rsidRDefault="003D327D" w:rsidP="009F30B5">
            <w:pPr>
              <w:rPr>
                <w:b/>
                <w:sz w:val="21"/>
                <w:szCs w:val="21"/>
                <w:lang w:val="es-EC"/>
              </w:rPr>
            </w:pPr>
            <w:r w:rsidRPr="00D4421B">
              <w:rPr>
                <w:b/>
                <w:sz w:val="21"/>
                <w:szCs w:val="21"/>
                <w:lang w:val="es-EC"/>
              </w:rPr>
              <w:t>Teléfono:</w:t>
            </w:r>
            <w:r w:rsidR="008129C2">
              <w:rPr>
                <w:b/>
                <w:sz w:val="21"/>
                <w:szCs w:val="21"/>
                <w:lang w:val="es-EC"/>
              </w:rPr>
              <w:t xml:space="preserve"> 0994440249</w:t>
            </w:r>
          </w:p>
        </w:tc>
        <w:tc>
          <w:tcPr>
            <w:tcW w:w="5029" w:type="dxa"/>
          </w:tcPr>
          <w:p w14:paraId="6351ECCD" w14:textId="324109E8" w:rsidR="003D327D" w:rsidRPr="0067535F" w:rsidRDefault="003D327D" w:rsidP="009F30B5">
            <w:pPr>
              <w:jc w:val="both"/>
              <w:rPr>
                <w:b/>
                <w:sz w:val="21"/>
                <w:szCs w:val="21"/>
                <w:lang w:val="en-US"/>
              </w:rPr>
            </w:pPr>
            <w:r w:rsidRPr="0067535F">
              <w:rPr>
                <w:b/>
                <w:sz w:val="21"/>
                <w:szCs w:val="21"/>
                <w:lang w:val="en-US"/>
              </w:rPr>
              <w:t xml:space="preserve">Email: </w:t>
            </w:r>
            <w:hyperlink r:id="rId17" w:history="1">
              <w:r w:rsidR="008129C2" w:rsidRPr="0067535F">
                <w:rPr>
                  <w:rStyle w:val="Hipervnculo"/>
                  <w:b/>
                  <w:sz w:val="21"/>
                  <w:szCs w:val="21"/>
                  <w:lang w:val="en-US"/>
                </w:rPr>
                <w:t>vladimir.alvarezl@ug.edu.ec</w:t>
              </w:r>
            </w:hyperlink>
          </w:p>
        </w:tc>
      </w:tr>
    </w:tbl>
    <w:p w14:paraId="01686837" w14:textId="77777777" w:rsidR="003D327D" w:rsidRPr="0067535F" w:rsidRDefault="003D327D" w:rsidP="003D327D">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5E5C50" w:rsidRPr="008129C2" w14:paraId="539DE20F" w14:textId="77777777" w:rsidTr="00A1350C">
        <w:tc>
          <w:tcPr>
            <w:tcW w:w="9351" w:type="dxa"/>
            <w:gridSpan w:val="2"/>
          </w:tcPr>
          <w:p w14:paraId="1D72AE85" w14:textId="051FA78F" w:rsidR="005E5C50" w:rsidRPr="008129C2" w:rsidRDefault="005E5C50" w:rsidP="00E2416D">
            <w:pPr>
              <w:rPr>
                <w:b/>
                <w:sz w:val="21"/>
                <w:szCs w:val="21"/>
                <w:lang w:val="es-EC"/>
              </w:rPr>
            </w:pPr>
            <w:r w:rsidRPr="008129C2">
              <w:rPr>
                <w:b/>
                <w:sz w:val="21"/>
                <w:szCs w:val="21"/>
                <w:lang w:val="es-EC"/>
              </w:rPr>
              <w:t xml:space="preserve">Nombre del Estudiante: </w:t>
            </w:r>
            <w:r w:rsidR="008129C2">
              <w:rPr>
                <w:b/>
                <w:sz w:val="21"/>
                <w:szCs w:val="21"/>
                <w:lang w:val="es-EC"/>
              </w:rPr>
              <w:t>Andrés Erófilo Ortega Ramos</w:t>
            </w:r>
          </w:p>
        </w:tc>
      </w:tr>
      <w:tr w:rsidR="005E5C50" w:rsidRPr="008129C2" w14:paraId="01F0C179" w14:textId="77777777" w:rsidTr="00A1350C">
        <w:tc>
          <w:tcPr>
            <w:tcW w:w="9351" w:type="dxa"/>
            <w:gridSpan w:val="2"/>
          </w:tcPr>
          <w:p w14:paraId="6AF63233" w14:textId="5F36D93E" w:rsidR="005E5C50" w:rsidRPr="008129C2" w:rsidRDefault="005E5C50" w:rsidP="00E2416D">
            <w:pPr>
              <w:rPr>
                <w:b/>
                <w:sz w:val="21"/>
                <w:szCs w:val="21"/>
                <w:lang w:val="es-EC"/>
              </w:rPr>
            </w:pPr>
            <w:r w:rsidRPr="008129C2">
              <w:rPr>
                <w:b/>
                <w:sz w:val="21"/>
                <w:szCs w:val="21"/>
                <w:lang w:val="es-EC"/>
              </w:rPr>
              <w:t>Dirección:</w:t>
            </w:r>
            <w:r w:rsidR="008129C2">
              <w:rPr>
                <w:b/>
                <w:sz w:val="21"/>
                <w:szCs w:val="21"/>
                <w:lang w:val="es-EC"/>
              </w:rPr>
              <w:t xml:space="preserve"> Guayaquil</w:t>
            </w:r>
          </w:p>
        </w:tc>
      </w:tr>
      <w:tr w:rsidR="003910DA" w:rsidRPr="007E070E" w14:paraId="28B2310F" w14:textId="77777777" w:rsidTr="002A0D1E">
        <w:tc>
          <w:tcPr>
            <w:tcW w:w="4322" w:type="dxa"/>
          </w:tcPr>
          <w:p w14:paraId="632B98D8" w14:textId="63D3251B" w:rsidR="003910DA" w:rsidRPr="00D4421B" w:rsidRDefault="003910DA" w:rsidP="002A0D1E">
            <w:pPr>
              <w:rPr>
                <w:b/>
                <w:sz w:val="21"/>
                <w:szCs w:val="21"/>
                <w:lang w:val="es-EC"/>
              </w:rPr>
            </w:pPr>
            <w:r w:rsidRPr="00D4421B">
              <w:rPr>
                <w:b/>
                <w:sz w:val="21"/>
                <w:szCs w:val="21"/>
                <w:lang w:val="es-EC"/>
              </w:rPr>
              <w:t>Teléfono:</w:t>
            </w:r>
            <w:r>
              <w:rPr>
                <w:b/>
                <w:sz w:val="21"/>
                <w:szCs w:val="21"/>
                <w:lang w:val="es-EC"/>
              </w:rPr>
              <w:t xml:space="preserve"> 0981872459</w:t>
            </w:r>
          </w:p>
        </w:tc>
        <w:tc>
          <w:tcPr>
            <w:tcW w:w="5029" w:type="dxa"/>
          </w:tcPr>
          <w:p w14:paraId="1A938717" w14:textId="44851F4A" w:rsidR="003910DA" w:rsidRPr="0067535F" w:rsidRDefault="003910DA" w:rsidP="002A0D1E">
            <w:pPr>
              <w:jc w:val="both"/>
              <w:rPr>
                <w:b/>
                <w:sz w:val="21"/>
                <w:szCs w:val="21"/>
                <w:lang w:val="en-US"/>
              </w:rPr>
            </w:pPr>
            <w:r w:rsidRPr="0067535F">
              <w:rPr>
                <w:b/>
                <w:sz w:val="21"/>
                <w:szCs w:val="21"/>
                <w:lang w:val="en-US"/>
              </w:rPr>
              <w:t xml:space="preserve">Email: </w:t>
            </w:r>
            <w:hyperlink r:id="rId18" w:history="1">
              <w:r w:rsidR="009A473B" w:rsidRPr="0067535F">
                <w:rPr>
                  <w:rStyle w:val="Hipervnculo"/>
                  <w:b/>
                  <w:sz w:val="21"/>
                  <w:szCs w:val="21"/>
                  <w:lang w:val="en-US"/>
                </w:rPr>
                <w:t>andres.ortegar@ug.edu.ec</w:t>
              </w:r>
            </w:hyperlink>
          </w:p>
        </w:tc>
      </w:tr>
    </w:tbl>
    <w:p w14:paraId="4AD026BE" w14:textId="77777777" w:rsidR="005E5C50" w:rsidRPr="0067535F" w:rsidRDefault="005E5C50" w:rsidP="003D327D">
      <w:pPr>
        <w:rPr>
          <w:b/>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3D327D" w:rsidRPr="00D4421B" w14:paraId="61AA0F7F" w14:textId="77777777" w:rsidTr="00A1350C">
        <w:tc>
          <w:tcPr>
            <w:tcW w:w="9351" w:type="dxa"/>
          </w:tcPr>
          <w:p w14:paraId="2E6B33AC" w14:textId="58709339" w:rsidR="003D327D" w:rsidRPr="00D4421B" w:rsidRDefault="003D327D" w:rsidP="009F30B5">
            <w:pPr>
              <w:jc w:val="both"/>
              <w:rPr>
                <w:sz w:val="21"/>
                <w:szCs w:val="21"/>
                <w:lang w:val="es-EC"/>
              </w:rPr>
            </w:pPr>
            <w:r w:rsidRPr="00D4421B">
              <w:rPr>
                <w:b/>
                <w:sz w:val="21"/>
                <w:szCs w:val="21"/>
                <w:lang w:val="es-EC"/>
              </w:rPr>
              <w:t>Facultad</w:t>
            </w:r>
            <w:r w:rsidR="00961AC1" w:rsidRPr="00D4421B">
              <w:rPr>
                <w:b/>
                <w:sz w:val="21"/>
                <w:szCs w:val="21"/>
                <w:lang w:val="es-EC"/>
              </w:rPr>
              <w:t>:</w:t>
            </w:r>
            <w:r w:rsidR="00961AC1">
              <w:rPr>
                <w:b/>
                <w:sz w:val="21"/>
                <w:szCs w:val="21"/>
                <w:lang w:val="es-EC"/>
              </w:rPr>
              <w:t xml:space="preserve"> </w:t>
            </w:r>
            <w:r w:rsidR="00961AC1" w:rsidRPr="00FA00CF">
              <w:rPr>
                <w:b/>
                <w:sz w:val="21"/>
                <w:szCs w:val="21"/>
                <w:lang w:val="es-EC"/>
              </w:rPr>
              <w:t>Ciencias Matemáticas y Físicas</w:t>
            </w:r>
          </w:p>
        </w:tc>
      </w:tr>
      <w:tr w:rsidR="003D327D" w:rsidRPr="00D4421B" w14:paraId="1DEB2AD0" w14:textId="77777777" w:rsidTr="00A1350C">
        <w:tc>
          <w:tcPr>
            <w:tcW w:w="9351" w:type="dxa"/>
          </w:tcPr>
          <w:p w14:paraId="542155F3" w14:textId="6EA4AE68" w:rsidR="003D327D" w:rsidRPr="00D4421B" w:rsidRDefault="003D327D" w:rsidP="009F30B5">
            <w:pPr>
              <w:jc w:val="both"/>
              <w:rPr>
                <w:sz w:val="21"/>
                <w:szCs w:val="21"/>
                <w:lang w:val="es-EC"/>
              </w:rPr>
            </w:pPr>
            <w:r w:rsidRPr="00D4421B">
              <w:rPr>
                <w:b/>
                <w:sz w:val="21"/>
                <w:szCs w:val="21"/>
                <w:lang w:val="es-EC"/>
              </w:rPr>
              <w:t>Carrera</w:t>
            </w:r>
            <w:r w:rsidR="00961AC1" w:rsidRPr="00D4421B">
              <w:rPr>
                <w:b/>
                <w:sz w:val="21"/>
                <w:szCs w:val="21"/>
                <w:lang w:val="es-EC"/>
              </w:rPr>
              <w:t>:</w:t>
            </w:r>
            <w:r w:rsidR="00961AC1">
              <w:rPr>
                <w:b/>
                <w:sz w:val="21"/>
                <w:szCs w:val="21"/>
                <w:lang w:val="es-EC"/>
              </w:rPr>
              <w:t xml:space="preserve"> Software</w:t>
            </w:r>
          </w:p>
        </w:tc>
      </w:tr>
      <w:tr w:rsidR="003D327D" w:rsidRPr="00D4421B" w14:paraId="7225471E" w14:textId="77777777" w:rsidTr="00A1350C">
        <w:tc>
          <w:tcPr>
            <w:tcW w:w="9351" w:type="dxa"/>
          </w:tcPr>
          <w:p w14:paraId="61D637BD" w14:textId="2503EA66" w:rsidR="003D327D" w:rsidRPr="00D4421B" w:rsidRDefault="00B74B51" w:rsidP="009F30B5">
            <w:pPr>
              <w:jc w:val="both"/>
              <w:rPr>
                <w:b/>
                <w:sz w:val="21"/>
                <w:szCs w:val="21"/>
                <w:lang w:val="es-EC"/>
              </w:rPr>
            </w:pPr>
            <w:r>
              <w:rPr>
                <w:b/>
                <w:sz w:val="21"/>
                <w:szCs w:val="21"/>
                <w:lang w:val="es-EC"/>
              </w:rPr>
              <w:t>Proyecto de Integración Curricular</w:t>
            </w:r>
            <w:r w:rsidR="003D327D" w:rsidRPr="00D4421B">
              <w:rPr>
                <w:b/>
                <w:sz w:val="21"/>
                <w:szCs w:val="21"/>
                <w:lang w:val="es-EC"/>
              </w:rPr>
              <w:t xml:space="preserve"> al que opta:</w:t>
            </w:r>
            <w:r w:rsidR="008129C2">
              <w:rPr>
                <w:sz w:val="21"/>
                <w:szCs w:val="21"/>
              </w:rPr>
              <w:t xml:space="preserve"> Ingeniero en Software</w:t>
            </w:r>
          </w:p>
        </w:tc>
      </w:tr>
      <w:tr w:rsidR="003D327D" w:rsidRPr="00D4421B" w14:paraId="23BC9E3C" w14:textId="77777777" w:rsidTr="00A1350C">
        <w:tc>
          <w:tcPr>
            <w:tcW w:w="9351" w:type="dxa"/>
          </w:tcPr>
          <w:p w14:paraId="1B263499" w14:textId="322DDF7D" w:rsidR="003D327D" w:rsidRPr="00D4421B" w:rsidRDefault="004426C6" w:rsidP="009F30B5">
            <w:pPr>
              <w:jc w:val="both"/>
              <w:rPr>
                <w:b/>
                <w:sz w:val="21"/>
                <w:szCs w:val="21"/>
                <w:lang w:val="es-EC"/>
              </w:rPr>
            </w:pPr>
            <w:r>
              <w:rPr>
                <w:b/>
                <w:sz w:val="21"/>
                <w:szCs w:val="21"/>
                <w:lang w:val="es-EC"/>
              </w:rPr>
              <w:t>Docente</w:t>
            </w:r>
            <w:r w:rsidR="00026123" w:rsidRPr="00D4421B">
              <w:rPr>
                <w:b/>
                <w:sz w:val="21"/>
                <w:szCs w:val="21"/>
                <w:lang w:val="es-EC"/>
              </w:rPr>
              <w:t xml:space="preserve"> </w:t>
            </w:r>
            <w:r w:rsidR="005E5C50" w:rsidRPr="00D4421B">
              <w:rPr>
                <w:b/>
                <w:sz w:val="21"/>
                <w:szCs w:val="21"/>
                <w:lang w:val="es-EC"/>
              </w:rPr>
              <w:t>T</w:t>
            </w:r>
            <w:r w:rsidR="00026123" w:rsidRPr="00D4421B">
              <w:rPr>
                <w:b/>
                <w:sz w:val="21"/>
                <w:szCs w:val="21"/>
                <w:lang w:val="es-EC"/>
              </w:rPr>
              <w:t>utor</w:t>
            </w:r>
            <w:r w:rsidR="003D327D" w:rsidRPr="00D4421B">
              <w:rPr>
                <w:b/>
                <w:sz w:val="21"/>
                <w:szCs w:val="21"/>
                <w:lang w:val="es-EC"/>
              </w:rPr>
              <w:t xml:space="preserve">: </w:t>
            </w:r>
            <w:r w:rsidR="008B2259" w:rsidRPr="008B2259">
              <w:rPr>
                <w:bCs/>
                <w:sz w:val="21"/>
                <w:szCs w:val="21"/>
                <w:lang w:val="es-EC"/>
              </w:rPr>
              <w:t>Ing.</w:t>
            </w:r>
            <w:r w:rsidR="008B2259">
              <w:rPr>
                <w:b/>
                <w:sz w:val="21"/>
                <w:szCs w:val="21"/>
                <w:lang w:val="es-EC"/>
              </w:rPr>
              <w:t xml:space="preserve"> </w:t>
            </w:r>
            <w:r w:rsidR="008129C2">
              <w:rPr>
                <w:sz w:val="21"/>
                <w:szCs w:val="21"/>
              </w:rPr>
              <w:t>Darwin Guillermo Patiño Pérez</w:t>
            </w:r>
            <w:r w:rsidR="008B2259">
              <w:rPr>
                <w:sz w:val="21"/>
                <w:szCs w:val="21"/>
              </w:rPr>
              <w:t xml:space="preserve"> PhD.</w:t>
            </w:r>
          </w:p>
        </w:tc>
      </w:tr>
    </w:tbl>
    <w:p w14:paraId="160F36AC" w14:textId="77777777" w:rsidR="003D327D" w:rsidRPr="00D4421B" w:rsidRDefault="003D327D" w:rsidP="003D327D">
      <w:pPr>
        <w:jc w:val="both"/>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3D327D" w:rsidRPr="00D4421B" w14:paraId="0455D107" w14:textId="77777777" w:rsidTr="00A1350C">
        <w:trPr>
          <w:trHeight w:val="331"/>
        </w:trPr>
        <w:tc>
          <w:tcPr>
            <w:tcW w:w="9351" w:type="dxa"/>
          </w:tcPr>
          <w:p w14:paraId="60B113EA" w14:textId="7B0C7300" w:rsidR="003D327D" w:rsidRPr="00D4421B" w:rsidRDefault="003D327D" w:rsidP="003910DA">
            <w:pPr>
              <w:rPr>
                <w:b/>
                <w:sz w:val="21"/>
                <w:szCs w:val="21"/>
                <w:lang w:val="es-EC"/>
              </w:rPr>
            </w:pPr>
            <w:r w:rsidRPr="00D4421B">
              <w:rPr>
                <w:b/>
                <w:sz w:val="21"/>
                <w:szCs w:val="21"/>
                <w:lang w:val="es-EC"/>
              </w:rPr>
              <w:t xml:space="preserve">Título </w:t>
            </w:r>
            <w:r w:rsidR="00EF71D0" w:rsidRPr="00D4421B">
              <w:rPr>
                <w:b/>
                <w:sz w:val="21"/>
                <w:szCs w:val="21"/>
                <w:lang w:val="es-EC"/>
              </w:rPr>
              <w:t xml:space="preserve">del </w:t>
            </w:r>
            <w:r w:rsidR="00B74B51">
              <w:rPr>
                <w:b/>
                <w:sz w:val="21"/>
                <w:szCs w:val="21"/>
                <w:lang w:val="es-EC"/>
              </w:rPr>
              <w:t>Proyecto de Integración Curricular</w:t>
            </w:r>
            <w:r w:rsidRPr="00D4421B">
              <w:rPr>
                <w:b/>
                <w:sz w:val="21"/>
                <w:szCs w:val="21"/>
                <w:lang w:val="es-EC"/>
              </w:rPr>
              <w:t>:</w:t>
            </w:r>
            <w:r w:rsidR="003910DA">
              <w:rPr>
                <w:b/>
                <w:sz w:val="21"/>
                <w:szCs w:val="21"/>
                <w:lang w:val="es-EC"/>
              </w:rPr>
              <w:t xml:space="preserve"> </w:t>
            </w:r>
            <w:r w:rsidR="003910DA" w:rsidRPr="003910DA">
              <w:t>Uso de inteligencia artificial para detección, predicción y/o tratamiento del Parkinson</w:t>
            </w:r>
          </w:p>
        </w:tc>
      </w:tr>
    </w:tbl>
    <w:p w14:paraId="6B40A4ED" w14:textId="77777777" w:rsidR="003D327D" w:rsidRPr="00D4421B" w:rsidRDefault="003D327D" w:rsidP="003D327D">
      <w:pPr>
        <w:jc w:val="both"/>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3D327D" w:rsidRPr="00D4421B" w14:paraId="755F6AC1" w14:textId="77777777" w:rsidTr="00A1350C">
        <w:trPr>
          <w:trHeight w:val="225"/>
        </w:trPr>
        <w:tc>
          <w:tcPr>
            <w:tcW w:w="9351" w:type="dxa"/>
          </w:tcPr>
          <w:p w14:paraId="2A03F875" w14:textId="2DF925E1" w:rsidR="003D327D" w:rsidRPr="00D4421B" w:rsidRDefault="005E5C50" w:rsidP="00EF71D0">
            <w:pPr>
              <w:jc w:val="both"/>
              <w:rPr>
                <w:b/>
                <w:sz w:val="21"/>
                <w:szCs w:val="21"/>
                <w:lang w:val="es-EC"/>
              </w:rPr>
            </w:pPr>
            <w:r w:rsidRPr="00D4421B">
              <w:rPr>
                <w:b/>
                <w:sz w:val="21"/>
                <w:szCs w:val="21"/>
                <w:lang w:val="es-EC"/>
              </w:rPr>
              <w:t>Palabras Claves</w:t>
            </w:r>
            <w:r w:rsidR="003D327D" w:rsidRPr="00D4421B">
              <w:rPr>
                <w:b/>
                <w:sz w:val="21"/>
                <w:szCs w:val="21"/>
                <w:lang w:val="es-EC"/>
              </w:rPr>
              <w:t>:</w:t>
            </w:r>
            <w:r w:rsidR="003D327D" w:rsidRPr="00D4421B">
              <w:rPr>
                <w:bCs/>
                <w:sz w:val="21"/>
                <w:szCs w:val="21"/>
                <w:lang w:val="es-EC"/>
              </w:rPr>
              <w:t xml:space="preserve"> </w:t>
            </w:r>
            <w:r w:rsidR="00F932B9" w:rsidRPr="00E04763">
              <w:rPr>
                <w:noProof/>
                <w:lang w:val="es-EC"/>
              </w:rPr>
              <w:t>Inteligencia artificial, Aprendizaje automático, Enfermedad de Parkinson, Detección temprana, Modelos predictivos, Análisis de datos, Datos biomédicos.</w:t>
            </w:r>
          </w:p>
        </w:tc>
      </w:tr>
    </w:tbl>
    <w:p w14:paraId="688F6E8A" w14:textId="77777777" w:rsidR="003D327D" w:rsidRPr="00D4421B" w:rsidRDefault="003D327D" w:rsidP="003D327D">
      <w:pPr>
        <w:jc w:val="both"/>
        <w:rPr>
          <w:sz w:val="21"/>
          <w:szCs w:val="21"/>
          <w:lang w:val="es-EC"/>
        </w:rPr>
      </w:pPr>
    </w:p>
    <w:p w14:paraId="61908ADC" w14:textId="35B3001C" w:rsidR="003D327D" w:rsidRPr="00D4421B" w:rsidRDefault="003D327D" w:rsidP="003D327D">
      <w:pPr>
        <w:jc w:val="both"/>
        <w:rPr>
          <w:b/>
          <w:sz w:val="21"/>
          <w:szCs w:val="21"/>
          <w:lang w:val="es-EC"/>
        </w:rPr>
      </w:pPr>
      <w:r w:rsidRPr="00D4421B">
        <w:rPr>
          <w:b/>
          <w:sz w:val="21"/>
          <w:szCs w:val="21"/>
          <w:lang w:val="es-EC"/>
        </w:rPr>
        <w:t>2. Autorización de Publicación de Versión Electrónica de</w:t>
      </w:r>
      <w:r w:rsidR="00A24139" w:rsidRPr="00D4421B">
        <w:rPr>
          <w:b/>
          <w:sz w:val="21"/>
          <w:szCs w:val="21"/>
          <w:lang w:val="es-EC"/>
        </w:rPr>
        <w:t xml:space="preserve">l </w:t>
      </w:r>
      <w:r w:rsidR="00B74B51">
        <w:rPr>
          <w:b/>
          <w:sz w:val="21"/>
          <w:szCs w:val="21"/>
          <w:lang w:val="es-EC"/>
        </w:rPr>
        <w:t>Proyecto de Integración Curricular</w:t>
      </w:r>
      <w:r w:rsidRPr="00D4421B">
        <w:rPr>
          <w:b/>
          <w:sz w:val="21"/>
          <w:szCs w:val="21"/>
          <w:lang w:val="es-EC"/>
        </w:rPr>
        <w:t xml:space="preserve"> </w:t>
      </w:r>
    </w:p>
    <w:p w14:paraId="012BF4E4" w14:textId="77777777" w:rsidR="003D327D" w:rsidRPr="00D4421B" w:rsidRDefault="003D327D" w:rsidP="003D327D">
      <w:pPr>
        <w:jc w:val="both"/>
        <w:rPr>
          <w:b/>
          <w:sz w:val="21"/>
          <w:szCs w:val="21"/>
          <w:lang w:val="es-EC"/>
        </w:rPr>
      </w:pPr>
    </w:p>
    <w:p w14:paraId="0E5E6F93" w14:textId="4918BAAF" w:rsidR="003D327D" w:rsidRPr="00D4421B" w:rsidRDefault="003D327D" w:rsidP="003D327D">
      <w:pPr>
        <w:jc w:val="both"/>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w:t>
      </w:r>
      <w:r w:rsidR="00A24139" w:rsidRPr="00D4421B">
        <w:rPr>
          <w:sz w:val="21"/>
          <w:szCs w:val="21"/>
          <w:lang w:val="es-EC"/>
        </w:rPr>
        <w:t xml:space="preserve">electrónica de este </w:t>
      </w:r>
      <w:r w:rsidR="00B74B51">
        <w:rPr>
          <w:sz w:val="21"/>
          <w:szCs w:val="21"/>
          <w:lang w:val="es-EC"/>
        </w:rPr>
        <w:t>Proyecto de Integración Curricular</w:t>
      </w:r>
      <w:r w:rsidRPr="00D4421B">
        <w:rPr>
          <w:sz w:val="21"/>
          <w:szCs w:val="21"/>
          <w:lang w:val="es-EC"/>
        </w:rPr>
        <w:t xml:space="preserve">. </w:t>
      </w:r>
    </w:p>
    <w:p w14:paraId="57EB1C57" w14:textId="77777777" w:rsidR="003D327D" w:rsidRPr="00D4421B" w:rsidRDefault="003D327D" w:rsidP="003D327D">
      <w:pPr>
        <w:jc w:val="both"/>
        <w:rPr>
          <w:sz w:val="21"/>
          <w:szCs w:val="21"/>
          <w:lang w:val="es-EC"/>
        </w:rPr>
      </w:pPr>
    </w:p>
    <w:p w14:paraId="71AB14F3" w14:textId="77777777" w:rsidR="003D327D" w:rsidRPr="00D4421B" w:rsidRDefault="003D327D" w:rsidP="003D327D">
      <w:pPr>
        <w:jc w:val="both"/>
        <w:rPr>
          <w:b/>
          <w:sz w:val="21"/>
          <w:szCs w:val="21"/>
          <w:lang w:val="es-EC"/>
        </w:rPr>
      </w:pPr>
      <w:r w:rsidRPr="00D4421B">
        <w:rPr>
          <w:b/>
          <w:sz w:val="21"/>
          <w:szCs w:val="21"/>
          <w:lang w:val="es-EC"/>
        </w:rPr>
        <w:lastRenderedPageBreak/>
        <w:t xml:space="preserve">Publicación </w:t>
      </w:r>
      <w:r w:rsidR="005E5C50" w:rsidRPr="00D4421B">
        <w:rPr>
          <w:b/>
          <w:sz w:val="21"/>
          <w:szCs w:val="21"/>
          <w:lang w:val="es-EC"/>
        </w:rPr>
        <w:t>E</w:t>
      </w:r>
      <w:r w:rsidRPr="00D4421B">
        <w:rPr>
          <w:b/>
          <w:sz w:val="21"/>
          <w:szCs w:val="21"/>
          <w:lang w:val="es-EC"/>
        </w:rPr>
        <w:t xml:space="preserve">lectrónica: </w:t>
      </w:r>
    </w:p>
    <w:p w14:paraId="4B4FA09E" w14:textId="77777777" w:rsidR="003D327D" w:rsidRPr="00D4421B" w:rsidRDefault="003D327D" w:rsidP="003D327D">
      <w:pPr>
        <w:jc w:val="both"/>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3D327D" w:rsidRPr="00D4421B" w14:paraId="283825ED" w14:textId="77777777" w:rsidTr="00A1350C">
        <w:tc>
          <w:tcPr>
            <w:tcW w:w="3794" w:type="dxa"/>
            <w:tcBorders>
              <w:right w:val="single" w:sz="4" w:space="0" w:color="auto"/>
            </w:tcBorders>
          </w:tcPr>
          <w:p w14:paraId="48D1AE6E" w14:textId="77777777" w:rsidR="003D327D" w:rsidRPr="00D4421B" w:rsidRDefault="003D327D" w:rsidP="009F30B5">
            <w:pPr>
              <w:jc w:val="both"/>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2F1D946B" w14:textId="27A4B8AB" w:rsidR="003D327D" w:rsidRPr="00D4421B" w:rsidRDefault="003910DA" w:rsidP="009F30B5">
            <w:pPr>
              <w:jc w:val="both"/>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1CD39A46" w14:textId="77777777" w:rsidR="003D327D" w:rsidRPr="00D4421B" w:rsidRDefault="003D327D" w:rsidP="009F30B5">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7CD23B41" w14:textId="77777777" w:rsidR="003D327D" w:rsidRPr="00D4421B" w:rsidRDefault="003D327D" w:rsidP="009F30B5">
            <w:pPr>
              <w:jc w:val="both"/>
              <w:rPr>
                <w:b/>
                <w:sz w:val="21"/>
                <w:szCs w:val="21"/>
                <w:lang w:val="es-EC"/>
              </w:rPr>
            </w:pPr>
          </w:p>
        </w:tc>
      </w:tr>
    </w:tbl>
    <w:p w14:paraId="0D13AB93" w14:textId="77777777" w:rsidR="003D327D" w:rsidRPr="00D4421B" w:rsidRDefault="003D327D" w:rsidP="003D327D">
      <w:pPr>
        <w:jc w:val="both"/>
        <w:rPr>
          <w:b/>
          <w:sz w:val="21"/>
          <w:szCs w:val="21"/>
          <w:lang w:val="es-EC"/>
        </w:rPr>
      </w:pPr>
    </w:p>
    <w:p w14:paraId="46A9DBE7" w14:textId="77777777" w:rsidR="003D327D" w:rsidRPr="00D4421B" w:rsidRDefault="003D327D" w:rsidP="003D327D">
      <w:pPr>
        <w:jc w:val="both"/>
        <w:rPr>
          <w:sz w:val="21"/>
          <w:szCs w:val="21"/>
          <w:lang w:val="es-EC"/>
        </w:rPr>
      </w:pPr>
      <w:r w:rsidRPr="00D4421B">
        <w:rPr>
          <w:sz w:val="21"/>
          <w:szCs w:val="21"/>
          <w:lang w:val="es-EC"/>
        </w:rPr>
        <w:t xml:space="preserve">Firma </w:t>
      </w:r>
      <w:r w:rsidR="005E5C50" w:rsidRPr="00D4421B">
        <w:rPr>
          <w:sz w:val="21"/>
          <w:szCs w:val="21"/>
          <w:lang w:val="es-EC"/>
        </w:rPr>
        <w:t>Estudiante</w:t>
      </w:r>
      <w:r w:rsidRPr="00D4421B">
        <w:rPr>
          <w:sz w:val="21"/>
          <w:szCs w:val="21"/>
          <w:lang w:val="es-EC"/>
        </w:rPr>
        <w:t xml:space="preserve">: </w:t>
      </w:r>
    </w:p>
    <w:p w14:paraId="7D65FAEA" w14:textId="1FC67B27" w:rsidR="003D327D" w:rsidRPr="00D4421B" w:rsidRDefault="003910DA" w:rsidP="003D327D">
      <w:pPr>
        <w:jc w:val="both"/>
        <w:rPr>
          <w:sz w:val="21"/>
          <w:szCs w:val="21"/>
          <w:lang w:val="es-EC"/>
        </w:rPr>
      </w:pP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sidR="009A473B">
        <w:rPr>
          <w:sz w:val="21"/>
          <w:szCs w:val="21"/>
          <w:lang w:val="es-EC"/>
        </w:rPr>
        <w:t xml:space="preserve">     </w:t>
      </w:r>
      <w:r>
        <w:rPr>
          <w:sz w:val="21"/>
          <w:szCs w:val="21"/>
          <w:lang w:val="es-EC"/>
        </w:rPr>
        <w:t>0911611184</w:t>
      </w:r>
    </w:p>
    <w:p w14:paraId="3D508EBE" w14:textId="67D0EAB9" w:rsidR="00D4421B" w:rsidRDefault="00D4421B" w:rsidP="00D4421B">
      <w:pPr>
        <w:spacing w:line="720" w:lineRule="auto"/>
        <w:jc w:val="center"/>
        <w:rPr>
          <w:sz w:val="21"/>
          <w:szCs w:val="21"/>
          <w:lang w:val="es-EC"/>
        </w:rPr>
      </w:pPr>
      <w:r w:rsidRPr="00D4421B">
        <w:rPr>
          <w:noProof/>
          <w:sz w:val="21"/>
          <w:szCs w:val="21"/>
          <w:lang w:val="es-EC"/>
        </w:rPr>
        <mc:AlternateContent>
          <mc:Choice Requires="wps">
            <w:drawing>
              <wp:anchor distT="0" distB="0" distL="114300" distR="114300" simplePos="0" relativeHeight="251688448" behindDoc="0" locked="0" layoutInCell="1" allowOverlap="1" wp14:anchorId="32868A2E" wp14:editId="679FE0C2">
                <wp:simplePos x="0" y="0"/>
                <wp:positionH relativeFrom="column">
                  <wp:posOffset>4161568</wp:posOffset>
                </wp:positionH>
                <wp:positionV relativeFrom="paragraph">
                  <wp:posOffset>13312</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7B3213B6" id="AutoShape 275" o:spid="_x0000_s1026" type="#_x0000_t32" style="position:absolute;margin-left:327.7pt;margin-top:1.05pt;width:138.6pt;height:.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"/>
            </w:pict>
          </mc:Fallback>
        </mc:AlternateContent>
      </w:r>
      <w:r w:rsidRPr="00D4421B">
        <w:rPr>
          <w:noProof/>
          <w:sz w:val="21"/>
          <w:szCs w:val="21"/>
          <w:lang w:val="es-EC"/>
        </w:rPr>
        <mc:AlternateContent>
          <mc:Choice Requires="wps">
            <w:drawing>
              <wp:anchor distT="0" distB="0" distL="114300" distR="114300" simplePos="0" relativeHeight="251685376" behindDoc="0" locked="0" layoutInCell="1" allowOverlap="1" wp14:anchorId="6E6FDD7A" wp14:editId="4F284808">
                <wp:simplePos x="0" y="0"/>
                <wp:positionH relativeFrom="margin">
                  <wp:posOffset>462708</wp:posOffset>
                </wp:positionH>
                <wp:positionV relativeFrom="paragraph">
                  <wp:posOffset>15309</wp:posOffset>
                </wp:positionV>
                <wp:extent cx="2410460" cy="0"/>
                <wp:effectExtent l="0" t="0" r="0" b="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3046D2F5" id="AutoShape 272" o:spid="_x0000_s1026" type="#_x0000_t32" style="position:absolute;margin-left:36.45pt;margin-top:1.2pt;width:189.8pt;height:0;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sxuAEAAFYDAAAOAAAAZHJzL2Uyb0RvYy54bWysU8Fu2zAMvQ/YPwi6L3aCtt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">
                <w10:wrap anchorx="margin"/>
              </v:shape>
            </w:pict>
          </mc:Fallback>
        </mc:AlternateContent>
      </w:r>
      <w:r w:rsidRPr="00D4421B">
        <w:rPr>
          <w:sz w:val="21"/>
          <w:szCs w:val="21"/>
          <w:lang w:val="es-EC"/>
        </w:rPr>
        <w:t xml:space="preserve">          </w:t>
      </w:r>
      <w:r w:rsidR="003910DA">
        <w:rPr>
          <w:sz w:val="21"/>
          <w:szCs w:val="21"/>
          <w:lang w:val="es-EC"/>
        </w:rPr>
        <w:t>Vladimir Stalyn Alvarez Lhabriel</w:t>
      </w:r>
      <w:r w:rsidR="005E5C50" w:rsidRPr="00D4421B">
        <w:rPr>
          <w:sz w:val="21"/>
          <w:szCs w:val="21"/>
          <w:lang w:val="es-EC"/>
        </w:rPr>
        <w:t xml:space="preserve">                                        </w:t>
      </w:r>
      <w:r w:rsidR="00A1350C" w:rsidRPr="00D4421B">
        <w:rPr>
          <w:sz w:val="21"/>
          <w:szCs w:val="21"/>
          <w:lang w:val="es-EC"/>
        </w:rPr>
        <w:tab/>
      </w:r>
      <w:r>
        <w:rPr>
          <w:sz w:val="21"/>
          <w:szCs w:val="21"/>
          <w:lang w:val="es-EC"/>
        </w:rPr>
        <w:t xml:space="preserve">              </w:t>
      </w:r>
      <w:r w:rsidR="005E5C50" w:rsidRPr="00D4421B">
        <w:rPr>
          <w:sz w:val="21"/>
          <w:szCs w:val="21"/>
          <w:lang w:val="es-EC"/>
        </w:rPr>
        <w:t xml:space="preserve">Cédula de </w:t>
      </w:r>
      <w:r w:rsidR="00051B31" w:rsidRPr="00D4421B">
        <w:rPr>
          <w:sz w:val="21"/>
          <w:szCs w:val="21"/>
          <w:lang w:val="es-EC"/>
        </w:rPr>
        <w:t>i</w:t>
      </w:r>
      <w:r w:rsidR="005E5C50" w:rsidRPr="00D4421B">
        <w:rPr>
          <w:sz w:val="21"/>
          <w:szCs w:val="21"/>
          <w:lang w:val="es-EC"/>
        </w:rPr>
        <w:t>dentidad N°</w:t>
      </w:r>
    </w:p>
    <w:p w14:paraId="145CBCC3" w14:textId="2E0603DF" w:rsidR="009A473B" w:rsidRPr="00D4421B" w:rsidRDefault="009A473B" w:rsidP="009A473B">
      <w:pPr>
        <w:jc w:val="both"/>
        <w:rPr>
          <w:sz w:val="21"/>
          <w:szCs w:val="21"/>
          <w:lang w:val="es-EC"/>
        </w:rPr>
      </w:pP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w:t>
      </w:r>
      <w:r>
        <w:rPr>
          <w:sz w:val="21"/>
          <w:szCs w:val="21"/>
          <w:lang w:val="es-EC"/>
        </w:rPr>
        <w:tab/>
      </w:r>
      <w:r>
        <w:rPr>
          <w:sz w:val="21"/>
          <w:szCs w:val="21"/>
          <w:lang w:val="es-EC"/>
        </w:rPr>
        <w:tab/>
      </w:r>
      <w:r>
        <w:rPr>
          <w:sz w:val="21"/>
          <w:szCs w:val="21"/>
          <w:lang w:val="es-EC"/>
        </w:rPr>
        <w:tab/>
        <w:t xml:space="preserve">                  </w:t>
      </w:r>
      <w:r w:rsidRPr="009A473B">
        <w:rPr>
          <w:sz w:val="21"/>
          <w:szCs w:val="21"/>
          <w:lang w:val="es-EC"/>
        </w:rPr>
        <w:t>0941203606</w:t>
      </w:r>
    </w:p>
    <w:p w14:paraId="2F3A28DC" w14:textId="7F0D04A4" w:rsidR="003910DA" w:rsidRPr="00D4421B" w:rsidRDefault="003910DA" w:rsidP="00CE7141">
      <w:pPr>
        <w:jc w:val="center"/>
        <w:rPr>
          <w:sz w:val="21"/>
          <w:szCs w:val="21"/>
          <w:lang w:val="es-EC"/>
        </w:rPr>
      </w:pPr>
      <w:r w:rsidRPr="00D4421B">
        <w:rPr>
          <w:noProof/>
          <w:sz w:val="21"/>
          <w:szCs w:val="21"/>
          <w:lang w:val="es-EC"/>
        </w:rPr>
        <mc:AlternateContent>
          <mc:Choice Requires="wps">
            <w:drawing>
              <wp:anchor distT="0" distB="0" distL="114300" distR="114300" simplePos="0" relativeHeight="251790848" behindDoc="0" locked="0" layoutInCell="1" allowOverlap="1" wp14:anchorId="653E5590" wp14:editId="236566C2">
                <wp:simplePos x="0" y="0"/>
                <wp:positionH relativeFrom="column">
                  <wp:posOffset>4161568</wp:posOffset>
                </wp:positionH>
                <wp:positionV relativeFrom="paragraph">
                  <wp:posOffset>13312</wp:posOffset>
                </wp:positionV>
                <wp:extent cx="1760220" cy="635"/>
                <wp:effectExtent l="0" t="0" r="30480" b="37465"/>
                <wp:wrapNone/>
                <wp:docPr id="1228455186"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2D80018" id="AutoShape 275" o:spid="_x0000_s1026" type="#_x0000_t32" style="position:absolute;margin-left:327.7pt;margin-top:1.05pt;width:138.6pt;height:.0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"/>
            </w:pict>
          </mc:Fallback>
        </mc:AlternateContent>
      </w:r>
      <w:r w:rsidRPr="00D4421B">
        <w:rPr>
          <w:noProof/>
          <w:sz w:val="21"/>
          <w:szCs w:val="21"/>
          <w:lang w:val="es-EC"/>
        </w:rPr>
        <mc:AlternateContent>
          <mc:Choice Requires="wps">
            <w:drawing>
              <wp:anchor distT="0" distB="0" distL="114300" distR="114300" simplePos="0" relativeHeight="251789824" behindDoc="0" locked="0" layoutInCell="1" allowOverlap="1" wp14:anchorId="0423D41B" wp14:editId="6D8CC90D">
                <wp:simplePos x="0" y="0"/>
                <wp:positionH relativeFrom="margin">
                  <wp:posOffset>462708</wp:posOffset>
                </wp:positionH>
                <wp:positionV relativeFrom="paragraph">
                  <wp:posOffset>15309</wp:posOffset>
                </wp:positionV>
                <wp:extent cx="2410460" cy="0"/>
                <wp:effectExtent l="0" t="0" r="0" b="0"/>
                <wp:wrapNone/>
                <wp:docPr id="1835374294"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B5E656D" id="AutoShape 272" o:spid="_x0000_s1026" type="#_x0000_t32" style="position:absolute;margin-left:36.45pt;margin-top:1.2pt;width:189.8pt;height:0;z-index:25178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sxuAEAAFYDAAAOAAAAZHJzL2Uyb0RvYy54bWysU8Fu2zAMvQ/YPwi6L3aCtt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">
                <w10:wrap anchorx="margin"/>
              </v:shape>
            </w:pict>
          </mc:Fallback>
        </mc:AlternateContent>
      </w:r>
      <w:r w:rsidRPr="00D4421B">
        <w:rPr>
          <w:sz w:val="21"/>
          <w:szCs w:val="21"/>
          <w:lang w:val="es-EC"/>
        </w:rPr>
        <w:t xml:space="preserve">          </w:t>
      </w:r>
      <w:r>
        <w:rPr>
          <w:sz w:val="21"/>
          <w:szCs w:val="21"/>
          <w:lang w:val="es-EC"/>
        </w:rPr>
        <w:t>Andrés Erófilo Ortega Ramos</w:t>
      </w:r>
      <w:r w:rsidRPr="00D4421B">
        <w:rPr>
          <w:sz w:val="21"/>
          <w:szCs w:val="21"/>
          <w:lang w:val="es-EC"/>
        </w:rPr>
        <w:t xml:space="preserve">                                        </w:t>
      </w:r>
      <w:r w:rsidRPr="00D4421B">
        <w:rPr>
          <w:sz w:val="21"/>
          <w:szCs w:val="21"/>
          <w:lang w:val="es-EC"/>
        </w:rPr>
        <w:tab/>
      </w:r>
      <w:r>
        <w:rPr>
          <w:sz w:val="21"/>
          <w:szCs w:val="21"/>
          <w:lang w:val="es-EC"/>
        </w:rPr>
        <w:t xml:space="preserve">              </w:t>
      </w:r>
      <w:r w:rsidRPr="00D4421B">
        <w:rPr>
          <w:sz w:val="21"/>
          <w:szCs w:val="21"/>
          <w:lang w:val="es-EC"/>
        </w:rPr>
        <w:t>Cédula de identidad N°</w:t>
      </w:r>
    </w:p>
    <w:p w14:paraId="0C856364" w14:textId="77777777" w:rsidR="003D327D" w:rsidRPr="00D4421B" w:rsidRDefault="003D327D" w:rsidP="003D327D">
      <w:pPr>
        <w:jc w:val="both"/>
        <w:rPr>
          <w:b/>
          <w:sz w:val="21"/>
          <w:szCs w:val="21"/>
          <w:lang w:val="es-EC"/>
        </w:rPr>
      </w:pPr>
      <w:r w:rsidRPr="00D4421B">
        <w:rPr>
          <w:b/>
          <w:sz w:val="21"/>
          <w:szCs w:val="21"/>
          <w:lang w:val="es-EC"/>
        </w:rPr>
        <w:t xml:space="preserve">3. Forma de envío: </w:t>
      </w:r>
    </w:p>
    <w:p w14:paraId="7442B8C9" w14:textId="77777777" w:rsidR="003D327D" w:rsidRPr="00723BF0" w:rsidRDefault="003D327D" w:rsidP="003D327D">
      <w:pPr>
        <w:jc w:val="both"/>
        <w:rPr>
          <w:b/>
          <w:sz w:val="14"/>
          <w:szCs w:val="14"/>
          <w:lang w:val="es-EC"/>
        </w:rPr>
      </w:pPr>
    </w:p>
    <w:p w14:paraId="2F04E087" w14:textId="350CEB6B" w:rsidR="003D327D" w:rsidRDefault="00A24139" w:rsidP="003D327D">
      <w:pPr>
        <w:jc w:val="both"/>
        <w:rPr>
          <w:sz w:val="21"/>
          <w:szCs w:val="21"/>
          <w:lang w:val="es-EC"/>
        </w:rPr>
      </w:pPr>
      <w:r w:rsidRPr="00D4421B">
        <w:rPr>
          <w:sz w:val="21"/>
          <w:szCs w:val="21"/>
          <w:lang w:val="es-EC"/>
        </w:rPr>
        <w:t xml:space="preserve">El texto del </w:t>
      </w:r>
      <w:r w:rsidR="00B74B51">
        <w:rPr>
          <w:sz w:val="21"/>
          <w:szCs w:val="21"/>
          <w:lang w:val="es-EC"/>
        </w:rPr>
        <w:t>Proyecto de Integración Curricular</w:t>
      </w:r>
      <w:r w:rsidRPr="00D4421B">
        <w:rPr>
          <w:sz w:val="21"/>
          <w:szCs w:val="21"/>
          <w:lang w:val="es-EC"/>
        </w:rPr>
        <w:t xml:space="preserve"> </w:t>
      </w:r>
      <w:r w:rsidR="003D327D" w:rsidRPr="00D4421B">
        <w:rPr>
          <w:sz w:val="21"/>
          <w:szCs w:val="21"/>
          <w:lang w:val="es-EC"/>
        </w:rPr>
        <w:t>debe ser enviado en formato Word, como archivo .</w:t>
      </w:r>
      <w:r w:rsidR="005E5C50" w:rsidRPr="00D4421B">
        <w:rPr>
          <w:sz w:val="21"/>
          <w:szCs w:val="21"/>
          <w:lang w:val="es-EC"/>
        </w:rPr>
        <w:t>d</w:t>
      </w:r>
      <w:r w:rsidR="003D327D" w:rsidRPr="00D4421B">
        <w:rPr>
          <w:sz w:val="21"/>
          <w:szCs w:val="21"/>
          <w:lang w:val="es-EC"/>
        </w:rPr>
        <w:t>oc</w:t>
      </w:r>
      <w:r w:rsidR="005E5C50" w:rsidRPr="00D4421B">
        <w:rPr>
          <w:sz w:val="21"/>
          <w:szCs w:val="21"/>
          <w:lang w:val="es-EC"/>
        </w:rPr>
        <w:t>x, .</w:t>
      </w:r>
      <w:r w:rsidR="003D327D" w:rsidRPr="00D4421B">
        <w:rPr>
          <w:sz w:val="21"/>
          <w:szCs w:val="21"/>
          <w:lang w:val="es-EC"/>
        </w:rPr>
        <w:t xml:space="preserve">RTF </w:t>
      </w:r>
      <w:r w:rsidR="001E523A" w:rsidRPr="00D4421B">
        <w:rPr>
          <w:sz w:val="21"/>
          <w:szCs w:val="21"/>
          <w:lang w:val="es-EC"/>
        </w:rPr>
        <w:t>o. Puf</w:t>
      </w:r>
      <w:r w:rsidR="003D327D" w:rsidRPr="00D4421B">
        <w:rPr>
          <w:sz w:val="21"/>
          <w:szCs w:val="21"/>
          <w:lang w:val="es-EC"/>
        </w:rPr>
        <w:t xml:space="preserve"> para PC. Las imágenes que la acompañen pueden ser: .gif, .</w:t>
      </w:r>
      <w:proofErr w:type="spellStart"/>
      <w:r w:rsidR="003D327D" w:rsidRPr="00D4421B">
        <w:rPr>
          <w:sz w:val="21"/>
          <w:szCs w:val="21"/>
          <w:lang w:val="es-EC"/>
        </w:rPr>
        <w:t>jpg</w:t>
      </w:r>
      <w:proofErr w:type="spellEnd"/>
      <w:r w:rsidR="003D327D" w:rsidRPr="00D4421B">
        <w:rPr>
          <w:sz w:val="21"/>
          <w:szCs w:val="21"/>
          <w:lang w:val="es-EC"/>
        </w:rPr>
        <w:t xml:space="preserve"> o .TIFF.</w:t>
      </w:r>
    </w:p>
    <w:p w14:paraId="04CA3E1F" w14:textId="5F0AE3B6" w:rsidR="00D4421B" w:rsidRDefault="00231204" w:rsidP="003D327D">
      <w:pPr>
        <w:jc w:val="both"/>
        <w:rPr>
          <w:sz w:val="21"/>
          <w:szCs w:val="21"/>
          <w:lang w:val="es-EC"/>
        </w:rPr>
      </w:pPr>
      <w:r>
        <w:rPr>
          <w:noProof/>
          <w:sz w:val="21"/>
          <w:szCs w:val="21"/>
          <w:lang w:val="es-EC"/>
        </w:rPr>
        <mc:AlternateContent>
          <mc:Choice Requires="wps">
            <w:drawing>
              <wp:anchor distT="0" distB="0" distL="114300" distR="114300" simplePos="0" relativeHeight="251748864" behindDoc="0" locked="0" layoutInCell="1" allowOverlap="1" wp14:anchorId="3A32D84C" wp14:editId="2C905BD1">
                <wp:simplePos x="0" y="0"/>
                <wp:positionH relativeFrom="column">
                  <wp:posOffset>836930</wp:posOffset>
                </wp:positionH>
                <wp:positionV relativeFrom="paragraph">
                  <wp:posOffset>198120</wp:posOffset>
                </wp:positionV>
                <wp:extent cx="320040" cy="194310"/>
                <wp:effectExtent l="13335" t="6350" r="9525" b="8890"/>
                <wp:wrapSquare wrapText="bothSides"/>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5E1C655B" id="Rectángulo 20" o:spid="_x0000_s1026" style="position:absolute;margin-left:65.9pt;margin-top:15.6pt;width:25.2pt;height:15.3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" filled="f" strokecolor="black [3213]" strokeweight="1pt">
                <w10:wrap type="square"/>
              </v:rect>
            </w:pict>
          </mc:Fallback>
        </mc:AlternateContent>
      </w:r>
      <w:r>
        <w:rPr>
          <w:noProof/>
          <w:sz w:val="21"/>
          <w:szCs w:val="21"/>
          <w:lang w:val="es-EC"/>
        </w:rPr>
        <mc:AlternateContent>
          <mc:Choice Requires="wps">
            <w:drawing>
              <wp:anchor distT="0" distB="0" distL="114300" distR="114300" simplePos="0" relativeHeight="251662847" behindDoc="0" locked="0" layoutInCell="1" allowOverlap="1" wp14:anchorId="6A7E8423" wp14:editId="0BDE470C">
                <wp:simplePos x="0" y="0"/>
                <wp:positionH relativeFrom="column">
                  <wp:posOffset>5359400</wp:posOffset>
                </wp:positionH>
                <wp:positionV relativeFrom="margin">
                  <wp:posOffset>3340100</wp:posOffset>
                </wp:positionV>
                <wp:extent cx="406400" cy="266700"/>
                <wp:effectExtent l="0" t="0" r="12700" b="19050"/>
                <wp:wrapThrough wrapText="bothSides">
                  <wp:wrapPolygon edited="0">
                    <wp:start x="0" y="0"/>
                    <wp:lineTo x="0" y="21600"/>
                    <wp:lineTo x="21263" y="21600"/>
                    <wp:lineTo x="21263" y="0"/>
                    <wp:lineTo x="0" y="0"/>
                  </wp:wrapPolygon>
                </wp:wrapThrough>
                <wp:docPr id="1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26670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D5CCFAD" w14:textId="7ED8A811" w:rsidR="00CE7141" w:rsidRPr="00CE7141" w:rsidRDefault="00CE7141" w:rsidP="00CE7141">
                            <w:pPr>
                              <w:jc w:val="center"/>
                              <w:rPr>
                                <w:lang w:val="es-MX"/>
                              </w:rPr>
                            </w:pPr>
                            <w:r>
                              <w:rPr>
                                <w:lang w:val="es-MX"/>
                              </w:rPr>
                              <w:t>X</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6A7E8423" id="Rectángulo 19" o:spid="_x0000_s1027" style="position:absolute;left:0;text-align:left;margin-left:422pt;margin-top:263pt;width:32pt;height:21pt;z-index:251662847;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" filled="f" strokecolor="black [3213]" strokeweight="1pt">
                <v:textbox>
                  <w:txbxContent>
                    <w:p w14:paraId="0D5CCFAD" w14:textId="7ED8A811" w:rsidR="00CE7141" w:rsidRPr="00CE7141" w:rsidRDefault="00CE7141" w:rsidP="00CE7141">
                      <w:pPr>
                        <w:jc w:val="center"/>
                        <w:rPr>
                          <w:lang w:val="es-MX"/>
                        </w:rPr>
                      </w:pPr>
                      <w:r>
                        <w:rPr>
                          <w:lang w:val="es-MX"/>
                        </w:rPr>
                        <w:t>X</w:t>
                      </w:r>
                    </w:p>
                  </w:txbxContent>
                </v:textbox>
                <w10:wrap type="through" anchory="margin"/>
              </v:rect>
            </w:pict>
          </mc:Fallback>
        </mc:AlternateContent>
      </w:r>
    </w:p>
    <w:p w14:paraId="7FB34570" w14:textId="1A5A638B" w:rsidR="00231204" w:rsidRDefault="00D4421B" w:rsidP="003D327D">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r w:rsidR="00CE7141">
        <w:rPr>
          <w:sz w:val="21"/>
          <w:szCs w:val="21"/>
          <w:lang w:val="es-EC"/>
        </w:rPr>
        <w:t xml:space="preserve">        </w:t>
      </w:r>
    </w:p>
    <w:p w14:paraId="5F68CD97" w14:textId="420E4E02" w:rsidR="00231204" w:rsidRDefault="00231204">
      <w:pPr>
        <w:spacing w:line="240" w:lineRule="auto"/>
        <w:rPr>
          <w:sz w:val="21"/>
          <w:szCs w:val="21"/>
          <w:lang w:val="es-EC"/>
        </w:rPr>
      </w:pPr>
      <w:r>
        <w:rPr>
          <w:sz w:val="21"/>
          <w:szCs w:val="21"/>
          <w:lang w:val="es-EC"/>
        </w:rPr>
        <w:br w:type="page"/>
      </w:r>
    </w:p>
    <w:p w14:paraId="60CC4AF7" w14:textId="77777777" w:rsidR="00DF5E83" w:rsidRDefault="00A35B64" w:rsidP="00C72047">
      <w:pPr>
        <w:pStyle w:val="Ttulo1"/>
        <w:rPr>
          <w:noProof/>
        </w:rPr>
      </w:pPr>
      <w:bookmarkStart w:id="37" w:name="_Toc46062540"/>
      <w:bookmarkStart w:id="38" w:name="_Toc222675686"/>
      <w:r>
        <w:rPr>
          <w:lang w:val="es-EC"/>
        </w:rPr>
        <w:lastRenderedPageBreak/>
        <w:t>ÍNDICE GENERAL</w:t>
      </w:r>
      <w:bookmarkEnd w:id="37"/>
      <w:bookmarkEnd w:id="38"/>
      <w:r w:rsidR="00C72047">
        <w:rPr>
          <w:lang w:val="es-EC"/>
        </w:rPr>
        <w:fldChar w:fldCharType="begin"/>
      </w:r>
      <w:r w:rsidR="00C72047">
        <w:rPr>
          <w:lang w:val="es-EC"/>
        </w:rPr>
        <w:instrText xml:space="preserve"> TOC \o "1-4" \h \z \u </w:instrText>
      </w:r>
      <w:r w:rsidR="00C72047">
        <w:rPr>
          <w:lang w:val="es-EC"/>
        </w:rPr>
        <w:fldChar w:fldCharType="separate"/>
      </w:r>
    </w:p>
    <w:p w14:paraId="0404C9B7" w14:textId="63ABF4AE"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77" w:history="1">
        <w:r w:rsidR="00DF5E83" w:rsidRPr="00260141">
          <w:rPr>
            <w:rStyle w:val="Hipervnculo"/>
            <w:noProof/>
            <w:lang w:eastAsia="es-ES"/>
          </w:rPr>
          <w:t>FICHA DE REGISTRO DE TRABAJO DE INTEGRACIÓN CURRICULAR</w:t>
        </w:r>
        <w:r w:rsidR="00DF5E83">
          <w:rPr>
            <w:noProof/>
            <w:webHidden/>
          </w:rPr>
          <w:tab/>
        </w:r>
        <w:r w:rsidR="00DF5E83">
          <w:rPr>
            <w:noProof/>
            <w:webHidden/>
          </w:rPr>
          <w:fldChar w:fldCharType="begin"/>
        </w:r>
        <w:r w:rsidR="00DF5E83">
          <w:rPr>
            <w:noProof/>
            <w:webHidden/>
          </w:rPr>
          <w:instrText xml:space="preserve"> PAGEREF _Toc222675677 \h </w:instrText>
        </w:r>
        <w:r w:rsidR="00DF5E83">
          <w:rPr>
            <w:noProof/>
            <w:webHidden/>
          </w:rPr>
        </w:r>
        <w:r w:rsidR="00DF5E83">
          <w:rPr>
            <w:noProof/>
            <w:webHidden/>
          </w:rPr>
          <w:fldChar w:fldCharType="separate"/>
        </w:r>
        <w:r w:rsidR="00DF3814">
          <w:rPr>
            <w:noProof/>
            <w:webHidden/>
          </w:rPr>
          <w:t>2</w:t>
        </w:r>
        <w:r w:rsidR="00DF5E83">
          <w:rPr>
            <w:noProof/>
            <w:webHidden/>
          </w:rPr>
          <w:fldChar w:fldCharType="end"/>
        </w:r>
      </w:hyperlink>
    </w:p>
    <w:p w14:paraId="46BB2050" w14:textId="326C16D4"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78" w:history="1">
        <w:r w:rsidR="00DF5E83" w:rsidRPr="00260141">
          <w:rPr>
            <w:rStyle w:val="Hipervnculo"/>
            <w:noProof/>
          </w:rPr>
          <w:t>APROBACIÓN DEL TUTOR</w:t>
        </w:r>
        <w:r w:rsidR="00DF5E83">
          <w:rPr>
            <w:noProof/>
            <w:webHidden/>
          </w:rPr>
          <w:tab/>
        </w:r>
        <w:r w:rsidR="00DF5E83">
          <w:rPr>
            <w:noProof/>
            <w:webHidden/>
          </w:rPr>
          <w:fldChar w:fldCharType="begin"/>
        </w:r>
        <w:r w:rsidR="00DF5E83">
          <w:rPr>
            <w:noProof/>
            <w:webHidden/>
          </w:rPr>
          <w:instrText xml:space="preserve"> PAGEREF _Toc222675678 \h </w:instrText>
        </w:r>
        <w:r w:rsidR="00DF5E83">
          <w:rPr>
            <w:noProof/>
            <w:webHidden/>
          </w:rPr>
        </w:r>
        <w:r w:rsidR="00DF5E83">
          <w:rPr>
            <w:noProof/>
            <w:webHidden/>
          </w:rPr>
          <w:fldChar w:fldCharType="separate"/>
        </w:r>
        <w:r w:rsidR="00DF3814">
          <w:rPr>
            <w:noProof/>
            <w:webHidden/>
          </w:rPr>
          <w:t>4</w:t>
        </w:r>
        <w:r w:rsidR="00DF5E83">
          <w:rPr>
            <w:noProof/>
            <w:webHidden/>
          </w:rPr>
          <w:fldChar w:fldCharType="end"/>
        </w:r>
      </w:hyperlink>
    </w:p>
    <w:p w14:paraId="13D364B2" w14:textId="1773DC4E"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79" w:history="1">
        <w:r w:rsidR="00DF5E83" w:rsidRPr="00260141">
          <w:rPr>
            <w:rStyle w:val="Hipervnculo"/>
            <w:noProof/>
          </w:rPr>
          <w:t>DEDICATORIA</w:t>
        </w:r>
        <w:r w:rsidR="00DF5E83">
          <w:rPr>
            <w:noProof/>
            <w:webHidden/>
          </w:rPr>
          <w:tab/>
        </w:r>
        <w:r w:rsidR="00DF5E83">
          <w:rPr>
            <w:noProof/>
            <w:webHidden/>
          </w:rPr>
          <w:fldChar w:fldCharType="begin"/>
        </w:r>
        <w:r w:rsidR="00DF5E83">
          <w:rPr>
            <w:noProof/>
            <w:webHidden/>
          </w:rPr>
          <w:instrText xml:space="preserve"> PAGEREF _Toc222675679 \h </w:instrText>
        </w:r>
        <w:r w:rsidR="00DF5E83">
          <w:rPr>
            <w:noProof/>
            <w:webHidden/>
          </w:rPr>
        </w:r>
        <w:r w:rsidR="00DF5E83">
          <w:rPr>
            <w:noProof/>
            <w:webHidden/>
          </w:rPr>
          <w:fldChar w:fldCharType="separate"/>
        </w:r>
        <w:r w:rsidR="00DF3814">
          <w:rPr>
            <w:noProof/>
            <w:webHidden/>
          </w:rPr>
          <w:t>5</w:t>
        </w:r>
        <w:r w:rsidR="00DF5E83">
          <w:rPr>
            <w:noProof/>
            <w:webHidden/>
          </w:rPr>
          <w:fldChar w:fldCharType="end"/>
        </w:r>
      </w:hyperlink>
    </w:p>
    <w:p w14:paraId="2FCACD04" w14:textId="5EAC9534"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0" w:history="1">
        <w:r w:rsidR="00DF5E83" w:rsidRPr="00260141">
          <w:rPr>
            <w:rStyle w:val="Hipervnculo"/>
            <w:noProof/>
          </w:rPr>
          <w:t>AGRADECIMIENTO</w:t>
        </w:r>
        <w:r w:rsidR="00DF5E83">
          <w:rPr>
            <w:noProof/>
            <w:webHidden/>
          </w:rPr>
          <w:tab/>
        </w:r>
        <w:r w:rsidR="00DF5E83">
          <w:rPr>
            <w:noProof/>
            <w:webHidden/>
          </w:rPr>
          <w:fldChar w:fldCharType="begin"/>
        </w:r>
        <w:r w:rsidR="00DF5E83">
          <w:rPr>
            <w:noProof/>
            <w:webHidden/>
          </w:rPr>
          <w:instrText xml:space="preserve"> PAGEREF _Toc222675680 \h </w:instrText>
        </w:r>
        <w:r w:rsidR="00DF5E83">
          <w:rPr>
            <w:noProof/>
            <w:webHidden/>
          </w:rPr>
        </w:r>
        <w:r w:rsidR="00DF5E83">
          <w:rPr>
            <w:noProof/>
            <w:webHidden/>
          </w:rPr>
          <w:fldChar w:fldCharType="separate"/>
        </w:r>
        <w:r w:rsidR="00DF3814">
          <w:rPr>
            <w:noProof/>
            <w:webHidden/>
          </w:rPr>
          <w:t>6</w:t>
        </w:r>
        <w:r w:rsidR="00DF5E83">
          <w:rPr>
            <w:noProof/>
            <w:webHidden/>
          </w:rPr>
          <w:fldChar w:fldCharType="end"/>
        </w:r>
      </w:hyperlink>
    </w:p>
    <w:p w14:paraId="1227EFD1" w14:textId="0E6A098C"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1" w:history="1">
        <w:r w:rsidR="00DF5E83" w:rsidRPr="00260141">
          <w:rPr>
            <w:rStyle w:val="Hipervnculo"/>
            <w:noProof/>
          </w:rPr>
          <w:t>TRIBUNAL PROYECTO DE INTEGRACIÓN CURRICULAR</w:t>
        </w:r>
        <w:r w:rsidR="00DF5E83">
          <w:rPr>
            <w:noProof/>
            <w:webHidden/>
          </w:rPr>
          <w:tab/>
        </w:r>
        <w:r w:rsidR="00DF5E83">
          <w:rPr>
            <w:noProof/>
            <w:webHidden/>
          </w:rPr>
          <w:fldChar w:fldCharType="begin"/>
        </w:r>
        <w:r w:rsidR="00DF5E83">
          <w:rPr>
            <w:noProof/>
            <w:webHidden/>
          </w:rPr>
          <w:instrText xml:space="preserve"> PAGEREF _Toc222675681 \h </w:instrText>
        </w:r>
        <w:r w:rsidR="00DF5E83">
          <w:rPr>
            <w:noProof/>
            <w:webHidden/>
          </w:rPr>
        </w:r>
        <w:r w:rsidR="00DF5E83">
          <w:rPr>
            <w:noProof/>
            <w:webHidden/>
          </w:rPr>
          <w:fldChar w:fldCharType="separate"/>
        </w:r>
        <w:r w:rsidR="00DF3814">
          <w:rPr>
            <w:noProof/>
            <w:webHidden/>
          </w:rPr>
          <w:t>7</w:t>
        </w:r>
        <w:r w:rsidR="00DF5E83">
          <w:rPr>
            <w:noProof/>
            <w:webHidden/>
          </w:rPr>
          <w:fldChar w:fldCharType="end"/>
        </w:r>
      </w:hyperlink>
    </w:p>
    <w:p w14:paraId="2127E4D8" w14:textId="4417787C"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2" w:history="1">
        <w:r w:rsidR="00DF5E83" w:rsidRPr="00260141">
          <w:rPr>
            <w:rStyle w:val="Hipervnculo"/>
            <w:noProof/>
            <w:lang w:val="es-EC" w:eastAsia="es-EC"/>
          </w:rPr>
          <w:t>DECLARACIÓN EXPRESA</w:t>
        </w:r>
        <w:r w:rsidR="00DF5E83">
          <w:rPr>
            <w:noProof/>
            <w:webHidden/>
          </w:rPr>
          <w:tab/>
        </w:r>
        <w:r w:rsidR="00DF5E83">
          <w:rPr>
            <w:noProof/>
            <w:webHidden/>
          </w:rPr>
          <w:fldChar w:fldCharType="begin"/>
        </w:r>
        <w:r w:rsidR="00DF5E83">
          <w:rPr>
            <w:noProof/>
            <w:webHidden/>
          </w:rPr>
          <w:instrText xml:space="preserve"> PAGEREF _Toc222675682 \h </w:instrText>
        </w:r>
        <w:r w:rsidR="00DF5E83">
          <w:rPr>
            <w:noProof/>
            <w:webHidden/>
          </w:rPr>
        </w:r>
        <w:r w:rsidR="00DF5E83">
          <w:rPr>
            <w:noProof/>
            <w:webHidden/>
          </w:rPr>
          <w:fldChar w:fldCharType="separate"/>
        </w:r>
        <w:r w:rsidR="00DF3814">
          <w:rPr>
            <w:noProof/>
            <w:webHidden/>
          </w:rPr>
          <w:t>8</w:t>
        </w:r>
        <w:r w:rsidR="00DF5E83">
          <w:rPr>
            <w:noProof/>
            <w:webHidden/>
          </w:rPr>
          <w:fldChar w:fldCharType="end"/>
        </w:r>
      </w:hyperlink>
    </w:p>
    <w:p w14:paraId="1282E3A0" w14:textId="7E20EEC5"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3" w:history="1">
        <w:r w:rsidR="00DF5E83" w:rsidRPr="00260141">
          <w:rPr>
            <w:rStyle w:val="Hipervnculo"/>
            <w:noProof/>
            <w:lang w:val="es-EC"/>
          </w:rPr>
          <w:t>CESIÓN DE DERECHOS DE AUTOR</w:t>
        </w:r>
        <w:r w:rsidR="00DF5E83">
          <w:rPr>
            <w:noProof/>
            <w:webHidden/>
          </w:rPr>
          <w:tab/>
        </w:r>
        <w:r w:rsidR="00DF5E83">
          <w:rPr>
            <w:noProof/>
            <w:webHidden/>
          </w:rPr>
          <w:fldChar w:fldCharType="begin"/>
        </w:r>
        <w:r w:rsidR="00DF5E83">
          <w:rPr>
            <w:noProof/>
            <w:webHidden/>
          </w:rPr>
          <w:instrText xml:space="preserve"> PAGEREF _Toc222675683 \h </w:instrText>
        </w:r>
        <w:r w:rsidR="00DF5E83">
          <w:rPr>
            <w:noProof/>
            <w:webHidden/>
          </w:rPr>
        </w:r>
        <w:r w:rsidR="00DF5E83">
          <w:rPr>
            <w:noProof/>
            <w:webHidden/>
          </w:rPr>
          <w:fldChar w:fldCharType="separate"/>
        </w:r>
        <w:r w:rsidR="00DF3814">
          <w:rPr>
            <w:noProof/>
            <w:webHidden/>
          </w:rPr>
          <w:t>9</w:t>
        </w:r>
        <w:r w:rsidR="00DF5E83">
          <w:rPr>
            <w:noProof/>
            <w:webHidden/>
          </w:rPr>
          <w:fldChar w:fldCharType="end"/>
        </w:r>
      </w:hyperlink>
    </w:p>
    <w:p w14:paraId="42632A98" w14:textId="665A4A79"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4" w:history="1">
        <w:r w:rsidR="00DF5E83" w:rsidRPr="00260141">
          <w:rPr>
            <w:rStyle w:val="Hipervnculo"/>
            <w:noProof/>
            <w:lang w:val="es-EC"/>
          </w:rPr>
          <w:t>CERTIFICADO DE ACEPTACIÓN DEL TUTOR</w:t>
        </w:r>
        <w:r w:rsidR="00DF5E83">
          <w:rPr>
            <w:noProof/>
            <w:webHidden/>
          </w:rPr>
          <w:tab/>
        </w:r>
        <w:r w:rsidR="00DF5E83">
          <w:rPr>
            <w:noProof/>
            <w:webHidden/>
          </w:rPr>
          <w:fldChar w:fldCharType="begin"/>
        </w:r>
        <w:r w:rsidR="00DF5E83">
          <w:rPr>
            <w:noProof/>
            <w:webHidden/>
          </w:rPr>
          <w:instrText xml:space="preserve"> PAGEREF _Toc222675684 \h </w:instrText>
        </w:r>
        <w:r w:rsidR="00DF5E83">
          <w:rPr>
            <w:noProof/>
            <w:webHidden/>
          </w:rPr>
        </w:r>
        <w:r w:rsidR="00DF5E83">
          <w:rPr>
            <w:noProof/>
            <w:webHidden/>
          </w:rPr>
          <w:fldChar w:fldCharType="separate"/>
        </w:r>
        <w:r w:rsidR="00DF3814">
          <w:rPr>
            <w:noProof/>
            <w:webHidden/>
          </w:rPr>
          <w:t>11</w:t>
        </w:r>
        <w:r w:rsidR="00DF5E83">
          <w:rPr>
            <w:noProof/>
            <w:webHidden/>
          </w:rPr>
          <w:fldChar w:fldCharType="end"/>
        </w:r>
      </w:hyperlink>
    </w:p>
    <w:p w14:paraId="7165EF45" w14:textId="73B12965"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5" w:history="1">
        <w:r w:rsidR="00DF5E83" w:rsidRPr="00260141">
          <w:rPr>
            <w:rStyle w:val="Hipervnculo"/>
            <w:noProof/>
            <w:lang w:val="es-EC"/>
          </w:rPr>
          <w:t>AUTORIZACIÓN PARA PUBLICACIÓN DE PROYECTO DE INTEGRACIÓN CURRICULAR EN FORMATO DIGITAL</w:t>
        </w:r>
        <w:r w:rsidR="00DF5E83">
          <w:rPr>
            <w:noProof/>
            <w:webHidden/>
          </w:rPr>
          <w:tab/>
        </w:r>
        <w:r w:rsidR="00DF5E83">
          <w:rPr>
            <w:noProof/>
            <w:webHidden/>
          </w:rPr>
          <w:fldChar w:fldCharType="begin"/>
        </w:r>
        <w:r w:rsidR="00DF5E83">
          <w:rPr>
            <w:noProof/>
            <w:webHidden/>
          </w:rPr>
          <w:instrText xml:space="preserve"> PAGEREF _Toc222675685 \h </w:instrText>
        </w:r>
        <w:r w:rsidR="00DF5E83">
          <w:rPr>
            <w:noProof/>
            <w:webHidden/>
          </w:rPr>
        </w:r>
        <w:r w:rsidR="00DF5E83">
          <w:rPr>
            <w:noProof/>
            <w:webHidden/>
          </w:rPr>
          <w:fldChar w:fldCharType="separate"/>
        </w:r>
        <w:r w:rsidR="00DF3814">
          <w:rPr>
            <w:noProof/>
            <w:webHidden/>
          </w:rPr>
          <w:t>12</w:t>
        </w:r>
        <w:r w:rsidR="00DF5E83">
          <w:rPr>
            <w:noProof/>
            <w:webHidden/>
          </w:rPr>
          <w:fldChar w:fldCharType="end"/>
        </w:r>
      </w:hyperlink>
    </w:p>
    <w:p w14:paraId="6E99130A" w14:textId="57827938"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6" w:history="1">
        <w:r w:rsidR="00DF5E83" w:rsidRPr="00260141">
          <w:rPr>
            <w:rStyle w:val="Hipervnculo"/>
            <w:noProof/>
            <w:lang w:val="es-EC"/>
          </w:rPr>
          <w:t>ÍNDICE GENERAL</w:t>
        </w:r>
        <w:r w:rsidR="00DF5E83">
          <w:rPr>
            <w:noProof/>
            <w:webHidden/>
          </w:rPr>
          <w:tab/>
        </w:r>
        <w:r w:rsidR="00DF5E83">
          <w:rPr>
            <w:noProof/>
            <w:webHidden/>
          </w:rPr>
          <w:fldChar w:fldCharType="begin"/>
        </w:r>
        <w:r w:rsidR="00DF5E83">
          <w:rPr>
            <w:noProof/>
            <w:webHidden/>
          </w:rPr>
          <w:instrText xml:space="preserve"> PAGEREF _Toc222675686 \h </w:instrText>
        </w:r>
        <w:r w:rsidR="00DF5E83">
          <w:rPr>
            <w:noProof/>
            <w:webHidden/>
          </w:rPr>
        </w:r>
        <w:r w:rsidR="00DF5E83">
          <w:rPr>
            <w:noProof/>
            <w:webHidden/>
          </w:rPr>
          <w:fldChar w:fldCharType="separate"/>
        </w:r>
        <w:r w:rsidR="00DF3814">
          <w:rPr>
            <w:noProof/>
            <w:webHidden/>
          </w:rPr>
          <w:t>14</w:t>
        </w:r>
        <w:r w:rsidR="00DF5E83">
          <w:rPr>
            <w:noProof/>
            <w:webHidden/>
          </w:rPr>
          <w:fldChar w:fldCharType="end"/>
        </w:r>
      </w:hyperlink>
    </w:p>
    <w:p w14:paraId="017C52E9" w14:textId="6F00E9EF"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7" w:history="1">
        <w:r w:rsidR="00DF5E83" w:rsidRPr="00260141">
          <w:rPr>
            <w:rStyle w:val="Hipervnculo"/>
            <w:noProof/>
            <w:lang w:val="es-EC"/>
          </w:rPr>
          <w:t>ÍNDICE DE TABLAS</w:t>
        </w:r>
        <w:r w:rsidR="00DF5E83">
          <w:rPr>
            <w:noProof/>
            <w:webHidden/>
          </w:rPr>
          <w:tab/>
        </w:r>
        <w:r w:rsidR="00DF5E83">
          <w:rPr>
            <w:noProof/>
            <w:webHidden/>
          </w:rPr>
          <w:fldChar w:fldCharType="begin"/>
        </w:r>
        <w:r w:rsidR="00DF5E83">
          <w:rPr>
            <w:noProof/>
            <w:webHidden/>
          </w:rPr>
          <w:instrText xml:space="preserve"> PAGEREF _Toc222675687 \h </w:instrText>
        </w:r>
        <w:r w:rsidR="00DF5E83">
          <w:rPr>
            <w:noProof/>
            <w:webHidden/>
          </w:rPr>
        </w:r>
        <w:r w:rsidR="00DF5E83">
          <w:rPr>
            <w:noProof/>
            <w:webHidden/>
          </w:rPr>
          <w:fldChar w:fldCharType="separate"/>
        </w:r>
        <w:r w:rsidR="00DF3814">
          <w:rPr>
            <w:noProof/>
            <w:webHidden/>
          </w:rPr>
          <w:t>22</w:t>
        </w:r>
        <w:r w:rsidR="00DF5E83">
          <w:rPr>
            <w:noProof/>
            <w:webHidden/>
          </w:rPr>
          <w:fldChar w:fldCharType="end"/>
        </w:r>
      </w:hyperlink>
    </w:p>
    <w:p w14:paraId="198553E4" w14:textId="0A8EC007"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8" w:history="1">
        <w:r w:rsidR="00DF5E83" w:rsidRPr="00260141">
          <w:rPr>
            <w:rStyle w:val="Hipervnculo"/>
            <w:noProof/>
            <w:lang w:val="es-EC"/>
          </w:rPr>
          <w:t>ÍNDICE DE FIGURAS</w:t>
        </w:r>
        <w:r w:rsidR="00DF5E83">
          <w:rPr>
            <w:noProof/>
            <w:webHidden/>
          </w:rPr>
          <w:tab/>
        </w:r>
        <w:r w:rsidR="00DF5E83">
          <w:rPr>
            <w:noProof/>
            <w:webHidden/>
          </w:rPr>
          <w:fldChar w:fldCharType="begin"/>
        </w:r>
        <w:r w:rsidR="00DF5E83">
          <w:rPr>
            <w:noProof/>
            <w:webHidden/>
          </w:rPr>
          <w:instrText xml:space="preserve"> PAGEREF _Toc222675688 \h </w:instrText>
        </w:r>
        <w:r w:rsidR="00DF5E83">
          <w:rPr>
            <w:noProof/>
            <w:webHidden/>
          </w:rPr>
        </w:r>
        <w:r w:rsidR="00DF5E83">
          <w:rPr>
            <w:noProof/>
            <w:webHidden/>
          </w:rPr>
          <w:fldChar w:fldCharType="separate"/>
        </w:r>
        <w:r w:rsidR="00DF3814">
          <w:rPr>
            <w:noProof/>
            <w:webHidden/>
          </w:rPr>
          <w:t>23</w:t>
        </w:r>
        <w:r w:rsidR="00DF5E83">
          <w:rPr>
            <w:noProof/>
            <w:webHidden/>
          </w:rPr>
          <w:fldChar w:fldCharType="end"/>
        </w:r>
      </w:hyperlink>
    </w:p>
    <w:p w14:paraId="2AF021DB" w14:textId="336FCCF8"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89" w:history="1">
        <w:r w:rsidR="00DF5E83" w:rsidRPr="00260141">
          <w:rPr>
            <w:rStyle w:val="Hipervnculo"/>
            <w:noProof/>
          </w:rPr>
          <w:t>ABREVIATURAS</w:t>
        </w:r>
        <w:r w:rsidR="00DF5E83">
          <w:rPr>
            <w:noProof/>
            <w:webHidden/>
          </w:rPr>
          <w:tab/>
        </w:r>
        <w:r w:rsidR="00DF5E83">
          <w:rPr>
            <w:noProof/>
            <w:webHidden/>
          </w:rPr>
          <w:fldChar w:fldCharType="begin"/>
        </w:r>
        <w:r w:rsidR="00DF5E83">
          <w:rPr>
            <w:noProof/>
            <w:webHidden/>
          </w:rPr>
          <w:instrText xml:space="preserve"> PAGEREF _Toc222675689 \h </w:instrText>
        </w:r>
        <w:r w:rsidR="00DF5E83">
          <w:rPr>
            <w:noProof/>
            <w:webHidden/>
          </w:rPr>
        </w:r>
        <w:r w:rsidR="00DF5E83">
          <w:rPr>
            <w:noProof/>
            <w:webHidden/>
          </w:rPr>
          <w:fldChar w:fldCharType="separate"/>
        </w:r>
        <w:r w:rsidR="00DF3814">
          <w:rPr>
            <w:noProof/>
            <w:webHidden/>
          </w:rPr>
          <w:t>24</w:t>
        </w:r>
        <w:r w:rsidR="00DF5E83">
          <w:rPr>
            <w:noProof/>
            <w:webHidden/>
          </w:rPr>
          <w:fldChar w:fldCharType="end"/>
        </w:r>
      </w:hyperlink>
    </w:p>
    <w:p w14:paraId="594F8D3C" w14:textId="74E73480"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0" w:history="1">
        <w:r w:rsidR="00DF5E83" w:rsidRPr="00260141">
          <w:rPr>
            <w:rStyle w:val="Hipervnculo"/>
            <w:noProof/>
            <w:lang w:val="es-EC" w:eastAsia="es-EC"/>
          </w:rPr>
          <w:t>SIMBOLOGÍA</w:t>
        </w:r>
        <w:r w:rsidR="00DF5E83">
          <w:rPr>
            <w:noProof/>
            <w:webHidden/>
          </w:rPr>
          <w:tab/>
        </w:r>
        <w:r w:rsidR="00DF5E83">
          <w:rPr>
            <w:noProof/>
            <w:webHidden/>
          </w:rPr>
          <w:fldChar w:fldCharType="begin"/>
        </w:r>
        <w:r w:rsidR="00DF5E83">
          <w:rPr>
            <w:noProof/>
            <w:webHidden/>
          </w:rPr>
          <w:instrText xml:space="preserve"> PAGEREF _Toc222675690 \h </w:instrText>
        </w:r>
        <w:r w:rsidR="00DF5E83">
          <w:rPr>
            <w:noProof/>
            <w:webHidden/>
          </w:rPr>
        </w:r>
        <w:r w:rsidR="00DF5E83">
          <w:rPr>
            <w:noProof/>
            <w:webHidden/>
          </w:rPr>
          <w:fldChar w:fldCharType="separate"/>
        </w:r>
        <w:r w:rsidR="00DF3814">
          <w:rPr>
            <w:noProof/>
            <w:webHidden/>
          </w:rPr>
          <w:t>25</w:t>
        </w:r>
        <w:r w:rsidR="00DF5E83">
          <w:rPr>
            <w:noProof/>
            <w:webHidden/>
          </w:rPr>
          <w:fldChar w:fldCharType="end"/>
        </w:r>
      </w:hyperlink>
    </w:p>
    <w:p w14:paraId="5BEA219B" w14:textId="4864F77A"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1" w:history="1">
        <w:r w:rsidR="00DF5E83" w:rsidRPr="00260141">
          <w:rPr>
            <w:rStyle w:val="Hipervnculo"/>
            <w:noProof/>
          </w:rPr>
          <w:t>RESUMEN</w:t>
        </w:r>
        <w:r w:rsidR="00DF5E83">
          <w:rPr>
            <w:noProof/>
            <w:webHidden/>
          </w:rPr>
          <w:tab/>
        </w:r>
        <w:r w:rsidR="00DF5E83">
          <w:rPr>
            <w:noProof/>
            <w:webHidden/>
          </w:rPr>
          <w:fldChar w:fldCharType="begin"/>
        </w:r>
        <w:r w:rsidR="00DF5E83">
          <w:rPr>
            <w:noProof/>
            <w:webHidden/>
          </w:rPr>
          <w:instrText xml:space="preserve"> PAGEREF _Toc222675691 \h </w:instrText>
        </w:r>
        <w:r w:rsidR="00DF5E83">
          <w:rPr>
            <w:noProof/>
            <w:webHidden/>
          </w:rPr>
        </w:r>
        <w:r w:rsidR="00DF5E83">
          <w:rPr>
            <w:noProof/>
            <w:webHidden/>
          </w:rPr>
          <w:fldChar w:fldCharType="separate"/>
        </w:r>
        <w:r w:rsidR="00DF3814">
          <w:rPr>
            <w:noProof/>
            <w:webHidden/>
          </w:rPr>
          <w:t>27</w:t>
        </w:r>
        <w:r w:rsidR="00DF5E83">
          <w:rPr>
            <w:noProof/>
            <w:webHidden/>
          </w:rPr>
          <w:fldChar w:fldCharType="end"/>
        </w:r>
      </w:hyperlink>
    </w:p>
    <w:p w14:paraId="4018218F" w14:textId="55B1BA60"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2" w:history="1">
        <w:r w:rsidR="00DF5E83" w:rsidRPr="00260141">
          <w:rPr>
            <w:rStyle w:val="Hipervnculo"/>
            <w:noProof/>
            <w:lang w:val="en-US"/>
          </w:rPr>
          <w:t>ABSTRACT</w:t>
        </w:r>
        <w:r w:rsidR="00DF5E83">
          <w:rPr>
            <w:noProof/>
            <w:webHidden/>
          </w:rPr>
          <w:tab/>
        </w:r>
        <w:r w:rsidR="00DF5E83">
          <w:rPr>
            <w:noProof/>
            <w:webHidden/>
          </w:rPr>
          <w:fldChar w:fldCharType="begin"/>
        </w:r>
        <w:r w:rsidR="00DF5E83">
          <w:rPr>
            <w:noProof/>
            <w:webHidden/>
          </w:rPr>
          <w:instrText xml:space="preserve"> PAGEREF _Toc222675692 \h </w:instrText>
        </w:r>
        <w:r w:rsidR="00DF5E83">
          <w:rPr>
            <w:noProof/>
            <w:webHidden/>
          </w:rPr>
        </w:r>
        <w:r w:rsidR="00DF5E83">
          <w:rPr>
            <w:noProof/>
            <w:webHidden/>
          </w:rPr>
          <w:fldChar w:fldCharType="separate"/>
        </w:r>
        <w:r w:rsidR="00DF3814">
          <w:rPr>
            <w:noProof/>
            <w:webHidden/>
          </w:rPr>
          <w:t>30</w:t>
        </w:r>
        <w:r w:rsidR="00DF5E83">
          <w:rPr>
            <w:noProof/>
            <w:webHidden/>
          </w:rPr>
          <w:fldChar w:fldCharType="end"/>
        </w:r>
      </w:hyperlink>
    </w:p>
    <w:p w14:paraId="78CC3427" w14:textId="5AC1E27B"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3" w:history="1">
        <w:r w:rsidR="00DF5E83" w:rsidRPr="00260141">
          <w:rPr>
            <w:rStyle w:val="Hipervnculo"/>
            <w:noProof/>
            <w:lang w:val="es-EC"/>
          </w:rPr>
          <w:t>INTRODUCCIÓN</w:t>
        </w:r>
        <w:r w:rsidR="00DF5E83">
          <w:rPr>
            <w:noProof/>
            <w:webHidden/>
          </w:rPr>
          <w:tab/>
        </w:r>
        <w:r w:rsidR="00DF5E83">
          <w:rPr>
            <w:noProof/>
            <w:webHidden/>
          </w:rPr>
          <w:fldChar w:fldCharType="begin"/>
        </w:r>
        <w:r w:rsidR="00DF5E83">
          <w:rPr>
            <w:noProof/>
            <w:webHidden/>
          </w:rPr>
          <w:instrText xml:space="preserve"> PAGEREF _Toc222675693 \h </w:instrText>
        </w:r>
        <w:r w:rsidR="00DF5E83">
          <w:rPr>
            <w:noProof/>
            <w:webHidden/>
          </w:rPr>
        </w:r>
        <w:r w:rsidR="00DF5E83">
          <w:rPr>
            <w:noProof/>
            <w:webHidden/>
          </w:rPr>
          <w:fldChar w:fldCharType="separate"/>
        </w:r>
        <w:r w:rsidR="00DF3814">
          <w:rPr>
            <w:noProof/>
            <w:webHidden/>
          </w:rPr>
          <w:t>31</w:t>
        </w:r>
        <w:r w:rsidR="00DF5E83">
          <w:rPr>
            <w:noProof/>
            <w:webHidden/>
          </w:rPr>
          <w:fldChar w:fldCharType="end"/>
        </w:r>
      </w:hyperlink>
    </w:p>
    <w:p w14:paraId="4CF9A7C4" w14:textId="1C62E545"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4" w:history="1">
        <w:r w:rsidR="00DF5E83" w:rsidRPr="00260141">
          <w:rPr>
            <w:rStyle w:val="Hipervnculo"/>
            <w:noProof/>
          </w:rPr>
          <w:t>CAPÍTULO I</w:t>
        </w:r>
        <w:r w:rsidR="00DF5E83">
          <w:rPr>
            <w:noProof/>
            <w:webHidden/>
          </w:rPr>
          <w:tab/>
        </w:r>
        <w:r w:rsidR="00DF5E83">
          <w:rPr>
            <w:noProof/>
            <w:webHidden/>
          </w:rPr>
          <w:fldChar w:fldCharType="begin"/>
        </w:r>
        <w:r w:rsidR="00DF5E83">
          <w:rPr>
            <w:noProof/>
            <w:webHidden/>
          </w:rPr>
          <w:instrText xml:space="preserve"> PAGEREF _Toc222675694 \h </w:instrText>
        </w:r>
        <w:r w:rsidR="00DF5E83">
          <w:rPr>
            <w:noProof/>
            <w:webHidden/>
          </w:rPr>
        </w:r>
        <w:r w:rsidR="00DF5E83">
          <w:rPr>
            <w:noProof/>
            <w:webHidden/>
          </w:rPr>
          <w:fldChar w:fldCharType="separate"/>
        </w:r>
        <w:r w:rsidR="00DF3814">
          <w:rPr>
            <w:noProof/>
            <w:webHidden/>
          </w:rPr>
          <w:t>34</w:t>
        </w:r>
        <w:r w:rsidR="00DF5E83">
          <w:rPr>
            <w:noProof/>
            <w:webHidden/>
          </w:rPr>
          <w:fldChar w:fldCharType="end"/>
        </w:r>
      </w:hyperlink>
    </w:p>
    <w:p w14:paraId="20A5DDC0" w14:textId="1BC64B2E"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5" w:history="1">
        <w:r w:rsidR="00DF5E83" w:rsidRPr="00260141">
          <w:rPr>
            <w:rStyle w:val="Hipervnculo"/>
            <w:noProof/>
          </w:rPr>
          <w:t>PLANTEAMIENTO DEL PROBLEMA</w:t>
        </w:r>
        <w:r w:rsidR="00DF5E83">
          <w:rPr>
            <w:noProof/>
            <w:webHidden/>
          </w:rPr>
          <w:tab/>
        </w:r>
        <w:r w:rsidR="00DF5E83">
          <w:rPr>
            <w:noProof/>
            <w:webHidden/>
          </w:rPr>
          <w:fldChar w:fldCharType="begin"/>
        </w:r>
        <w:r w:rsidR="00DF5E83">
          <w:rPr>
            <w:noProof/>
            <w:webHidden/>
          </w:rPr>
          <w:instrText xml:space="preserve"> PAGEREF _Toc222675695 \h </w:instrText>
        </w:r>
        <w:r w:rsidR="00DF5E83">
          <w:rPr>
            <w:noProof/>
            <w:webHidden/>
          </w:rPr>
        </w:r>
        <w:r w:rsidR="00DF5E83">
          <w:rPr>
            <w:noProof/>
            <w:webHidden/>
          </w:rPr>
          <w:fldChar w:fldCharType="separate"/>
        </w:r>
        <w:r w:rsidR="00DF3814">
          <w:rPr>
            <w:noProof/>
            <w:webHidden/>
          </w:rPr>
          <w:t>34</w:t>
        </w:r>
        <w:r w:rsidR="00DF5E83">
          <w:rPr>
            <w:noProof/>
            <w:webHidden/>
          </w:rPr>
          <w:fldChar w:fldCharType="end"/>
        </w:r>
      </w:hyperlink>
    </w:p>
    <w:p w14:paraId="1638D689" w14:textId="37825748"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696" w:history="1">
        <w:r w:rsidR="00DF5E83" w:rsidRPr="00260141">
          <w:rPr>
            <w:rStyle w:val="Hipervnculo"/>
            <w:noProof/>
            <w:lang w:val="es-EC"/>
          </w:rPr>
          <w:t>Descripción de la situación problemática</w:t>
        </w:r>
        <w:r w:rsidR="00DF5E83">
          <w:rPr>
            <w:noProof/>
            <w:webHidden/>
          </w:rPr>
          <w:tab/>
        </w:r>
        <w:r w:rsidR="00DF5E83">
          <w:rPr>
            <w:noProof/>
            <w:webHidden/>
          </w:rPr>
          <w:fldChar w:fldCharType="begin"/>
        </w:r>
        <w:r w:rsidR="00DF5E83">
          <w:rPr>
            <w:noProof/>
            <w:webHidden/>
          </w:rPr>
          <w:instrText xml:space="preserve"> PAGEREF _Toc222675696 \h </w:instrText>
        </w:r>
        <w:r w:rsidR="00DF5E83">
          <w:rPr>
            <w:noProof/>
            <w:webHidden/>
          </w:rPr>
        </w:r>
        <w:r w:rsidR="00DF5E83">
          <w:rPr>
            <w:noProof/>
            <w:webHidden/>
          </w:rPr>
          <w:fldChar w:fldCharType="separate"/>
        </w:r>
        <w:r w:rsidR="00DF3814">
          <w:rPr>
            <w:noProof/>
            <w:webHidden/>
          </w:rPr>
          <w:t>34</w:t>
        </w:r>
        <w:r w:rsidR="00DF5E83">
          <w:rPr>
            <w:noProof/>
            <w:webHidden/>
          </w:rPr>
          <w:fldChar w:fldCharType="end"/>
        </w:r>
      </w:hyperlink>
    </w:p>
    <w:p w14:paraId="1D8AF9B3" w14:textId="38800946"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697" w:history="1">
        <w:r w:rsidR="00DF5E83" w:rsidRPr="00260141">
          <w:rPr>
            <w:rStyle w:val="Hipervnculo"/>
            <w:noProof/>
            <w:lang w:val="es-EC"/>
          </w:rPr>
          <w:t>Ubicación del problema en un contexto</w:t>
        </w:r>
        <w:r w:rsidR="00DF5E83">
          <w:rPr>
            <w:noProof/>
            <w:webHidden/>
          </w:rPr>
          <w:tab/>
        </w:r>
        <w:r w:rsidR="00DF5E83">
          <w:rPr>
            <w:noProof/>
            <w:webHidden/>
          </w:rPr>
          <w:fldChar w:fldCharType="begin"/>
        </w:r>
        <w:r w:rsidR="00DF5E83">
          <w:rPr>
            <w:noProof/>
            <w:webHidden/>
          </w:rPr>
          <w:instrText xml:space="preserve"> PAGEREF _Toc222675697 \h </w:instrText>
        </w:r>
        <w:r w:rsidR="00DF5E83">
          <w:rPr>
            <w:noProof/>
            <w:webHidden/>
          </w:rPr>
        </w:r>
        <w:r w:rsidR="00DF5E83">
          <w:rPr>
            <w:noProof/>
            <w:webHidden/>
          </w:rPr>
          <w:fldChar w:fldCharType="separate"/>
        </w:r>
        <w:r w:rsidR="00DF3814">
          <w:rPr>
            <w:noProof/>
            <w:webHidden/>
          </w:rPr>
          <w:t>34</w:t>
        </w:r>
        <w:r w:rsidR="00DF5E83">
          <w:rPr>
            <w:noProof/>
            <w:webHidden/>
          </w:rPr>
          <w:fldChar w:fldCharType="end"/>
        </w:r>
      </w:hyperlink>
    </w:p>
    <w:p w14:paraId="7799F6C8" w14:textId="6318BF79"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698" w:history="1">
        <w:r w:rsidR="00DF5E83" w:rsidRPr="00260141">
          <w:rPr>
            <w:rStyle w:val="Hipervnculo"/>
            <w:noProof/>
            <w:lang w:val="es-EC"/>
          </w:rPr>
          <w:t>Situación conflicto nudos críticos</w:t>
        </w:r>
        <w:r w:rsidR="00DF5E83">
          <w:rPr>
            <w:noProof/>
            <w:webHidden/>
          </w:rPr>
          <w:tab/>
        </w:r>
        <w:r w:rsidR="00DF5E83">
          <w:rPr>
            <w:noProof/>
            <w:webHidden/>
          </w:rPr>
          <w:fldChar w:fldCharType="begin"/>
        </w:r>
        <w:r w:rsidR="00DF5E83">
          <w:rPr>
            <w:noProof/>
            <w:webHidden/>
          </w:rPr>
          <w:instrText xml:space="preserve"> PAGEREF _Toc222675698 \h </w:instrText>
        </w:r>
        <w:r w:rsidR="00DF5E83">
          <w:rPr>
            <w:noProof/>
            <w:webHidden/>
          </w:rPr>
        </w:r>
        <w:r w:rsidR="00DF5E83">
          <w:rPr>
            <w:noProof/>
            <w:webHidden/>
          </w:rPr>
          <w:fldChar w:fldCharType="separate"/>
        </w:r>
        <w:r w:rsidR="00DF3814">
          <w:rPr>
            <w:noProof/>
            <w:webHidden/>
          </w:rPr>
          <w:t>35</w:t>
        </w:r>
        <w:r w:rsidR="00DF5E83">
          <w:rPr>
            <w:noProof/>
            <w:webHidden/>
          </w:rPr>
          <w:fldChar w:fldCharType="end"/>
        </w:r>
      </w:hyperlink>
    </w:p>
    <w:p w14:paraId="689D3DAE" w14:textId="151167D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699" w:history="1">
        <w:r w:rsidR="00DF5E83" w:rsidRPr="00260141">
          <w:rPr>
            <w:rStyle w:val="Hipervnculo"/>
            <w:noProof/>
            <w:lang w:val="es-EC"/>
          </w:rPr>
          <w:t>Delimitación del problema</w:t>
        </w:r>
        <w:r w:rsidR="00DF5E83">
          <w:rPr>
            <w:noProof/>
            <w:webHidden/>
          </w:rPr>
          <w:tab/>
        </w:r>
        <w:r w:rsidR="00DF5E83">
          <w:rPr>
            <w:noProof/>
            <w:webHidden/>
          </w:rPr>
          <w:fldChar w:fldCharType="begin"/>
        </w:r>
        <w:r w:rsidR="00DF5E83">
          <w:rPr>
            <w:noProof/>
            <w:webHidden/>
          </w:rPr>
          <w:instrText xml:space="preserve"> PAGEREF _Toc222675699 \h </w:instrText>
        </w:r>
        <w:r w:rsidR="00DF5E83">
          <w:rPr>
            <w:noProof/>
            <w:webHidden/>
          </w:rPr>
        </w:r>
        <w:r w:rsidR="00DF5E83">
          <w:rPr>
            <w:noProof/>
            <w:webHidden/>
          </w:rPr>
          <w:fldChar w:fldCharType="separate"/>
        </w:r>
        <w:r w:rsidR="00DF3814">
          <w:rPr>
            <w:noProof/>
            <w:webHidden/>
          </w:rPr>
          <w:t>36</w:t>
        </w:r>
        <w:r w:rsidR="00DF5E83">
          <w:rPr>
            <w:noProof/>
            <w:webHidden/>
          </w:rPr>
          <w:fldChar w:fldCharType="end"/>
        </w:r>
      </w:hyperlink>
    </w:p>
    <w:p w14:paraId="7354331F" w14:textId="5D40104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00" w:history="1">
        <w:r w:rsidR="00DF5E83" w:rsidRPr="00260141">
          <w:rPr>
            <w:rStyle w:val="Hipervnculo"/>
            <w:noProof/>
            <w:lang w:val="es-EC"/>
          </w:rPr>
          <w:t>Evaluación del Problema</w:t>
        </w:r>
        <w:r w:rsidR="00DF5E83">
          <w:rPr>
            <w:noProof/>
            <w:webHidden/>
          </w:rPr>
          <w:tab/>
        </w:r>
        <w:r w:rsidR="00DF5E83">
          <w:rPr>
            <w:noProof/>
            <w:webHidden/>
          </w:rPr>
          <w:fldChar w:fldCharType="begin"/>
        </w:r>
        <w:r w:rsidR="00DF5E83">
          <w:rPr>
            <w:noProof/>
            <w:webHidden/>
          </w:rPr>
          <w:instrText xml:space="preserve"> PAGEREF _Toc222675700 \h </w:instrText>
        </w:r>
        <w:r w:rsidR="00DF5E83">
          <w:rPr>
            <w:noProof/>
            <w:webHidden/>
          </w:rPr>
        </w:r>
        <w:r w:rsidR="00DF5E83">
          <w:rPr>
            <w:noProof/>
            <w:webHidden/>
          </w:rPr>
          <w:fldChar w:fldCharType="separate"/>
        </w:r>
        <w:r w:rsidR="00DF3814">
          <w:rPr>
            <w:noProof/>
            <w:webHidden/>
          </w:rPr>
          <w:t>36</w:t>
        </w:r>
        <w:r w:rsidR="00DF5E83">
          <w:rPr>
            <w:noProof/>
            <w:webHidden/>
          </w:rPr>
          <w:fldChar w:fldCharType="end"/>
        </w:r>
      </w:hyperlink>
    </w:p>
    <w:p w14:paraId="003A1038" w14:textId="44146823"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1" w:history="1">
        <w:r w:rsidR="00DF5E83" w:rsidRPr="00260141">
          <w:rPr>
            <w:rStyle w:val="Hipervnculo"/>
            <w:noProof/>
            <w:lang w:val="es-EC"/>
          </w:rPr>
          <w:t>Causas y consecuencias del problema</w:t>
        </w:r>
        <w:r w:rsidR="00DF5E83">
          <w:rPr>
            <w:noProof/>
            <w:webHidden/>
          </w:rPr>
          <w:tab/>
        </w:r>
        <w:r w:rsidR="00DF5E83">
          <w:rPr>
            <w:noProof/>
            <w:webHidden/>
          </w:rPr>
          <w:fldChar w:fldCharType="begin"/>
        </w:r>
        <w:r w:rsidR="00DF5E83">
          <w:rPr>
            <w:noProof/>
            <w:webHidden/>
          </w:rPr>
          <w:instrText xml:space="preserve"> PAGEREF _Toc222675701 \h </w:instrText>
        </w:r>
        <w:r w:rsidR="00DF5E83">
          <w:rPr>
            <w:noProof/>
            <w:webHidden/>
          </w:rPr>
        </w:r>
        <w:r w:rsidR="00DF5E83">
          <w:rPr>
            <w:noProof/>
            <w:webHidden/>
          </w:rPr>
          <w:fldChar w:fldCharType="separate"/>
        </w:r>
        <w:r w:rsidR="00DF3814">
          <w:rPr>
            <w:noProof/>
            <w:webHidden/>
          </w:rPr>
          <w:t>38</w:t>
        </w:r>
        <w:r w:rsidR="00DF5E83">
          <w:rPr>
            <w:noProof/>
            <w:webHidden/>
          </w:rPr>
          <w:fldChar w:fldCharType="end"/>
        </w:r>
      </w:hyperlink>
    </w:p>
    <w:p w14:paraId="4E8CF3CF" w14:textId="2A4925E1"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2" w:history="1">
        <w:r w:rsidR="00DF5E83" w:rsidRPr="00260141">
          <w:rPr>
            <w:rStyle w:val="Hipervnculo"/>
            <w:noProof/>
            <w:lang w:val="es-EC"/>
          </w:rPr>
          <w:t>Formulación del problema</w:t>
        </w:r>
        <w:r w:rsidR="00DF5E83">
          <w:rPr>
            <w:noProof/>
            <w:webHidden/>
          </w:rPr>
          <w:tab/>
        </w:r>
        <w:r w:rsidR="00DF5E83">
          <w:rPr>
            <w:noProof/>
            <w:webHidden/>
          </w:rPr>
          <w:fldChar w:fldCharType="begin"/>
        </w:r>
        <w:r w:rsidR="00DF5E83">
          <w:rPr>
            <w:noProof/>
            <w:webHidden/>
          </w:rPr>
          <w:instrText xml:space="preserve"> PAGEREF _Toc222675702 \h </w:instrText>
        </w:r>
        <w:r w:rsidR="00DF5E83">
          <w:rPr>
            <w:noProof/>
            <w:webHidden/>
          </w:rPr>
        </w:r>
        <w:r w:rsidR="00DF5E83">
          <w:rPr>
            <w:noProof/>
            <w:webHidden/>
          </w:rPr>
          <w:fldChar w:fldCharType="separate"/>
        </w:r>
        <w:r w:rsidR="00DF3814">
          <w:rPr>
            <w:noProof/>
            <w:webHidden/>
          </w:rPr>
          <w:t>38</w:t>
        </w:r>
        <w:r w:rsidR="00DF5E83">
          <w:rPr>
            <w:noProof/>
            <w:webHidden/>
          </w:rPr>
          <w:fldChar w:fldCharType="end"/>
        </w:r>
      </w:hyperlink>
    </w:p>
    <w:p w14:paraId="10722046" w14:textId="3A25B96A"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3" w:history="1">
        <w:r w:rsidR="00DF5E83" w:rsidRPr="00260141">
          <w:rPr>
            <w:rStyle w:val="Hipervnculo"/>
            <w:noProof/>
          </w:rPr>
          <w:t>Objetivos del proyecto</w:t>
        </w:r>
        <w:r w:rsidR="00DF5E83">
          <w:rPr>
            <w:noProof/>
            <w:webHidden/>
          </w:rPr>
          <w:tab/>
        </w:r>
        <w:r w:rsidR="00DF5E83">
          <w:rPr>
            <w:noProof/>
            <w:webHidden/>
          </w:rPr>
          <w:fldChar w:fldCharType="begin"/>
        </w:r>
        <w:r w:rsidR="00DF5E83">
          <w:rPr>
            <w:noProof/>
            <w:webHidden/>
          </w:rPr>
          <w:instrText xml:space="preserve"> PAGEREF _Toc222675703 \h </w:instrText>
        </w:r>
        <w:r w:rsidR="00DF5E83">
          <w:rPr>
            <w:noProof/>
            <w:webHidden/>
          </w:rPr>
        </w:r>
        <w:r w:rsidR="00DF5E83">
          <w:rPr>
            <w:noProof/>
            <w:webHidden/>
          </w:rPr>
          <w:fldChar w:fldCharType="separate"/>
        </w:r>
        <w:r w:rsidR="00DF3814">
          <w:rPr>
            <w:noProof/>
            <w:webHidden/>
          </w:rPr>
          <w:t>39</w:t>
        </w:r>
        <w:r w:rsidR="00DF5E83">
          <w:rPr>
            <w:noProof/>
            <w:webHidden/>
          </w:rPr>
          <w:fldChar w:fldCharType="end"/>
        </w:r>
      </w:hyperlink>
    </w:p>
    <w:p w14:paraId="054CD7A7" w14:textId="44059F89"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04" w:history="1">
        <w:r w:rsidR="00DF5E83" w:rsidRPr="00260141">
          <w:rPr>
            <w:rStyle w:val="Hipervnculo"/>
            <w:noProof/>
          </w:rPr>
          <w:t>Objetivo general</w:t>
        </w:r>
        <w:r w:rsidR="00DF5E83">
          <w:rPr>
            <w:noProof/>
            <w:webHidden/>
          </w:rPr>
          <w:tab/>
        </w:r>
        <w:r w:rsidR="00DF5E83">
          <w:rPr>
            <w:noProof/>
            <w:webHidden/>
          </w:rPr>
          <w:fldChar w:fldCharType="begin"/>
        </w:r>
        <w:r w:rsidR="00DF5E83">
          <w:rPr>
            <w:noProof/>
            <w:webHidden/>
          </w:rPr>
          <w:instrText xml:space="preserve"> PAGEREF _Toc222675704 \h </w:instrText>
        </w:r>
        <w:r w:rsidR="00DF5E83">
          <w:rPr>
            <w:noProof/>
            <w:webHidden/>
          </w:rPr>
        </w:r>
        <w:r w:rsidR="00DF5E83">
          <w:rPr>
            <w:noProof/>
            <w:webHidden/>
          </w:rPr>
          <w:fldChar w:fldCharType="separate"/>
        </w:r>
        <w:r w:rsidR="00DF3814">
          <w:rPr>
            <w:noProof/>
            <w:webHidden/>
          </w:rPr>
          <w:t>39</w:t>
        </w:r>
        <w:r w:rsidR="00DF5E83">
          <w:rPr>
            <w:noProof/>
            <w:webHidden/>
          </w:rPr>
          <w:fldChar w:fldCharType="end"/>
        </w:r>
      </w:hyperlink>
    </w:p>
    <w:p w14:paraId="6FF9DA50" w14:textId="0DFA8D03"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05" w:history="1">
        <w:r w:rsidR="00DF5E83" w:rsidRPr="00260141">
          <w:rPr>
            <w:rStyle w:val="Hipervnculo"/>
            <w:noProof/>
          </w:rPr>
          <w:t>Objetivos específicos</w:t>
        </w:r>
        <w:r w:rsidR="00DF5E83">
          <w:rPr>
            <w:noProof/>
            <w:webHidden/>
          </w:rPr>
          <w:tab/>
        </w:r>
        <w:r w:rsidR="00DF5E83">
          <w:rPr>
            <w:noProof/>
            <w:webHidden/>
          </w:rPr>
          <w:fldChar w:fldCharType="begin"/>
        </w:r>
        <w:r w:rsidR="00DF5E83">
          <w:rPr>
            <w:noProof/>
            <w:webHidden/>
          </w:rPr>
          <w:instrText xml:space="preserve"> PAGEREF _Toc222675705 \h </w:instrText>
        </w:r>
        <w:r w:rsidR="00DF5E83">
          <w:rPr>
            <w:noProof/>
            <w:webHidden/>
          </w:rPr>
        </w:r>
        <w:r w:rsidR="00DF5E83">
          <w:rPr>
            <w:noProof/>
            <w:webHidden/>
          </w:rPr>
          <w:fldChar w:fldCharType="separate"/>
        </w:r>
        <w:r w:rsidR="00DF3814">
          <w:rPr>
            <w:noProof/>
            <w:webHidden/>
          </w:rPr>
          <w:t>39</w:t>
        </w:r>
        <w:r w:rsidR="00DF5E83">
          <w:rPr>
            <w:noProof/>
            <w:webHidden/>
          </w:rPr>
          <w:fldChar w:fldCharType="end"/>
        </w:r>
      </w:hyperlink>
    </w:p>
    <w:p w14:paraId="5F391530" w14:textId="1C0BC29D"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6" w:history="1">
        <w:r w:rsidR="00DF5E83" w:rsidRPr="00260141">
          <w:rPr>
            <w:rStyle w:val="Hipervnculo"/>
            <w:noProof/>
          </w:rPr>
          <w:t>Alcance del proyecto</w:t>
        </w:r>
        <w:r w:rsidR="00DF5E83">
          <w:rPr>
            <w:noProof/>
            <w:webHidden/>
          </w:rPr>
          <w:tab/>
        </w:r>
        <w:r w:rsidR="00DF5E83">
          <w:rPr>
            <w:noProof/>
            <w:webHidden/>
          </w:rPr>
          <w:fldChar w:fldCharType="begin"/>
        </w:r>
        <w:r w:rsidR="00DF5E83">
          <w:rPr>
            <w:noProof/>
            <w:webHidden/>
          </w:rPr>
          <w:instrText xml:space="preserve"> PAGEREF _Toc222675706 \h </w:instrText>
        </w:r>
        <w:r w:rsidR="00DF5E83">
          <w:rPr>
            <w:noProof/>
            <w:webHidden/>
          </w:rPr>
        </w:r>
        <w:r w:rsidR="00DF5E83">
          <w:rPr>
            <w:noProof/>
            <w:webHidden/>
          </w:rPr>
          <w:fldChar w:fldCharType="separate"/>
        </w:r>
        <w:r w:rsidR="00DF3814">
          <w:rPr>
            <w:noProof/>
            <w:webHidden/>
          </w:rPr>
          <w:t>40</w:t>
        </w:r>
        <w:r w:rsidR="00DF5E83">
          <w:rPr>
            <w:noProof/>
            <w:webHidden/>
          </w:rPr>
          <w:fldChar w:fldCharType="end"/>
        </w:r>
      </w:hyperlink>
    </w:p>
    <w:p w14:paraId="2BEEC275" w14:textId="47A716FD"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7" w:history="1">
        <w:r w:rsidR="00DF5E83" w:rsidRPr="00260141">
          <w:rPr>
            <w:rStyle w:val="Hipervnculo"/>
            <w:noProof/>
          </w:rPr>
          <w:t>Justificación e importancia</w:t>
        </w:r>
        <w:r w:rsidR="00DF5E83">
          <w:rPr>
            <w:noProof/>
            <w:webHidden/>
          </w:rPr>
          <w:tab/>
        </w:r>
        <w:r w:rsidR="00DF5E83">
          <w:rPr>
            <w:noProof/>
            <w:webHidden/>
          </w:rPr>
          <w:fldChar w:fldCharType="begin"/>
        </w:r>
        <w:r w:rsidR="00DF5E83">
          <w:rPr>
            <w:noProof/>
            <w:webHidden/>
          </w:rPr>
          <w:instrText xml:space="preserve"> PAGEREF _Toc222675707 \h </w:instrText>
        </w:r>
        <w:r w:rsidR="00DF5E83">
          <w:rPr>
            <w:noProof/>
            <w:webHidden/>
          </w:rPr>
        </w:r>
        <w:r w:rsidR="00DF5E83">
          <w:rPr>
            <w:noProof/>
            <w:webHidden/>
          </w:rPr>
          <w:fldChar w:fldCharType="separate"/>
        </w:r>
        <w:r w:rsidR="00DF3814">
          <w:rPr>
            <w:noProof/>
            <w:webHidden/>
          </w:rPr>
          <w:t>42</w:t>
        </w:r>
        <w:r w:rsidR="00DF5E83">
          <w:rPr>
            <w:noProof/>
            <w:webHidden/>
          </w:rPr>
          <w:fldChar w:fldCharType="end"/>
        </w:r>
      </w:hyperlink>
    </w:p>
    <w:p w14:paraId="01A6CB30" w14:textId="75F0CDD2"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8" w:history="1">
        <w:r w:rsidR="00DF5E83" w:rsidRPr="00260141">
          <w:rPr>
            <w:rStyle w:val="Hipervnculo"/>
            <w:noProof/>
          </w:rPr>
          <w:t>Limitaciones del estudio</w:t>
        </w:r>
        <w:r w:rsidR="00DF5E83">
          <w:rPr>
            <w:noProof/>
            <w:webHidden/>
          </w:rPr>
          <w:tab/>
        </w:r>
        <w:r w:rsidR="00DF5E83">
          <w:rPr>
            <w:noProof/>
            <w:webHidden/>
          </w:rPr>
          <w:fldChar w:fldCharType="begin"/>
        </w:r>
        <w:r w:rsidR="00DF5E83">
          <w:rPr>
            <w:noProof/>
            <w:webHidden/>
          </w:rPr>
          <w:instrText xml:space="preserve"> PAGEREF _Toc222675708 \h </w:instrText>
        </w:r>
        <w:r w:rsidR="00DF5E83">
          <w:rPr>
            <w:noProof/>
            <w:webHidden/>
          </w:rPr>
        </w:r>
        <w:r w:rsidR="00DF5E83">
          <w:rPr>
            <w:noProof/>
            <w:webHidden/>
          </w:rPr>
          <w:fldChar w:fldCharType="separate"/>
        </w:r>
        <w:r w:rsidR="00DF3814">
          <w:rPr>
            <w:noProof/>
            <w:webHidden/>
          </w:rPr>
          <w:t>43</w:t>
        </w:r>
        <w:r w:rsidR="00DF5E83">
          <w:rPr>
            <w:noProof/>
            <w:webHidden/>
          </w:rPr>
          <w:fldChar w:fldCharType="end"/>
        </w:r>
      </w:hyperlink>
    </w:p>
    <w:p w14:paraId="76CDAB41" w14:textId="222AAE2C"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09" w:history="1">
        <w:r w:rsidR="00DF5E83" w:rsidRPr="00260141">
          <w:rPr>
            <w:rStyle w:val="Hipervnculo"/>
            <w:noProof/>
            <w:lang w:val="es-ES_tradnl"/>
          </w:rPr>
          <w:t>CAPÍTULO II</w:t>
        </w:r>
        <w:r w:rsidR="00DF5E83">
          <w:rPr>
            <w:noProof/>
            <w:webHidden/>
          </w:rPr>
          <w:tab/>
        </w:r>
        <w:r w:rsidR="00DF5E83">
          <w:rPr>
            <w:noProof/>
            <w:webHidden/>
          </w:rPr>
          <w:fldChar w:fldCharType="begin"/>
        </w:r>
        <w:r w:rsidR="00DF5E83">
          <w:rPr>
            <w:noProof/>
            <w:webHidden/>
          </w:rPr>
          <w:instrText xml:space="preserve"> PAGEREF _Toc222675709 \h </w:instrText>
        </w:r>
        <w:r w:rsidR="00DF5E83">
          <w:rPr>
            <w:noProof/>
            <w:webHidden/>
          </w:rPr>
        </w:r>
        <w:r w:rsidR="00DF5E83">
          <w:rPr>
            <w:noProof/>
            <w:webHidden/>
          </w:rPr>
          <w:fldChar w:fldCharType="separate"/>
        </w:r>
        <w:r w:rsidR="00DF3814">
          <w:rPr>
            <w:noProof/>
            <w:webHidden/>
          </w:rPr>
          <w:t>45</w:t>
        </w:r>
        <w:r w:rsidR="00DF5E83">
          <w:rPr>
            <w:noProof/>
            <w:webHidden/>
          </w:rPr>
          <w:fldChar w:fldCharType="end"/>
        </w:r>
      </w:hyperlink>
    </w:p>
    <w:p w14:paraId="4B2FCD02" w14:textId="16A0AC70"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10" w:history="1">
        <w:r w:rsidR="00DF5E83" w:rsidRPr="00260141">
          <w:rPr>
            <w:rStyle w:val="Hipervnculo"/>
            <w:noProof/>
            <w:lang w:val="es-ES_tradnl"/>
          </w:rPr>
          <w:t>MARCO TEÓRICO</w:t>
        </w:r>
        <w:r w:rsidR="00DF5E83">
          <w:rPr>
            <w:noProof/>
            <w:webHidden/>
          </w:rPr>
          <w:tab/>
        </w:r>
        <w:r w:rsidR="00DF5E83">
          <w:rPr>
            <w:noProof/>
            <w:webHidden/>
          </w:rPr>
          <w:fldChar w:fldCharType="begin"/>
        </w:r>
        <w:r w:rsidR="00DF5E83">
          <w:rPr>
            <w:noProof/>
            <w:webHidden/>
          </w:rPr>
          <w:instrText xml:space="preserve"> PAGEREF _Toc222675710 \h </w:instrText>
        </w:r>
        <w:r w:rsidR="00DF5E83">
          <w:rPr>
            <w:noProof/>
            <w:webHidden/>
          </w:rPr>
        </w:r>
        <w:r w:rsidR="00DF5E83">
          <w:rPr>
            <w:noProof/>
            <w:webHidden/>
          </w:rPr>
          <w:fldChar w:fldCharType="separate"/>
        </w:r>
        <w:r w:rsidR="00DF3814">
          <w:rPr>
            <w:noProof/>
            <w:webHidden/>
          </w:rPr>
          <w:t>45</w:t>
        </w:r>
        <w:r w:rsidR="00DF5E83">
          <w:rPr>
            <w:noProof/>
            <w:webHidden/>
          </w:rPr>
          <w:fldChar w:fldCharType="end"/>
        </w:r>
      </w:hyperlink>
    </w:p>
    <w:p w14:paraId="03D8966E" w14:textId="6D56F578"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11" w:history="1">
        <w:r w:rsidR="00DF5E83" w:rsidRPr="00260141">
          <w:rPr>
            <w:rStyle w:val="Hipervnculo"/>
            <w:noProof/>
            <w:lang w:val="es-ES_tradnl"/>
          </w:rPr>
          <w:t>Antecedentes del estudio</w:t>
        </w:r>
        <w:r w:rsidR="00DF5E83">
          <w:rPr>
            <w:noProof/>
            <w:webHidden/>
          </w:rPr>
          <w:tab/>
        </w:r>
        <w:r w:rsidR="00DF5E83">
          <w:rPr>
            <w:noProof/>
            <w:webHidden/>
          </w:rPr>
          <w:fldChar w:fldCharType="begin"/>
        </w:r>
        <w:r w:rsidR="00DF5E83">
          <w:rPr>
            <w:noProof/>
            <w:webHidden/>
          </w:rPr>
          <w:instrText xml:space="preserve"> PAGEREF _Toc222675711 \h </w:instrText>
        </w:r>
        <w:r w:rsidR="00DF5E83">
          <w:rPr>
            <w:noProof/>
            <w:webHidden/>
          </w:rPr>
        </w:r>
        <w:r w:rsidR="00DF5E83">
          <w:rPr>
            <w:noProof/>
            <w:webHidden/>
          </w:rPr>
          <w:fldChar w:fldCharType="separate"/>
        </w:r>
        <w:r w:rsidR="00DF3814">
          <w:rPr>
            <w:noProof/>
            <w:webHidden/>
          </w:rPr>
          <w:t>45</w:t>
        </w:r>
        <w:r w:rsidR="00DF5E83">
          <w:rPr>
            <w:noProof/>
            <w:webHidden/>
          </w:rPr>
          <w:fldChar w:fldCharType="end"/>
        </w:r>
      </w:hyperlink>
    </w:p>
    <w:p w14:paraId="270F9F21" w14:textId="3B606D19"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12" w:history="1">
        <w:r w:rsidR="00DF5E83" w:rsidRPr="00260141">
          <w:rPr>
            <w:rStyle w:val="Hipervnculo"/>
            <w:noProof/>
            <w:lang w:val="es-ES_tradnl"/>
          </w:rPr>
          <w:t>Fundamentación teórica</w:t>
        </w:r>
        <w:r w:rsidR="00DF5E83">
          <w:rPr>
            <w:noProof/>
            <w:webHidden/>
          </w:rPr>
          <w:tab/>
        </w:r>
        <w:r w:rsidR="00DF5E83">
          <w:rPr>
            <w:noProof/>
            <w:webHidden/>
          </w:rPr>
          <w:fldChar w:fldCharType="begin"/>
        </w:r>
        <w:r w:rsidR="00DF5E83">
          <w:rPr>
            <w:noProof/>
            <w:webHidden/>
          </w:rPr>
          <w:instrText xml:space="preserve"> PAGEREF _Toc222675712 \h </w:instrText>
        </w:r>
        <w:r w:rsidR="00DF5E83">
          <w:rPr>
            <w:noProof/>
            <w:webHidden/>
          </w:rPr>
        </w:r>
        <w:r w:rsidR="00DF5E83">
          <w:rPr>
            <w:noProof/>
            <w:webHidden/>
          </w:rPr>
          <w:fldChar w:fldCharType="separate"/>
        </w:r>
        <w:r w:rsidR="00DF3814">
          <w:rPr>
            <w:noProof/>
            <w:webHidden/>
          </w:rPr>
          <w:t>47</w:t>
        </w:r>
        <w:r w:rsidR="00DF5E83">
          <w:rPr>
            <w:noProof/>
            <w:webHidden/>
          </w:rPr>
          <w:fldChar w:fldCharType="end"/>
        </w:r>
      </w:hyperlink>
    </w:p>
    <w:p w14:paraId="1D586C10" w14:textId="6D6A1650"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3" w:history="1">
        <w:r w:rsidR="00DF5E83" w:rsidRPr="00260141">
          <w:rPr>
            <w:rStyle w:val="Hipervnculo"/>
            <w:noProof/>
          </w:rPr>
          <w:t>Enfermedad de Parkinson: Un Desafío Neurodegenerativo Complejo</w:t>
        </w:r>
        <w:r w:rsidR="00DF5E83">
          <w:rPr>
            <w:noProof/>
            <w:webHidden/>
          </w:rPr>
          <w:tab/>
        </w:r>
        <w:r w:rsidR="00DF5E83">
          <w:rPr>
            <w:noProof/>
            <w:webHidden/>
          </w:rPr>
          <w:fldChar w:fldCharType="begin"/>
        </w:r>
        <w:r w:rsidR="00DF5E83">
          <w:rPr>
            <w:noProof/>
            <w:webHidden/>
          </w:rPr>
          <w:instrText xml:space="preserve"> PAGEREF _Toc222675713 \h </w:instrText>
        </w:r>
        <w:r w:rsidR="00DF5E83">
          <w:rPr>
            <w:noProof/>
            <w:webHidden/>
          </w:rPr>
        </w:r>
        <w:r w:rsidR="00DF5E83">
          <w:rPr>
            <w:noProof/>
            <w:webHidden/>
          </w:rPr>
          <w:fldChar w:fldCharType="separate"/>
        </w:r>
        <w:r w:rsidR="00DF3814">
          <w:rPr>
            <w:noProof/>
            <w:webHidden/>
          </w:rPr>
          <w:t>48</w:t>
        </w:r>
        <w:r w:rsidR="00DF5E83">
          <w:rPr>
            <w:noProof/>
            <w:webHidden/>
          </w:rPr>
          <w:fldChar w:fldCharType="end"/>
        </w:r>
      </w:hyperlink>
    </w:p>
    <w:p w14:paraId="643668B1" w14:textId="3593D16F"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4" w:history="1">
        <w:r w:rsidR="00DF5E83" w:rsidRPr="00260141">
          <w:rPr>
            <w:rStyle w:val="Hipervnculo"/>
            <w:noProof/>
            <w:lang w:val="es-ES_tradnl"/>
          </w:rPr>
          <w:t>Definición y Epidemiología</w:t>
        </w:r>
        <w:r w:rsidR="00DF5E83">
          <w:rPr>
            <w:noProof/>
            <w:webHidden/>
          </w:rPr>
          <w:tab/>
        </w:r>
        <w:r w:rsidR="00DF5E83">
          <w:rPr>
            <w:noProof/>
            <w:webHidden/>
          </w:rPr>
          <w:fldChar w:fldCharType="begin"/>
        </w:r>
        <w:r w:rsidR="00DF5E83">
          <w:rPr>
            <w:noProof/>
            <w:webHidden/>
          </w:rPr>
          <w:instrText xml:space="preserve"> PAGEREF _Toc222675714 \h </w:instrText>
        </w:r>
        <w:r w:rsidR="00DF5E83">
          <w:rPr>
            <w:noProof/>
            <w:webHidden/>
          </w:rPr>
        </w:r>
        <w:r w:rsidR="00DF5E83">
          <w:rPr>
            <w:noProof/>
            <w:webHidden/>
          </w:rPr>
          <w:fldChar w:fldCharType="separate"/>
        </w:r>
        <w:r w:rsidR="00DF3814">
          <w:rPr>
            <w:noProof/>
            <w:webHidden/>
          </w:rPr>
          <w:t>48</w:t>
        </w:r>
        <w:r w:rsidR="00DF5E83">
          <w:rPr>
            <w:noProof/>
            <w:webHidden/>
          </w:rPr>
          <w:fldChar w:fldCharType="end"/>
        </w:r>
      </w:hyperlink>
    </w:p>
    <w:p w14:paraId="165B4810" w14:textId="35EF0BF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5" w:history="1">
        <w:r w:rsidR="00DF5E83" w:rsidRPr="00260141">
          <w:rPr>
            <w:rStyle w:val="Hipervnculo"/>
            <w:noProof/>
            <w:lang w:val="es-ES_tradnl"/>
          </w:rPr>
          <w:t>Fisiopatología y características neuropatológicas</w:t>
        </w:r>
        <w:r w:rsidR="00DF5E83">
          <w:rPr>
            <w:noProof/>
            <w:webHidden/>
          </w:rPr>
          <w:tab/>
        </w:r>
        <w:r w:rsidR="00DF5E83">
          <w:rPr>
            <w:noProof/>
            <w:webHidden/>
          </w:rPr>
          <w:fldChar w:fldCharType="begin"/>
        </w:r>
        <w:r w:rsidR="00DF5E83">
          <w:rPr>
            <w:noProof/>
            <w:webHidden/>
          </w:rPr>
          <w:instrText xml:space="preserve"> PAGEREF _Toc222675715 \h </w:instrText>
        </w:r>
        <w:r w:rsidR="00DF5E83">
          <w:rPr>
            <w:noProof/>
            <w:webHidden/>
          </w:rPr>
        </w:r>
        <w:r w:rsidR="00DF5E83">
          <w:rPr>
            <w:noProof/>
            <w:webHidden/>
          </w:rPr>
          <w:fldChar w:fldCharType="separate"/>
        </w:r>
        <w:r w:rsidR="00DF3814">
          <w:rPr>
            <w:noProof/>
            <w:webHidden/>
          </w:rPr>
          <w:t>48</w:t>
        </w:r>
        <w:r w:rsidR="00DF5E83">
          <w:rPr>
            <w:noProof/>
            <w:webHidden/>
          </w:rPr>
          <w:fldChar w:fldCharType="end"/>
        </w:r>
      </w:hyperlink>
    </w:p>
    <w:p w14:paraId="46E847A8" w14:textId="17A1EE6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6" w:history="1">
        <w:r w:rsidR="00DF5E83" w:rsidRPr="00260141">
          <w:rPr>
            <w:rStyle w:val="Hipervnculo"/>
            <w:noProof/>
            <w:lang w:val="es-ES_tradnl"/>
          </w:rPr>
          <w:t>Espectro clínico: manifestaciones motoras y no motoras</w:t>
        </w:r>
        <w:r w:rsidR="00DF5E83">
          <w:rPr>
            <w:noProof/>
            <w:webHidden/>
          </w:rPr>
          <w:tab/>
        </w:r>
        <w:r w:rsidR="00DF5E83">
          <w:rPr>
            <w:noProof/>
            <w:webHidden/>
          </w:rPr>
          <w:fldChar w:fldCharType="begin"/>
        </w:r>
        <w:r w:rsidR="00DF5E83">
          <w:rPr>
            <w:noProof/>
            <w:webHidden/>
          </w:rPr>
          <w:instrText xml:space="preserve"> PAGEREF _Toc222675716 \h </w:instrText>
        </w:r>
        <w:r w:rsidR="00DF5E83">
          <w:rPr>
            <w:noProof/>
            <w:webHidden/>
          </w:rPr>
        </w:r>
        <w:r w:rsidR="00DF5E83">
          <w:rPr>
            <w:noProof/>
            <w:webHidden/>
          </w:rPr>
          <w:fldChar w:fldCharType="separate"/>
        </w:r>
        <w:r w:rsidR="00DF3814">
          <w:rPr>
            <w:noProof/>
            <w:webHidden/>
          </w:rPr>
          <w:t>49</w:t>
        </w:r>
        <w:r w:rsidR="00DF5E83">
          <w:rPr>
            <w:noProof/>
            <w:webHidden/>
          </w:rPr>
          <w:fldChar w:fldCharType="end"/>
        </w:r>
      </w:hyperlink>
    </w:p>
    <w:p w14:paraId="5811DA90" w14:textId="2281F922"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7" w:history="1">
        <w:r w:rsidR="00DF5E83" w:rsidRPr="00260141">
          <w:rPr>
            <w:rStyle w:val="Hipervnculo"/>
            <w:noProof/>
            <w:lang w:val="es-ES_tradnl"/>
          </w:rPr>
          <w:t>Criterios diagnósticos actuales y sus limitaciones</w:t>
        </w:r>
        <w:r w:rsidR="00DF5E83">
          <w:rPr>
            <w:noProof/>
            <w:webHidden/>
          </w:rPr>
          <w:tab/>
        </w:r>
        <w:r w:rsidR="00DF5E83">
          <w:rPr>
            <w:noProof/>
            <w:webHidden/>
          </w:rPr>
          <w:fldChar w:fldCharType="begin"/>
        </w:r>
        <w:r w:rsidR="00DF5E83">
          <w:rPr>
            <w:noProof/>
            <w:webHidden/>
          </w:rPr>
          <w:instrText xml:space="preserve"> PAGEREF _Toc222675717 \h </w:instrText>
        </w:r>
        <w:r w:rsidR="00DF5E83">
          <w:rPr>
            <w:noProof/>
            <w:webHidden/>
          </w:rPr>
        </w:r>
        <w:r w:rsidR="00DF5E83">
          <w:rPr>
            <w:noProof/>
            <w:webHidden/>
          </w:rPr>
          <w:fldChar w:fldCharType="separate"/>
        </w:r>
        <w:r w:rsidR="00DF3814">
          <w:rPr>
            <w:noProof/>
            <w:webHidden/>
          </w:rPr>
          <w:t>50</w:t>
        </w:r>
        <w:r w:rsidR="00DF5E83">
          <w:rPr>
            <w:noProof/>
            <w:webHidden/>
          </w:rPr>
          <w:fldChar w:fldCharType="end"/>
        </w:r>
      </w:hyperlink>
    </w:p>
    <w:p w14:paraId="3FFA9AAF" w14:textId="6ABD4140"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8" w:history="1">
        <w:r w:rsidR="00DF5E83" w:rsidRPr="00260141">
          <w:rPr>
            <w:rStyle w:val="Hipervnculo"/>
            <w:noProof/>
            <w:lang w:val="es-ES_tradnl"/>
          </w:rPr>
          <w:t>La importancia de la detección temprana y el papel de los biomarcadores</w:t>
        </w:r>
        <w:r w:rsidR="00DF5E83">
          <w:rPr>
            <w:noProof/>
            <w:webHidden/>
          </w:rPr>
          <w:tab/>
        </w:r>
        <w:r w:rsidR="00DF5E83">
          <w:rPr>
            <w:noProof/>
            <w:webHidden/>
          </w:rPr>
          <w:fldChar w:fldCharType="begin"/>
        </w:r>
        <w:r w:rsidR="00DF5E83">
          <w:rPr>
            <w:noProof/>
            <w:webHidden/>
          </w:rPr>
          <w:instrText xml:space="preserve"> PAGEREF _Toc222675718 \h </w:instrText>
        </w:r>
        <w:r w:rsidR="00DF5E83">
          <w:rPr>
            <w:noProof/>
            <w:webHidden/>
          </w:rPr>
        </w:r>
        <w:r w:rsidR="00DF5E83">
          <w:rPr>
            <w:noProof/>
            <w:webHidden/>
          </w:rPr>
          <w:fldChar w:fldCharType="separate"/>
        </w:r>
        <w:r w:rsidR="00DF3814">
          <w:rPr>
            <w:noProof/>
            <w:webHidden/>
          </w:rPr>
          <w:t>51</w:t>
        </w:r>
        <w:r w:rsidR="00DF5E83">
          <w:rPr>
            <w:noProof/>
            <w:webHidden/>
          </w:rPr>
          <w:fldChar w:fldCharType="end"/>
        </w:r>
      </w:hyperlink>
    </w:p>
    <w:p w14:paraId="0C0CF349" w14:textId="27E1B1C2"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19" w:history="1">
        <w:r w:rsidR="00DF5E83" w:rsidRPr="00260141">
          <w:rPr>
            <w:rStyle w:val="Hipervnculo"/>
            <w:noProof/>
            <w:lang w:val="es-EC"/>
          </w:rPr>
          <w:t>Inteligencia Artificial: Principios Fundamentales y Trayectoria Evolutiva</w:t>
        </w:r>
        <w:r w:rsidR="00DF5E83">
          <w:rPr>
            <w:noProof/>
            <w:webHidden/>
          </w:rPr>
          <w:tab/>
        </w:r>
        <w:r w:rsidR="00DF5E83">
          <w:rPr>
            <w:noProof/>
            <w:webHidden/>
          </w:rPr>
          <w:fldChar w:fldCharType="begin"/>
        </w:r>
        <w:r w:rsidR="00DF5E83">
          <w:rPr>
            <w:noProof/>
            <w:webHidden/>
          </w:rPr>
          <w:instrText xml:space="preserve"> PAGEREF _Toc222675719 \h </w:instrText>
        </w:r>
        <w:r w:rsidR="00DF5E83">
          <w:rPr>
            <w:noProof/>
            <w:webHidden/>
          </w:rPr>
        </w:r>
        <w:r w:rsidR="00DF5E83">
          <w:rPr>
            <w:noProof/>
            <w:webHidden/>
          </w:rPr>
          <w:fldChar w:fldCharType="separate"/>
        </w:r>
        <w:r w:rsidR="00DF3814">
          <w:rPr>
            <w:noProof/>
            <w:webHidden/>
          </w:rPr>
          <w:t>52</w:t>
        </w:r>
        <w:r w:rsidR="00DF5E83">
          <w:rPr>
            <w:noProof/>
            <w:webHidden/>
          </w:rPr>
          <w:fldChar w:fldCharType="end"/>
        </w:r>
      </w:hyperlink>
    </w:p>
    <w:p w14:paraId="67DDE479" w14:textId="20BE62E2"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0" w:history="1">
        <w:r w:rsidR="00DF5E83" w:rsidRPr="00260141">
          <w:rPr>
            <w:rStyle w:val="Hipervnculo"/>
            <w:noProof/>
            <w:lang w:val="es-EC"/>
          </w:rPr>
          <w:t>Definición, Contexto Histórico y Alcance Conceptual</w:t>
        </w:r>
        <w:r w:rsidR="00DF5E83">
          <w:rPr>
            <w:noProof/>
            <w:webHidden/>
          </w:rPr>
          <w:tab/>
        </w:r>
        <w:r w:rsidR="00DF5E83">
          <w:rPr>
            <w:noProof/>
            <w:webHidden/>
          </w:rPr>
          <w:fldChar w:fldCharType="begin"/>
        </w:r>
        <w:r w:rsidR="00DF5E83">
          <w:rPr>
            <w:noProof/>
            <w:webHidden/>
          </w:rPr>
          <w:instrText xml:space="preserve"> PAGEREF _Toc222675720 \h </w:instrText>
        </w:r>
        <w:r w:rsidR="00DF5E83">
          <w:rPr>
            <w:noProof/>
            <w:webHidden/>
          </w:rPr>
        </w:r>
        <w:r w:rsidR="00DF5E83">
          <w:rPr>
            <w:noProof/>
            <w:webHidden/>
          </w:rPr>
          <w:fldChar w:fldCharType="separate"/>
        </w:r>
        <w:r w:rsidR="00DF3814">
          <w:rPr>
            <w:noProof/>
            <w:webHidden/>
          </w:rPr>
          <w:t>52</w:t>
        </w:r>
        <w:r w:rsidR="00DF5E83">
          <w:rPr>
            <w:noProof/>
            <w:webHidden/>
          </w:rPr>
          <w:fldChar w:fldCharType="end"/>
        </w:r>
      </w:hyperlink>
    </w:p>
    <w:p w14:paraId="4692F58F" w14:textId="624E6631"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1" w:history="1">
        <w:r w:rsidR="00DF5E83" w:rsidRPr="00260141">
          <w:rPr>
            <w:rStyle w:val="Hipervnculo"/>
            <w:noProof/>
            <w:lang w:val="es-EC"/>
          </w:rPr>
          <w:t>Paradigmas y ramas fundamentales de la IA</w:t>
        </w:r>
        <w:r w:rsidR="00DF5E83">
          <w:rPr>
            <w:noProof/>
            <w:webHidden/>
          </w:rPr>
          <w:tab/>
        </w:r>
        <w:r w:rsidR="00DF5E83">
          <w:rPr>
            <w:noProof/>
            <w:webHidden/>
          </w:rPr>
          <w:fldChar w:fldCharType="begin"/>
        </w:r>
        <w:r w:rsidR="00DF5E83">
          <w:rPr>
            <w:noProof/>
            <w:webHidden/>
          </w:rPr>
          <w:instrText xml:space="preserve"> PAGEREF _Toc222675721 \h </w:instrText>
        </w:r>
        <w:r w:rsidR="00DF5E83">
          <w:rPr>
            <w:noProof/>
            <w:webHidden/>
          </w:rPr>
        </w:r>
        <w:r w:rsidR="00DF5E83">
          <w:rPr>
            <w:noProof/>
            <w:webHidden/>
          </w:rPr>
          <w:fldChar w:fldCharType="separate"/>
        </w:r>
        <w:r w:rsidR="00DF3814">
          <w:rPr>
            <w:noProof/>
            <w:webHidden/>
          </w:rPr>
          <w:t>53</w:t>
        </w:r>
        <w:r w:rsidR="00DF5E83">
          <w:rPr>
            <w:noProof/>
            <w:webHidden/>
          </w:rPr>
          <w:fldChar w:fldCharType="end"/>
        </w:r>
      </w:hyperlink>
    </w:p>
    <w:p w14:paraId="0EE3559B" w14:textId="707943F0"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2" w:history="1">
        <w:r w:rsidR="00DF5E83" w:rsidRPr="00260141">
          <w:rPr>
            <w:rStyle w:val="Hipervnculo"/>
            <w:noProof/>
            <w:lang w:val="es-EC"/>
          </w:rPr>
          <w:t>Fundamentos teóricos: teoría del aprendizaje y fundamentos algorítmicos</w:t>
        </w:r>
        <w:r w:rsidR="00DF5E83">
          <w:rPr>
            <w:noProof/>
            <w:webHidden/>
          </w:rPr>
          <w:tab/>
        </w:r>
        <w:r w:rsidR="00DF5E83">
          <w:rPr>
            <w:noProof/>
            <w:webHidden/>
          </w:rPr>
          <w:fldChar w:fldCharType="begin"/>
        </w:r>
        <w:r w:rsidR="00DF5E83">
          <w:rPr>
            <w:noProof/>
            <w:webHidden/>
          </w:rPr>
          <w:instrText xml:space="preserve"> PAGEREF _Toc222675722 \h </w:instrText>
        </w:r>
        <w:r w:rsidR="00DF5E83">
          <w:rPr>
            <w:noProof/>
            <w:webHidden/>
          </w:rPr>
        </w:r>
        <w:r w:rsidR="00DF5E83">
          <w:rPr>
            <w:noProof/>
            <w:webHidden/>
          </w:rPr>
          <w:fldChar w:fldCharType="separate"/>
        </w:r>
        <w:r w:rsidR="00DF3814">
          <w:rPr>
            <w:noProof/>
            <w:webHidden/>
          </w:rPr>
          <w:t>53</w:t>
        </w:r>
        <w:r w:rsidR="00DF5E83">
          <w:rPr>
            <w:noProof/>
            <w:webHidden/>
          </w:rPr>
          <w:fldChar w:fldCharType="end"/>
        </w:r>
      </w:hyperlink>
    </w:p>
    <w:p w14:paraId="4257C8F1" w14:textId="6AA111C6"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3" w:history="1">
        <w:r w:rsidR="00DF5E83" w:rsidRPr="00260141">
          <w:rPr>
            <w:rStyle w:val="Hipervnculo"/>
            <w:noProof/>
            <w:lang w:val="es-EC"/>
          </w:rPr>
          <w:t>De la Inteligencia Estrecha a la Inteligencia General: Capacidades y Limitaciones</w:t>
        </w:r>
        <w:r w:rsidR="00DF5E83">
          <w:rPr>
            <w:noProof/>
            <w:webHidden/>
          </w:rPr>
          <w:tab/>
        </w:r>
        <w:r w:rsidR="00DF5E83">
          <w:rPr>
            <w:noProof/>
            <w:webHidden/>
          </w:rPr>
          <w:fldChar w:fldCharType="begin"/>
        </w:r>
        <w:r w:rsidR="00DF5E83">
          <w:rPr>
            <w:noProof/>
            <w:webHidden/>
          </w:rPr>
          <w:instrText xml:space="preserve"> PAGEREF _Toc222675723 \h </w:instrText>
        </w:r>
        <w:r w:rsidR="00DF5E83">
          <w:rPr>
            <w:noProof/>
            <w:webHidden/>
          </w:rPr>
        </w:r>
        <w:r w:rsidR="00DF5E83">
          <w:rPr>
            <w:noProof/>
            <w:webHidden/>
          </w:rPr>
          <w:fldChar w:fldCharType="separate"/>
        </w:r>
        <w:r w:rsidR="00DF3814">
          <w:rPr>
            <w:noProof/>
            <w:webHidden/>
          </w:rPr>
          <w:t>54</w:t>
        </w:r>
        <w:r w:rsidR="00DF5E83">
          <w:rPr>
            <w:noProof/>
            <w:webHidden/>
          </w:rPr>
          <w:fldChar w:fldCharType="end"/>
        </w:r>
      </w:hyperlink>
    </w:p>
    <w:p w14:paraId="3CC490C8" w14:textId="75EB56FA"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4" w:history="1">
        <w:r w:rsidR="00DF5E83" w:rsidRPr="00260141">
          <w:rPr>
            <w:rStyle w:val="Hipervnculo"/>
            <w:noProof/>
            <w:lang w:val="es-EC"/>
          </w:rPr>
          <w:t>IA Explicable (IAX): Un Imperativo Crítico para la Atención Sanitaria</w:t>
        </w:r>
        <w:r w:rsidR="00DF5E83">
          <w:rPr>
            <w:noProof/>
            <w:webHidden/>
          </w:rPr>
          <w:tab/>
        </w:r>
        <w:r w:rsidR="00DF5E83">
          <w:rPr>
            <w:noProof/>
            <w:webHidden/>
          </w:rPr>
          <w:fldChar w:fldCharType="begin"/>
        </w:r>
        <w:r w:rsidR="00DF5E83">
          <w:rPr>
            <w:noProof/>
            <w:webHidden/>
          </w:rPr>
          <w:instrText xml:space="preserve"> PAGEREF _Toc222675724 \h </w:instrText>
        </w:r>
        <w:r w:rsidR="00DF5E83">
          <w:rPr>
            <w:noProof/>
            <w:webHidden/>
          </w:rPr>
        </w:r>
        <w:r w:rsidR="00DF5E83">
          <w:rPr>
            <w:noProof/>
            <w:webHidden/>
          </w:rPr>
          <w:fldChar w:fldCharType="separate"/>
        </w:r>
        <w:r w:rsidR="00DF3814">
          <w:rPr>
            <w:noProof/>
            <w:webHidden/>
          </w:rPr>
          <w:t>55</w:t>
        </w:r>
        <w:r w:rsidR="00DF5E83">
          <w:rPr>
            <w:noProof/>
            <w:webHidden/>
          </w:rPr>
          <w:fldChar w:fldCharType="end"/>
        </w:r>
      </w:hyperlink>
    </w:p>
    <w:p w14:paraId="5BF30A38" w14:textId="5849604E"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5" w:history="1">
        <w:r w:rsidR="00DF5E83" w:rsidRPr="00260141">
          <w:rPr>
            <w:rStyle w:val="Hipervnculo"/>
            <w:noProof/>
            <w:lang w:val="es-EC"/>
          </w:rPr>
          <w:t>La IA como fuerza disruptiva en el descubrimiento científico</w:t>
        </w:r>
        <w:r w:rsidR="00DF5E83">
          <w:rPr>
            <w:noProof/>
            <w:webHidden/>
          </w:rPr>
          <w:tab/>
        </w:r>
        <w:r w:rsidR="00DF5E83">
          <w:rPr>
            <w:noProof/>
            <w:webHidden/>
          </w:rPr>
          <w:fldChar w:fldCharType="begin"/>
        </w:r>
        <w:r w:rsidR="00DF5E83">
          <w:rPr>
            <w:noProof/>
            <w:webHidden/>
          </w:rPr>
          <w:instrText xml:space="preserve"> PAGEREF _Toc222675725 \h </w:instrText>
        </w:r>
        <w:r w:rsidR="00DF5E83">
          <w:rPr>
            <w:noProof/>
            <w:webHidden/>
          </w:rPr>
        </w:r>
        <w:r w:rsidR="00DF5E83">
          <w:rPr>
            <w:noProof/>
            <w:webHidden/>
          </w:rPr>
          <w:fldChar w:fldCharType="separate"/>
        </w:r>
        <w:r w:rsidR="00DF3814">
          <w:rPr>
            <w:noProof/>
            <w:webHidden/>
          </w:rPr>
          <w:t>55</w:t>
        </w:r>
        <w:r w:rsidR="00DF5E83">
          <w:rPr>
            <w:noProof/>
            <w:webHidden/>
          </w:rPr>
          <w:fldChar w:fldCharType="end"/>
        </w:r>
      </w:hyperlink>
    </w:p>
    <w:p w14:paraId="15DBDDB7" w14:textId="79DA4379"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26" w:history="1">
        <w:r w:rsidR="00DF5E83" w:rsidRPr="00260141">
          <w:rPr>
            <w:rStyle w:val="Hipervnculo"/>
            <w:noProof/>
            <w:lang w:val="es-EC"/>
          </w:rPr>
          <w:t>Aprendizaje Automático: El Motor Estadístico de la IA Moderna</w:t>
        </w:r>
        <w:r w:rsidR="00DF5E83">
          <w:rPr>
            <w:noProof/>
            <w:webHidden/>
          </w:rPr>
          <w:tab/>
        </w:r>
        <w:r w:rsidR="00DF5E83">
          <w:rPr>
            <w:noProof/>
            <w:webHidden/>
          </w:rPr>
          <w:fldChar w:fldCharType="begin"/>
        </w:r>
        <w:r w:rsidR="00DF5E83">
          <w:rPr>
            <w:noProof/>
            <w:webHidden/>
          </w:rPr>
          <w:instrText xml:space="preserve"> PAGEREF _Toc222675726 \h </w:instrText>
        </w:r>
        <w:r w:rsidR="00DF5E83">
          <w:rPr>
            <w:noProof/>
            <w:webHidden/>
          </w:rPr>
        </w:r>
        <w:r w:rsidR="00DF5E83">
          <w:rPr>
            <w:noProof/>
            <w:webHidden/>
          </w:rPr>
          <w:fldChar w:fldCharType="separate"/>
        </w:r>
        <w:r w:rsidR="00DF3814">
          <w:rPr>
            <w:noProof/>
            <w:webHidden/>
          </w:rPr>
          <w:t>56</w:t>
        </w:r>
        <w:r w:rsidR="00DF5E83">
          <w:rPr>
            <w:noProof/>
            <w:webHidden/>
          </w:rPr>
          <w:fldChar w:fldCharType="end"/>
        </w:r>
      </w:hyperlink>
    </w:p>
    <w:p w14:paraId="2ED56104" w14:textId="1F911832"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7" w:history="1">
        <w:r w:rsidR="00DF5E83" w:rsidRPr="00260141">
          <w:rPr>
            <w:rStyle w:val="Hipervnculo"/>
            <w:noProof/>
            <w:lang w:val="es-EC"/>
          </w:rPr>
          <w:t>Definición, Paradigmas y Conceptos Fundamentales</w:t>
        </w:r>
        <w:r w:rsidR="00DF5E83">
          <w:rPr>
            <w:noProof/>
            <w:webHidden/>
          </w:rPr>
          <w:tab/>
        </w:r>
        <w:r w:rsidR="00DF5E83">
          <w:rPr>
            <w:noProof/>
            <w:webHidden/>
          </w:rPr>
          <w:fldChar w:fldCharType="begin"/>
        </w:r>
        <w:r w:rsidR="00DF5E83">
          <w:rPr>
            <w:noProof/>
            <w:webHidden/>
          </w:rPr>
          <w:instrText xml:space="preserve"> PAGEREF _Toc222675727 \h </w:instrText>
        </w:r>
        <w:r w:rsidR="00DF5E83">
          <w:rPr>
            <w:noProof/>
            <w:webHidden/>
          </w:rPr>
        </w:r>
        <w:r w:rsidR="00DF5E83">
          <w:rPr>
            <w:noProof/>
            <w:webHidden/>
          </w:rPr>
          <w:fldChar w:fldCharType="separate"/>
        </w:r>
        <w:r w:rsidR="00DF3814">
          <w:rPr>
            <w:noProof/>
            <w:webHidden/>
          </w:rPr>
          <w:t>56</w:t>
        </w:r>
        <w:r w:rsidR="00DF5E83">
          <w:rPr>
            <w:noProof/>
            <w:webHidden/>
          </w:rPr>
          <w:fldChar w:fldCharType="end"/>
        </w:r>
      </w:hyperlink>
    </w:p>
    <w:p w14:paraId="4AF79E62" w14:textId="05479C82"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8" w:history="1">
        <w:r w:rsidR="00DF5E83" w:rsidRPr="00260141">
          <w:rPr>
            <w:rStyle w:val="Hipervnculo"/>
            <w:noProof/>
            <w:lang w:val="es-EC"/>
          </w:rPr>
          <w:t>Algoritmos fundamentales de aprendizaje supervisado para clasificación</w:t>
        </w:r>
        <w:r w:rsidR="00DF5E83">
          <w:rPr>
            <w:noProof/>
            <w:webHidden/>
          </w:rPr>
          <w:tab/>
        </w:r>
        <w:r w:rsidR="00DF5E83">
          <w:rPr>
            <w:noProof/>
            <w:webHidden/>
          </w:rPr>
          <w:fldChar w:fldCharType="begin"/>
        </w:r>
        <w:r w:rsidR="00DF5E83">
          <w:rPr>
            <w:noProof/>
            <w:webHidden/>
          </w:rPr>
          <w:instrText xml:space="preserve"> PAGEREF _Toc222675728 \h </w:instrText>
        </w:r>
        <w:r w:rsidR="00DF5E83">
          <w:rPr>
            <w:noProof/>
            <w:webHidden/>
          </w:rPr>
        </w:r>
        <w:r w:rsidR="00DF5E83">
          <w:rPr>
            <w:noProof/>
            <w:webHidden/>
          </w:rPr>
          <w:fldChar w:fldCharType="separate"/>
        </w:r>
        <w:r w:rsidR="00DF3814">
          <w:rPr>
            <w:noProof/>
            <w:webHidden/>
          </w:rPr>
          <w:t>57</w:t>
        </w:r>
        <w:r w:rsidR="00DF5E83">
          <w:rPr>
            <w:noProof/>
            <w:webHidden/>
          </w:rPr>
          <w:fldChar w:fldCharType="end"/>
        </w:r>
      </w:hyperlink>
    </w:p>
    <w:p w14:paraId="1883FDD4" w14:textId="3B616BA9"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29" w:history="1">
        <w:r w:rsidR="00DF5E83" w:rsidRPr="00260141">
          <w:rPr>
            <w:rStyle w:val="Hipervnculo"/>
            <w:noProof/>
            <w:lang w:val="es-EC"/>
          </w:rPr>
          <w:t>Máquinas de Vectores de Soporte (SVM)</w:t>
        </w:r>
        <w:r w:rsidR="00DF5E83">
          <w:rPr>
            <w:noProof/>
            <w:webHidden/>
          </w:rPr>
          <w:tab/>
        </w:r>
        <w:r w:rsidR="00DF5E83">
          <w:rPr>
            <w:noProof/>
            <w:webHidden/>
          </w:rPr>
          <w:fldChar w:fldCharType="begin"/>
        </w:r>
        <w:r w:rsidR="00DF5E83">
          <w:rPr>
            <w:noProof/>
            <w:webHidden/>
          </w:rPr>
          <w:instrText xml:space="preserve"> PAGEREF _Toc222675729 \h </w:instrText>
        </w:r>
        <w:r w:rsidR="00DF5E83">
          <w:rPr>
            <w:noProof/>
            <w:webHidden/>
          </w:rPr>
        </w:r>
        <w:r w:rsidR="00DF5E83">
          <w:rPr>
            <w:noProof/>
            <w:webHidden/>
          </w:rPr>
          <w:fldChar w:fldCharType="separate"/>
        </w:r>
        <w:r w:rsidR="00DF3814">
          <w:rPr>
            <w:noProof/>
            <w:webHidden/>
          </w:rPr>
          <w:t>57</w:t>
        </w:r>
        <w:r w:rsidR="00DF5E83">
          <w:rPr>
            <w:noProof/>
            <w:webHidden/>
          </w:rPr>
          <w:fldChar w:fldCharType="end"/>
        </w:r>
      </w:hyperlink>
    </w:p>
    <w:p w14:paraId="1AAD7AE5" w14:textId="68D5CA2C"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0" w:history="1">
        <w:r w:rsidR="00DF5E83" w:rsidRPr="00260141">
          <w:rPr>
            <w:rStyle w:val="Hipervnculo"/>
            <w:noProof/>
            <w:lang w:val="es-EC"/>
          </w:rPr>
          <w:t>Regresión Logística: El Modelo Lineal Fundamental</w:t>
        </w:r>
        <w:r w:rsidR="00DF5E83">
          <w:rPr>
            <w:noProof/>
            <w:webHidden/>
          </w:rPr>
          <w:tab/>
        </w:r>
        <w:r w:rsidR="00DF5E83">
          <w:rPr>
            <w:noProof/>
            <w:webHidden/>
          </w:rPr>
          <w:fldChar w:fldCharType="begin"/>
        </w:r>
        <w:r w:rsidR="00DF5E83">
          <w:rPr>
            <w:noProof/>
            <w:webHidden/>
          </w:rPr>
          <w:instrText xml:space="preserve"> PAGEREF _Toc222675730 \h </w:instrText>
        </w:r>
        <w:r w:rsidR="00DF5E83">
          <w:rPr>
            <w:noProof/>
            <w:webHidden/>
          </w:rPr>
        </w:r>
        <w:r w:rsidR="00DF5E83">
          <w:rPr>
            <w:noProof/>
            <w:webHidden/>
          </w:rPr>
          <w:fldChar w:fldCharType="separate"/>
        </w:r>
        <w:r w:rsidR="00DF3814">
          <w:rPr>
            <w:noProof/>
            <w:webHidden/>
          </w:rPr>
          <w:t>58</w:t>
        </w:r>
        <w:r w:rsidR="00DF5E83">
          <w:rPr>
            <w:noProof/>
            <w:webHidden/>
          </w:rPr>
          <w:fldChar w:fldCharType="end"/>
        </w:r>
      </w:hyperlink>
    </w:p>
    <w:p w14:paraId="0C50649B" w14:textId="2BB21DFC"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1" w:history="1">
        <w:r w:rsidR="00DF5E83" w:rsidRPr="00260141">
          <w:rPr>
            <w:rStyle w:val="Hipervnculo"/>
            <w:noProof/>
            <w:lang w:val="es-EC"/>
          </w:rPr>
          <w:t>Árboles de Decisión: Modelos Interpretables y No Paramétricos</w:t>
        </w:r>
        <w:r w:rsidR="00DF5E83">
          <w:rPr>
            <w:noProof/>
            <w:webHidden/>
          </w:rPr>
          <w:tab/>
        </w:r>
        <w:r w:rsidR="00DF5E83">
          <w:rPr>
            <w:noProof/>
            <w:webHidden/>
          </w:rPr>
          <w:fldChar w:fldCharType="begin"/>
        </w:r>
        <w:r w:rsidR="00DF5E83">
          <w:rPr>
            <w:noProof/>
            <w:webHidden/>
          </w:rPr>
          <w:instrText xml:space="preserve"> PAGEREF _Toc222675731 \h </w:instrText>
        </w:r>
        <w:r w:rsidR="00DF5E83">
          <w:rPr>
            <w:noProof/>
            <w:webHidden/>
          </w:rPr>
        </w:r>
        <w:r w:rsidR="00DF5E83">
          <w:rPr>
            <w:noProof/>
            <w:webHidden/>
          </w:rPr>
          <w:fldChar w:fldCharType="separate"/>
        </w:r>
        <w:r w:rsidR="00DF3814">
          <w:rPr>
            <w:noProof/>
            <w:webHidden/>
          </w:rPr>
          <w:t>59</w:t>
        </w:r>
        <w:r w:rsidR="00DF5E83">
          <w:rPr>
            <w:noProof/>
            <w:webHidden/>
          </w:rPr>
          <w:fldChar w:fldCharType="end"/>
        </w:r>
      </w:hyperlink>
    </w:p>
    <w:p w14:paraId="033057BE" w14:textId="79DCCF4B"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2" w:history="1">
        <w:r w:rsidR="00DF5E83" w:rsidRPr="00260141">
          <w:rPr>
            <w:rStyle w:val="Hipervnculo"/>
            <w:noProof/>
          </w:rPr>
          <w:t>Random Forest (RF)</w:t>
        </w:r>
        <w:r w:rsidR="00DF5E83">
          <w:rPr>
            <w:noProof/>
            <w:webHidden/>
          </w:rPr>
          <w:tab/>
        </w:r>
        <w:r w:rsidR="00DF5E83">
          <w:rPr>
            <w:noProof/>
            <w:webHidden/>
          </w:rPr>
          <w:fldChar w:fldCharType="begin"/>
        </w:r>
        <w:r w:rsidR="00DF5E83">
          <w:rPr>
            <w:noProof/>
            <w:webHidden/>
          </w:rPr>
          <w:instrText xml:space="preserve"> PAGEREF _Toc222675732 \h </w:instrText>
        </w:r>
        <w:r w:rsidR="00DF5E83">
          <w:rPr>
            <w:noProof/>
            <w:webHidden/>
          </w:rPr>
        </w:r>
        <w:r w:rsidR="00DF5E83">
          <w:rPr>
            <w:noProof/>
            <w:webHidden/>
          </w:rPr>
          <w:fldChar w:fldCharType="separate"/>
        </w:r>
        <w:r w:rsidR="00DF3814">
          <w:rPr>
            <w:noProof/>
            <w:webHidden/>
          </w:rPr>
          <w:t>60</w:t>
        </w:r>
        <w:r w:rsidR="00DF5E83">
          <w:rPr>
            <w:noProof/>
            <w:webHidden/>
          </w:rPr>
          <w:fldChar w:fldCharType="end"/>
        </w:r>
      </w:hyperlink>
    </w:p>
    <w:p w14:paraId="70A2C7CC" w14:textId="2F658F08"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3" w:history="1">
        <w:r w:rsidR="00DF5E83" w:rsidRPr="00260141">
          <w:rPr>
            <w:rStyle w:val="Hipervnculo"/>
            <w:noProof/>
            <w:lang w:val="en-US"/>
          </w:rPr>
          <w:t>Gradient Boosting Machines (GBM) y XGBoost</w:t>
        </w:r>
        <w:r w:rsidR="00DF5E83">
          <w:rPr>
            <w:noProof/>
            <w:webHidden/>
          </w:rPr>
          <w:tab/>
        </w:r>
        <w:r w:rsidR="00DF5E83">
          <w:rPr>
            <w:noProof/>
            <w:webHidden/>
          </w:rPr>
          <w:fldChar w:fldCharType="begin"/>
        </w:r>
        <w:r w:rsidR="00DF5E83">
          <w:rPr>
            <w:noProof/>
            <w:webHidden/>
          </w:rPr>
          <w:instrText xml:space="preserve"> PAGEREF _Toc222675733 \h </w:instrText>
        </w:r>
        <w:r w:rsidR="00DF5E83">
          <w:rPr>
            <w:noProof/>
            <w:webHidden/>
          </w:rPr>
        </w:r>
        <w:r w:rsidR="00DF5E83">
          <w:rPr>
            <w:noProof/>
            <w:webHidden/>
          </w:rPr>
          <w:fldChar w:fldCharType="separate"/>
        </w:r>
        <w:r w:rsidR="00DF3814">
          <w:rPr>
            <w:noProof/>
            <w:webHidden/>
          </w:rPr>
          <w:t>61</w:t>
        </w:r>
        <w:r w:rsidR="00DF5E83">
          <w:rPr>
            <w:noProof/>
            <w:webHidden/>
          </w:rPr>
          <w:fldChar w:fldCharType="end"/>
        </w:r>
      </w:hyperlink>
    </w:p>
    <w:p w14:paraId="2FD7CAA8" w14:textId="55612D5F"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4" w:history="1">
        <w:r w:rsidR="00DF5E83" w:rsidRPr="00260141">
          <w:rPr>
            <w:rStyle w:val="Hipervnculo"/>
            <w:noProof/>
            <w:lang w:val="es-EC"/>
          </w:rPr>
          <w:t>K-Nearest Neighbors</w:t>
        </w:r>
        <w:r w:rsidR="00DF5E83" w:rsidRPr="00260141">
          <w:rPr>
            <w:rStyle w:val="Hipervnculo"/>
            <w:noProof/>
          </w:rPr>
          <w:t xml:space="preserve"> (KNN): Vecinos Cercanos</w:t>
        </w:r>
        <w:r w:rsidR="00DF5E83">
          <w:rPr>
            <w:noProof/>
            <w:webHidden/>
          </w:rPr>
          <w:tab/>
        </w:r>
        <w:r w:rsidR="00DF5E83">
          <w:rPr>
            <w:noProof/>
            <w:webHidden/>
          </w:rPr>
          <w:fldChar w:fldCharType="begin"/>
        </w:r>
        <w:r w:rsidR="00DF5E83">
          <w:rPr>
            <w:noProof/>
            <w:webHidden/>
          </w:rPr>
          <w:instrText xml:space="preserve"> PAGEREF _Toc222675734 \h </w:instrText>
        </w:r>
        <w:r w:rsidR="00DF5E83">
          <w:rPr>
            <w:noProof/>
            <w:webHidden/>
          </w:rPr>
        </w:r>
        <w:r w:rsidR="00DF5E83">
          <w:rPr>
            <w:noProof/>
            <w:webHidden/>
          </w:rPr>
          <w:fldChar w:fldCharType="separate"/>
        </w:r>
        <w:r w:rsidR="00DF3814">
          <w:rPr>
            <w:noProof/>
            <w:webHidden/>
          </w:rPr>
          <w:t>62</w:t>
        </w:r>
        <w:r w:rsidR="00DF5E83">
          <w:rPr>
            <w:noProof/>
            <w:webHidden/>
          </w:rPr>
          <w:fldChar w:fldCharType="end"/>
        </w:r>
      </w:hyperlink>
    </w:p>
    <w:p w14:paraId="04866F05" w14:textId="3A65124B"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5" w:history="1">
        <w:r w:rsidR="00DF5E83" w:rsidRPr="00260141">
          <w:rPr>
            <w:rStyle w:val="Hipervnculo"/>
            <w:noProof/>
            <w:lang w:val="es-EC"/>
          </w:rPr>
          <w:t>Redes Neuronales Artificiales (RNA): El Núcleo del Aprendizaje Profundo</w:t>
        </w:r>
        <w:r w:rsidR="00DF5E83">
          <w:rPr>
            <w:noProof/>
            <w:webHidden/>
          </w:rPr>
          <w:tab/>
        </w:r>
        <w:r w:rsidR="00DF5E83">
          <w:rPr>
            <w:noProof/>
            <w:webHidden/>
          </w:rPr>
          <w:fldChar w:fldCharType="begin"/>
        </w:r>
        <w:r w:rsidR="00DF5E83">
          <w:rPr>
            <w:noProof/>
            <w:webHidden/>
          </w:rPr>
          <w:instrText xml:space="preserve"> PAGEREF _Toc222675735 \h </w:instrText>
        </w:r>
        <w:r w:rsidR="00DF5E83">
          <w:rPr>
            <w:noProof/>
            <w:webHidden/>
          </w:rPr>
        </w:r>
        <w:r w:rsidR="00DF5E83">
          <w:rPr>
            <w:noProof/>
            <w:webHidden/>
          </w:rPr>
          <w:fldChar w:fldCharType="separate"/>
        </w:r>
        <w:r w:rsidR="00DF3814">
          <w:rPr>
            <w:noProof/>
            <w:webHidden/>
          </w:rPr>
          <w:t>63</w:t>
        </w:r>
        <w:r w:rsidR="00DF5E83">
          <w:rPr>
            <w:noProof/>
            <w:webHidden/>
          </w:rPr>
          <w:fldChar w:fldCharType="end"/>
        </w:r>
      </w:hyperlink>
    </w:p>
    <w:p w14:paraId="345DBA14" w14:textId="39242F2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6" w:history="1">
        <w:r w:rsidR="00DF5E83" w:rsidRPr="00260141">
          <w:rPr>
            <w:rStyle w:val="Hipervnculo"/>
            <w:noProof/>
            <w:lang w:val="es-EC"/>
          </w:rPr>
          <w:t>El Machine Learning Pipeline: De los datos a la implementación</w:t>
        </w:r>
        <w:r w:rsidR="00DF5E83">
          <w:rPr>
            <w:noProof/>
            <w:webHidden/>
          </w:rPr>
          <w:tab/>
        </w:r>
        <w:r w:rsidR="00DF5E83">
          <w:rPr>
            <w:noProof/>
            <w:webHidden/>
          </w:rPr>
          <w:fldChar w:fldCharType="begin"/>
        </w:r>
        <w:r w:rsidR="00DF5E83">
          <w:rPr>
            <w:noProof/>
            <w:webHidden/>
          </w:rPr>
          <w:instrText xml:space="preserve"> PAGEREF _Toc222675736 \h </w:instrText>
        </w:r>
        <w:r w:rsidR="00DF5E83">
          <w:rPr>
            <w:noProof/>
            <w:webHidden/>
          </w:rPr>
        </w:r>
        <w:r w:rsidR="00DF5E83">
          <w:rPr>
            <w:noProof/>
            <w:webHidden/>
          </w:rPr>
          <w:fldChar w:fldCharType="separate"/>
        </w:r>
        <w:r w:rsidR="00DF3814">
          <w:rPr>
            <w:noProof/>
            <w:webHidden/>
          </w:rPr>
          <w:t>64</w:t>
        </w:r>
        <w:r w:rsidR="00DF5E83">
          <w:rPr>
            <w:noProof/>
            <w:webHidden/>
          </w:rPr>
          <w:fldChar w:fldCharType="end"/>
        </w:r>
      </w:hyperlink>
    </w:p>
    <w:p w14:paraId="0AB87200" w14:textId="1E4578A5"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7" w:history="1">
        <w:r w:rsidR="00DF5E83" w:rsidRPr="00260141">
          <w:rPr>
            <w:rStyle w:val="Hipervnculo"/>
            <w:noProof/>
            <w:lang w:val="es-EC"/>
          </w:rPr>
          <w:t>Desafíos críticos en el aprendizaje automático</w:t>
        </w:r>
        <w:r w:rsidR="00DF5E83">
          <w:rPr>
            <w:noProof/>
            <w:webHidden/>
          </w:rPr>
          <w:tab/>
        </w:r>
        <w:r w:rsidR="00DF5E83">
          <w:rPr>
            <w:noProof/>
            <w:webHidden/>
          </w:rPr>
          <w:fldChar w:fldCharType="begin"/>
        </w:r>
        <w:r w:rsidR="00DF5E83">
          <w:rPr>
            <w:noProof/>
            <w:webHidden/>
          </w:rPr>
          <w:instrText xml:space="preserve"> PAGEREF _Toc222675737 \h </w:instrText>
        </w:r>
        <w:r w:rsidR="00DF5E83">
          <w:rPr>
            <w:noProof/>
            <w:webHidden/>
          </w:rPr>
        </w:r>
        <w:r w:rsidR="00DF5E83">
          <w:rPr>
            <w:noProof/>
            <w:webHidden/>
          </w:rPr>
          <w:fldChar w:fldCharType="separate"/>
        </w:r>
        <w:r w:rsidR="00DF3814">
          <w:rPr>
            <w:noProof/>
            <w:webHidden/>
          </w:rPr>
          <w:t>65</w:t>
        </w:r>
        <w:r w:rsidR="00DF5E83">
          <w:rPr>
            <w:noProof/>
            <w:webHidden/>
          </w:rPr>
          <w:fldChar w:fldCharType="end"/>
        </w:r>
      </w:hyperlink>
    </w:p>
    <w:p w14:paraId="60FA3095" w14:textId="5BFA5404"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8" w:history="1">
        <w:r w:rsidR="00DF5E83" w:rsidRPr="00260141">
          <w:rPr>
            <w:rStyle w:val="Hipervnculo"/>
            <w:noProof/>
            <w:lang w:val="es-EC"/>
          </w:rPr>
          <w:t>Detección temprana: el paradigma crítico en el manejo de las enfermedades neurodegenerativas</w:t>
        </w:r>
        <w:r w:rsidR="00DF5E83">
          <w:rPr>
            <w:noProof/>
            <w:webHidden/>
          </w:rPr>
          <w:tab/>
        </w:r>
        <w:r w:rsidR="00DF5E83">
          <w:rPr>
            <w:noProof/>
            <w:webHidden/>
          </w:rPr>
          <w:fldChar w:fldCharType="begin"/>
        </w:r>
        <w:r w:rsidR="00DF5E83">
          <w:rPr>
            <w:noProof/>
            <w:webHidden/>
          </w:rPr>
          <w:instrText xml:space="preserve"> PAGEREF _Toc222675738 \h </w:instrText>
        </w:r>
        <w:r w:rsidR="00DF5E83">
          <w:rPr>
            <w:noProof/>
            <w:webHidden/>
          </w:rPr>
        </w:r>
        <w:r w:rsidR="00DF5E83">
          <w:rPr>
            <w:noProof/>
            <w:webHidden/>
          </w:rPr>
          <w:fldChar w:fldCharType="separate"/>
        </w:r>
        <w:r w:rsidR="00DF3814">
          <w:rPr>
            <w:noProof/>
            <w:webHidden/>
          </w:rPr>
          <w:t>66</w:t>
        </w:r>
        <w:r w:rsidR="00DF5E83">
          <w:rPr>
            <w:noProof/>
            <w:webHidden/>
          </w:rPr>
          <w:fldChar w:fldCharType="end"/>
        </w:r>
      </w:hyperlink>
    </w:p>
    <w:p w14:paraId="7926A203" w14:textId="75514AF5"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39" w:history="1">
        <w:r w:rsidR="00DF5E83" w:rsidRPr="00260141">
          <w:rPr>
            <w:rStyle w:val="Hipervnculo"/>
            <w:noProof/>
            <w:lang w:val="es-EC"/>
          </w:rPr>
          <w:t>Definición Conceptual e Imperativo Clínico</w:t>
        </w:r>
        <w:r w:rsidR="00DF5E83">
          <w:rPr>
            <w:noProof/>
            <w:webHidden/>
          </w:rPr>
          <w:tab/>
        </w:r>
        <w:r w:rsidR="00DF5E83">
          <w:rPr>
            <w:noProof/>
            <w:webHidden/>
          </w:rPr>
          <w:fldChar w:fldCharType="begin"/>
        </w:r>
        <w:r w:rsidR="00DF5E83">
          <w:rPr>
            <w:noProof/>
            <w:webHidden/>
          </w:rPr>
          <w:instrText xml:space="preserve"> PAGEREF _Toc222675739 \h </w:instrText>
        </w:r>
        <w:r w:rsidR="00DF5E83">
          <w:rPr>
            <w:noProof/>
            <w:webHidden/>
          </w:rPr>
        </w:r>
        <w:r w:rsidR="00DF5E83">
          <w:rPr>
            <w:noProof/>
            <w:webHidden/>
          </w:rPr>
          <w:fldChar w:fldCharType="separate"/>
        </w:r>
        <w:r w:rsidR="00DF3814">
          <w:rPr>
            <w:noProof/>
            <w:webHidden/>
          </w:rPr>
          <w:t>66</w:t>
        </w:r>
        <w:r w:rsidR="00DF5E83">
          <w:rPr>
            <w:noProof/>
            <w:webHidden/>
          </w:rPr>
          <w:fldChar w:fldCharType="end"/>
        </w:r>
      </w:hyperlink>
    </w:p>
    <w:p w14:paraId="5A223DC8" w14:textId="1958FB0B"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0" w:history="1">
        <w:r w:rsidR="00DF5E83" w:rsidRPr="00260141">
          <w:rPr>
            <w:rStyle w:val="Hipervnculo"/>
            <w:noProof/>
            <w:lang w:val="es-EC"/>
          </w:rPr>
          <w:t>La fase prodrómica de la enfermedad de Parkinson</w:t>
        </w:r>
        <w:r w:rsidR="00DF5E83">
          <w:rPr>
            <w:noProof/>
            <w:webHidden/>
          </w:rPr>
          <w:tab/>
        </w:r>
        <w:r w:rsidR="00DF5E83">
          <w:rPr>
            <w:noProof/>
            <w:webHidden/>
          </w:rPr>
          <w:fldChar w:fldCharType="begin"/>
        </w:r>
        <w:r w:rsidR="00DF5E83">
          <w:rPr>
            <w:noProof/>
            <w:webHidden/>
          </w:rPr>
          <w:instrText xml:space="preserve"> PAGEREF _Toc222675740 \h </w:instrText>
        </w:r>
        <w:r w:rsidR="00DF5E83">
          <w:rPr>
            <w:noProof/>
            <w:webHidden/>
          </w:rPr>
        </w:r>
        <w:r w:rsidR="00DF5E83">
          <w:rPr>
            <w:noProof/>
            <w:webHidden/>
          </w:rPr>
          <w:fldChar w:fldCharType="separate"/>
        </w:r>
        <w:r w:rsidR="00DF3814">
          <w:rPr>
            <w:noProof/>
            <w:webHidden/>
          </w:rPr>
          <w:t>67</w:t>
        </w:r>
        <w:r w:rsidR="00DF5E83">
          <w:rPr>
            <w:noProof/>
            <w:webHidden/>
          </w:rPr>
          <w:fldChar w:fldCharType="end"/>
        </w:r>
      </w:hyperlink>
    </w:p>
    <w:p w14:paraId="6EA902B0" w14:textId="4AFA6D49"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1" w:history="1">
        <w:r w:rsidR="00DF5E83" w:rsidRPr="00260141">
          <w:rPr>
            <w:rStyle w:val="Hipervnculo"/>
            <w:noProof/>
            <w:lang w:val="es-EC"/>
          </w:rPr>
          <w:t>Metodologías actuales para la detección temprana y sus limitaciones</w:t>
        </w:r>
        <w:r w:rsidR="00DF5E83">
          <w:rPr>
            <w:noProof/>
            <w:webHidden/>
          </w:rPr>
          <w:tab/>
        </w:r>
        <w:r w:rsidR="00DF5E83">
          <w:rPr>
            <w:noProof/>
            <w:webHidden/>
          </w:rPr>
          <w:fldChar w:fldCharType="begin"/>
        </w:r>
        <w:r w:rsidR="00DF5E83">
          <w:rPr>
            <w:noProof/>
            <w:webHidden/>
          </w:rPr>
          <w:instrText xml:space="preserve"> PAGEREF _Toc222675741 \h </w:instrText>
        </w:r>
        <w:r w:rsidR="00DF5E83">
          <w:rPr>
            <w:noProof/>
            <w:webHidden/>
          </w:rPr>
        </w:r>
        <w:r w:rsidR="00DF5E83">
          <w:rPr>
            <w:noProof/>
            <w:webHidden/>
          </w:rPr>
          <w:fldChar w:fldCharType="separate"/>
        </w:r>
        <w:r w:rsidR="00DF3814">
          <w:rPr>
            <w:noProof/>
            <w:webHidden/>
          </w:rPr>
          <w:t>68</w:t>
        </w:r>
        <w:r w:rsidR="00DF5E83">
          <w:rPr>
            <w:noProof/>
            <w:webHidden/>
          </w:rPr>
          <w:fldChar w:fldCharType="end"/>
        </w:r>
      </w:hyperlink>
    </w:p>
    <w:p w14:paraId="64D8FC64" w14:textId="1F70A4A8"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2" w:history="1">
        <w:r w:rsidR="00DF5E83" w:rsidRPr="00260141">
          <w:rPr>
            <w:rStyle w:val="Hipervnculo"/>
            <w:noProof/>
            <w:lang w:val="es-EC"/>
          </w:rPr>
          <w:t>El papel transformador de la inteligencia artificial y los enfoques basados ​​en datos</w:t>
        </w:r>
        <w:r w:rsidR="00DF5E83">
          <w:rPr>
            <w:noProof/>
            <w:webHidden/>
          </w:rPr>
          <w:tab/>
        </w:r>
        <w:r w:rsidR="00DF5E83">
          <w:rPr>
            <w:noProof/>
            <w:webHidden/>
          </w:rPr>
          <w:fldChar w:fldCharType="begin"/>
        </w:r>
        <w:r w:rsidR="00DF5E83">
          <w:rPr>
            <w:noProof/>
            <w:webHidden/>
          </w:rPr>
          <w:instrText xml:space="preserve"> PAGEREF _Toc222675742 \h </w:instrText>
        </w:r>
        <w:r w:rsidR="00DF5E83">
          <w:rPr>
            <w:noProof/>
            <w:webHidden/>
          </w:rPr>
        </w:r>
        <w:r w:rsidR="00DF5E83">
          <w:rPr>
            <w:noProof/>
            <w:webHidden/>
          </w:rPr>
          <w:fldChar w:fldCharType="separate"/>
        </w:r>
        <w:r w:rsidR="00DF3814">
          <w:rPr>
            <w:noProof/>
            <w:webHidden/>
          </w:rPr>
          <w:t>69</w:t>
        </w:r>
        <w:r w:rsidR="00DF5E83">
          <w:rPr>
            <w:noProof/>
            <w:webHidden/>
          </w:rPr>
          <w:fldChar w:fldCharType="end"/>
        </w:r>
      </w:hyperlink>
    </w:p>
    <w:p w14:paraId="73577C3D" w14:textId="34CC5307"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3" w:history="1">
        <w:r w:rsidR="00DF5E83" w:rsidRPr="00260141">
          <w:rPr>
            <w:rStyle w:val="Hipervnculo"/>
            <w:noProof/>
            <w:lang w:val="es-EC"/>
          </w:rPr>
          <w:t>Consideraciones éticas, sociales y prácticas</w:t>
        </w:r>
        <w:r w:rsidR="00DF5E83">
          <w:rPr>
            <w:noProof/>
            <w:webHidden/>
          </w:rPr>
          <w:tab/>
        </w:r>
        <w:r w:rsidR="00DF5E83">
          <w:rPr>
            <w:noProof/>
            <w:webHidden/>
          </w:rPr>
          <w:fldChar w:fldCharType="begin"/>
        </w:r>
        <w:r w:rsidR="00DF5E83">
          <w:rPr>
            <w:noProof/>
            <w:webHidden/>
          </w:rPr>
          <w:instrText xml:space="preserve"> PAGEREF _Toc222675743 \h </w:instrText>
        </w:r>
        <w:r w:rsidR="00DF5E83">
          <w:rPr>
            <w:noProof/>
            <w:webHidden/>
          </w:rPr>
        </w:r>
        <w:r w:rsidR="00DF5E83">
          <w:rPr>
            <w:noProof/>
            <w:webHidden/>
          </w:rPr>
          <w:fldChar w:fldCharType="separate"/>
        </w:r>
        <w:r w:rsidR="00DF3814">
          <w:rPr>
            <w:noProof/>
            <w:webHidden/>
          </w:rPr>
          <w:t>70</w:t>
        </w:r>
        <w:r w:rsidR="00DF5E83">
          <w:rPr>
            <w:noProof/>
            <w:webHidden/>
          </w:rPr>
          <w:fldChar w:fldCharType="end"/>
        </w:r>
      </w:hyperlink>
    </w:p>
    <w:p w14:paraId="7E463049" w14:textId="7F230176"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4" w:history="1">
        <w:r w:rsidR="00DF5E83" w:rsidRPr="00260141">
          <w:rPr>
            <w:rStyle w:val="Hipervnculo"/>
            <w:noProof/>
            <w:lang w:val="es-EC"/>
          </w:rPr>
          <w:t>Modelos predictivos: marcos matemáticos para pronosticar resultados</w:t>
        </w:r>
        <w:r w:rsidR="00DF5E83">
          <w:rPr>
            <w:noProof/>
            <w:webHidden/>
          </w:rPr>
          <w:tab/>
        </w:r>
        <w:r w:rsidR="00DF5E83">
          <w:rPr>
            <w:noProof/>
            <w:webHidden/>
          </w:rPr>
          <w:fldChar w:fldCharType="begin"/>
        </w:r>
        <w:r w:rsidR="00DF5E83">
          <w:rPr>
            <w:noProof/>
            <w:webHidden/>
          </w:rPr>
          <w:instrText xml:space="preserve"> PAGEREF _Toc222675744 \h </w:instrText>
        </w:r>
        <w:r w:rsidR="00DF5E83">
          <w:rPr>
            <w:noProof/>
            <w:webHidden/>
          </w:rPr>
        </w:r>
        <w:r w:rsidR="00DF5E83">
          <w:rPr>
            <w:noProof/>
            <w:webHidden/>
          </w:rPr>
          <w:fldChar w:fldCharType="separate"/>
        </w:r>
        <w:r w:rsidR="00DF3814">
          <w:rPr>
            <w:noProof/>
            <w:webHidden/>
          </w:rPr>
          <w:t>71</w:t>
        </w:r>
        <w:r w:rsidR="00DF5E83">
          <w:rPr>
            <w:noProof/>
            <w:webHidden/>
          </w:rPr>
          <w:fldChar w:fldCharType="end"/>
        </w:r>
      </w:hyperlink>
    </w:p>
    <w:p w14:paraId="65B751BC" w14:textId="37B91F6E"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5" w:history="1">
        <w:r w:rsidR="00DF5E83" w:rsidRPr="00260141">
          <w:rPr>
            <w:rStyle w:val="Hipervnculo"/>
            <w:noProof/>
            <w:lang w:val="es-EC"/>
          </w:rPr>
          <w:t>Fundamentos Conceptuales y Tipología</w:t>
        </w:r>
        <w:r w:rsidR="00DF5E83">
          <w:rPr>
            <w:noProof/>
            <w:webHidden/>
          </w:rPr>
          <w:tab/>
        </w:r>
        <w:r w:rsidR="00DF5E83">
          <w:rPr>
            <w:noProof/>
            <w:webHidden/>
          </w:rPr>
          <w:fldChar w:fldCharType="begin"/>
        </w:r>
        <w:r w:rsidR="00DF5E83">
          <w:rPr>
            <w:noProof/>
            <w:webHidden/>
          </w:rPr>
          <w:instrText xml:space="preserve"> PAGEREF _Toc222675745 \h </w:instrText>
        </w:r>
        <w:r w:rsidR="00DF5E83">
          <w:rPr>
            <w:noProof/>
            <w:webHidden/>
          </w:rPr>
        </w:r>
        <w:r w:rsidR="00DF5E83">
          <w:rPr>
            <w:noProof/>
            <w:webHidden/>
          </w:rPr>
          <w:fldChar w:fldCharType="separate"/>
        </w:r>
        <w:r w:rsidR="00DF3814">
          <w:rPr>
            <w:noProof/>
            <w:webHidden/>
          </w:rPr>
          <w:t>71</w:t>
        </w:r>
        <w:r w:rsidR="00DF5E83">
          <w:rPr>
            <w:noProof/>
            <w:webHidden/>
          </w:rPr>
          <w:fldChar w:fldCharType="end"/>
        </w:r>
      </w:hyperlink>
    </w:p>
    <w:p w14:paraId="44C784D2" w14:textId="59A23703"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6" w:history="1">
        <w:r w:rsidR="00DF5E83" w:rsidRPr="00260141">
          <w:rPr>
            <w:rStyle w:val="Hipervnculo"/>
            <w:noProof/>
            <w:lang w:val="es-EC"/>
          </w:rPr>
          <w:t>Fundamentos teóricos: De la regresión lineal a los conjuntos complejos</w:t>
        </w:r>
        <w:r w:rsidR="00DF5E83">
          <w:rPr>
            <w:noProof/>
            <w:webHidden/>
          </w:rPr>
          <w:tab/>
        </w:r>
        <w:r w:rsidR="00DF5E83">
          <w:rPr>
            <w:noProof/>
            <w:webHidden/>
          </w:rPr>
          <w:fldChar w:fldCharType="begin"/>
        </w:r>
        <w:r w:rsidR="00DF5E83">
          <w:rPr>
            <w:noProof/>
            <w:webHidden/>
          </w:rPr>
          <w:instrText xml:space="preserve"> PAGEREF _Toc222675746 \h </w:instrText>
        </w:r>
        <w:r w:rsidR="00DF5E83">
          <w:rPr>
            <w:noProof/>
            <w:webHidden/>
          </w:rPr>
        </w:r>
        <w:r w:rsidR="00DF5E83">
          <w:rPr>
            <w:noProof/>
            <w:webHidden/>
          </w:rPr>
          <w:fldChar w:fldCharType="separate"/>
        </w:r>
        <w:r w:rsidR="00DF3814">
          <w:rPr>
            <w:noProof/>
            <w:webHidden/>
          </w:rPr>
          <w:t>72</w:t>
        </w:r>
        <w:r w:rsidR="00DF5E83">
          <w:rPr>
            <w:noProof/>
            <w:webHidden/>
          </w:rPr>
          <w:fldChar w:fldCharType="end"/>
        </w:r>
      </w:hyperlink>
    </w:p>
    <w:p w14:paraId="353F38DE" w14:textId="68FB26C0"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7" w:history="1">
        <w:r w:rsidR="00DF5E83" w:rsidRPr="00260141">
          <w:rPr>
            <w:rStyle w:val="Hipervnculo"/>
            <w:noProof/>
            <w:lang w:val="es-EC"/>
          </w:rPr>
          <w:t>El proceso de aprendizaje automático para la creación de modelos predictivos</w:t>
        </w:r>
        <w:r w:rsidR="00DF5E83">
          <w:rPr>
            <w:noProof/>
            <w:webHidden/>
          </w:rPr>
          <w:tab/>
        </w:r>
        <w:r w:rsidR="00DF5E83">
          <w:rPr>
            <w:noProof/>
            <w:webHidden/>
          </w:rPr>
          <w:fldChar w:fldCharType="begin"/>
        </w:r>
        <w:r w:rsidR="00DF5E83">
          <w:rPr>
            <w:noProof/>
            <w:webHidden/>
          </w:rPr>
          <w:instrText xml:space="preserve"> PAGEREF _Toc222675747 \h </w:instrText>
        </w:r>
        <w:r w:rsidR="00DF5E83">
          <w:rPr>
            <w:noProof/>
            <w:webHidden/>
          </w:rPr>
        </w:r>
        <w:r w:rsidR="00DF5E83">
          <w:rPr>
            <w:noProof/>
            <w:webHidden/>
          </w:rPr>
          <w:fldChar w:fldCharType="separate"/>
        </w:r>
        <w:r w:rsidR="00DF3814">
          <w:rPr>
            <w:noProof/>
            <w:webHidden/>
          </w:rPr>
          <w:t>73</w:t>
        </w:r>
        <w:r w:rsidR="00DF5E83">
          <w:rPr>
            <w:noProof/>
            <w:webHidden/>
          </w:rPr>
          <w:fldChar w:fldCharType="end"/>
        </w:r>
      </w:hyperlink>
    </w:p>
    <w:p w14:paraId="5575688D" w14:textId="17BF1866"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8" w:history="1">
        <w:r w:rsidR="00DF5E83" w:rsidRPr="00260141">
          <w:rPr>
            <w:rStyle w:val="Hipervnculo"/>
            <w:noProof/>
            <w:lang w:val="es-EC"/>
          </w:rPr>
          <w:t>Datos biomédicos: el sustrato informativo para la medicina computacional</w:t>
        </w:r>
        <w:r w:rsidR="00DF5E83">
          <w:rPr>
            <w:noProof/>
            <w:webHidden/>
          </w:rPr>
          <w:tab/>
        </w:r>
        <w:r w:rsidR="00DF5E83">
          <w:rPr>
            <w:noProof/>
            <w:webHidden/>
          </w:rPr>
          <w:fldChar w:fldCharType="begin"/>
        </w:r>
        <w:r w:rsidR="00DF5E83">
          <w:rPr>
            <w:noProof/>
            <w:webHidden/>
          </w:rPr>
          <w:instrText xml:space="preserve"> PAGEREF _Toc222675748 \h </w:instrText>
        </w:r>
        <w:r w:rsidR="00DF5E83">
          <w:rPr>
            <w:noProof/>
            <w:webHidden/>
          </w:rPr>
        </w:r>
        <w:r w:rsidR="00DF5E83">
          <w:rPr>
            <w:noProof/>
            <w:webHidden/>
          </w:rPr>
          <w:fldChar w:fldCharType="separate"/>
        </w:r>
        <w:r w:rsidR="00DF3814">
          <w:rPr>
            <w:noProof/>
            <w:webHidden/>
          </w:rPr>
          <w:t>74</w:t>
        </w:r>
        <w:r w:rsidR="00DF5E83">
          <w:rPr>
            <w:noProof/>
            <w:webHidden/>
          </w:rPr>
          <w:fldChar w:fldCharType="end"/>
        </w:r>
      </w:hyperlink>
    </w:p>
    <w:p w14:paraId="1438C324" w14:textId="0B083157"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49" w:history="1">
        <w:r w:rsidR="00DF5E83" w:rsidRPr="00260141">
          <w:rPr>
            <w:rStyle w:val="Hipervnculo"/>
            <w:noProof/>
            <w:lang w:val="es-EC"/>
          </w:rPr>
          <w:t>Definición, Taxonomía y Características</w:t>
        </w:r>
        <w:r w:rsidR="00DF5E83">
          <w:rPr>
            <w:noProof/>
            <w:webHidden/>
          </w:rPr>
          <w:tab/>
        </w:r>
        <w:r w:rsidR="00DF5E83">
          <w:rPr>
            <w:noProof/>
            <w:webHidden/>
          </w:rPr>
          <w:fldChar w:fldCharType="begin"/>
        </w:r>
        <w:r w:rsidR="00DF5E83">
          <w:rPr>
            <w:noProof/>
            <w:webHidden/>
          </w:rPr>
          <w:instrText xml:space="preserve"> PAGEREF _Toc222675749 \h </w:instrText>
        </w:r>
        <w:r w:rsidR="00DF5E83">
          <w:rPr>
            <w:noProof/>
            <w:webHidden/>
          </w:rPr>
        </w:r>
        <w:r w:rsidR="00DF5E83">
          <w:rPr>
            <w:noProof/>
            <w:webHidden/>
          </w:rPr>
          <w:fldChar w:fldCharType="separate"/>
        </w:r>
        <w:r w:rsidR="00DF3814">
          <w:rPr>
            <w:noProof/>
            <w:webHidden/>
          </w:rPr>
          <w:t>74</w:t>
        </w:r>
        <w:r w:rsidR="00DF5E83">
          <w:rPr>
            <w:noProof/>
            <w:webHidden/>
          </w:rPr>
          <w:fldChar w:fldCharType="end"/>
        </w:r>
      </w:hyperlink>
    </w:p>
    <w:p w14:paraId="60A2EE5A" w14:textId="1F796493"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50" w:history="1">
        <w:r w:rsidR="00DF5E83" w:rsidRPr="00260141">
          <w:rPr>
            <w:rStyle w:val="Hipervnculo"/>
            <w:noProof/>
            <w:lang w:val="es-EC"/>
          </w:rPr>
          <w:t>Adquisición de datos, biobancos y consideraciones éticas</w:t>
        </w:r>
        <w:r w:rsidR="00DF5E83">
          <w:rPr>
            <w:noProof/>
            <w:webHidden/>
          </w:rPr>
          <w:tab/>
        </w:r>
        <w:r w:rsidR="00DF5E83">
          <w:rPr>
            <w:noProof/>
            <w:webHidden/>
          </w:rPr>
          <w:fldChar w:fldCharType="begin"/>
        </w:r>
        <w:r w:rsidR="00DF5E83">
          <w:rPr>
            <w:noProof/>
            <w:webHidden/>
          </w:rPr>
          <w:instrText xml:space="preserve"> PAGEREF _Toc222675750 \h </w:instrText>
        </w:r>
        <w:r w:rsidR="00DF5E83">
          <w:rPr>
            <w:noProof/>
            <w:webHidden/>
          </w:rPr>
        </w:r>
        <w:r w:rsidR="00DF5E83">
          <w:rPr>
            <w:noProof/>
            <w:webHidden/>
          </w:rPr>
          <w:fldChar w:fldCharType="separate"/>
        </w:r>
        <w:r w:rsidR="00DF3814">
          <w:rPr>
            <w:noProof/>
            <w:webHidden/>
          </w:rPr>
          <w:t>76</w:t>
        </w:r>
        <w:r w:rsidR="00DF5E83">
          <w:rPr>
            <w:noProof/>
            <w:webHidden/>
          </w:rPr>
          <w:fldChar w:fldCharType="end"/>
        </w:r>
      </w:hyperlink>
    </w:p>
    <w:p w14:paraId="659EEE53" w14:textId="1720E4BF"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51" w:history="1">
        <w:r w:rsidR="00DF5E83" w:rsidRPr="00260141">
          <w:rPr>
            <w:rStyle w:val="Hipervnculo"/>
            <w:noProof/>
            <w:lang w:val="es-EC"/>
          </w:rPr>
          <w:t>Desafíos específicos del preprocesamiento de datos biomédicos</w:t>
        </w:r>
        <w:r w:rsidR="00DF5E83">
          <w:rPr>
            <w:noProof/>
            <w:webHidden/>
          </w:rPr>
          <w:tab/>
        </w:r>
        <w:r w:rsidR="00DF5E83">
          <w:rPr>
            <w:noProof/>
            <w:webHidden/>
          </w:rPr>
          <w:fldChar w:fldCharType="begin"/>
        </w:r>
        <w:r w:rsidR="00DF5E83">
          <w:rPr>
            <w:noProof/>
            <w:webHidden/>
          </w:rPr>
          <w:instrText xml:space="preserve"> PAGEREF _Toc222675751 \h </w:instrText>
        </w:r>
        <w:r w:rsidR="00DF5E83">
          <w:rPr>
            <w:noProof/>
            <w:webHidden/>
          </w:rPr>
        </w:r>
        <w:r w:rsidR="00DF5E83">
          <w:rPr>
            <w:noProof/>
            <w:webHidden/>
          </w:rPr>
          <w:fldChar w:fldCharType="separate"/>
        </w:r>
        <w:r w:rsidR="00DF3814">
          <w:rPr>
            <w:noProof/>
            <w:webHidden/>
          </w:rPr>
          <w:t>77</w:t>
        </w:r>
        <w:r w:rsidR="00DF5E83">
          <w:rPr>
            <w:noProof/>
            <w:webHidden/>
          </w:rPr>
          <w:fldChar w:fldCharType="end"/>
        </w:r>
      </w:hyperlink>
    </w:p>
    <w:p w14:paraId="1D29DB1E" w14:textId="6B353619"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52" w:history="1">
        <w:r w:rsidR="00DF5E83" w:rsidRPr="00260141">
          <w:rPr>
            <w:rStyle w:val="Hipervnculo"/>
            <w:noProof/>
            <w:lang w:val="es-EC"/>
          </w:rPr>
          <w:t>El papel de los datos biomédicos en la construcción de modelos predictivos para la EP</w:t>
        </w:r>
        <w:r w:rsidR="00DF5E83">
          <w:rPr>
            <w:noProof/>
            <w:webHidden/>
          </w:rPr>
          <w:tab/>
        </w:r>
        <w:r w:rsidR="00DF5E83">
          <w:rPr>
            <w:noProof/>
            <w:webHidden/>
          </w:rPr>
          <w:fldChar w:fldCharType="begin"/>
        </w:r>
        <w:r w:rsidR="00DF5E83">
          <w:rPr>
            <w:noProof/>
            <w:webHidden/>
          </w:rPr>
          <w:instrText xml:space="preserve"> PAGEREF _Toc222675752 \h </w:instrText>
        </w:r>
        <w:r w:rsidR="00DF5E83">
          <w:rPr>
            <w:noProof/>
            <w:webHidden/>
          </w:rPr>
        </w:r>
        <w:r w:rsidR="00DF5E83">
          <w:rPr>
            <w:noProof/>
            <w:webHidden/>
          </w:rPr>
          <w:fldChar w:fldCharType="separate"/>
        </w:r>
        <w:r w:rsidR="00DF3814">
          <w:rPr>
            <w:noProof/>
            <w:webHidden/>
          </w:rPr>
          <w:t>78</w:t>
        </w:r>
        <w:r w:rsidR="00DF5E83">
          <w:rPr>
            <w:noProof/>
            <w:webHidden/>
          </w:rPr>
          <w:fldChar w:fldCharType="end"/>
        </w:r>
      </w:hyperlink>
    </w:p>
    <w:p w14:paraId="69C7D621" w14:textId="47F82A4B"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53" w:history="1">
        <w:r w:rsidR="00DF5E83" w:rsidRPr="00260141">
          <w:rPr>
            <w:rStyle w:val="Hipervnculo"/>
            <w:noProof/>
            <w:lang w:val="es-EC"/>
          </w:rPr>
          <w:t>Repositorios de datos públicos y ciencia abierta</w:t>
        </w:r>
        <w:r w:rsidR="00DF5E83">
          <w:rPr>
            <w:noProof/>
            <w:webHidden/>
          </w:rPr>
          <w:tab/>
        </w:r>
        <w:r w:rsidR="00DF5E83">
          <w:rPr>
            <w:noProof/>
            <w:webHidden/>
          </w:rPr>
          <w:fldChar w:fldCharType="begin"/>
        </w:r>
        <w:r w:rsidR="00DF5E83">
          <w:rPr>
            <w:noProof/>
            <w:webHidden/>
          </w:rPr>
          <w:instrText xml:space="preserve"> PAGEREF _Toc222675753 \h </w:instrText>
        </w:r>
        <w:r w:rsidR="00DF5E83">
          <w:rPr>
            <w:noProof/>
            <w:webHidden/>
          </w:rPr>
        </w:r>
        <w:r w:rsidR="00DF5E83">
          <w:rPr>
            <w:noProof/>
            <w:webHidden/>
          </w:rPr>
          <w:fldChar w:fldCharType="separate"/>
        </w:r>
        <w:r w:rsidR="00DF3814">
          <w:rPr>
            <w:noProof/>
            <w:webHidden/>
          </w:rPr>
          <w:t>78</w:t>
        </w:r>
        <w:r w:rsidR="00DF5E83">
          <w:rPr>
            <w:noProof/>
            <w:webHidden/>
          </w:rPr>
          <w:fldChar w:fldCharType="end"/>
        </w:r>
      </w:hyperlink>
    </w:p>
    <w:p w14:paraId="326E8DBA" w14:textId="59DBC49B"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54" w:history="1">
        <w:r w:rsidR="00DF5E83" w:rsidRPr="00260141">
          <w:rPr>
            <w:rStyle w:val="Hipervnculo"/>
            <w:noProof/>
            <w:lang w:val="es-ES_tradnl"/>
          </w:rPr>
          <w:t>Revisiones sistemáticas</w:t>
        </w:r>
        <w:r w:rsidR="00DF5E83">
          <w:rPr>
            <w:noProof/>
            <w:webHidden/>
          </w:rPr>
          <w:tab/>
        </w:r>
        <w:r w:rsidR="00DF5E83">
          <w:rPr>
            <w:noProof/>
            <w:webHidden/>
          </w:rPr>
          <w:fldChar w:fldCharType="begin"/>
        </w:r>
        <w:r w:rsidR="00DF5E83">
          <w:rPr>
            <w:noProof/>
            <w:webHidden/>
          </w:rPr>
          <w:instrText xml:space="preserve"> PAGEREF _Toc222675754 \h </w:instrText>
        </w:r>
        <w:r w:rsidR="00DF5E83">
          <w:rPr>
            <w:noProof/>
            <w:webHidden/>
          </w:rPr>
        </w:r>
        <w:r w:rsidR="00DF5E83">
          <w:rPr>
            <w:noProof/>
            <w:webHidden/>
          </w:rPr>
          <w:fldChar w:fldCharType="separate"/>
        </w:r>
        <w:r w:rsidR="00DF3814">
          <w:rPr>
            <w:noProof/>
            <w:webHidden/>
          </w:rPr>
          <w:t>79</w:t>
        </w:r>
        <w:r w:rsidR="00DF5E83">
          <w:rPr>
            <w:noProof/>
            <w:webHidden/>
          </w:rPr>
          <w:fldChar w:fldCharType="end"/>
        </w:r>
      </w:hyperlink>
    </w:p>
    <w:p w14:paraId="563FD4F6" w14:textId="33E023C1"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55" w:history="1">
        <w:r w:rsidR="00DF5E83" w:rsidRPr="00260141">
          <w:rPr>
            <w:rStyle w:val="Hipervnculo"/>
            <w:noProof/>
            <w:lang w:val="es-ES_tradnl"/>
          </w:rPr>
          <w:t>Meta-análisis</w:t>
        </w:r>
        <w:r w:rsidR="00DF5E83">
          <w:rPr>
            <w:noProof/>
            <w:webHidden/>
          </w:rPr>
          <w:tab/>
        </w:r>
        <w:r w:rsidR="00DF5E83">
          <w:rPr>
            <w:noProof/>
            <w:webHidden/>
          </w:rPr>
          <w:fldChar w:fldCharType="begin"/>
        </w:r>
        <w:r w:rsidR="00DF5E83">
          <w:rPr>
            <w:noProof/>
            <w:webHidden/>
          </w:rPr>
          <w:instrText xml:space="preserve"> PAGEREF _Toc222675755 \h </w:instrText>
        </w:r>
        <w:r w:rsidR="00DF5E83">
          <w:rPr>
            <w:noProof/>
            <w:webHidden/>
          </w:rPr>
        </w:r>
        <w:r w:rsidR="00DF5E83">
          <w:rPr>
            <w:noProof/>
            <w:webHidden/>
          </w:rPr>
          <w:fldChar w:fldCharType="separate"/>
        </w:r>
        <w:r w:rsidR="00DF3814">
          <w:rPr>
            <w:noProof/>
            <w:webHidden/>
          </w:rPr>
          <w:t>85</w:t>
        </w:r>
        <w:r w:rsidR="00DF5E83">
          <w:rPr>
            <w:noProof/>
            <w:webHidden/>
          </w:rPr>
          <w:fldChar w:fldCharType="end"/>
        </w:r>
      </w:hyperlink>
    </w:p>
    <w:p w14:paraId="69D9CAA4" w14:textId="3C5B28C1"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56" w:history="1">
        <w:r w:rsidR="00DF5E83" w:rsidRPr="00260141">
          <w:rPr>
            <w:rStyle w:val="Hipervnculo"/>
            <w:noProof/>
            <w:lang w:val="es-ES_tradnl"/>
          </w:rPr>
          <w:t>Hipótesis / Preguntas científicas a contestarse</w:t>
        </w:r>
        <w:r w:rsidR="00DF5E83">
          <w:rPr>
            <w:noProof/>
            <w:webHidden/>
          </w:rPr>
          <w:tab/>
        </w:r>
        <w:r w:rsidR="00DF5E83">
          <w:rPr>
            <w:noProof/>
            <w:webHidden/>
          </w:rPr>
          <w:fldChar w:fldCharType="begin"/>
        </w:r>
        <w:r w:rsidR="00DF5E83">
          <w:rPr>
            <w:noProof/>
            <w:webHidden/>
          </w:rPr>
          <w:instrText xml:space="preserve"> PAGEREF _Toc222675756 \h </w:instrText>
        </w:r>
        <w:r w:rsidR="00DF5E83">
          <w:rPr>
            <w:noProof/>
            <w:webHidden/>
          </w:rPr>
        </w:r>
        <w:r w:rsidR="00DF5E83">
          <w:rPr>
            <w:noProof/>
            <w:webHidden/>
          </w:rPr>
          <w:fldChar w:fldCharType="separate"/>
        </w:r>
        <w:r w:rsidR="00DF3814">
          <w:rPr>
            <w:noProof/>
            <w:webHidden/>
          </w:rPr>
          <w:t>90</w:t>
        </w:r>
        <w:r w:rsidR="00DF5E83">
          <w:rPr>
            <w:noProof/>
            <w:webHidden/>
          </w:rPr>
          <w:fldChar w:fldCharType="end"/>
        </w:r>
      </w:hyperlink>
    </w:p>
    <w:p w14:paraId="633FD748" w14:textId="5ACBAE53"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57" w:history="1">
        <w:r w:rsidR="00DF5E83" w:rsidRPr="00260141">
          <w:rPr>
            <w:rStyle w:val="Hipervnculo"/>
            <w:noProof/>
            <w:lang w:val="es-ES_tradnl"/>
          </w:rPr>
          <w:t>Variables de la investigación</w:t>
        </w:r>
        <w:r w:rsidR="00DF5E83">
          <w:rPr>
            <w:noProof/>
            <w:webHidden/>
          </w:rPr>
          <w:tab/>
        </w:r>
        <w:r w:rsidR="00DF5E83">
          <w:rPr>
            <w:noProof/>
            <w:webHidden/>
          </w:rPr>
          <w:fldChar w:fldCharType="begin"/>
        </w:r>
        <w:r w:rsidR="00DF5E83">
          <w:rPr>
            <w:noProof/>
            <w:webHidden/>
          </w:rPr>
          <w:instrText xml:space="preserve"> PAGEREF _Toc222675757 \h </w:instrText>
        </w:r>
        <w:r w:rsidR="00DF5E83">
          <w:rPr>
            <w:noProof/>
            <w:webHidden/>
          </w:rPr>
        </w:r>
        <w:r w:rsidR="00DF5E83">
          <w:rPr>
            <w:noProof/>
            <w:webHidden/>
          </w:rPr>
          <w:fldChar w:fldCharType="separate"/>
        </w:r>
        <w:r w:rsidR="00DF3814">
          <w:rPr>
            <w:noProof/>
            <w:webHidden/>
          </w:rPr>
          <w:t>91</w:t>
        </w:r>
        <w:r w:rsidR="00DF5E83">
          <w:rPr>
            <w:noProof/>
            <w:webHidden/>
          </w:rPr>
          <w:fldChar w:fldCharType="end"/>
        </w:r>
      </w:hyperlink>
    </w:p>
    <w:p w14:paraId="2332DFF7" w14:textId="679CBC93"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58" w:history="1">
        <w:r w:rsidR="00DF5E83" w:rsidRPr="00260141">
          <w:rPr>
            <w:rStyle w:val="Hipervnculo"/>
            <w:noProof/>
          </w:rPr>
          <w:t>Definiciones conceptuales</w:t>
        </w:r>
        <w:r w:rsidR="00DF5E83">
          <w:rPr>
            <w:noProof/>
            <w:webHidden/>
          </w:rPr>
          <w:tab/>
        </w:r>
        <w:r w:rsidR="00DF5E83">
          <w:rPr>
            <w:noProof/>
            <w:webHidden/>
          </w:rPr>
          <w:fldChar w:fldCharType="begin"/>
        </w:r>
        <w:r w:rsidR="00DF5E83">
          <w:rPr>
            <w:noProof/>
            <w:webHidden/>
          </w:rPr>
          <w:instrText xml:space="preserve"> PAGEREF _Toc222675758 \h </w:instrText>
        </w:r>
        <w:r w:rsidR="00DF5E83">
          <w:rPr>
            <w:noProof/>
            <w:webHidden/>
          </w:rPr>
        </w:r>
        <w:r w:rsidR="00DF5E83">
          <w:rPr>
            <w:noProof/>
            <w:webHidden/>
          </w:rPr>
          <w:fldChar w:fldCharType="separate"/>
        </w:r>
        <w:r w:rsidR="00DF3814">
          <w:rPr>
            <w:noProof/>
            <w:webHidden/>
          </w:rPr>
          <w:t>93</w:t>
        </w:r>
        <w:r w:rsidR="00DF5E83">
          <w:rPr>
            <w:noProof/>
            <w:webHidden/>
          </w:rPr>
          <w:fldChar w:fldCharType="end"/>
        </w:r>
      </w:hyperlink>
    </w:p>
    <w:p w14:paraId="71C6D567" w14:textId="780F86EF"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59" w:history="1">
        <w:r w:rsidR="00DF5E83" w:rsidRPr="00260141">
          <w:rPr>
            <w:rStyle w:val="Hipervnculo"/>
            <w:noProof/>
            <w:lang w:val="es-EC"/>
          </w:rPr>
          <w:t>CAPÍTULO III</w:t>
        </w:r>
        <w:r w:rsidR="00DF5E83">
          <w:rPr>
            <w:noProof/>
            <w:webHidden/>
          </w:rPr>
          <w:tab/>
        </w:r>
        <w:r w:rsidR="00DF5E83">
          <w:rPr>
            <w:noProof/>
            <w:webHidden/>
          </w:rPr>
          <w:fldChar w:fldCharType="begin"/>
        </w:r>
        <w:r w:rsidR="00DF5E83">
          <w:rPr>
            <w:noProof/>
            <w:webHidden/>
          </w:rPr>
          <w:instrText xml:space="preserve"> PAGEREF _Toc222675759 \h </w:instrText>
        </w:r>
        <w:r w:rsidR="00DF5E83">
          <w:rPr>
            <w:noProof/>
            <w:webHidden/>
          </w:rPr>
        </w:r>
        <w:r w:rsidR="00DF5E83">
          <w:rPr>
            <w:noProof/>
            <w:webHidden/>
          </w:rPr>
          <w:fldChar w:fldCharType="separate"/>
        </w:r>
        <w:r w:rsidR="00DF3814">
          <w:rPr>
            <w:noProof/>
            <w:webHidden/>
          </w:rPr>
          <w:t>98</w:t>
        </w:r>
        <w:r w:rsidR="00DF5E83">
          <w:rPr>
            <w:noProof/>
            <w:webHidden/>
          </w:rPr>
          <w:fldChar w:fldCharType="end"/>
        </w:r>
      </w:hyperlink>
    </w:p>
    <w:p w14:paraId="73F5C5FA" w14:textId="2C09FB65"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60" w:history="1">
        <w:r w:rsidR="00DF5E83" w:rsidRPr="00260141">
          <w:rPr>
            <w:rStyle w:val="Hipervnculo"/>
            <w:noProof/>
            <w:lang w:val="es-EC"/>
          </w:rPr>
          <w:t>METODOLOGÍA DE LA INVESTIGACIÓN</w:t>
        </w:r>
        <w:r w:rsidR="00DF5E83">
          <w:rPr>
            <w:noProof/>
            <w:webHidden/>
          </w:rPr>
          <w:tab/>
        </w:r>
        <w:r w:rsidR="00DF5E83">
          <w:rPr>
            <w:noProof/>
            <w:webHidden/>
          </w:rPr>
          <w:fldChar w:fldCharType="begin"/>
        </w:r>
        <w:r w:rsidR="00DF5E83">
          <w:rPr>
            <w:noProof/>
            <w:webHidden/>
          </w:rPr>
          <w:instrText xml:space="preserve"> PAGEREF _Toc222675760 \h </w:instrText>
        </w:r>
        <w:r w:rsidR="00DF5E83">
          <w:rPr>
            <w:noProof/>
            <w:webHidden/>
          </w:rPr>
        </w:r>
        <w:r w:rsidR="00DF5E83">
          <w:rPr>
            <w:noProof/>
            <w:webHidden/>
          </w:rPr>
          <w:fldChar w:fldCharType="separate"/>
        </w:r>
        <w:r w:rsidR="00DF3814">
          <w:rPr>
            <w:noProof/>
            <w:webHidden/>
          </w:rPr>
          <w:t>98</w:t>
        </w:r>
        <w:r w:rsidR="00DF5E83">
          <w:rPr>
            <w:noProof/>
            <w:webHidden/>
          </w:rPr>
          <w:fldChar w:fldCharType="end"/>
        </w:r>
      </w:hyperlink>
    </w:p>
    <w:p w14:paraId="36B907E0" w14:textId="675C835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1" w:history="1">
        <w:r w:rsidR="00DF5E83" w:rsidRPr="00260141">
          <w:rPr>
            <w:rStyle w:val="Hipervnculo"/>
            <w:noProof/>
            <w:lang w:val="es-ES_tradnl"/>
          </w:rPr>
          <w:t>Modalidad de la Investigación</w:t>
        </w:r>
        <w:r w:rsidR="00DF5E83">
          <w:rPr>
            <w:noProof/>
            <w:webHidden/>
          </w:rPr>
          <w:tab/>
        </w:r>
        <w:r w:rsidR="00DF5E83">
          <w:rPr>
            <w:noProof/>
            <w:webHidden/>
          </w:rPr>
          <w:fldChar w:fldCharType="begin"/>
        </w:r>
        <w:r w:rsidR="00DF5E83">
          <w:rPr>
            <w:noProof/>
            <w:webHidden/>
          </w:rPr>
          <w:instrText xml:space="preserve"> PAGEREF _Toc222675761 \h </w:instrText>
        </w:r>
        <w:r w:rsidR="00DF5E83">
          <w:rPr>
            <w:noProof/>
            <w:webHidden/>
          </w:rPr>
        </w:r>
        <w:r w:rsidR="00DF5E83">
          <w:rPr>
            <w:noProof/>
            <w:webHidden/>
          </w:rPr>
          <w:fldChar w:fldCharType="separate"/>
        </w:r>
        <w:r w:rsidR="00DF3814">
          <w:rPr>
            <w:noProof/>
            <w:webHidden/>
          </w:rPr>
          <w:t>98</w:t>
        </w:r>
        <w:r w:rsidR="00DF5E83">
          <w:rPr>
            <w:noProof/>
            <w:webHidden/>
          </w:rPr>
          <w:fldChar w:fldCharType="end"/>
        </w:r>
      </w:hyperlink>
    </w:p>
    <w:p w14:paraId="736FE02F" w14:textId="58522F8D"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62" w:history="1">
        <w:r w:rsidR="00DF5E83" w:rsidRPr="00260141">
          <w:rPr>
            <w:rStyle w:val="Hipervnculo"/>
            <w:noProof/>
            <w:lang w:val="es-ES_tradnl"/>
          </w:rPr>
          <w:t>Tipo de investigación</w:t>
        </w:r>
        <w:r w:rsidR="00DF5E83">
          <w:rPr>
            <w:noProof/>
            <w:webHidden/>
          </w:rPr>
          <w:tab/>
        </w:r>
        <w:r w:rsidR="00DF5E83">
          <w:rPr>
            <w:noProof/>
            <w:webHidden/>
          </w:rPr>
          <w:fldChar w:fldCharType="begin"/>
        </w:r>
        <w:r w:rsidR="00DF5E83">
          <w:rPr>
            <w:noProof/>
            <w:webHidden/>
          </w:rPr>
          <w:instrText xml:space="preserve"> PAGEREF _Toc222675762 \h </w:instrText>
        </w:r>
        <w:r w:rsidR="00DF5E83">
          <w:rPr>
            <w:noProof/>
            <w:webHidden/>
          </w:rPr>
        </w:r>
        <w:r w:rsidR="00DF5E83">
          <w:rPr>
            <w:noProof/>
            <w:webHidden/>
          </w:rPr>
          <w:fldChar w:fldCharType="separate"/>
        </w:r>
        <w:r w:rsidR="00DF3814">
          <w:rPr>
            <w:noProof/>
            <w:webHidden/>
          </w:rPr>
          <w:t>98</w:t>
        </w:r>
        <w:r w:rsidR="00DF5E83">
          <w:rPr>
            <w:noProof/>
            <w:webHidden/>
          </w:rPr>
          <w:fldChar w:fldCharType="end"/>
        </w:r>
      </w:hyperlink>
    </w:p>
    <w:p w14:paraId="25F853AD" w14:textId="370039E5"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3" w:history="1">
        <w:r w:rsidR="00DF5E83" w:rsidRPr="00260141">
          <w:rPr>
            <w:rStyle w:val="Hipervnculo"/>
            <w:noProof/>
          </w:rPr>
          <w:t>Características principales:</w:t>
        </w:r>
        <w:r w:rsidR="00DF5E83">
          <w:rPr>
            <w:noProof/>
            <w:webHidden/>
          </w:rPr>
          <w:tab/>
        </w:r>
        <w:r w:rsidR="00DF5E83">
          <w:rPr>
            <w:noProof/>
            <w:webHidden/>
          </w:rPr>
          <w:fldChar w:fldCharType="begin"/>
        </w:r>
        <w:r w:rsidR="00DF5E83">
          <w:rPr>
            <w:noProof/>
            <w:webHidden/>
          </w:rPr>
          <w:instrText xml:space="preserve"> PAGEREF _Toc222675763 \h </w:instrText>
        </w:r>
        <w:r w:rsidR="00DF5E83">
          <w:rPr>
            <w:noProof/>
            <w:webHidden/>
          </w:rPr>
        </w:r>
        <w:r w:rsidR="00DF5E83">
          <w:rPr>
            <w:noProof/>
            <w:webHidden/>
          </w:rPr>
          <w:fldChar w:fldCharType="separate"/>
        </w:r>
        <w:r w:rsidR="00DF3814">
          <w:rPr>
            <w:noProof/>
            <w:webHidden/>
          </w:rPr>
          <w:t>99</w:t>
        </w:r>
        <w:r w:rsidR="00DF5E83">
          <w:rPr>
            <w:noProof/>
            <w:webHidden/>
          </w:rPr>
          <w:fldChar w:fldCharType="end"/>
        </w:r>
      </w:hyperlink>
    </w:p>
    <w:p w14:paraId="42AEDD34" w14:textId="7C94609F"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64" w:history="1">
        <w:r w:rsidR="00DF5E83" w:rsidRPr="00260141">
          <w:rPr>
            <w:rStyle w:val="Hipervnculo"/>
            <w:noProof/>
            <w:lang w:val="es-ES_tradnl"/>
          </w:rPr>
          <w:t>Diseño metodológico de la investigación</w:t>
        </w:r>
        <w:r w:rsidR="00DF5E83">
          <w:rPr>
            <w:noProof/>
            <w:webHidden/>
          </w:rPr>
          <w:tab/>
        </w:r>
        <w:r w:rsidR="00DF5E83">
          <w:rPr>
            <w:noProof/>
            <w:webHidden/>
          </w:rPr>
          <w:fldChar w:fldCharType="begin"/>
        </w:r>
        <w:r w:rsidR="00DF5E83">
          <w:rPr>
            <w:noProof/>
            <w:webHidden/>
          </w:rPr>
          <w:instrText xml:space="preserve"> PAGEREF _Toc222675764 \h </w:instrText>
        </w:r>
        <w:r w:rsidR="00DF5E83">
          <w:rPr>
            <w:noProof/>
            <w:webHidden/>
          </w:rPr>
        </w:r>
        <w:r w:rsidR="00DF5E83">
          <w:rPr>
            <w:noProof/>
            <w:webHidden/>
          </w:rPr>
          <w:fldChar w:fldCharType="separate"/>
        </w:r>
        <w:r w:rsidR="00DF3814">
          <w:rPr>
            <w:noProof/>
            <w:webHidden/>
          </w:rPr>
          <w:t>99</w:t>
        </w:r>
        <w:r w:rsidR="00DF5E83">
          <w:rPr>
            <w:noProof/>
            <w:webHidden/>
          </w:rPr>
          <w:fldChar w:fldCharType="end"/>
        </w:r>
      </w:hyperlink>
    </w:p>
    <w:p w14:paraId="4968E710" w14:textId="7F10A61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5" w:history="1">
        <w:r w:rsidR="00DF5E83" w:rsidRPr="00260141">
          <w:rPr>
            <w:rStyle w:val="Hipervnculo"/>
            <w:noProof/>
          </w:rPr>
          <w:t>Proceso Metodológico</w:t>
        </w:r>
        <w:r w:rsidR="00DF5E83">
          <w:rPr>
            <w:noProof/>
            <w:webHidden/>
          </w:rPr>
          <w:tab/>
        </w:r>
        <w:r w:rsidR="00DF5E83">
          <w:rPr>
            <w:noProof/>
            <w:webHidden/>
          </w:rPr>
          <w:fldChar w:fldCharType="begin"/>
        </w:r>
        <w:r w:rsidR="00DF5E83">
          <w:rPr>
            <w:noProof/>
            <w:webHidden/>
          </w:rPr>
          <w:instrText xml:space="preserve"> PAGEREF _Toc222675765 \h </w:instrText>
        </w:r>
        <w:r w:rsidR="00DF5E83">
          <w:rPr>
            <w:noProof/>
            <w:webHidden/>
          </w:rPr>
        </w:r>
        <w:r w:rsidR="00DF5E83">
          <w:rPr>
            <w:noProof/>
            <w:webHidden/>
          </w:rPr>
          <w:fldChar w:fldCharType="separate"/>
        </w:r>
        <w:r w:rsidR="00DF3814">
          <w:rPr>
            <w:noProof/>
            <w:webHidden/>
          </w:rPr>
          <w:t>102</w:t>
        </w:r>
        <w:r w:rsidR="00DF5E83">
          <w:rPr>
            <w:noProof/>
            <w:webHidden/>
          </w:rPr>
          <w:fldChar w:fldCharType="end"/>
        </w:r>
      </w:hyperlink>
    </w:p>
    <w:p w14:paraId="58751C1D" w14:textId="78321748"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6" w:history="1">
        <w:r w:rsidR="00DF5E83" w:rsidRPr="00260141">
          <w:rPr>
            <w:rStyle w:val="Hipervnculo"/>
            <w:noProof/>
          </w:rPr>
          <w:t>Preprocesamiento y preparación de datos</w:t>
        </w:r>
        <w:r w:rsidR="00DF5E83">
          <w:rPr>
            <w:noProof/>
            <w:webHidden/>
          </w:rPr>
          <w:tab/>
        </w:r>
        <w:r w:rsidR="00DF5E83">
          <w:rPr>
            <w:noProof/>
            <w:webHidden/>
          </w:rPr>
          <w:fldChar w:fldCharType="begin"/>
        </w:r>
        <w:r w:rsidR="00DF5E83">
          <w:rPr>
            <w:noProof/>
            <w:webHidden/>
          </w:rPr>
          <w:instrText xml:space="preserve"> PAGEREF _Toc222675766 \h </w:instrText>
        </w:r>
        <w:r w:rsidR="00DF5E83">
          <w:rPr>
            <w:noProof/>
            <w:webHidden/>
          </w:rPr>
        </w:r>
        <w:r w:rsidR="00DF5E83">
          <w:rPr>
            <w:noProof/>
            <w:webHidden/>
          </w:rPr>
          <w:fldChar w:fldCharType="separate"/>
        </w:r>
        <w:r w:rsidR="00DF3814">
          <w:rPr>
            <w:noProof/>
            <w:webHidden/>
          </w:rPr>
          <w:t>102</w:t>
        </w:r>
        <w:r w:rsidR="00DF5E83">
          <w:rPr>
            <w:noProof/>
            <w:webHidden/>
          </w:rPr>
          <w:fldChar w:fldCharType="end"/>
        </w:r>
      </w:hyperlink>
    </w:p>
    <w:p w14:paraId="1FC4736E" w14:textId="524F7138"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7" w:history="1">
        <w:r w:rsidR="00DF5E83" w:rsidRPr="00260141">
          <w:rPr>
            <w:rStyle w:val="Hipervnculo"/>
            <w:noProof/>
          </w:rPr>
          <w:t>Análisis Exploratorio de Datos (AED)</w:t>
        </w:r>
        <w:r w:rsidR="00DF5E83">
          <w:rPr>
            <w:noProof/>
            <w:webHidden/>
          </w:rPr>
          <w:tab/>
        </w:r>
        <w:r w:rsidR="00DF5E83">
          <w:rPr>
            <w:noProof/>
            <w:webHidden/>
          </w:rPr>
          <w:fldChar w:fldCharType="begin"/>
        </w:r>
        <w:r w:rsidR="00DF5E83">
          <w:rPr>
            <w:noProof/>
            <w:webHidden/>
          </w:rPr>
          <w:instrText xml:space="preserve"> PAGEREF _Toc222675767 \h </w:instrText>
        </w:r>
        <w:r w:rsidR="00DF5E83">
          <w:rPr>
            <w:noProof/>
            <w:webHidden/>
          </w:rPr>
        </w:r>
        <w:r w:rsidR="00DF5E83">
          <w:rPr>
            <w:noProof/>
            <w:webHidden/>
          </w:rPr>
          <w:fldChar w:fldCharType="separate"/>
        </w:r>
        <w:r w:rsidR="00DF3814">
          <w:rPr>
            <w:noProof/>
            <w:webHidden/>
          </w:rPr>
          <w:t>102</w:t>
        </w:r>
        <w:r w:rsidR="00DF5E83">
          <w:rPr>
            <w:noProof/>
            <w:webHidden/>
          </w:rPr>
          <w:fldChar w:fldCharType="end"/>
        </w:r>
      </w:hyperlink>
    </w:p>
    <w:p w14:paraId="4E8D1635" w14:textId="1E65A9E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8" w:history="1">
        <w:r w:rsidR="00DF5E83" w:rsidRPr="00260141">
          <w:rPr>
            <w:rStyle w:val="Hipervnculo"/>
            <w:noProof/>
          </w:rPr>
          <w:t>Implementación y entrenamiento del modelo</w:t>
        </w:r>
        <w:r w:rsidR="00DF5E83">
          <w:rPr>
            <w:noProof/>
            <w:webHidden/>
          </w:rPr>
          <w:tab/>
        </w:r>
        <w:r w:rsidR="00DF5E83">
          <w:rPr>
            <w:noProof/>
            <w:webHidden/>
          </w:rPr>
          <w:fldChar w:fldCharType="begin"/>
        </w:r>
        <w:r w:rsidR="00DF5E83">
          <w:rPr>
            <w:noProof/>
            <w:webHidden/>
          </w:rPr>
          <w:instrText xml:space="preserve"> PAGEREF _Toc222675768 \h </w:instrText>
        </w:r>
        <w:r w:rsidR="00DF5E83">
          <w:rPr>
            <w:noProof/>
            <w:webHidden/>
          </w:rPr>
        </w:r>
        <w:r w:rsidR="00DF5E83">
          <w:rPr>
            <w:noProof/>
            <w:webHidden/>
          </w:rPr>
          <w:fldChar w:fldCharType="separate"/>
        </w:r>
        <w:r w:rsidR="00DF3814">
          <w:rPr>
            <w:noProof/>
            <w:webHidden/>
          </w:rPr>
          <w:t>103</w:t>
        </w:r>
        <w:r w:rsidR="00DF5E83">
          <w:rPr>
            <w:noProof/>
            <w:webHidden/>
          </w:rPr>
          <w:fldChar w:fldCharType="end"/>
        </w:r>
      </w:hyperlink>
    </w:p>
    <w:p w14:paraId="1599C187" w14:textId="28521F02"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69" w:history="1">
        <w:r w:rsidR="00DF5E83" w:rsidRPr="00260141">
          <w:rPr>
            <w:rStyle w:val="Hipervnculo"/>
            <w:noProof/>
          </w:rPr>
          <w:t>Métricas de Evaluación</w:t>
        </w:r>
        <w:r w:rsidR="00DF5E83">
          <w:rPr>
            <w:noProof/>
            <w:webHidden/>
          </w:rPr>
          <w:tab/>
        </w:r>
        <w:r w:rsidR="00DF5E83">
          <w:rPr>
            <w:noProof/>
            <w:webHidden/>
          </w:rPr>
          <w:fldChar w:fldCharType="begin"/>
        </w:r>
        <w:r w:rsidR="00DF5E83">
          <w:rPr>
            <w:noProof/>
            <w:webHidden/>
          </w:rPr>
          <w:instrText xml:space="preserve"> PAGEREF _Toc222675769 \h </w:instrText>
        </w:r>
        <w:r w:rsidR="00DF5E83">
          <w:rPr>
            <w:noProof/>
            <w:webHidden/>
          </w:rPr>
        </w:r>
        <w:r w:rsidR="00DF5E83">
          <w:rPr>
            <w:noProof/>
            <w:webHidden/>
          </w:rPr>
          <w:fldChar w:fldCharType="separate"/>
        </w:r>
        <w:r w:rsidR="00DF3814">
          <w:rPr>
            <w:noProof/>
            <w:webHidden/>
          </w:rPr>
          <w:t>105</w:t>
        </w:r>
        <w:r w:rsidR="00DF5E83">
          <w:rPr>
            <w:noProof/>
            <w:webHidden/>
          </w:rPr>
          <w:fldChar w:fldCharType="end"/>
        </w:r>
      </w:hyperlink>
    </w:p>
    <w:p w14:paraId="46A21C74" w14:textId="4910F855"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70" w:history="1">
        <w:r w:rsidR="00DF5E83" w:rsidRPr="00260141">
          <w:rPr>
            <w:rStyle w:val="Hipervnculo"/>
            <w:noProof/>
            <w:bdr w:val="none" w:sz="0" w:space="0" w:color="auto" w:frame="1"/>
            <w:shd w:val="clear" w:color="auto" w:fill="FFFFFF"/>
          </w:rPr>
          <w:t>Procedimiento Experimental</w:t>
        </w:r>
        <w:r w:rsidR="00DF5E83">
          <w:rPr>
            <w:noProof/>
            <w:webHidden/>
          </w:rPr>
          <w:tab/>
        </w:r>
        <w:r w:rsidR="00DF5E83">
          <w:rPr>
            <w:noProof/>
            <w:webHidden/>
          </w:rPr>
          <w:fldChar w:fldCharType="begin"/>
        </w:r>
        <w:r w:rsidR="00DF5E83">
          <w:rPr>
            <w:noProof/>
            <w:webHidden/>
          </w:rPr>
          <w:instrText xml:space="preserve"> PAGEREF _Toc222675770 \h </w:instrText>
        </w:r>
        <w:r w:rsidR="00DF5E83">
          <w:rPr>
            <w:noProof/>
            <w:webHidden/>
          </w:rPr>
        </w:r>
        <w:r w:rsidR="00DF5E83">
          <w:rPr>
            <w:noProof/>
            <w:webHidden/>
          </w:rPr>
          <w:fldChar w:fldCharType="separate"/>
        </w:r>
        <w:r w:rsidR="00DF3814">
          <w:rPr>
            <w:noProof/>
            <w:webHidden/>
          </w:rPr>
          <w:t>105</w:t>
        </w:r>
        <w:r w:rsidR="00DF5E83">
          <w:rPr>
            <w:noProof/>
            <w:webHidden/>
          </w:rPr>
          <w:fldChar w:fldCharType="end"/>
        </w:r>
      </w:hyperlink>
    </w:p>
    <w:p w14:paraId="542A61C2" w14:textId="44967D90"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71" w:history="1">
        <w:r w:rsidR="00DF5E83" w:rsidRPr="00260141">
          <w:rPr>
            <w:rStyle w:val="Hipervnculo"/>
            <w:noProof/>
            <w:bdr w:val="none" w:sz="0" w:space="0" w:color="auto" w:frame="1"/>
            <w:shd w:val="clear" w:color="auto" w:fill="FFFFFF"/>
          </w:rPr>
          <w:t>Entorno computacional y reproducibilidad</w:t>
        </w:r>
        <w:r w:rsidR="00DF5E83">
          <w:rPr>
            <w:noProof/>
            <w:webHidden/>
          </w:rPr>
          <w:tab/>
        </w:r>
        <w:r w:rsidR="00DF5E83">
          <w:rPr>
            <w:noProof/>
            <w:webHidden/>
          </w:rPr>
          <w:fldChar w:fldCharType="begin"/>
        </w:r>
        <w:r w:rsidR="00DF5E83">
          <w:rPr>
            <w:noProof/>
            <w:webHidden/>
          </w:rPr>
          <w:instrText xml:space="preserve"> PAGEREF _Toc222675771 \h </w:instrText>
        </w:r>
        <w:r w:rsidR="00DF5E83">
          <w:rPr>
            <w:noProof/>
            <w:webHidden/>
          </w:rPr>
        </w:r>
        <w:r w:rsidR="00DF5E83">
          <w:rPr>
            <w:noProof/>
            <w:webHidden/>
          </w:rPr>
          <w:fldChar w:fldCharType="separate"/>
        </w:r>
        <w:r w:rsidR="00DF3814">
          <w:rPr>
            <w:noProof/>
            <w:webHidden/>
          </w:rPr>
          <w:t>106</w:t>
        </w:r>
        <w:r w:rsidR="00DF5E83">
          <w:rPr>
            <w:noProof/>
            <w:webHidden/>
          </w:rPr>
          <w:fldChar w:fldCharType="end"/>
        </w:r>
      </w:hyperlink>
    </w:p>
    <w:p w14:paraId="78F54496" w14:textId="4C7E131F"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72" w:history="1">
        <w:r w:rsidR="00DF5E83" w:rsidRPr="00260141">
          <w:rPr>
            <w:rStyle w:val="Hipervnculo"/>
            <w:noProof/>
          </w:rPr>
          <w:t>Población y muestra</w:t>
        </w:r>
        <w:r w:rsidR="00DF5E83">
          <w:rPr>
            <w:noProof/>
            <w:webHidden/>
          </w:rPr>
          <w:tab/>
        </w:r>
        <w:r w:rsidR="00DF5E83">
          <w:rPr>
            <w:noProof/>
            <w:webHidden/>
          </w:rPr>
          <w:fldChar w:fldCharType="begin"/>
        </w:r>
        <w:r w:rsidR="00DF5E83">
          <w:rPr>
            <w:noProof/>
            <w:webHidden/>
          </w:rPr>
          <w:instrText xml:space="preserve"> PAGEREF _Toc222675772 \h </w:instrText>
        </w:r>
        <w:r w:rsidR="00DF5E83">
          <w:rPr>
            <w:noProof/>
            <w:webHidden/>
          </w:rPr>
        </w:r>
        <w:r w:rsidR="00DF5E83">
          <w:rPr>
            <w:noProof/>
            <w:webHidden/>
          </w:rPr>
          <w:fldChar w:fldCharType="separate"/>
        </w:r>
        <w:r w:rsidR="00DF3814">
          <w:rPr>
            <w:noProof/>
            <w:webHidden/>
          </w:rPr>
          <w:t>106</w:t>
        </w:r>
        <w:r w:rsidR="00DF5E83">
          <w:rPr>
            <w:noProof/>
            <w:webHidden/>
          </w:rPr>
          <w:fldChar w:fldCharType="end"/>
        </w:r>
      </w:hyperlink>
    </w:p>
    <w:p w14:paraId="74552B05" w14:textId="1F83AA8E"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73" w:history="1">
        <w:r w:rsidR="00DF5E83" w:rsidRPr="00260141">
          <w:rPr>
            <w:rStyle w:val="Hipervnculo"/>
            <w:noProof/>
          </w:rPr>
          <w:t>Procesamiento y análisis</w:t>
        </w:r>
        <w:r w:rsidR="00DF5E83">
          <w:rPr>
            <w:noProof/>
            <w:webHidden/>
          </w:rPr>
          <w:tab/>
        </w:r>
        <w:r w:rsidR="00DF5E83">
          <w:rPr>
            <w:noProof/>
            <w:webHidden/>
          </w:rPr>
          <w:fldChar w:fldCharType="begin"/>
        </w:r>
        <w:r w:rsidR="00DF5E83">
          <w:rPr>
            <w:noProof/>
            <w:webHidden/>
          </w:rPr>
          <w:instrText xml:space="preserve"> PAGEREF _Toc222675773 \h </w:instrText>
        </w:r>
        <w:r w:rsidR="00DF5E83">
          <w:rPr>
            <w:noProof/>
            <w:webHidden/>
          </w:rPr>
        </w:r>
        <w:r w:rsidR="00DF5E83">
          <w:rPr>
            <w:noProof/>
            <w:webHidden/>
          </w:rPr>
          <w:fldChar w:fldCharType="separate"/>
        </w:r>
        <w:r w:rsidR="00DF3814">
          <w:rPr>
            <w:noProof/>
            <w:webHidden/>
          </w:rPr>
          <w:t>109</w:t>
        </w:r>
        <w:r w:rsidR="00DF5E83">
          <w:rPr>
            <w:noProof/>
            <w:webHidden/>
          </w:rPr>
          <w:fldChar w:fldCharType="end"/>
        </w:r>
      </w:hyperlink>
    </w:p>
    <w:p w14:paraId="02605AD4" w14:textId="2FB6A73D"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74" w:history="1">
        <w:r w:rsidR="00DF5E83" w:rsidRPr="00260141">
          <w:rPr>
            <w:rStyle w:val="Hipervnculo"/>
            <w:noProof/>
          </w:rPr>
          <w:t>Técnicas de recolección de datos (Import).</w:t>
        </w:r>
        <w:r w:rsidR="00DF5E83">
          <w:rPr>
            <w:noProof/>
            <w:webHidden/>
          </w:rPr>
          <w:tab/>
        </w:r>
        <w:r w:rsidR="00DF5E83">
          <w:rPr>
            <w:noProof/>
            <w:webHidden/>
          </w:rPr>
          <w:fldChar w:fldCharType="begin"/>
        </w:r>
        <w:r w:rsidR="00DF5E83">
          <w:rPr>
            <w:noProof/>
            <w:webHidden/>
          </w:rPr>
          <w:instrText xml:space="preserve"> PAGEREF _Toc222675774 \h </w:instrText>
        </w:r>
        <w:r w:rsidR="00DF5E83">
          <w:rPr>
            <w:noProof/>
            <w:webHidden/>
          </w:rPr>
        </w:r>
        <w:r w:rsidR="00DF5E83">
          <w:rPr>
            <w:noProof/>
            <w:webHidden/>
          </w:rPr>
          <w:fldChar w:fldCharType="separate"/>
        </w:r>
        <w:r w:rsidR="00DF3814">
          <w:rPr>
            <w:noProof/>
            <w:webHidden/>
          </w:rPr>
          <w:t>110</w:t>
        </w:r>
        <w:r w:rsidR="00DF5E83">
          <w:rPr>
            <w:noProof/>
            <w:webHidden/>
          </w:rPr>
          <w:fldChar w:fldCharType="end"/>
        </w:r>
      </w:hyperlink>
    </w:p>
    <w:p w14:paraId="45891BCE" w14:textId="75BAB5DE" w:rsidR="00DF5E83" w:rsidRDefault="00000000">
      <w:pPr>
        <w:pStyle w:val="TDC4"/>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75" w:history="1">
        <w:r w:rsidR="00DF5E83" w:rsidRPr="00260141">
          <w:rPr>
            <w:rStyle w:val="Hipervnculo"/>
            <w:noProof/>
          </w:rPr>
          <w:t>Técnicas de procesamiento de la información</w:t>
        </w:r>
        <w:r w:rsidR="00DF5E83" w:rsidRPr="00260141">
          <w:rPr>
            <w:rStyle w:val="Hipervnculo"/>
            <w:i/>
            <w:iCs/>
            <w:noProof/>
          </w:rPr>
          <w:t>.</w:t>
        </w:r>
        <w:r w:rsidR="00DF5E83">
          <w:rPr>
            <w:noProof/>
            <w:webHidden/>
          </w:rPr>
          <w:tab/>
        </w:r>
        <w:r w:rsidR="00DF5E83">
          <w:rPr>
            <w:noProof/>
            <w:webHidden/>
          </w:rPr>
          <w:fldChar w:fldCharType="begin"/>
        </w:r>
        <w:r w:rsidR="00DF5E83">
          <w:rPr>
            <w:noProof/>
            <w:webHidden/>
          </w:rPr>
          <w:instrText xml:space="preserve"> PAGEREF _Toc222675775 \h </w:instrText>
        </w:r>
        <w:r w:rsidR="00DF5E83">
          <w:rPr>
            <w:noProof/>
            <w:webHidden/>
          </w:rPr>
        </w:r>
        <w:r w:rsidR="00DF5E83">
          <w:rPr>
            <w:noProof/>
            <w:webHidden/>
          </w:rPr>
          <w:fldChar w:fldCharType="separate"/>
        </w:r>
        <w:r w:rsidR="00DF3814">
          <w:rPr>
            <w:noProof/>
            <w:webHidden/>
          </w:rPr>
          <w:t>110</w:t>
        </w:r>
        <w:r w:rsidR="00DF5E83">
          <w:rPr>
            <w:noProof/>
            <w:webHidden/>
          </w:rPr>
          <w:fldChar w:fldCharType="end"/>
        </w:r>
      </w:hyperlink>
    </w:p>
    <w:p w14:paraId="37FC8ECC" w14:textId="5731DBAB"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76" w:history="1">
        <w:r w:rsidR="00DF5E83" w:rsidRPr="00260141">
          <w:rPr>
            <w:rStyle w:val="Hipervnculo"/>
            <w:noProof/>
            <w:bdr w:val="none" w:sz="0" w:space="0" w:color="auto" w:frame="1"/>
            <w:shd w:val="clear" w:color="auto" w:fill="FFFFFF"/>
          </w:rPr>
          <w:t>Beneficiarios directos e indirectos del proyecto</w:t>
        </w:r>
        <w:r w:rsidR="00DF5E83">
          <w:rPr>
            <w:noProof/>
            <w:webHidden/>
          </w:rPr>
          <w:tab/>
        </w:r>
        <w:r w:rsidR="00DF5E83">
          <w:rPr>
            <w:noProof/>
            <w:webHidden/>
          </w:rPr>
          <w:fldChar w:fldCharType="begin"/>
        </w:r>
        <w:r w:rsidR="00DF5E83">
          <w:rPr>
            <w:noProof/>
            <w:webHidden/>
          </w:rPr>
          <w:instrText xml:space="preserve"> PAGEREF _Toc222675776 \h </w:instrText>
        </w:r>
        <w:r w:rsidR="00DF5E83">
          <w:rPr>
            <w:noProof/>
            <w:webHidden/>
          </w:rPr>
        </w:r>
        <w:r w:rsidR="00DF5E83">
          <w:rPr>
            <w:noProof/>
            <w:webHidden/>
          </w:rPr>
          <w:fldChar w:fldCharType="separate"/>
        </w:r>
        <w:r w:rsidR="00DF3814">
          <w:rPr>
            <w:noProof/>
            <w:webHidden/>
          </w:rPr>
          <w:t>112</w:t>
        </w:r>
        <w:r w:rsidR="00DF5E83">
          <w:rPr>
            <w:noProof/>
            <w:webHidden/>
          </w:rPr>
          <w:fldChar w:fldCharType="end"/>
        </w:r>
      </w:hyperlink>
    </w:p>
    <w:p w14:paraId="6EFEF43C" w14:textId="14E56710"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77" w:history="1">
        <w:r w:rsidR="00DF5E83" w:rsidRPr="00260141">
          <w:rPr>
            <w:rStyle w:val="Hipervnculo"/>
            <w:noProof/>
            <w:bdr w:val="none" w:sz="0" w:space="0" w:color="auto" w:frame="1"/>
            <w:shd w:val="clear" w:color="auto" w:fill="FFFFFF"/>
          </w:rPr>
          <w:t>Entregables del proyecto</w:t>
        </w:r>
        <w:r w:rsidR="00DF5E83">
          <w:rPr>
            <w:noProof/>
            <w:webHidden/>
          </w:rPr>
          <w:tab/>
        </w:r>
        <w:r w:rsidR="00DF5E83">
          <w:rPr>
            <w:noProof/>
            <w:webHidden/>
          </w:rPr>
          <w:fldChar w:fldCharType="begin"/>
        </w:r>
        <w:r w:rsidR="00DF5E83">
          <w:rPr>
            <w:noProof/>
            <w:webHidden/>
          </w:rPr>
          <w:instrText xml:space="preserve"> PAGEREF _Toc222675777 \h </w:instrText>
        </w:r>
        <w:r w:rsidR="00DF5E83">
          <w:rPr>
            <w:noProof/>
            <w:webHidden/>
          </w:rPr>
        </w:r>
        <w:r w:rsidR="00DF5E83">
          <w:rPr>
            <w:noProof/>
            <w:webHidden/>
          </w:rPr>
          <w:fldChar w:fldCharType="separate"/>
        </w:r>
        <w:r w:rsidR="00DF3814">
          <w:rPr>
            <w:noProof/>
            <w:webHidden/>
          </w:rPr>
          <w:t>113</w:t>
        </w:r>
        <w:r w:rsidR="00DF5E83">
          <w:rPr>
            <w:noProof/>
            <w:webHidden/>
          </w:rPr>
          <w:fldChar w:fldCharType="end"/>
        </w:r>
      </w:hyperlink>
    </w:p>
    <w:p w14:paraId="45EC909E" w14:textId="78C98CD2"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78" w:history="1">
        <w:r w:rsidR="00DF5E83" w:rsidRPr="00260141">
          <w:rPr>
            <w:rStyle w:val="Hipervnculo"/>
            <w:noProof/>
            <w:bdr w:val="none" w:sz="0" w:space="0" w:color="auto" w:frame="1"/>
            <w:shd w:val="clear" w:color="auto" w:fill="FFFFFF"/>
          </w:rPr>
          <w:t>Propuesta</w:t>
        </w:r>
        <w:r w:rsidR="00DF5E83">
          <w:rPr>
            <w:noProof/>
            <w:webHidden/>
          </w:rPr>
          <w:tab/>
        </w:r>
        <w:r w:rsidR="00DF5E83">
          <w:rPr>
            <w:noProof/>
            <w:webHidden/>
          </w:rPr>
          <w:fldChar w:fldCharType="begin"/>
        </w:r>
        <w:r w:rsidR="00DF5E83">
          <w:rPr>
            <w:noProof/>
            <w:webHidden/>
          </w:rPr>
          <w:instrText xml:space="preserve"> PAGEREF _Toc222675778 \h </w:instrText>
        </w:r>
        <w:r w:rsidR="00DF5E83">
          <w:rPr>
            <w:noProof/>
            <w:webHidden/>
          </w:rPr>
        </w:r>
        <w:r w:rsidR="00DF5E83">
          <w:rPr>
            <w:noProof/>
            <w:webHidden/>
          </w:rPr>
          <w:fldChar w:fldCharType="separate"/>
        </w:r>
        <w:r w:rsidR="00DF3814">
          <w:rPr>
            <w:noProof/>
            <w:webHidden/>
          </w:rPr>
          <w:t>113</w:t>
        </w:r>
        <w:r w:rsidR="00DF5E83">
          <w:rPr>
            <w:noProof/>
            <w:webHidden/>
          </w:rPr>
          <w:fldChar w:fldCharType="end"/>
        </w:r>
      </w:hyperlink>
    </w:p>
    <w:p w14:paraId="1F74C9C1" w14:textId="678C67F0"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79" w:history="1">
        <w:r w:rsidR="00DF5E83" w:rsidRPr="00260141">
          <w:rPr>
            <w:rStyle w:val="Hipervnculo"/>
            <w:noProof/>
            <w:lang w:val="es-ES_tradnl"/>
          </w:rPr>
          <w:t>Criterios de validación de la propuesta</w:t>
        </w:r>
        <w:r w:rsidR="00DF5E83">
          <w:rPr>
            <w:noProof/>
            <w:webHidden/>
          </w:rPr>
          <w:tab/>
        </w:r>
        <w:r w:rsidR="00DF5E83">
          <w:rPr>
            <w:noProof/>
            <w:webHidden/>
          </w:rPr>
          <w:fldChar w:fldCharType="begin"/>
        </w:r>
        <w:r w:rsidR="00DF5E83">
          <w:rPr>
            <w:noProof/>
            <w:webHidden/>
          </w:rPr>
          <w:instrText xml:space="preserve"> PAGEREF _Toc222675779 \h </w:instrText>
        </w:r>
        <w:r w:rsidR="00DF5E83">
          <w:rPr>
            <w:noProof/>
            <w:webHidden/>
          </w:rPr>
        </w:r>
        <w:r w:rsidR="00DF5E83">
          <w:rPr>
            <w:noProof/>
            <w:webHidden/>
          </w:rPr>
          <w:fldChar w:fldCharType="separate"/>
        </w:r>
        <w:r w:rsidR="00DF3814">
          <w:rPr>
            <w:noProof/>
            <w:webHidden/>
          </w:rPr>
          <w:t>114</w:t>
        </w:r>
        <w:r w:rsidR="00DF5E83">
          <w:rPr>
            <w:noProof/>
            <w:webHidden/>
          </w:rPr>
          <w:fldChar w:fldCharType="end"/>
        </w:r>
      </w:hyperlink>
    </w:p>
    <w:p w14:paraId="5E6CA81C" w14:textId="6C6C9482"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80" w:history="1">
        <w:r w:rsidR="00DF5E83" w:rsidRPr="00260141">
          <w:rPr>
            <w:rStyle w:val="Hipervnculo"/>
            <w:noProof/>
            <w:lang w:val="es-ES_tradnl"/>
          </w:rPr>
          <w:t>Resultados</w:t>
        </w:r>
        <w:r w:rsidR="00DF5E83">
          <w:rPr>
            <w:noProof/>
            <w:webHidden/>
          </w:rPr>
          <w:tab/>
        </w:r>
        <w:r w:rsidR="00DF5E83">
          <w:rPr>
            <w:noProof/>
            <w:webHidden/>
          </w:rPr>
          <w:fldChar w:fldCharType="begin"/>
        </w:r>
        <w:r w:rsidR="00DF5E83">
          <w:rPr>
            <w:noProof/>
            <w:webHidden/>
          </w:rPr>
          <w:instrText xml:space="preserve"> PAGEREF _Toc222675780 \h </w:instrText>
        </w:r>
        <w:r w:rsidR="00DF5E83">
          <w:rPr>
            <w:noProof/>
            <w:webHidden/>
          </w:rPr>
        </w:r>
        <w:r w:rsidR="00DF5E83">
          <w:rPr>
            <w:noProof/>
            <w:webHidden/>
          </w:rPr>
          <w:fldChar w:fldCharType="separate"/>
        </w:r>
        <w:r w:rsidR="00DF3814">
          <w:rPr>
            <w:noProof/>
            <w:webHidden/>
          </w:rPr>
          <w:t>115</w:t>
        </w:r>
        <w:r w:rsidR="00DF5E83">
          <w:rPr>
            <w:noProof/>
            <w:webHidden/>
          </w:rPr>
          <w:fldChar w:fldCharType="end"/>
        </w:r>
      </w:hyperlink>
    </w:p>
    <w:p w14:paraId="097A2074" w14:textId="134D603D"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81" w:history="1">
        <w:r w:rsidR="00DF5E83" w:rsidRPr="00260141">
          <w:rPr>
            <w:rStyle w:val="Hipervnculo"/>
            <w:noProof/>
            <w:lang w:val="es-EC"/>
          </w:rPr>
          <w:t>CAPÍTULO IV</w:t>
        </w:r>
        <w:r w:rsidR="00DF5E83">
          <w:rPr>
            <w:noProof/>
            <w:webHidden/>
          </w:rPr>
          <w:tab/>
        </w:r>
        <w:r w:rsidR="00DF5E83">
          <w:rPr>
            <w:noProof/>
            <w:webHidden/>
          </w:rPr>
          <w:fldChar w:fldCharType="begin"/>
        </w:r>
        <w:r w:rsidR="00DF5E83">
          <w:rPr>
            <w:noProof/>
            <w:webHidden/>
          </w:rPr>
          <w:instrText xml:space="preserve"> PAGEREF _Toc222675781 \h </w:instrText>
        </w:r>
        <w:r w:rsidR="00DF5E83">
          <w:rPr>
            <w:noProof/>
            <w:webHidden/>
          </w:rPr>
        </w:r>
        <w:r w:rsidR="00DF5E83">
          <w:rPr>
            <w:noProof/>
            <w:webHidden/>
          </w:rPr>
          <w:fldChar w:fldCharType="separate"/>
        </w:r>
        <w:r w:rsidR="00DF3814">
          <w:rPr>
            <w:noProof/>
            <w:webHidden/>
          </w:rPr>
          <w:t>116</w:t>
        </w:r>
        <w:r w:rsidR="00DF5E83">
          <w:rPr>
            <w:noProof/>
            <w:webHidden/>
          </w:rPr>
          <w:fldChar w:fldCharType="end"/>
        </w:r>
      </w:hyperlink>
    </w:p>
    <w:p w14:paraId="2D3BB34C" w14:textId="4CADE28F"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82" w:history="1">
        <w:r w:rsidR="00DF5E83" w:rsidRPr="00260141">
          <w:rPr>
            <w:rStyle w:val="Hipervnculo"/>
            <w:noProof/>
            <w:lang w:val="es-ES_tradnl"/>
          </w:rPr>
          <w:t>CONCLUSIONES Y RECOMENDACIONES</w:t>
        </w:r>
        <w:r w:rsidR="00DF5E83">
          <w:rPr>
            <w:noProof/>
            <w:webHidden/>
          </w:rPr>
          <w:tab/>
        </w:r>
        <w:r w:rsidR="00DF5E83">
          <w:rPr>
            <w:noProof/>
            <w:webHidden/>
          </w:rPr>
          <w:fldChar w:fldCharType="begin"/>
        </w:r>
        <w:r w:rsidR="00DF5E83">
          <w:rPr>
            <w:noProof/>
            <w:webHidden/>
          </w:rPr>
          <w:instrText xml:space="preserve"> PAGEREF _Toc222675782 \h </w:instrText>
        </w:r>
        <w:r w:rsidR="00DF5E83">
          <w:rPr>
            <w:noProof/>
            <w:webHidden/>
          </w:rPr>
        </w:r>
        <w:r w:rsidR="00DF5E83">
          <w:rPr>
            <w:noProof/>
            <w:webHidden/>
          </w:rPr>
          <w:fldChar w:fldCharType="separate"/>
        </w:r>
        <w:r w:rsidR="00DF3814">
          <w:rPr>
            <w:noProof/>
            <w:webHidden/>
          </w:rPr>
          <w:t>116</w:t>
        </w:r>
        <w:r w:rsidR="00DF5E83">
          <w:rPr>
            <w:noProof/>
            <w:webHidden/>
          </w:rPr>
          <w:fldChar w:fldCharType="end"/>
        </w:r>
      </w:hyperlink>
    </w:p>
    <w:p w14:paraId="665A2414" w14:textId="2294AD3F"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783" w:history="1">
        <w:r w:rsidR="00DF5E83" w:rsidRPr="00260141">
          <w:rPr>
            <w:rStyle w:val="Hipervnculo"/>
            <w:noProof/>
            <w:lang w:val="es-ES_tradnl"/>
          </w:rPr>
          <w:t>Conclusiones</w:t>
        </w:r>
        <w:r w:rsidR="00DF5E83">
          <w:rPr>
            <w:noProof/>
            <w:webHidden/>
          </w:rPr>
          <w:tab/>
        </w:r>
        <w:r w:rsidR="00DF5E83">
          <w:rPr>
            <w:noProof/>
            <w:webHidden/>
          </w:rPr>
          <w:fldChar w:fldCharType="begin"/>
        </w:r>
        <w:r w:rsidR="00DF5E83">
          <w:rPr>
            <w:noProof/>
            <w:webHidden/>
          </w:rPr>
          <w:instrText xml:space="preserve"> PAGEREF _Toc222675783 \h </w:instrText>
        </w:r>
        <w:r w:rsidR="00DF5E83">
          <w:rPr>
            <w:noProof/>
            <w:webHidden/>
          </w:rPr>
        </w:r>
        <w:r w:rsidR="00DF5E83">
          <w:rPr>
            <w:noProof/>
            <w:webHidden/>
          </w:rPr>
          <w:fldChar w:fldCharType="separate"/>
        </w:r>
        <w:r w:rsidR="00DF3814">
          <w:rPr>
            <w:noProof/>
            <w:webHidden/>
          </w:rPr>
          <w:t>116</w:t>
        </w:r>
        <w:r w:rsidR="00DF5E83">
          <w:rPr>
            <w:noProof/>
            <w:webHidden/>
          </w:rPr>
          <w:fldChar w:fldCharType="end"/>
        </w:r>
      </w:hyperlink>
    </w:p>
    <w:p w14:paraId="2B26F952" w14:textId="5ABE37BE"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84" w:history="1">
        <w:r w:rsidR="00DF5E83" w:rsidRPr="00260141">
          <w:rPr>
            <w:rStyle w:val="Hipervnculo"/>
            <w:noProof/>
          </w:rPr>
          <w:t>Conclusión general</w:t>
        </w:r>
        <w:r w:rsidR="00DF5E83">
          <w:rPr>
            <w:noProof/>
            <w:webHidden/>
          </w:rPr>
          <w:tab/>
        </w:r>
        <w:r w:rsidR="00DF5E83">
          <w:rPr>
            <w:noProof/>
            <w:webHidden/>
          </w:rPr>
          <w:fldChar w:fldCharType="begin"/>
        </w:r>
        <w:r w:rsidR="00DF5E83">
          <w:rPr>
            <w:noProof/>
            <w:webHidden/>
          </w:rPr>
          <w:instrText xml:space="preserve"> PAGEREF _Toc222675784 \h </w:instrText>
        </w:r>
        <w:r w:rsidR="00DF5E83">
          <w:rPr>
            <w:noProof/>
            <w:webHidden/>
          </w:rPr>
        </w:r>
        <w:r w:rsidR="00DF5E83">
          <w:rPr>
            <w:noProof/>
            <w:webHidden/>
          </w:rPr>
          <w:fldChar w:fldCharType="separate"/>
        </w:r>
        <w:r w:rsidR="00DF3814">
          <w:rPr>
            <w:noProof/>
            <w:webHidden/>
          </w:rPr>
          <w:t>116</w:t>
        </w:r>
        <w:r w:rsidR="00DF5E83">
          <w:rPr>
            <w:noProof/>
            <w:webHidden/>
          </w:rPr>
          <w:fldChar w:fldCharType="end"/>
        </w:r>
      </w:hyperlink>
    </w:p>
    <w:p w14:paraId="11378167" w14:textId="0F56E421"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85" w:history="1">
        <w:r w:rsidR="00DF5E83" w:rsidRPr="00260141">
          <w:rPr>
            <w:rStyle w:val="Hipervnculo"/>
            <w:noProof/>
          </w:rPr>
          <w:t>Conclusiones Específicas</w:t>
        </w:r>
        <w:r w:rsidR="00DF5E83">
          <w:rPr>
            <w:noProof/>
            <w:webHidden/>
          </w:rPr>
          <w:tab/>
        </w:r>
        <w:r w:rsidR="00DF5E83">
          <w:rPr>
            <w:noProof/>
            <w:webHidden/>
          </w:rPr>
          <w:fldChar w:fldCharType="begin"/>
        </w:r>
        <w:r w:rsidR="00DF5E83">
          <w:rPr>
            <w:noProof/>
            <w:webHidden/>
          </w:rPr>
          <w:instrText xml:space="preserve"> PAGEREF _Toc222675785 \h </w:instrText>
        </w:r>
        <w:r w:rsidR="00DF5E83">
          <w:rPr>
            <w:noProof/>
            <w:webHidden/>
          </w:rPr>
        </w:r>
        <w:r w:rsidR="00DF5E83">
          <w:rPr>
            <w:noProof/>
            <w:webHidden/>
          </w:rPr>
          <w:fldChar w:fldCharType="separate"/>
        </w:r>
        <w:r w:rsidR="00DF3814">
          <w:rPr>
            <w:noProof/>
            <w:webHidden/>
          </w:rPr>
          <w:t>116</w:t>
        </w:r>
        <w:r w:rsidR="00DF5E83">
          <w:rPr>
            <w:noProof/>
            <w:webHidden/>
          </w:rPr>
          <w:fldChar w:fldCharType="end"/>
        </w:r>
      </w:hyperlink>
    </w:p>
    <w:p w14:paraId="196C1241" w14:textId="75500114"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86" w:history="1">
        <w:r w:rsidR="00DF5E83" w:rsidRPr="00260141">
          <w:rPr>
            <w:rStyle w:val="Hipervnculo"/>
            <w:noProof/>
          </w:rPr>
          <w:t>Hallazgos clave</w:t>
        </w:r>
        <w:r w:rsidR="00DF5E83">
          <w:rPr>
            <w:noProof/>
            <w:webHidden/>
          </w:rPr>
          <w:tab/>
        </w:r>
        <w:r w:rsidR="00DF5E83">
          <w:rPr>
            <w:noProof/>
            <w:webHidden/>
          </w:rPr>
          <w:fldChar w:fldCharType="begin"/>
        </w:r>
        <w:r w:rsidR="00DF5E83">
          <w:rPr>
            <w:noProof/>
            <w:webHidden/>
          </w:rPr>
          <w:instrText xml:space="preserve"> PAGEREF _Toc222675786 \h </w:instrText>
        </w:r>
        <w:r w:rsidR="00DF5E83">
          <w:rPr>
            <w:noProof/>
            <w:webHidden/>
          </w:rPr>
        </w:r>
        <w:r w:rsidR="00DF5E83">
          <w:rPr>
            <w:noProof/>
            <w:webHidden/>
          </w:rPr>
          <w:fldChar w:fldCharType="separate"/>
        </w:r>
        <w:r w:rsidR="00DF3814">
          <w:rPr>
            <w:noProof/>
            <w:webHidden/>
          </w:rPr>
          <w:t>120</w:t>
        </w:r>
        <w:r w:rsidR="00DF5E83">
          <w:rPr>
            <w:noProof/>
            <w:webHidden/>
          </w:rPr>
          <w:fldChar w:fldCharType="end"/>
        </w:r>
      </w:hyperlink>
    </w:p>
    <w:p w14:paraId="6205062D" w14:textId="29DAD5D4"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87" w:history="1">
        <w:r w:rsidR="00DF5E83" w:rsidRPr="00260141">
          <w:rPr>
            <w:rStyle w:val="Hipervnculo"/>
            <w:noProof/>
          </w:rPr>
          <w:t>Validación entre modelos</w:t>
        </w:r>
        <w:r w:rsidR="00DF5E83">
          <w:rPr>
            <w:noProof/>
            <w:webHidden/>
          </w:rPr>
          <w:tab/>
        </w:r>
        <w:r w:rsidR="00DF5E83">
          <w:rPr>
            <w:noProof/>
            <w:webHidden/>
          </w:rPr>
          <w:fldChar w:fldCharType="begin"/>
        </w:r>
        <w:r w:rsidR="00DF5E83">
          <w:rPr>
            <w:noProof/>
            <w:webHidden/>
          </w:rPr>
          <w:instrText xml:space="preserve"> PAGEREF _Toc222675787 \h </w:instrText>
        </w:r>
        <w:r w:rsidR="00DF5E83">
          <w:rPr>
            <w:noProof/>
            <w:webHidden/>
          </w:rPr>
        </w:r>
        <w:r w:rsidR="00DF5E83">
          <w:rPr>
            <w:noProof/>
            <w:webHidden/>
          </w:rPr>
          <w:fldChar w:fldCharType="separate"/>
        </w:r>
        <w:r w:rsidR="00DF3814">
          <w:rPr>
            <w:noProof/>
            <w:webHidden/>
          </w:rPr>
          <w:t>123</w:t>
        </w:r>
        <w:r w:rsidR="00DF5E83">
          <w:rPr>
            <w:noProof/>
            <w:webHidden/>
          </w:rPr>
          <w:fldChar w:fldCharType="end"/>
        </w:r>
      </w:hyperlink>
    </w:p>
    <w:p w14:paraId="75CADFE2" w14:textId="2D4392F0"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88" w:history="1">
        <w:r w:rsidR="00DF5E83" w:rsidRPr="00260141">
          <w:rPr>
            <w:rStyle w:val="Hipervnculo"/>
            <w:noProof/>
          </w:rPr>
          <w:t>Análisis de la eficiencia computacional</w:t>
        </w:r>
        <w:r w:rsidR="00DF5E83">
          <w:rPr>
            <w:noProof/>
            <w:webHidden/>
          </w:rPr>
          <w:tab/>
        </w:r>
        <w:r w:rsidR="00DF5E83">
          <w:rPr>
            <w:noProof/>
            <w:webHidden/>
          </w:rPr>
          <w:fldChar w:fldCharType="begin"/>
        </w:r>
        <w:r w:rsidR="00DF5E83">
          <w:rPr>
            <w:noProof/>
            <w:webHidden/>
          </w:rPr>
          <w:instrText xml:space="preserve"> PAGEREF _Toc222675788 \h </w:instrText>
        </w:r>
        <w:r w:rsidR="00DF5E83">
          <w:rPr>
            <w:noProof/>
            <w:webHidden/>
          </w:rPr>
        </w:r>
        <w:r w:rsidR="00DF5E83">
          <w:rPr>
            <w:noProof/>
            <w:webHidden/>
          </w:rPr>
          <w:fldChar w:fldCharType="separate"/>
        </w:r>
        <w:r w:rsidR="00DF3814">
          <w:rPr>
            <w:noProof/>
            <w:webHidden/>
          </w:rPr>
          <w:t>123</w:t>
        </w:r>
        <w:r w:rsidR="00DF5E83">
          <w:rPr>
            <w:noProof/>
            <w:webHidden/>
          </w:rPr>
          <w:fldChar w:fldCharType="end"/>
        </w:r>
      </w:hyperlink>
    </w:p>
    <w:p w14:paraId="02FBE4C1" w14:textId="19889D7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89" w:history="1">
        <w:r w:rsidR="00DF5E83" w:rsidRPr="00260141">
          <w:rPr>
            <w:rStyle w:val="Hipervnculo"/>
            <w:noProof/>
          </w:rPr>
          <w:t>Resultados clave de eficiencia:</w:t>
        </w:r>
        <w:r w:rsidR="00DF5E83">
          <w:rPr>
            <w:noProof/>
            <w:webHidden/>
          </w:rPr>
          <w:tab/>
        </w:r>
        <w:r w:rsidR="00DF5E83">
          <w:rPr>
            <w:noProof/>
            <w:webHidden/>
          </w:rPr>
          <w:fldChar w:fldCharType="begin"/>
        </w:r>
        <w:r w:rsidR="00DF5E83">
          <w:rPr>
            <w:noProof/>
            <w:webHidden/>
          </w:rPr>
          <w:instrText xml:space="preserve"> PAGEREF _Toc222675789 \h </w:instrText>
        </w:r>
        <w:r w:rsidR="00DF5E83">
          <w:rPr>
            <w:noProof/>
            <w:webHidden/>
          </w:rPr>
        </w:r>
        <w:r w:rsidR="00DF5E83">
          <w:rPr>
            <w:noProof/>
            <w:webHidden/>
          </w:rPr>
          <w:fldChar w:fldCharType="separate"/>
        </w:r>
        <w:r w:rsidR="00DF3814">
          <w:rPr>
            <w:noProof/>
            <w:webHidden/>
          </w:rPr>
          <w:t>124</w:t>
        </w:r>
        <w:r w:rsidR="00DF5E83">
          <w:rPr>
            <w:noProof/>
            <w:webHidden/>
          </w:rPr>
          <w:fldChar w:fldCharType="end"/>
        </w:r>
      </w:hyperlink>
    </w:p>
    <w:p w14:paraId="14837923" w14:textId="4E4CF247"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0" w:history="1">
        <w:r w:rsidR="00DF5E83" w:rsidRPr="00260141">
          <w:rPr>
            <w:rStyle w:val="Hipervnculo"/>
            <w:noProof/>
          </w:rPr>
          <w:t>Experimento suplementario con datos sintéticos</w:t>
        </w:r>
        <w:r w:rsidR="00DF5E83">
          <w:rPr>
            <w:noProof/>
            <w:webHidden/>
          </w:rPr>
          <w:tab/>
        </w:r>
        <w:r w:rsidR="00DF5E83">
          <w:rPr>
            <w:noProof/>
            <w:webHidden/>
          </w:rPr>
          <w:fldChar w:fldCharType="begin"/>
        </w:r>
        <w:r w:rsidR="00DF5E83">
          <w:rPr>
            <w:noProof/>
            <w:webHidden/>
          </w:rPr>
          <w:instrText xml:space="preserve"> PAGEREF _Toc222675790 \h </w:instrText>
        </w:r>
        <w:r w:rsidR="00DF5E83">
          <w:rPr>
            <w:noProof/>
            <w:webHidden/>
          </w:rPr>
        </w:r>
        <w:r w:rsidR="00DF5E83">
          <w:rPr>
            <w:noProof/>
            <w:webHidden/>
          </w:rPr>
          <w:fldChar w:fldCharType="separate"/>
        </w:r>
        <w:r w:rsidR="00DF3814">
          <w:rPr>
            <w:noProof/>
            <w:webHidden/>
          </w:rPr>
          <w:t>124</w:t>
        </w:r>
        <w:r w:rsidR="00DF5E83">
          <w:rPr>
            <w:noProof/>
            <w:webHidden/>
          </w:rPr>
          <w:fldChar w:fldCharType="end"/>
        </w:r>
      </w:hyperlink>
    </w:p>
    <w:p w14:paraId="12CAEFF6" w14:textId="0C532A5B"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1" w:history="1">
        <w:r w:rsidR="00DF5E83" w:rsidRPr="00260141">
          <w:rPr>
            <w:rStyle w:val="Hipervnculo"/>
            <w:noProof/>
          </w:rPr>
          <w:t>Implicación del hallazgo de aspectos</w:t>
        </w:r>
        <w:r w:rsidR="00DF5E83">
          <w:rPr>
            <w:noProof/>
            <w:webHidden/>
          </w:rPr>
          <w:tab/>
        </w:r>
        <w:r w:rsidR="00DF5E83">
          <w:rPr>
            <w:noProof/>
            <w:webHidden/>
          </w:rPr>
          <w:fldChar w:fldCharType="begin"/>
        </w:r>
        <w:r w:rsidR="00DF5E83">
          <w:rPr>
            <w:noProof/>
            <w:webHidden/>
          </w:rPr>
          <w:instrText xml:space="preserve"> PAGEREF _Toc222675791 \h </w:instrText>
        </w:r>
        <w:r w:rsidR="00DF5E83">
          <w:rPr>
            <w:noProof/>
            <w:webHidden/>
          </w:rPr>
        </w:r>
        <w:r w:rsidR="00DF5E83">
          <w:rPr>
            <w:noProof/>
            <w:webHidden/>
          </w:rPr>
          <w:fldChar w:fldCharType="separate"/>
        </w:r>
        <w:r w:rsidR="00DF3814">
          <w:rPr>
            <w:noProof/>
            <w:webHidden/>
          </w:rPr>
          <w:t>125</w:t>
        </w:r>
        <w:r w:rsidR="00DF5E83">
          <w:rPr>
            <w:noProof/>
            <w:webHidden/>
          </w:rPr>
          <w:fldChar w:fldCharType="end"/>
        </w:r>
      </w:hyperlink>
    </w:p>
    <w:p w14:paraId="0E647C59" w14:textId="4644BA09"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2" w:history="1">
        <w:r w:rsidR="00DF5E83" w:rsidRPr="00260141">
          <w:rPr>
            <w:rStyle w:val="Hipervnculo"/>
            <w:noProof/>
          </w:rPr>
          <w:t>Conclusión metodológica</w:t>
        </w:r>
        <w:r w:rsidR="00DF5E83">
          <w:rPr>
            <w:noProof/>
            <w:webHidden/>
          </w:rPr>
          <w:tab/>
        </w:r>
        <w:r w:rsidR="00DF5E83">
          <w:rPr>
            <w:noProof/>
            <w:webHidden/>
          </w:rPr>
          <w:fldChar w:fldCharType="begin"/>
        </w:r>
        <w:r w:rsidR="00DF5E83">
          <w:rPr>
            <w:noProof/>
            <w:webHidden/>
          </w:rPr>
          <w:instrText xml:space="preserve"> PAGEREF _Toc222675792 \h </w:instrText>
        </w:r>
        <w:r w:rsidR="00DF5E83">
          <w:rPr>
            <w:noProof/>
            <w:webHidden/>
          </w:rPr>
        </w:r>
        <w:r w:rsidR="00DF5E83">
          <w:rPr>
            <w:noProof/>
            <w:webHidden/>
          </w:rPr>
          <w:fldChar w:fldCharType="separate"/>
        </w:r>
        <w:r w:rsidR="00DF3814">
          <w:rPr>
            <w:noProof/>
            <w:webHidden/>
          </w:rPr>
          <w:t>125</w:t>
        </w:r>
        <w:r w:rsidR="00DF5E83">
          <w:rPr>
            <w:noProof/>
            <w:webHidden/>
          </w:rPr>
          <w:fldChar w:fldCharType="end"/>
        </w:r>
      </w:hyperlink>
    </w:p>
    <w:p w14:paraId="40031CDA" w14:textId="49F76EB2"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3" w:history="1">
        <w:r w:rsidR="00DF5E83" w:rsidRPr="00260141">
          <w:rPr>
            <w:rStyle w:val="Hipervnculo"/>
            <w:noProof/>
          </w:rPr>
          <w:t>Implicaciones Clínicas y Recomendaciones</w:t>
        </w:r>
        <w:r w:rsidR="00DF5E83">
          <w:rPr>
            <w:noProof/>
            <w:webHidden/>
          </w:rPr>
          <w:tab/>
        </w:r>
        <w:r w:rsidR="00DF5E83">
          <w:rPr>
            <w:noProof/>
            <w:webHidden/>
          </w:rPr>
          <w:fldChar w:fldCharType="begin"/>
        </w:r>
        <w:r w:rsidR="00DF5E83">
          <w:rPr>
            <w:noProof/>
            <w:webHidden/>
          </w:rPr>
          <w:instrText xml:space="preserve"> PAGEREF _Toc222675793 \h </w:instrText>
        </w:r>
        <w:r w:rsidR="00DF5E83">
          <w:rPr>
            <w:noProof/>
            <w:webHidden/>
          </w:rPr>
        </w:r>
        <w:r w:rsidR="00DF5E83">
          <w:rPr>
            <w:noProof/>
            <w:webHidden/>
          </w:rPr>
          <w:fldChar w:fldCharType="separate"/>
        </w:r>
        <w:r w:rsidR="00DF3814">
          <w:rPr>
            <w:noProof/>
            <w:webHidden/>
          </w:rPr>
          <w:t>125</w:t>
        </w:r>
        <w:r w:rsidR="00DF5E83">
          <w:rPr>
            <w:noProof/>
            <w:webHidden/>
          </w:rPr>
          <w:fldChar w:fldCharType="end"/>
        </w:r>
      </w:hyperlink>
    </w:p>
    <w:p w14:paraId="5276ABB7" w14:textId="47C01903"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4" w:history="1">
        <w:r w:rsidR="00DF5E83" w:rsidRPr="00260141">
          <w:rPr>
            <w:rStyle w:val="Hipervnculo"/>
            <w:noProof/>
          </w:rPr>
          <w:t>Limitaciones a Considerar:</w:t>
        </w:r>
        <w:r w:rsidR="00DF5E83">
          <w:rPr>
            <w:noProof/>
            <w:webHidden/>
          </w:rPr>
          <w:tab/>
        </w:r>
        <w:r w:rsidR="00DF5E83">
          <w:rPr>
            <w:noProof/>
            <w:webHidden/>
          </w:rPr>
          <w:fldChar w:fldCharType="begin"/>
        </w:r>
        <w:r w:rsidR="00DF5E83">
          <w:rPr>
            <w:noProof/>
            <w:webHidden/>
          </w:rPr>
          <w:instrText xml:space="preserve"> PAGEREF _Toc222675794 \h </w:instrText>
        </w:r>
        <w:r w:rsidR="00DF5E83">
          <w:rPr>
            <w:noProof/>
            <w:webHidden/>
          </w:rPr>
        </w:r>
        <w:r w:rsidR="00DF5E83">
          <w:rPr>
            <w:noProof/>
            <w:webHidden/>
          </w:rPr>
          <w:fldChar w:fldCharType="separate"/>
        </w:r>
        <w:r w:rsidR="00DF3814">
          <w:rPr>
            <w:noProof/>
            <w:webHidden/>
          </w:rPr>
          <w:t>126</w:t>
        </w:r>
        <w:r w:rsidR="00DF5E83">
          <w:rPr>
            <w:noProof/>
            <w:webHidden/>
          </w:rPr>
          <w:fldChar w:fldCharType="end"/>
        </w:r>
      </w:hyperlink>
    </w:p>
    <w:p w14:paraId="2DA66120" w14:textId="2FB12A60"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5" w:history="1">
        <w:r w:rsidR="00DF5E83" w:rsidRPr="00260141">
          <w:rPr>
            <w:rStyle w:val="Hipervnculo"/>
            <w:noProof/>
          </w:rPr>
          <w:t>Estrategia de Integración Clínica Recomendada:</w:t>
        </w:r>
        <w:r w:rsidR="00DF5E83">
          <w:rPr>
            <w:noProof/>
            <w:webHidden/>
          </w:rPr>
          <w:tab/>
        </w:r>
        <w:r w:rsidR="00DF5E83">
          <w:rPr>
            <w:noProof/>
            <w:webHidden/>
          </w:rPr>
          <w:fldChar w:fldCharType="begin"/>
        </w:r>
        <w:r w:rsidR="00DF5E83">
          <w:rPr>
            <w:noProof/>
            <w:webHidden/>
          </w:rPr>
          <w:instrText xml:space="preserve"> PAGEREF _Toc222675795 \h </w:instrText>
        </w:r>
        <w:r w:rsidR="00DF5E83">
          <w:rPr>
            <w:noProof/>
            <w:webHidden/>
          </w:rPr>
        </w:r>
        <w:r w:rsidR="00DF5E83">
          <w:rPr>
            <w:noProof/>
            <w:webHidden/>
          </w:rPr>
          <w:fldChar w:fldCharType="separate"/>
        </w:r>
        <w:r w:rsidR="00DF3814">
          <w:rPr>
            <w:noProof/>
            <w:webHidden/>
          </w:rPr>
          <w:t>126</w:t>
        </w:r>
        <w:r w:rsidR="00DF5E83">
          <w:rPr>
            <w:noProof/>
            <w:webHidden/>
          </w:rPr>
          <w:fldChar w:fldCharType="end"/>
        </w:r>
      </w:hyperlink>
    </w:p>
    <w:p w14:paraId="62E8D3B4" w14:textId="79B7A1C7"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6" w:history="1">
        <w:r w:rsidR="00DF5E83" w:rsidRPr="00260141">
          <w:rPr>
            <w:rStyle w:val="Hipervnculo"/>
            <w:noProof/>
          </w:rPr>
          <w:t>Contribuciones de esta investigación</w:t>
        </w:r>
        <w:r w:rsidR="00DF5E83">
          <w:rPr>
            <w:noProof/>
            <w:webHidden/>
          </w:rPr>
          <w:tab/>
        </w:r>
        <w:r w:rsidR="00DF5E83">
          <w:rPr>
            <w:noProof/>
            <w:webHidden/>
          </w:rPr>
          <w:fldChar w:fldCharType="begin"/>
        </w:r>
        <w:r w:rsidR="00DF5E83">
          <w:rPr>
            <w:noProof/>
            <w:webHidden/>
          </w:rPr>
          <w:instrText xml:space="preserve"> PAGEREF _Toc222675796 \h </w:instrText>
        </w:r>
        <w:r w:rsidR="00DF5E83">
          <w:rPr>
            <w:noProof/>
            <w:webHidden/>
          </w:rPr>
        </w:r>
        <w:r w:rsidR="00DF5E83">
          <w:rPr>
            <w:noProof/>
            <w:webHidden/>
          </w:rPr>
          <w:fldChar w:fldCharType="separate"/>
        </w:r>
        <w:r w:rsidR="00DF3814">
          <w:rPr>
            <w:noProof/>
            <w:webHidden/>
          </w:rPr>
          <w:t>127</w:t>
        </w:r>
        <w:r w:rsidR="00DF5E83">
          <w:rPr>
            <w:noProof/>
            <w:webHidden/>
          </w:rPr>
          <w:fldChar w:fldCharType="end"/>
        </w:r>
      </w:hyperlink>
    </w:p>
    <w:p w14:paraId="190E7A62" w14:textId="686FE7C3"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7" w:history="1">
        <w:r w:rsidR="00DF5E83" w:rsidRPr="00260141">
          <w:rPr>
            <w:rStyle w:val="Hipervnculo"/>
            <w:noProof/>
          </w:rPr>
          <w:t>Contribuciones teóricas</w:t>
        </w:r>
        <w:r w:rsidR="00DF5E83">
          <w:rPr>
            <w:noProof/>
            <w:webHidden/>
          </w:rPr>
          <w:tab/>
        </w:r>
        <w:r w:rsidR="00DF5E83">
          <w:rPr>
            <w:noProof/>
            <w:webHidden/>
          </w:rPr>
          <w:fldChar w:fldCharType="begin"/>
        </w:r>
        <w:r w:rsidR="00DF5E83">
          <w:rPr>
            <w:noProof/>
            <w:webHidden/>
          </w:rPr>
          <w:instrText xml:space="preserve"> PAGEREF _Toc222675797 \h </w:instrText>
        </w:r>
        <w:r w:rsidR="00DF5E83">
          <w:rPr>
            <w:noProof/>
            <w:webHidden/>
          </w:rPr>
        </w:r>
        <w:r w:rsidR="00DF5E83">
          <w:rPr>
            <w:noProof/>
            <w:webHidden/>
          </w:rPr>
          <w:fldChar w:fldCharType="separate"/>
        </w:r>
        <w:r w:rsidR="00DF3814">
          <w:rPr>
            <w:noProof/>
            <w:webHidden/>
          </w:rPr>
          <w:t>127</w:t>
        </w:r>
        <w:r w:rsidR="00DF5E83">
          <w:rPr>
            <w:noProof/>
            <w:webHidden/>
          </w:rPr>
          <w:fldChar w:fldCharType="end"/>
        </w:r>
      </w:hyperlink>
    </w:p>
    <w:p w14:paraId="5B79BAD8" w14:textId="75038F0E"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8" w:history="1">
        <w:r w:rsidR="00DF5E83" w:rsidRPr="00260141">
          <w:rPr>
            <w:rStyle w:val="Hipervnculo"/>
            <w:noProof/>
          </w:rPr>
          <w:t>Contribuciones prácticas</w:t>
        </w:r>
        <w:r w:rsidR="00DF5E83">
          <w:rPr>
            <w:noProof/>
            <w:webHidden/>
          </w:rPr>
          <w:tab/>
        </w:r>
        <w:r w:rsidR="00DF5E83">
          <w:rPr>
            <w:noProof/>
            <w:webHidden/>
          </w:rPr>
          <w:fldChar w:fldCharType="begin"/>
        </w:r>
        <w:r w:rsidR="00DF5E83">
          <w:rPr>
            <w:noProof/>
            <w:webHidden/>
          </w:rPr>
          <w:instrText xml:space="preserve"> PAGEREF _Toc222675798 \h </w:instrText>
        </w:r>
        <w:r w:rsidR="00DF5E83">
          <w:rPr>
            <w:noProof/>
            <w:webHidden/>
          </w:rPr>
        </w:r>
        <w:r w:rsidR="00DF5E83">
          <w:rPr>
            <w:noProof/>
            <w:webHidden/>
          </w:rPr>
          <w:fldChar w:fldCharType="separate"/>
        </w:r>
        <w:r w:rsidR="00DF3814">
          <w:rPr>
            <w:noProof/>
            <w:webHidden/>
          </w:rPr>
          <w:t>127</w:t>
        </w:r>
        <w:r w:rsidR="00DF5E83">
          <w:rPr>
            <w:noProof/>
            <w:webHidden/>
          </w:rPr>
          <w:fldChar w:fldCharType="end"/>
        </w:r>
      </w:hyperlink>
    </w:p>
    <w:p w14:paraId="6801E7FA" w14:textId="3A07958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799" w:history="1">
        <w:r w:rsidR="00DF5E83" w:rsidRPr="00260141">
          <w:rPr>
            <w:rStyle w:val="Hipervnculo"/>
            <w:noProof/>
          </w:rPr>
          <w:t>Contribuciones metodológicas</w:t>
        </w:r>
        <w:r w:rsidR="00DF5E83">
          <w:rPr>
            <w:noProof/>
            <w:webHidden/>
          </w:rPr>
          <w:tab/>
        </w:r>
        <w:r w:rsidR="00DF5E83">
          <w:rPr>
            <w:noProof/>
            <w:webHidden/>
          </w:rPr>
          <w:fldChar w:fldCharType="begin"/>
        </w:r>
        <w:r w:rsidR="00DF5E83">
          <w:rPr>
            <w:noProof/>
            <w:webHidden/>
          </w:rPr>
          <w:instrText xml:space="preserve"> PAGEREF _Toc222675799 \h </w:instrText>
        </w:r>
        <w:r w:rsidR="00DF5E83">
          <w:rPr>
            <w:noProof/>
            <w:webHidden/>
          </w:rPr>
        </w:r>
        <w:r w:rsidR="00DF5E83">
          <w:rPr>
            <w:noProof/>
            <w:webHidden/>
          </w:rPr>
          <w:fldChar w:fldCharType="separate"/>
        </w:r>
        <w:r w:rsidR="00DF3814">
          <w:rPr>
            <w:noProof/>
            <w:webHidden/>
          </w:rPr>
          <w:t>128</w:t>
        </w:r>
        <w:r w:rsidR="00DF5E83">
          <w:rPr>
            <w:noProof/>
            <w:webHidden/>
          </w:rPr>
          <w:fldChar w:fldCharType="end"/>
        </w:r>
      </w:hyperlink>
    </w:p>
    <w:p w14:paraId="2C2D5729" w14:textId="1DF7E1AF"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0" w:history="1">
        <w:r w:rsidR="00DF5E83" w:rsidRPr="00260141">
          <w:rPr>
            <w:rStyle w:val="Hipervnculo"/>
            <w:noProof/>
          </w:rPr>
          <w:t>Limitaciones del estudio</w:t>
        </w:r>
        <w:r w:rsidR="00DF5E83">
          <w:rPr>
            <w:noProof/>
            <w:webHidden/>
          </w:rPr>
          <w:tab/>
        </w:r>
        <w:r w:rsidR="00DF5E83">
          <w:rPr>
            <w:noProof/>
            <w:webHidden/>
          </w:rPr>
          <w:fldChar w:fldCharType="begin"/>
        </w:r>
        <w:r w:rsidR="00DF5E83">
          <w:rPr>
            <w:noProof/>
            <w:webHidden/>
          </w:rPr>
          <w:instrText xml:space="preserve"> PAGEREF _Toc222675800 \h </w:instrText>
        </w:r>
        <w:r w:rsidR="00DF5E83">
          <w:rPr>
            <w:noProof/>
            <w:webHidden/>
          </w:rPr>
        </w:r>
        <w:r w:rsidR="00DF5E83">
          <w:rPr>
            <w:noProof/>
            <w:webHidden/>
          </w:rPr>
          <w:fldChar w:fldCharType="separate"/>
        </w:r>
        <w:r w:rsidR="00DF3814">
          <w:rPr>
            <w:noProof/>
            <w:webHidden/>
          </w:rPr>
          <w:t>128</w:t>
        </w:r>
        <w:r w:rsidR="00DF5E83">
          <w:rPr>
            <w:noProof/>
            <w:webHidden/>
          </w:rPr>
          <w:fldChar w:fldCharType="end"/>
        </w:r>
      </w:hyperlink>
    </w:p>
    <w:p w14:paraId="6275849A" w14:textId="3F273FA0"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1" w:history="1">
        <w:r w:rsidR="00DF5E83" w:rsidRPr="00260141">
          <w:rPr>
            <w:rStyle w:val="Hipervnculo"/>
            <w:noProof/>
          </w:rPr>
          <w:t>Recomendaciones para futuras investigaciones</w:t>
        </w:r>
        <w:r w:rsidR="00DF5E83">
          <w:rPr>
            <w:noProof/>
            <w:webHidden/>
          </w:rPr>
          <w:tab/>
        </w:r>
        <w:r w:rsidR="00DF5E83">
          <w:rPr>
            <w:noProof/>
            <w:webHidden/>
          </w:rPr>
          <w:fldChar w:fldCharType="begin"/>
        </w:r>
        <w:r w:rsidR="00DF5E83">
          <w:rPr>
            <w:noProof/>
            <w:webHidden/>
          </w:rPr>
          <w:instrText xml:space="preserve"> PAGEREF _Toc222675801 \h </w:instrText>
        </w:r>
        <w:r w:rsidR="00DF5E83">
          <w:rPr>
            <w:noProof/>
            <w:webHidden/>
          </w:rPr>
        </w:r>
        <w:r w:rsidR="00DF5E83">
          <w:rPr>
            <w:noProof/>
            <w:webHidden/>
          </w:rPr>
          <w:fldChar w:fldCharType="separate"/>
        </w:r>
        <w:r w:rsidR="00DF3814">
          <w:rPr>
            <w:noProof/>
            <w:webHidden/>
          </w:rPr>
          <w:t>129</w:t>
        </w:r>
        <w:r w:rsidR="00DF5E83">
          <w:rPr>
            <w:noProof/>
            <w:webHidden/>
          </w:rPr>
          <w:fldChar w:fldCharType="end"/>
        </w:r>
      </w:hyperlink>
    </w:p>
    <w:p w14:paraId="516CF770" w14:textId="57BAEA1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2" w:history="1">
        <w:r w:rsidR="00DF5E83" w:rsidRPr="00260141">
          <w:rPr>
            <w:rStyle w:val="Hipervnculo"/>
            <w:noProof/>
          </w:rPr>
          <w:t>Recomendaciones relacionadas con los datos</w:t>
        </w:r>
        <w:r w:rsidR="00DF5E83">
          <w:rPr>
            <w:noProof/>
            <w:webHidden/>
          </w:rPr>
          <w:tab/>
        </w:r>
        <w:r w:rsidR="00DF5E83">
          <w:rPr>
            <w:noProof/>
            <w:webHidden/>
          </w:rPr>
          <w:fldChar w:fldCharType="begin"/>
        </w:r>
        <w:r w:rsidR="00DF5E83">
          <w:rPr>
            <w:noProof/>
            <w:webHidden/>
          </w:rPr>
          <w:instrText xml:space="preserve"> PAGEREF _Toc222675802 \h </w:instrText>
        </w:r>
        <w:r w:rsidR="00DF5E83">
          <w:rPr>
            <w:noProof/>
            <w:webHidden/>
          </w:rPr>
        </w:r>
        <w:r w:rsidR="00DF5E83">
          <w:rPr>
            <w:noProof/>
            <w:webHidden/>
          </w:rPr>
          <w:fldChar w:fldCharType="separate"/>
        </w:r>
        <w:r w:rsidR="00DF3814">
          <w:rPr>
            <w:noProof/>
            <w:webHidden/>
          </w:rPr>
          <w:t>129</w:t>
        </w:r>
        <w:r w:rsidR="00DF5E83">
          <w:rPr>
            <w:noProof/>
            <w:webHidden/>
          </w:rPr>
          <w:fldChar w:fldCharType="end"/>
        </w:r>
      </w:hyperlink>
    </w:p>
    <w:p w14:paraId="5C5D6851" w14:textId="31C3AEF4"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3" w:history="1">
        <w:r w:rsidR="00DF5E83" w:rsidRPr="00260141">
          <w:rPr>
            <w:rStyle w:val="Hipervnculo"/>
            <w:noProof/>
          </w:rPr>
          <w:t>Recomendaciones metodológicas</w:t>
        </w:r>
        <w:r w:rsidR="00DF5E83">
          <w:rPr>
            <w:noProof/>
            <w:webHidden/>
          </w:rPr>
          <w:tab/>
        </w:r>
        <w:r w:rsidR="00DF5E83">
          <w:rPr>
            <w:noProof/>
            <w:webHidden/>
          </w:rPr>
          <w:fldChar w:fldCharType="begin"/>
        </w:r>
        <w:r w:rsidR="00DF5E83">
          <w:rPr>
            <w:noProof/>
            <w:webHidden/>
          </w:rPr>
          <w:instrText xml:space="preserve"> PAGEREF _Toc222675803 \h </w:instrText>
        </w:r>
        <w:r w:rsidR="00DF5E83">
          <w:rPr>
            <w:noProof/>
            <w:webHidden/>
          </w:rPr>
        </w:r>
        <w:r w:rsidR="00DF5E83">
          <w:rPr>
            <w:noProof/>
            <w:webHidden/>
          </w:rPr>
          <w:fldChar w:fldCharType="separate"/>
        </w:r>
        <w:r w:rsidR="00DF3814">
          <w:rPr>
            <w:noProof/>
            <w:webHidden/>
          </w:rPr>
          <w:t>130</w:t>
        </w:r>
        <w:r w:rsidR="00DF5E83">
          <w:rPr>
            <w:noProof/>
            <w:webHidden/>
          </w:rPr>
          <w:fldChar w:fldCharType="end"/>
        </w:r>
      </w:hyperlink>
    </w:p>
    <w:p w14:paraId="0677C319" w14:textId="16AB462C"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4" w:history="1">
        <w:r w:rsidR="00DF5E83" w:rsidRPr="00260141">
          <w:rPr>
            <w:rStyle w:val="Hipervnculo"/>
            <w:noProof/>
          </w:rPr>
          <w:t>Recomendaciones de traducción clínica</w:t>
        </w:r>
        <w:r w:rsidR="00DF5E83">
          <w:rPr>
            <w:noProof/>
            <w:webHidden/>
          </w:rPr>
          <w:tab/>
        </w:r>
        <w:r w:rsidR="00DF5E83">
          <w:rPr>
            <w:noProof/>
            <w:webHidden/>
          </w:rPr>
          <w:fldChar w:fldCharType="begin"/>
        </w:r>
        <w:r w:rsidR="00DF5E83">
          <w:rPr>
            <w:noProof/>
            <w:webHidden/>
          </w:rPr>
          <w:instrText xml:space="preserve"> PAGEREF _Toc222675804 \h </w:instrText>
        </w:r>
        <w:r w:rsidR="00DF5E83">
          <w:rPr>
            <w:noProof/>
            <w:webHidden/>
          </w:rPr>
        </w:r>
        <w:r w:rsidR="00DF5E83">
          <w:rPr>
            <w:noProof/>
            <w:webHidden/>
          </w:rPr>
          <w:fldChar w:fldCharType="separate"/>
        </w:r>
        <w:r w:rsidR="00DF3814">
          <w:rPr>
            <w:noProof/>
            <w:webHidden/>
          </w:rPr>
          <w:t>130</w:t>
        </w:r>
        <w:r w:rsidR="00DF5E83">
          <w:rPr>
            <w:noProof/>
            <w:webHidden/>
          </w:rPr>
          <w:fldChar w:fldCharType="end"/>
        </w:r>
      </w:hyperlink>
    </w:p>
    <w:p w14:paraId="3B843720" w14:textId="219D3F92"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5" w:history="1">
        <w:r w:rsidR="00DF5E83" w:rsidRPr="00260141">
          <w:rPr>
            <w:rStyle w:val="Hipervnculo"/>
            <w:noProof/>
          </w:rPr>
          <w:t>Reflexión final</w:t>
        </w:r>
        <w:r w:rsidR="00DF5E83">
          <w:rPr>
            <w:noProof/>
            <w:webHidden/>
          </w:rPr>
          <w:tab/>
        </w:r>
        <w:r w:rsidR="00DF5E83">
          <w:rPr>
            <w:noProof/>
            <w:webHidden/>
          </w:rPr>
          <w:fldChar w:fldCharType="begin"/>
        </w:r>
        <w:r w:rsidR="00DF5E83">
          <w:rPr>
            <w:noProof/>
            <w:webHidden/>
          </w:rPr>
          <w:instrText xml:space="preserve"> PAGEREF _Toc222675805 \h </w:instrText>
        </w:r>
        <w:r w:rsidR="00DF5E83">
          <w:rPr>
            <w:noProof/>
            <w:webHidden/>
          </w:rPr>
        </w:r>
        <w:r w:rsidR="00DF5E83">
          <w:rPr>
            <w:noProof/>
            <w:webHidden/>
          </w:rPr>
          <w:fldChar w:fldCharType="separate"/>
        </w:r>
        <w:r w:rsidR="00DF3814">
          <w:rPr>
            <w:noProof/>
            <w:webHidden/>
          </w:rPr>
          <w:t>131</w:t>
        </w:r>
        <w:r w:rsidR="00DF5E83">
          <w:rPr>
            <w:noProof/>
            <w:webHidden/>
          </w:rPr>
          <w:fldChar w:fldCharType="end"/>
        </w:r>
      </w:hyperlink>
    </w:p>
    <w:p w14:paraId="5A43A46F" w14:textId="00FE5752"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6" w:history="1">
        <w:r w:rsidR="00DF5E83" w:rsidRPr="00260141">
          <w:rPr>
            <w:rStyle w:val="Hipervnculo"/>
            <w:noProof/>
            <w:lang w:val="es-EC"/>
          </w:rPr>
          <w:t>Glosario de términos técnicos</w:t>
        </w:r>
        <w:r w:rsidR="00DF5E83">
          <w:rPr>
            <w:noProof/>
            <w:webHidden/>
          </w:rPr>
          <w:tab/>
        </w:r>
        <w:r w:rsidR="00DF5E83">
          <w:rPr>
            <w:noProof/>
            <w:webHidden/>
          </w:rPr>
          <w:fldChar w:fldCharType="begin"/>
        </w:r>
        <w:r w:rsidR="00DF5E83">
          <w:rPr>
            <w:noProof/>
            <w:webHidden/>
          </w:rPr>
          <w:instrText xml:space="preserve"> PAGEREF _Toc222675806 \h </w:instrText>
        </w:r>
        <w:r w:rsidR="00DF5E83">
          <w:rPr>
            <w:noProof/>
            <w:webHidden/>
          </w:rPr>
        </w:r>
        <w:r w:rsidR="00DF5E83">
          <w:rPr>
            <w:noProof/>
            <w:webHidden/>
          </w:rPr>
          <w:fldChar w:fldCharType="separate"/>
        </w:r>
        <w:r w:rsidR="00DF3814">
          <w:rPr>
            <w:noProof/>
            <w:webHidden/>
          </w:rPr>
          <w:t>131</w:t>
        </w:r>
        <w:r w:rsidR="00DF5E83">
          <w:rPr>
            <w:noProof/>
            <w:webHidden/>
          </w:rPr>
          <w:fldChar w:fldCharType="end"/>
        </w:r>
      </w:hyperlink>
    </w:p>
    <w:p w14:paraId="7008200C" w14:textId="2C052E1F"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7" w:history="1">
        <w:r w:rsidR="00DF5E83" w:rsidRPr="00260141">
          <w:rPr>
            <w:rStyle w:val="Hipervnculo"/>
            <w:noProof/>
            <w:lang w:val="es-EC"/>
          </w:rPr>
          <w:t>Términos Clínicos de la Enfermedad de Parkinson</w:t>
        </w:r>
        <w:r w:rsidR="00DF5E83">
          <w:rPr>
            <w:noProof/>
            <w:webHidden/>
          </w:rPr>
          <w:tab/>
        </w:r>
        <w:r w:rsidR="00DF5E83">
          <w:rPr>
            <w:noProof/>
            <w:webHidden/>
          </w:rPr>
          <w:fldChar w:fldCharType="begin"/>
        </w:r>
        <w:r w:rsidR="00DF5E83">
          <w:rPr>
            <w:noProof/>
            <w:webHidden/>
          </w:rPr>
          <w:instrText xml:space="preserve"> PAGEREF _Toc222675807 \h </w:instrText>
        </w:r>
        <w:r w:rsidR="00DF5E83">
          <w:rPr>
            <w:noProof/>
            <w:webHidden/>
          </w:rPr>
        </w:r>
        <w:r w:rsidR="00DF5E83">
          <w:rPr>
            <w:noProof/>
            <w:webHidden/>
          </w:rPr>
          <w:fldChar w:fldCharType="separate"/>
        </w:r>
        <w:r w:rsidR="00DF3814">
          <w:rPr>
            <w:noProof/>
            <w:webHidden/>
          </w:rPr>
          <w:t>131</w:t>
        </w:r>
        <w:r w:rsidR="00DF5E83">
          <w:rPr>
            <w:noProof/>
            <w:webHidden/>
          </w:rPr>
          <w:fldChar w:fldCharType="end"/>
        </w:r>
      </w:hyperlink>
    </w:p>
    <w:p w14:paraId="02C25184" w14:textId="508ADEBF"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8" w:history="1">
        <w:r w:rsidR="00DF5E83" w:rsidRPr="00260141">
          <w:rPr>
            <w:rStyle w:val="Hipervnculo"/>
            <w:noProof/>
            <w:lang w:val="es-EC"/>
          </w:rPr>
          <w:t>Términos de Inteligencia Artificial y Aprendizaje Automático</w:t>
        </w:r>
        <w:r w:rsidR="00DF5E83">
          <w:rPr>
            <w:noProof/>
            <w:webHidden/>
          </w:rPr>
          <w:tab/>
        </w:r>
        <w:r w:rsidR="00DF5E83">
          <w:rPr>
            <w:noProof/>
            <w:webHidden/>
          </w:rPr>
          <w:fldChar w:fldCharType="begin"/>
        </w:r>
        <w:r w:rsidR="00DF5E83">
          <w:rPr>
            <w:noProof/>
            <w:webHidden/>
          </w:rPr>
          <w:instrText xml:space="preserve"> PAGEREF _Toc222675808 \h </w:instrText>
        </w:r>
        <w:r w:rsidR="00DF5E83">
          <w:rPr>
            <w:noProof/>
            <w:webHidden/>
          </w:rPr>
        </w:r>
        <w:r w:rsidR="00DF5E83">
          <w:rPr>
            <w:noProof/>
            <w:webHidden/>
          </w:rPr>
          <w:fldChar w:fldCharType="separate"/>
        </w:r>
        <w:r w:rsidR="00DF3814">
          <w:rPr>
            <w:noProof/>
            <w:webHidden/>
          </w:rPr>
          <w:t>133</w:t>
        </w:r>
        <w:r w:rsidR="00DF5E83">
          <w:rPr>
            <w:noProof/>
            <w:webHidden/>
          </w:rPr>
          <w:fldChar w:fldCharType="end"/>
        </w:r>
      </w:hyperlink>
    </w:p>
    <w:p w14:paraId="73BDF0D1" w14:textId="7D6E0A17"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09" w:history="1">
        <w:r w:rsidR="00DF5E83" w:rsidRPr="00260141">
          <w:rPr>
            <w:rStyle w:val="Hipervnculo"/>
            <w:noProof/>
            <w:lang w:val="es-EC"/>
          </w:rPr>
          <w:t>Términos de Métricas y Evaluación</w:t>
        </w:r>
        <w:r w:rsidR="00DF5E83">
          <w:rPr>
            <w:noProof/>
            <w:webHidden/>
          </w:rPr>
          <w:tab/>
        </w:r>
        <w:r w:rsidR="00DF5E83">
          <w:rPr>
            <w:noProof/>
            <w:webHidden/>
          </w:rPr>
          <w:fldChar w:fldCharType="begin"/>
        </w:r>
        <w:r w:rsidR="00DF5E83">
          <w:rPr>
            <w:noProof/>
            <w:webHidden/>
          </w:rPr>
          <w:instrText xml:space="preserve"> PAGEREF _Toc222675809 \h </w:instrText>
        </w:r>
        <w:r w:rsidR="00DF5E83">
          <w:rPr>
            <w:noProof/>
            <w:webHidden/>
          </w:rPr>
        </w:r>
        <w:r w:rsidR="00DF5E83">
          <w:rPr>
            <w:noProof/>
            <w:webHidden/>
          </w:rPr>
          <w:fldChar w:fldCharType="separate"/>
        </w:r>
        <w:r w:rsidR="00DF3814">
          <w:rPr>
            <w:noProof/>
            <w:webHidden/>
          </w:rPr>
          <w:t>137</w:t>
        </w:r>
        <w:r w:rsidR="00DF5E83">
          <w:rPr>
            <w:noProof/>
            <w:webHidden/>
          </w:rPr>
          <w:fldChar w:fldCharType="end"/>
        </w:r>
      </w:hyperlink>
    </w:p>
    <w:p w14:paraId="58CC8726" w14:textId="01518D52" w:rsidR="00DF5E83" w:rsidRDefault="00000000">
      <w:pPr>
        <w:pStyle w:val="TDC3"/>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0" w:history="1">
        <w:r w:rsidR="00DF5E83" w:rsidRPr="00260141">
          <w:rPr>
            <w:rStyle w:val="Hipervnculo"/>
            <w:noProof/>
            <w:lang w:val="es-EC"/>
          </w:rPr>
          <w:t>Términos Metodológicos y de Datos</w:t>
        </w:r>
        <w:r w:rsidR="00DF5E83">
          <w:rPr>
            <w:noProof/>
            <w:webHidden/>
          </w:rPr>
          <w:tab/>
        </w:r>
        <w:r w:rsidR="00DF5E83">
          <w:rPr>
            <w:noProof/>
            <w:webHidden/>
          </w:rPr>
          <w:fldChar w:fldCharType="begin"/>
        </w:r>
        <w:r w:rsidR="00DF5E83">
          <w:rPr>
            <w:noProof/>
            <w:webHidden/>
          </w:rPr>
          <w:instrText xml:space="preserve"> PAGEREF _Toc222675810 \h </w:instrText>
        </w:r>
        <w:r w:rsidR="00DF5E83">
          <w:rPr>
            <w:noProof/>
            <w:webHidden/>
          </w:rPr>
        </w:r>
        <w:r w:rsidR="00DF5E83">
          <w:rPr>
            <w:noProof/>
            <w:webHidden/>
          </w:rPr>
          <w:fldChar w:fldCharType="separate"/>
        </w:r>
        <w:r w:rsidR="00DF3814">
          <w:rPr>
            <w:noProof/>
            <w:webHidden/>
          </w:rPr>
          <w:t>137</w:t>
        </w:r>
        <w:r w:rsidR="00DF5E83">
          <w:rPr>
            <w:noProof/>
            <w:webHidden/>
          </w:rPr>
          <w:fldChar w:fldCharType="end"/>
        </w:r>
      </w:hyperlink>
    </w:p>
    <w:p w14:paraId="3969AC13" w14:textId="6B90C0F4"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811" w:history="1">
        <w:r w:rsidR="00DF5E83" w:rsidRPr="00260141">
          <w:rPr>
            <w:rStyle w:val="Hipervnculo"/>
            <w:noProof/>
            <w:lang w:val="es-ES_tradnl"/>
          </w:rPr>
          <w:t>REFERENCIAS BIBLIOGRÁFICAS</w:t>
        </w:r>
        <w:r w:rsidR="00DF5E83">
          <w:rPr>
            <w:noProof/>
            <w:webHidden/>
          </w:rPr>
          <w:tab/>
        </w:r>
        <w:r w:rsidR="00DF5E83">
          <w:rPr>
            <w:noProof/>
            <w:webHidden/>
          </w:rPr>
          <w:fldChar w:fldCharType="begin"/>
        </w:r>
        <w:r w:rsidR="00DF5E83">
          <w:rPr>
            <w:noProof/>
            <w:webHidden/>
          </w:rPr>
          <w:instrText xml:space="preserve"> PAGEREF _Toc222675811 \h </w:instrText>
        </w:r>
        <w:r w:rsidR="00DF5E83">
          <w:rPr>
            <w:noProof/>
            <w:webHidden/>
          </w:rPr>
        </w:r>
        <w:r w:rsidR="00DF5E83">
          <w:rPr>
            <w:noProof/>
            <w:webHidden/>
          </w:rPr>
          <w:fldChar w:fldCharType="separate"/>
        </w:r>
        <w:r w:rsidR="00DF3814">
          <w:rPr>
            <w:noProof/>
            <w:webHidden/>
          </w:rPr>
          <w:t>140</w:t>
        </w:r>
        <w:r w:rsidR="00DF5E83">
          <w:rPr>
            <w:noProof/>
            <w:webHidden/>
          </w:rPr>
          <w:fldChar w:fldCharType="end"/>
        </w:r>
      </w:hyperlink>
    </w:p>
    <w:p w14:paraId="25FB24A1" w14:textId="7F8E9579" w:rsidR="00DF5E83" w:rsidRDefault="00000000">
      <w:pPr>
        <w:pStyle w:val="TDC1"/>
        <w:tabs>
          <w:tab w:val="right" w:leader="dot" w:pos="9350"/>
        </w:tabs>
        <w:rPr>
          <w:rFonts w:asciiTheme="minorHAnsi" w:eastAsiaTheme="minorEastAsia" w:hAnsiTheme="minorHAnsi" w:cstheme="minorBidi"/>
          <w:b w:val="0"/>
          <w:noProof/>
          <w:kern w:val="2"/>
          <w:sz w:val="22"/>
          <w:szCs w:val="22"/>
          <w:lang w:val="es-EC" w:eastAsia="es-EC"/>
          <w14:ligatures w14:val="standardContextual"/>
        </w:rPr>
      </w:pPr>
      <w:hyperlink w:anchor="_Toc222675812" w:history="1">
        <w:r w:rsidR="00DF5E83" w:rsidRPr="00260141">
          <w:rPr>
            <w:rStyle w:val="Hipervnculo"/>
            <w:noProof/>
            <w:lang w:val="es-ES_tradnl"/>
          </w:rPr>
          <w:t>ANEXOS</w:t>
        </w:r>
        <w:r w:rsidR="00DF5E83">
          <w:rPr>
            <w:noProof/>
            <w:webHidden/>
          </w:rPr>
          <w:tab/>
        </w:r>
        <w:r w:rsidR="00DF5E83">
          <w:rPr>
            <w:noProof/>
            <w:webHidden/>
          </w:rPr>
          <w:fldChar w:fldCharType="begin"/>
        </w:r>
        <w:r w:rsidR="00DF5E83">
          <w:rPr>
            <w:noProof/>
            <w:webHidden/>
          </w:rPr>
          <w:instrText xml:space="preserve"> PAGEREF _Toc222675812 \h </w:instrText>
        </w:r>
        <w:r w:rsidR="00DF5E83">
          <w:rPr>
            <w:noProof/>
            <w:webHidden/>
          </w:rPr>
        </w:r>
        <w:r w:rsidR="00DF5E83">
          <w:rPr>
            <w:noProof/>
            <w:webHidden/>
          </w:rPr>
          <w:fldChar w:fldCharType="separate"/>
        </w:r>
        <w:r w:rsidR="00DF3814">
          <w:rPr>
            <w:noProof/>
            <w:webHidden/>
          </w:rPr>
          <w:t>146</w:t>
        </w:r>
        <w:r w:rsidR="00DF5E83">
          <w:rPr>
            <w:noProof/>
            <w:webHidden/>
          </w:rPr>
          <w:fldChar w:fldCharType="end"/>
        </w:r>
      </w:hyperlink>
    </w:p>
    <w:p w14:paraId="2EB8F228" w14:textId="789D040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3" w:history="1">
        <w:r w:rsidR="00DF5E83" w:rsidRPr="00260141">
          <w:rPr>
            <w:rStyle w:val="Hipervnculo"/>
            <w:noProof/>
            <w:lang w:val="es-ES_tradnl"/>
          </w:rPr>
          <w:t>Anexo 1.  Planificación de actividades del proyecto</w:t>
        </w:r>
        <w:r w:rsidR="00DF5E83">
          <w:rPr>
            <w:noProof/>
            <w:webHidden/>
          </w:rPr>
          <w:tab/>
        </w:r>
        <w:r w:rsidR="00DF5E83">
          <w:rPr>
            <w:noProof/>
            <w:webHidden/>
          </w:rPr>
          <w:fldChar w:fldCharType="begin"/>
        </w:r>
        <w:r w:rsidR="00DF5E83">
          <w:rPr>
            <w:noProof/>
            <w:webHidden/>
          </w:rPr>
          <w:instrText xml:space="preserve"> PAGEREF _Toc222675813 \h </w:instrText>
        </w:r>
        <w:r w:rsidR="00DF5E83">
          <w:rPr>
            <w:noProof/>
            <w:webHidden/>
          </w:rPr>
        </w:r>
        <w:r w:rsidR="00DF5E83">
          <w:rPr>
            <w:noProof/>
            <w:webHidden/>
          </w:rPr>
          <w:fldChar w:fldCharType="separate"/>
        </w:r>
        <w:r w:rsidR="00DF3814">
          <w:rPr>
            <w:noProof/>
            <w:webHidden/>
          </w:rPr>
          <w:t>148</w:t>
        </w:r>
        <w:r w:rsidR="00DF5E83">
          <w:rPr>
            <w:noProof/>
            <w:webHidden/>
          </w:rPr>
          <w:fldChar w:fldCharType="end"/>
        </w:r>
      </w:hyperlink>
    </w:p>
    <w:p w14:paraId="082EAED1" w14:textId="4E5AD17B"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4" w:history="1">
        <w:r w:rsidR="00DF5E83" w:rsidRPr="00260141">
          <w:rPr>
            <w:rStyle w:val="Hipervnculo"/>
            <w:noProof/>
            <w:lang w:val="es-ES_tradnl"/>
          </w:rPr>
          <w:t>Anexo 3.  Carta de autorización del proyecto</w:t>
        </w:r>
        <w:r w:rsidR="00DF5E83">
          <w:rPr>
            <w:noProof/>
            <w:webHidden/>
          </w:rPr>
          <w:tab/>
        </w:r>
        <w:r w:rsidR="00DF5E83">
          <w:rPr>
            <w:noProof/>
            <w:webHidden/>
          </w:rPr>
          <w:fldChar w:fldCharType="begin"/>
        </w:r>
        <w:r w:rsidR="00DF5E83">
          <w:rPr>
            <w:noProof/>
            <w:webHidden/>
          </w:rPr>
          <w:instrText xml:space="preserve"> PAGEREF _Toc222675814 \h </w:instrText>
        </w:r>
        <w:r w:rsidR="00DF5E83">
          <w:rPr>
            <w:noProof/>
            <w:webHidden/>
          </w:rPr>
        </w:r>
        <w:r w:rsidR="00DF5E83">
          <w:rPr>
            <w:noProof/>
            <w:webHidden/>
          </w:rPr>
          <w:fldChar w:fldCharType="separate"/>
        </w:r>
        <w:r w:rsidR="00DF3814">
          <w:rPr>
            <w:noProof/>
            <w:webHidden/>
          </w:rPr>
          <w:t>149</w:t>
        </w:r>
        <w:r w:rsidR="00DF5E83">
          <w:rPr>
            <w:noProof/>
            <w:webHidden/>
          </w:rPr>
          <w:fldChar w:fldCharType="end"/>
        </w:r>
      </w:hyperlink>
    </w:p>
    <w:p w14:paraId="01F549F1" w14:textId="5E99D46F"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5" w:history="1">
        <w:r w:rsidR="00DF5E83" w:rsidRPr="00260141">
          <w:rPr>
            <w:rStyle w:val="Hipervnculo"/>
            <w:noProof/>
            <w:lang w:val="es-ES_tradnl"/>
          </w:rPr>
          <w:t>Anexo 4.  Fundamentación Legal</w:t>
        </w:r>
        <w:r w:rsidR="00DF5E83">
          <w:rPr>
            <w:noProof/>
            <w:webHidden/>
          </w:rPr>
          <w:tab/>
        </w:r>
        <w:r w:rsidR="00DF5E83">
          <w:rPr>
            <w:noProof/>
            <w:webHidden/>
          </w:rPr>
          <w:fldChar w:fldCharType="begin"/>
        </w:r>
        <w:r w:rsidR="00DF5E83">
          <w:rPr>
            <w:noProof/>
            <w:webHidden/>
          </w:rPr>
          <w:instrText xml:space="preserve"> PAGEREF _Toc222675815 \h </w:instrText>
        </w:r>
        <w:r w:rsidR="00DF5E83">
          <w:rPr>
            <w:noProof/>
            <w:webHidden/>
          </w:rPr>
        </w:r>
        <w:r w:rsidR="00DF5E83">
          <w:rPr>
            <w:noProof/>
            <w:webHidden/>
          </w:rPr>
          <w:fldChar w:fldCharType="separate"/>
        </w:r>
        <w:r w:rsidR="00DF3814">
          <w:rPr>
            <w:noProof/>
            <w:webHidden/>
          </w:rPr>
          <w:t>150</w:t>
        </w:r>
        <w:r w:rsidR="00DF5E83">
          <w:rPr>
            <w:noProof/>
            <w:webHidden/>
          </w:rPr>
          <w:fldChar w:fldCharType="end"/>
        </w:r>
      </w:hyperlink>
    </w:p>
    <w:p w14:paraId="3A225700" w14:textId="66FF8D3F"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6" w:history="1">
        <w:r w:rsidR="00DF5E83" w:rsidRPr="00260141">
          <w:rPr>
            <w:rStyle w:val="Hipervnculo"/>
            <w:noProof/>
            <w:lang w:val="es-ES_tradnl"/>
          </w:rPr>
          <w:t>Anexo 5.  Criterios éticos a utilizarse en el desarrollo del proyecto</w:t>
        </w:r>
        <w:r w:rsidR="00DF5E83">
          <w:rPr>
            <w:noProof/>
            <w:webHidden/>
          </w:rPr>
          <w:tab/>
        </w:r>
        <w:r w:rsidR="00DF5E83">
          <w:rPr>
            <w:noProof/>
            <w:webHidden/>
          </w:rPr>
          <w:fldChar w:fldCharType="begin"/>
        </w:r>
        <w:r w:rsidR="00DF5E83">
          <w:rPr>
            <w:noProof/>
            <w:webHidden/>
          </w:rPr>
          <w:instrText xml:space="preserve"> PAGEREF _Toc222675816 \h </w:instrText>
        </w:r>
        <w:r w:rsidR="00DF5E83">
          <w:rPr>
            <w:noProof/>
            <w:webHidden/>
          </w:rPr>
        </w:r>
        <w:r w:rsidR="00DF5E83">
          <w:rPr>
            <w:noProof/>
            <w:webHidden/>
          </w:rPr>
          <w:fldChar w:fldCharType="separate"/>
        </w:r>
        <w:r w:rsidR="00DF3814">
          <w:rPr>
            <w:noProof/>
            <w:webHidden/>
          </w:rPr>
          <w:t>152</w:t>
        </w:r>
        <w:r w:rsidR="00DF5E83">
          <w:rPr>
            <w:noProof/>
            <w:webHidden/>
          </w:rPr>
          <w:fldChar w:fldCharType="end"/>
        </w:r>
      </w:hyperlink>
    </w:p>
    <w:p w14:paraId="52707A89" w14:textId="4F629757"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7" w:history="1">
        <w:r w:rsidR="00DF5E83" w:rsidRPr="00260141">
          <w:rPr>
            <w:rStyle w:val="Hipervnculo"/>
            <w:noProof/>
            <w:lang w:val="es-ES_tradnl"/>
          </w:rPr>
          <w:t>Anexo 7.  Validación de expertos.</w:t>
        </w:r>
        <w:r w:rsidR="00DF5E83">
          <w:rPr>
            <w:noProof/>
            <w:webHidden/>
          </w:rPr>
          <w:tab/>
        </w:r>
        <w:r w:rsidR="00DF5E83">
          <w:rPr>
            <w:noProof/>
            <w:webHidden/>
          </w:rPr>
          <w:fldChar w:fldCharType="begin"/>
        </w:r>
        <w:r w:rsidR="00DF5E83">
          <w:rPr>
            <w:noProof/>
            <w:webHidden/>
          </w:rPr>
          <w:instrText xml:space="preserve"> PAGEREF _Toc222675817 \h </w:instrText>
        </w:r>
        <w:r w:rsidR="00DF5E83">
          <w:rPr>
            <w:noProof/>
            <w:webHidden/>
          </w:rPr>
        </w:r>
        <w:r w:rsidR="00DF5E83">
          <w:rPr>
            <w:noProof/>
            <w:webHidden/>
          </w:rPr>
          <w:fldChar w:fldCharType="separate"/>
        </w:r>
        <w:r w:rsidR="00DF3814">
          <w:rPr>
            <w:noProof/>
            <w:webHidden/>
          </w:rPr>
          <w:t>153</w:t>
        </w:r>
        <w:r w:rsidR="00DF5E83">
          <w:rPr>
            <w:noProof/>
            <w:webHidden/>
          </w:rPr>
          <w:fldChar w:fldCharType="end"/>
        </w:r>
      </w:hyperlink>
    </w:p>
    <w:p w14:paraId="4019BAF4" w14:textId="7AB137A8"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8" w:history="1">
        <w:r w:rsidR="00DF5E83" w:rsidRPr="00260141">
          <w:rPr>
            <w:rStyle w:val="Hipervnculo"/>
            <w:noProof/>
            <w:lang w:val="es-ES_tradnl"/>
          </w:rPr>
          <w:t>Anexo 8.  Bases de datos para análisis estadístico (Opcional)</w:t>
        </w:r>
        <w:r w:rsidR="00DF5E83">
          <w:rPr>
            <w:noProof/>
            <w:webHidden/>
          </w:rPr>
          <w:tab/>
        </w:r>
        <w:r w:rsidR="00DF5E83">
          <w:rPr>
            <w:noProof/>
            <w:webHidden/>
          </w:rPr>
          <w:fldChar w:fldCharType="begin"/>
        </w:r>
        <w:r w:rsidR="00DF5E83">
          <w:rPr>
            <w:noProof/>
            <w:webHidden/>
          </w:rPr>
          <w:instrText xml:space="preserve"> PAGEREF _Toc222675818 \h </w:instrText>
        </w:r>
        <w:r w:rsidR="00DF5E83">
          <w:rPr>
            <w:noProof/>
            <w:webHidden/>
          </w:rPr>
        </w:r>
        <w:r w:rsidR="00DF5E83">
          <w:rPr>
            <w:noProof/>
            <w:webHidden/>
          </w:rPr>
          <w:fldChar w:fldCharType="separate"/>
        </w:r>
        <w:r w:rsidR="00DF3814">
          <w:rPr>
            <w:noProof/>
            <w:webHidden/>
          </w:rPr>
          <w:t>159</w:t>
        </w:r>
        <w:r w:rsidR="00DF5E83">
          <w:rPr>
            <w:noProof/>
            <w:webHidden/>
          </w:rPr>
          <w:fldChar w:fldCharType="end"/>
        </w:r>
      </w:hyperlink>
    </w:p>
    <w:p w14:paraId="3625ECAC" w14:textId="7D45BD21"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19" w:history="1">
        <w:r w:rsidR="00DF5E83" w:rsidRPr="00260141">
          <w:rPr>
            <w:rStyle w:val="Hipervnculo"/>
            <w:noProof/>
            <w:lang w:val="es-ES_tradnl"/>
          </w:rPr>
          <w:t>Anexo 10. Acta de entrega y recepción definitiva</w:t>
        </w:r>
        <w:r w:rsidR="00DF5E83">
          <w:rPr>
            <w:noProof/>
            <w:webHidden/>
          </w:rPr>
          <w:tab/>
        </w:r>
        <w:r w:rsidR="00DF5E83">
          <w:rPr>
            <w:noProof/>
            <w:webHidden/>
          </w:rPr>
          <w:fldChar w:fldCharType="begin"/>
        </w:r>
        <w:r w:rsidR="00DF5E83">
          <w:rPr>
            <w:noProof/>
            <w:webHidden/>
          </w:rPr>
          <w:instrText xml:space="preserve"> PAGEREF _Toc222675819 \h </w:instrText>
        </w:r>
        <w:r w:rsidR="00DF5E83">
          <w:rPr>
            <w:noProof/>
            <w:webHidden/>
          </w:rPr>
        </w:r>
        <w:r w:rsidR="00DF5E83">
          <w:rPr>
            <w:noProof/>
            <w:webHidden/>
          </w:rPr>
          <w:fldChar w:fldCharType="separate"/>
        </w:r>
        <w:r w:rsidR="00DF3814">
          <w:rPr>
            <w:noProof/>
            <w:webHidden/>
          </w:rPr>
          <w:t>164</w:t>
        </w:r>
        <w:r w:rsidR="00DF5E83">
          <w:rPr>
            <w:noProof/>
            <w:webHidden/>
          </w:rPr>
          <w:fldChar w:fldCharType="end"/>
        </w:r>
      </w:hyperlink>
    </w:p>
    <w:p w14:paraId="67F547A4" w14:textId="39A88E18"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20" w:history="1">
        <w:r w:rsidR="00DF5E83" w:rsidRPr="00260141">
          <w:rPr>
            <w:rStyle w:val="Hipervnculo"/>
            <w:noProof/>
            <w:lang w:val="es-ES_tradnl"/>
          </w:rPr>
          <w:t>Anexo 13. Certificado del Docente-Tutor del Trabajo de Integración Curricular</w:t>
        </w:r>
        <w:r w:rsidR="00DF5E83">
          <w:rPr>
            <w:noProof/>
            <w:webHidden/>
          </w:rPr>
          <w:tab/>
        </w:r>
        <w:r w:rsidR="00DF5E83">
          <w:rPr>
            <w:noProof/>
            <w:webHidden/>
          </w:rPr>
          <w:fldChar w:fldCharType="begin"/>
        </w:r>
        <w:r w:rsidR="00DF5E83">
          <w:rPr>
            <w:noProof/>
            <w:webHidden/>
          </w:rPr>
          <w:instrText xml:space="preserve"> PAGEREF _Toc222675820 \h </w:instrText>
        </w:r>
        <w:r w:rsidR="00DF5E83">
          <w:rPr>
            <w:noProof/>
            <w:webHidden/>
          </w:rPr>
        </w:r>
        <w:r w:rsidR="00DF5E83">
          <w:rPr>
            <w:noProof/>
            <w:webHidden/>
          </w:rPr>
          <w:fldChar w:fldCharType="separate"/>
        </w:r>
        <w:r w:rsidR="00DF3814">
          <w:rPr>
            <w:noProof/>
            <w:webHidden/>
          </w:rPr>
          <w:t>166</w:t>
        </w:r>
        <w:r w:rsidR="00DF5E83">
          <w:rPr>
            <w:noProof/>
            <w:webHidden/>
          </w:rPr>
          <w:fldChar w:fldCharType="end"/>
        </w:r>
      </w:hyperlink>
    </w:p>
    <w:p w14:paraId="47CA5185" w14:textId="1EE190A0"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21" w:history="1">
        <w:r w:rsidR="00DF5E83" w:rsidRPr="00260141">
          <w:rPr>
            <w:rStyle w:val="Hipervnculo"/>
            <w:noProof/>
            <w:lang w:val="es-ES_tradnl"/>
          </w:rPr>
          <w:t xml:space="preserve">Anexo 14. </w:t>
        </w:r>
        <w:r w:rsidR="00DF5E83" w:rsidRPr="00260141">
          <w:rPr>
            <w:rStyle w:val="Hipervnculo"/>
            <w:noProof/>
          </w:rPr>
          <w:t>Certificado Porcentaje de Similitud</w:t>
        </w:r>
        <w:r w:rsidR="00DF5E83">
          <w:rPr>
            <w:noProof/>
            <w:webHidden/>
          </w:rPr>
          <w:tab/>
        </w:r>
        <w:r w:rsidR="00DF5E83">
          <w:rPr>
            <w:noProof/>
            <w:webHidden/>
          </w:rPr>
          <w:fldChar w:fldCharType="begin"/>
        </w:r>
        <w:r w:rsidR="00DF5E83">
          <w:rPr>
            <w:noProof/>
            <w:webHidden/>
          </w:rPr>
          <w:instrText xml:space="preserve"> PAGEREF _Toc222675821 \h </w:instrText>
        </w:r>
        <w:r w:rsidR="00DF5E83">
          <w:rPr>
            <w:noProof/>
            <w:webHidden/>
          </w:rPr>
        </w:r>
        <w:r w:rsidR="00DF5E83">
          <w:rPr>
            <w:noProof/>
            <w:webHidden/>
          </w:rPr>
          <w:fldChar w:fldCharType="separate"/>
        </w:r>
        <w:r w:rsidR="00DF3814">
          <w:rPr>
            <w:noProof/>
            <w:webHidden/>
          </w:rPr>
          <w:t>167</w:t>
        </w:r>
        <w:r w:rsidR="00DF5E83">
          <w:rPr>
            <w:noProof/>
            <w:webHidden/>
          </w:rPr>
          <w:fldChar w:fldCharType="end"/>
        </w:r>
      </w:hyperlink>
    </w:p>
    <w:p w14:paraId="37A62738" w14:textId="66A1704A"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22" w:history="1">
        <w:r w:rsidR="00DF5E83" w:rsidRPr="00260141">
          <w:rPr>
            <w:rStyle w:val="Hipervnculo"/>
            <w:noProof/>
            <w:lang w:val="es-ES_tradnl"/>
          </w:rPr>
          <w:t>Anexo 15. Informe del Docente Revisor</w:t>
        </w:r>
        <w:r w:rsidR="00DF5E83">
          <w:rPr>
            <w:noProof/>
            <w:webHidden/>
          </w:rPr>
          <w:tab/>
        </w:r>
        <w:r w:rsidR="00DF5E83">
          <w:rPr>
            <w:noProof/>
            <w:webHidden/>
          </w:rPr>
          <w:fldChar w:fldCharType="begin"/>
        </w:r>
        <w:r w:rsidR="00DF5E83">
          <w:rPr>
            <w:noProof/>
            <w:webHidden/>
          </w:rPr>
          <w:instrText xml:space="preserve"> PAGEREF _Toc222675822 \h </w:instrText>
        </w:r>
        <w:r w:rsidR="00DF5E83">
          <w:rPr>
            <w:noProof/>
            <w:webHidden/>
          </w:rPr>
        </w:r>
        <w:r w:rsidR="00DF5E83">
          <w:rPr>
            <w:noProof/>
            <w:webHidden/>
          </w:rPr>
          <w:fldChar w:fldCharType="separate"/>
        </w:r>
        <w:r w:rsidR="00DF3814">
          <w:rPr>
            <w:noProof/>
            <w:webHidden/>
          </w:rPr>
          <w:t>168</w:t>
        </w:r>
        <w:r w:rsidR="00DF5E83">
          <w:rPr>
            <w:noProof/>
            <w:webHidden/>
          </w:rPr>
          <w:fldChar w:fldCharType="end"/>
        </w:r>
      </w:hyperlink>
    </w:p>
    <w:p w14:paraId="7C3B6941" w14:textId="3268FB82" w:rsidR="00DF5E83" w:rsidRDefault="00000000">
      <w:pPr>
        <w:pStyle w:val="TDC2"/>
        <w:tabs>
          <w:tab w:val="right" w:leader="dot" w:pos="9350"/>
        </w:tabs>
        <w:rPr>
          <w:rFonts w:asciiTheme="minorHAnsi" w:eastAsiaTheme="minorEastAsia" w:hAnsiTheme="minorHAnsi" w:cstheme="minorBidi"/>
          <w:noProof/>
          <w:kern w:val="2"/>
          <w:sz w:val="22"/>
          <w:szCs w:val="22"/>
          <w:lang w:val="es-EC" w:eastAsia="es-EC"/>
          <w14:ligatures w14:val="standardContextual"/>
        </w:rPr>
      </w:pPr>
      <w:hyperlink w:anchor="_Toc222675823" w:history="1">
        <w:r w:rsidR="00DF5E83" w:rsidRPr="00260141">
          <w:rPr>
            <w:rStyle w:val="Hipervnculo"/>
            <w:noProof/>
            <w:lang w:val="es-ES_tradnl"/>
          </w:rPr>
          <w:t>Anexo 18. Artículo científico</w:t>
        </w:r>
        <w:r w:rsidR="00DF5E83">
          <w:rPr>
            <w:noProof/>
            <w:webHidden/>
          </w:rPr>
          <w:tab/>
        </w:r>
        <w:r w:rsidR="00DF5E83">
          <w:rPr>
            <w:noProof/>
            <w:webHidden/>
          </w:rPr>
          <w:fldChar w:fldCharType="begin"/>
        </w:r>
        <w:r w:rsidR="00DF5E83">
          <w:rPr>
            <w:noProof/>
            <w:webHidden/>
          </w:rPr>
          <w:instrText xml:space="preserve"> PAGEREF _Toc222675823 \h </w:instrText>
        </w:r>
        <w:r w:rsidR="00DF5E83">
          <w:rPr>
            <w:noProof/>
            <w:webHidden/>
          </w:rPr>
        </w:r>
        <w:r w:rsidR="00DF5E83">
          <w:rPr>
            <w:noProof/>
            <w:webHidden/>
          </w:rPr>
          <w:fldChar w:fldCharType="separate"/>
        </w:r>
        <w:r w:rsidR="00DF3814">
          <w:rPr>
            <w:noProof/>
            <w:webHidden/>
          </w:rPr>
          <w:t>169</w:t>
        </w:r>
        <w:r w:rsidR="00DF5E83">
          <w:rPr>
            <w:noProof/>
            <w:webHidden/>
          </w:rPr>
          <w:fldChar w:fldCharType="end"/>
        </w:r>
      </w:hyperlink>
    </w:p>
    <w:p w14:paraId="3E8D838F" w14:textId="49635929" w:rsidR="00A35B64" w:rsidRPr="008F2359" w:rsidRDefault="00C72047" w:rsidP="00CC3000">
      <w:r>
        <w:rPr>
          <w:lang w:val="es-EC"/>
        </w:rPr>
        <w:fldChar w:fldCharType="end"/>
      </w:r>
    </w:p>
    <w:p w14:paraId="506E7924" w14:textId="392A4D2B" w:rsidR="007B3AEC" w:rsidRDefault="007B3AEC" w:rsidP="007B3AEC">
      <w:pPr>
        <w:rPr>
          <w:lang w:val="es-EC"/>
        </w:rPr>
      </w:pPr>
    </w:p>
    <w:p w14:paraId="26DF4476" w14:textId="5C8AB2E9" w:rsidR="007B3AEC" w:rsidRDefault="007B3AEC" w:rsidP="007B3AEC">
      <w:pPr>
        <w:rPr>
          <w:lang w:val="es-EC"/>
        </w:rPr>
      </w:pPr>
    </w:p>
    <w:p w14:paraId="4FFE899B" w14:textId="13261635" w:rsidR="007B3AEC" w:rsidRDefault="007B3AEC" w:rsidP="007B3AEC">
      <w:pPr>
        <w:rPr>
          <w:lang w:val="es-EC"/>
        </w:rPr>
      </w:pPr>
    </w:p>
    <w:p w14:paraId="372EAB59" w14:textId="256B1EC8" w:rsidR="007B3AEC" w:rsidRDefault="007B3AEC" w:rsidP="007B3AEC">
      <w:pPr>
        <w:rPr>
          <w:lang w:val="es-EC"/>
        </w:rPr>
      </w:pPr>
    </w:p>
    <w:p w14:paraId="1988ACA9" w14:textId="5483203D" w:rsidR="007B3AEC" w:rsidRDefault="007B3AEC" w:rsidP="007B3AEC">
      <w:pPr>
        <w:rPr>
          <w:lang w:val="es-EC"/>
        </w:rPr>
      </w:pPr>
    </w:p>
    <w:p w14:paraId="45789F93" w14:textId="51D4FC2E" w:rsidR="007B3AEC" w:rsidRDefault="007B3AEC" w:rsidP="007B3AEC">
      <w:pPr>
        <w:rPr>
          <w:lang w:val="es-EC"/>
        </w:rPr>
      </w:pPr>
    </w:p>
    <w:p w14:paraId="72DB40A8" w14:textId="226550D6" w:rsidR="007B3AEC" w:rsidRDefault="007B3AEC" w:rsidP="007B3AEC">
      <w:pPr>
        <w:rPr>
          <w:lang w:val="es-EC"/>
        </w:rPr>
      </w:pPr>
    </w:p>
    <w:p w14:paraId="23DAE46E" w14:textId="5F4CF615" w:rsidR="007B3AEC" w:rsidRDefault="007B3AEC" w:rsidP="007B3AEC">
      <w:pPr>
        <w:rPr>
          <w:lang w:val="es-EC"/>
        </w:rPr>
      </w:pPr>
    </w:p>
    <w:p w14:paraId="26896423" w14:textId="27BFEE07" w:rsidR="007B3AEC" w:rsidRDefault="007B3AEC" w:rsidP="007B3AEC">
      <w:pPr>
        <w:rPr>
          <w:lang w:val="es-EC"/>
        </w:rPr>
      </w:pPr>
    </w:p>
    <w:p w14:paraId="091B5B90" w14:textId="45ABD480" w:rsidR="007B3AEC" w:rsidRDefault="007B3AEC" w:rsidP="007B3AEC">
      <w:pPr>
        <w:rPr>
          <w:lang w:val="es-EC"/>
        </w:rPr>
      </w:pPr>
    </w:p>
    <w:p w14:paraId="6C040658" w14:textId="3BC6E287" w:rsidR="007B3AEC" w:rsidRDefault="007B3AEC" w:rsidP="007B3AEC">
      <w:pPr>
        <w:rPr>
          <w:lang w:val="es-EC"/>
        </w:rPr>
      </w:pPr>
    </w:p>
    <w:p w14:paraId="57ED371F" w14:textId="1B7A9C79" w:rsidR="007B3AEC" w:rsidRDefault="007B3AEC" w:rsidP="007B3AEC">
      <w:pPr>
        <w:rPr>
          <w:lang w:val="es-EC"/>
        </w:rPr>
      </w:pPr>
    </w:p>
    <w:p w14:paraId="49D19164" w14:textId="5E43697E" w:rsidR="007B3AEC" w:rsidRDefault="007B3AEC" w:rsidP="007B3AEC">
      <w:pPr>
        <w:rPr>
          <w:lang w:val="es-EC"/>
        </w:rPr>
      </w:pPr>
    </w:p>
    <w:p w14:paraId="5B32F118" w14:textId="3FF8FAAF" w:rsidR="007B3AEC" w:rsidRDefault="007B3AEC" w:rsidP="007B3AEC">
      <w:pPr>
        <w:rPr>
          <w:lang w:val="es-EC"/>
        </w:rPr>
      </w:pPr>
    </w:p>
    <w:p w14:paraId="4DB5F200" w14:textId="385F1E0E" w:rsidR="007B3AEC" w:rsidRDefault="007B3AEC" w:rsidP="007B3AEC">
      <w:pPr>
        <w:rPr>
          <w:lang w:val="es-EC"/>
        </w:rPr>
      </w:pPr>
    </w:p>
    <w:p w14:paraId="3410D973" w14:textId="6A0B6E7E" w:rsidR="007B3AEC" w:rsidRDefault="007B3AEC" w:rsidP="007B3AEC">
      <w:pPr>
        <w:rPr>
          <w:lang w:val="es-EC"/>
        </w:rPr>
      </w:pPr>
    </w:p>
    <w:p w14:paraId="2C5F8F9A" w14:textId="77777777" w:rsidR="0053111F" w:rsidRPr="006A2590" w:rsidRDefault="0053111F" w:rsidP="00A35B64">
      <w:pPr>
        <w:pStyle w:val="Ttulo1"/>
        <w:rPr>
          <w:lang w:val="es-EC"/>
        </w:rPr>
      </w:pPr>
      <w:bookmarkStart w:id="39" w:name="_Toc46062541"/>
      <w:bookmarkStart w:id="40" w:name="_Toc222675687"/>
      <w:bookmarkEnd w:id="3"/>
      <w:r w:rsidRPr="006A2590">
        <w:rPr>
          <w:lang w:val="es-EC"/>
        </w:rPr>
        <w:t xml:space="preserve">ÍNDICE DE </w:t>
      </w:r>
      <w:r>
        <w:rPr>
          <w:lang w:val="es-EC"/>
        </w:rPr>
        <w:t>TABLAS</w:t>
      </w:r>
      <w:bookmarkEnd w:id="39"/>
      <w:bookmarkEnd w:id="40"/>
    </w:p>
    <w:tbl>
      <w:tblPr>
        <w:tblW w:w="0" w:type="auto"/>
        <w:tblLook w:val="04A0" w:firstRow="1" w:lastRow="0" w:firstColumn="1" w:lastColumn="0" w:noHBand="0" w:noVBand="1"/>
      </w:tblPr>
      <w:tblGrid>
        <w:gridCol w:w="8784"/>
        <w:gridCol w:w="576"/>
      </w:tblGrid>
      <w:tr w:rsidR="006A4EBB" w:rsidRPr="00677BFA" w14:paraId="5536084C" w14:textId="77777777" w:rsidTr="003A07F8">
        <w:tc>
          <w:tcPr>
            <w:tcW w:w="8784" w:type="dxa"/>
            <w:vAlign w:val="center"/>
          </w:tcPr>
          <w:p w14:paraId="5319EC70" w14:textId="722AF0DB" w:rsidR="006A4EBB" w:rsidRPr="00677BFA" w:rsidRDefault="006A4EBB" w:rsidP="006A4EBB">
            <w:pPr>
              <w:spacing w:line="480" w:lineRule="auto"/>
              <w:rPr>
                <w:lang w:val="es-EC"/>
              </w:rPr>
            </w:pPr>
            <w:r>
              <w:rPr>
                <w:color w:val="000000"/>
              </w:rPr>
              <w:t>Tabla 1. Delimitación del problema………………………………………………</w:t>
            </w:r>
            <w:proofErr w:type="gramStart"/>
            <w:r>
              <w:rPr>
                <w:color w:val="000000"/>
              </w:rPr>
              <w:t>…….</w:t>
            </w:r>
            <w:proofErr w:type="gramEnd"/>
            <w:r>
              <w:rPr>
                <w:color w:val="000000"/>
              </w:rPr>
              <w:t>.</w:t>
            </w:r>
          </w:p>
        </w:tc>
        <w:tc>
          <w:tcPr>
            <w:tcW w:w="576" w:type="dxa"/>
            <w:vAlign w:val="bottom"/>
          </w:tcPr>
          <w:p w14:paraId="2490771B" w14:textId="5830D45A" w:rsidR="006A4EBB" w:rsidRPr="00CF0D8E" w:rsidRDefault="006A4EBB" w:rsidP="006A4EBB">
            <w:pPr>
              <w:spacing w:line="480" w:lineRule="auto"/>
              <w:jc w:val="right"/>
              <w:rPr>
                <w:lang w:val="es-EC"/>
              </w:rPr>
            </w:pPr>
            <w:r w:rsidRPr="00CF0D8E">
              <w:rPr>
                <w:color w:val="000000"/>
                <w:sz w:val="22"/>
                <w:szCs w:val="22"/>
              </w:rPr>
              <w:t>36</w:t>
            </w:r>
          </w:p>
        </w:tc>
      </w:tr>
      <w:tr w:rsidR="006A4EBB" w:rsidRPr="00677BFA" w14:paraId="4AADBCF1" w14:textId="77777777" w:rsidTr="003A07F8">
        <w:tc>
          <w:tcPr>
            <w:tcW w:w="8784" w:type="dxa"/>
            <w:vAlign w:val="center"/>
          </w:tcPr>
          <w:p w14:paraId="14E91C03" w14:textId="7E193E6F" w:rsidR="006A4EBB" w:rsidRPr="00677BFA" w:rsidRDefault="006A4EBB" w:rsidP="006A4EBB">
            <w:pPr>
              <w:spacing w:line="480" w:lineRule="auto"/>
              <w:rPr>
                <w:lang w:val="es-EC"/>
              </w:rPr>
            </w:pPr>
            <w:r>
              <w:rPr>
                <w:color w:val="000000"/>
              </w:rPr>
              <w:t>Tabla 2. Matriz de causas y consecuencias del problema…………………………</w:t>
            </w:r>
            <w:proofErr w:type="gramStart"/>
            <w:r>
              <w:rPr>
                <w:color w:val="000000"/>
              </w:rPr>
              <w:t>…….</w:t>
            </w:r>
            <w:proofErr w:type="gramEnd"/>
          </w:p>
        </w:tc>
        <w:tc>
          <w:tcPr>
            <w:tcW w:w="576" w:type="dxa"/>
            <w:vAlign w:val="bottom"/>
          </w:tcPr>
          <w:p w14:paraId="4DE44EBE" w14:textId="55ACB048" w:rsidR="006A4EBB" w:rsidRPr="00CF0D8E" w:rsidRDefault="006A4EBB" w:rsidP="006A4EBB">
            <w:pPr>
              <w:spacing w:line="480" w:lineRule="auto"/>
              <w:jc w:val="right"/>
              <w:rPr>
                <w:lang w:val="es-EC"/>
              </w:rPr>
            </w:pPr>
            <w:r w:rsidRPr="00CF0D8E">
              <w:rPr>
                <w:color w:val="000000"/>
                <w:sz w:val="22"/>
                <w:szCs w:val="22"/>
              </w:rPr>
              <w:t>38</w:t>
            </w:r>
          </w:p>
        </w:tc>
      </w:tr>
      <w:tr w:rsidR="006A4EBB" w:rsidRPr="00677BFA" w14:paraId="75892641" w14:textId="77777777" w:rsidTr="003A07F8">
        <w:tc>
          <w:tcPr>
            <w:tcW w:w="8784" w:type="dxa"/>
            <w:vAlign w:val="center"/>
          </w:tcPr>
          <w:p w14:paraId="0636554D" w14:textId="30AA62EE" w:rsidR="006A4EBB" w:rsidRPr="00677BFA" w:rsidRDefault="006A4EBB" w:rsidP="006A4EBB">
            <w:pPr>
              <w:spacing w:line="480" w:lineRule="auto"/>
              <w:rPr>
                <w:lang w:val="es-EC"/>
              </w:rPr>
            </w:pPr>
            <w:r>
              <w:rPr>
                <w:bCs/>
                <w:color w:val="000000"/>
              </w:rPr>
              <w:t>Tabla 3. Definición de la Población de Datos en la Investigación………………………</w:t>
            </w:r>
          </w:p>
        </w:tc>
        <w:tc>
          <w:tcPr>
            <w:tcW w:w="576" w:type="dxa"/>
            <w:vAlign w:val="bottom"/>
          </w:tcPr>
          <w:p w14:paraId="6D732617" w14:textId="5837A8DE" w:rsidR="006A4EBB" w:rsidRPr="00CF0D8E" w:rsidRDefault="006A4EBB" w:rsidP="006A4EBB">
            <w:pPr>
              <w:spacing w:line="480" w:lineRule="auto"/>
              <w:jc w:val="right"/>
              <w:rPr>
                <w:lang w:val="es-EC"/>
              </w:rPr>
            </w:pPr>
            <w:r w:rsidRPr="00CF0D8E">
              <w:rPr>
                <w:color w:val="000000"/>
                <w:sz w:val="22"/>
                <w:szCs w:val="22"/>
              </w:rPr>
              <w:t>10</w:t>
            </w:r>
            <w:r w:rsidR="00FD1BFE">
              <w:rPr>
                <w:color w:val="000000"/>
                <w:sz w:val="22"/>
                <w:szCs w:val="22"/>
              </w:rPr>
              <w:t>1</w:t>
            </w:r>
          </w:p>
        </w:tc>
      </w:tr>
      <w:tr w:rsidR="006A4EBB" w:rsidRPr="00677BFA" w14:paraId="40891F18" w14:textId="77777777" w:rsidTr="003A07F8">
        <w:tc>
          <w:tcPr>
            <w:tcW w:w="8784" w:type="dxa"/>
            <w:vAlign w:val="center"/>
          </w:tcPr>
          <w:p w14:paraId="298D8D04" w14:textId="2BB2553F" w:rsidR="006A4EBB" w:rsidRPr="00677BFA" w:rsidRDefault="006A4EBB" w:rsidP="006A4EBB">
            <w:pPr>
              <w:spacing w:line="480" w:lineRule="auto"/>
              <w:rPr>
                <w:lang w:val="es-EC" w:eastAsia="es-ES"/>
              </w:rPr>
            </w:pPr>
            <w:r>
              <w:rPr>
                <w:color w:val="000000"/>
              </w:rPr>
              <w:t>Tabla 4. Algoritmos Implementados y Configuración……………………………</w:t>
            </w:r>
            <w:proofErr w:type="gramStart"/>
            <w:r>
              <w:rPr>
                <w:color w:val="000000"/>
              </w:rPr>
              <w:t>…….</w:t>
            </w:r>
            <w:proofErr w:type="gramEnd"/>
            <w:r>
              <w:rPr>
                <w:color w:val="000000"/>
              </w:rPr>
              <w:t>.</w:t>
            </w:r>
          </w:p>
        </w:tc>
        <w:tc>
          <w:tcPr>
            <w:tcW w:w="576" w:type="dxa"/>
            <w:vAlign w:val="bottom"/>
          </w:tcPr>
          <w:p w14:paraId="3667A09B" w14:textId="7CBB0D54" w:rsidR="006A4EBB" w:rsidRPr="00CF0D8E" w:rsidRDefault="006A4EBB" w:rsidP="006A4EBB">
            <w:pPr>
              <w:spacing w:line="480" w:lineRule="auto"/>
              <w:jc w:val="right"/>
              <w:rPr>
                <w:lang w:val="es-EC"/>
              </w:rPr>
            </w:pPr>
            <w:r w:rsidRPr="00CF0D8E">
              <w:rPr>
                <w:color w:val="000000"/>
                <w:sz w:val="22"/>
                <w:szCs w:val="22"/>
              </w:rPr>
              <w:t>10</w:t>
            </w:r>
            <w:r w:rsidR="00FD1BFE">
              <w:rPr>
                <w:color w:val="000000"/>
                <w:sz w:val="22"/>
                <w:szCs w:val="22"/>
              </w:rPr>
              <w:t>4</w:t>
            </w:r>
          </w:p>
        </w:tc>
      </w:tr>
      <w:tr w:rsidR="006A4EBB" w:rsidRPr="00677BFA" w14:paraId="6E26E75D" w14:textId="77777777" w:rsidTr="003A07F8">
        <w:tc>
          <w:tcPr>
            <w:tcW w:w="8784" w:type="dxa"/>
            <w:vAlign w:val="center"/>
          </w:tcPr>
          <w:p w14:paraId="677AABD1" w14:textId="56D9C610" w:rsidR="006A4EBB" w:rsidRPr="00677BFA" w:rsidRDefault="006A4EBB" w:rsidP="006A4EBB">
            <w:pPr>
              <w:spacing w:line="480" w:lineRule="auto"/>
              <w:rPr>
                <w:lang w:val="es-EC" w:eastAsia="es-ES"/>
              </w:rPr>
            </w:pPr>
            <w:r>
              <w:rPr>
                <w:color w:val="000000"/>
              </w:rPr>
              <w:t xml:space="preserve">Tabla 5. Conjunto de Datos (Oxford PD </w:t>
            </w:r>
            <w:proofErr w:type="gramStart"/>
            <w:r>
              <w:rPr>
                <w:color w:val="000000"/>
              </w:rPr>
              <w:t>Dataset)…</w:t>
            </w:r>
            <w:proofErr w:type="gramEnd"/>
            <w:r>
              <w:rPr>
                <w:color w:val="000000"/>
              </w:rPr>
              <w:t>…………………………………….</w:t>
            </w:r>
          </w:p>
        </w:tc>
        <w:tc>
          <w:tcPr>
            <w:tcW w:w="576" w:type="dxa"/>
            <w:vAlign w:val="bottom"/>
          </w:tcPr>
          <w:p w14:paraId="681E516E" w14:textId="7B368BB0" w:rsidR="006A4EBB" w:rsidRPr="00CF0D8E" w:rsidRDefault="006A4EBB" w:rsidP="006A4EBB">
            <w:pPr>
              <w:spacing w:line="480" w:lineRule="auto"/>
              <w:jc w:val="right"/>
              <w:rPr>
                <w:lang w:val="es-EC"/>
              </w:rPr>
            </w:pPr>
            <w:r w:rsidRPr="00CF0D8E">
              <w:rPr>
                <w:color w:val="000000"/>
                <w:sz w:val="22"/>
                <w:szCs w:val="22"/>
              </w:rPr>
              <w:t>10</w:t>
            </w:r>
            <w:r w:rsidR="00FD1BFE">
              <w:rPr>
                <w:color w:val="000000"/>
                <w:sz w:val="22"/>
                <w:szCs w:val="22"/>
              </w:rPr>
              <w:t>9</w:t>
            </w:r>
          </w:p>
        </w:tc>
      </w:tr>
      <w:tr w:rsidR="006A4EBB" w:rsidRPr="00677BFA" w14:paraId="3994D44C" w14:textId="77777777" w:rsidTr="003A07F8">
        <w:tc>
          <w:tcPr>
            <w:tcW w:w="8784" w:type="dxa"/>
            <w:vAlign w:val="center"/>
          </w:tcPr>
          <w:p w14:paraId="6586C508" w14:textId="7B904939" w:rsidR="006A4EBB" w:rsidRPr="00677BFA" w:rsidRDefault="006A4EBB" w:rsidP="006A4EBB">
            <w:pPr>
              <w:spacing w:line="480" w:lineRule="auto"/>
              <w:rPr>
                <w:lang w:val="es-EC" w:eastAsia="es-ES"/>
              </w:rPr>
            </w:pPr>
            <w:r>
              <w:rPr>
                <w:color w:val="000000"/>
              </w:rPr>
              <w:t>Tabla 6. Resumen del Rendimiento en el Conjunto de Datos de Oxford (n=</w:t>
            </w:r>
            <w:proofErr w:type="gramStart"/>
            <w:r>
              <w:rPr>
                <w:color w:val="000000"/>
              </w:rPr>
              <w:t>197)…</w:t>
            </w:r>
            <w:proofErr w:type="gramEnd"/>
            <w:r>
              <w:rPr>
                <w:color w:val="000000"/>
              </w:rPr>
              <w:t>……</w:t>
            </w:r>
          </w:p>
        </w:tc>
        <w:tc>
          <w:tcPr>
            <w:tcW w:w="576" w:type="dxa"/>
            <w:vAlign w:val="bottom"/>
          </w:tcPr>
          <w:p w14:paraId="7E41B39F" w14:textId="10B2E1E3" w:rsidR="006A4EBB" w:rsidRPr="00CF0D8E" w:rsidRDefault="006A4EBB" w:rsidP="006A4EBB">
            <w:pPr>
              <w:spacing w:line="480" w:lineRule="auto"/>
              <w:jc w:val="right"/>
              <w:rPr>
                <w:lang w:val="es-EC"/>
              </w:rPr>
            </w:pPr>
            <w:r w:rsidRPr="00CF0D8E">
              <w:rPr>
                <w:color w:val="000000"/>
                <w:sz w:val="22"/>
                <w:szCs w:val="22"/>
              </w:rPr>
              <w:t>1</w:t>
            </w:r>
            <w:r w:rsidR="00FD1BFE">
              <w:rPr>
                <w:color w:val="000000"/>
                <w:sz w:val="22"/>
                <w:szCs w:val="22"/>
              </w:rPr>
              <w:t>20</w:t>
            </w:r>
          </w:p>
        </w:tc>
      </w:tr>
      <w:tr w:rsidR="006A4EBB" w:rsidRPr="00677BFA" w14:paraId="29A3288A" w14:textId="77777777" w:rsidTr="003A07F8">
        <w:tc>
          <w:tcPr>
            <w:tcW w:w="8784" w:type="dxa"/>
            <w:vAlign w:val="center"/>
          </w:tcPr>
          <w:p w14:paraId="72099E66" w14:textId="695601BF" w:rsidR="006A4EBB" w:rsidRDefault="006A4EBB" w:rsidP="006A4EBB">
            <w:pPr>
              <w:spacing w:line="480" w:lineRule="auto"/>
              <w:rPr>
                <w:color w:val="000000"/>
              </w:rPr>
            </w:pPr>
            <w:r w:rsidRPr="003A07F8">
              <w:rPr>
                <w:color w:val="000000"/>
              </w:rPr>
              <w:t>Tabla 7</w:t>
            </w:r>
            <w:r>
              <w:rPr>
                <w:color w:val="000000"/>
              </w:rPr>
              <w:t>.</w:t>
            </w:r>
            <w:r w:rsidRPr="003A07F8">
              <w:rPr>
                <w:color w:val="000000"/>
              </w:rPr>
              <w:t xml:space="preserve"> Mejores modelos dependiendo de su Implicación Clínica</w:t>
            </w:r>
            <w:r>
              <w:rPr>
                <w:color w:val="000000"/>
              </w:rPr>
              <w:t>………………</w:t>
            </w:r>
            <w:proofErr w:type="gramStart"/>
            <w:r>
              <w:rPr>
                <w:color w:val="000000"/>
              </w:rPr>
              <w:t>…….</w:t>
            </w:r>
            <w:proofErr w:type="gramEnd"/>
            <w:r>
              <w:rPr>
                <w:color w:val="000000"/>
              </w:rPr>
              <w:t>.</w:t>
            </w:r>
          </w:p>
        </w:tc>
        <w:tc>
          <w:tcPr>
            <w:tcW w:w="576" w:type="dxa"/>
            <w:vAlign w:val="bottom"/>
          </w:tcPr>
          <w:p w14:paraId="760E9CD2" w14:textId="2832C6A6" w:rsidR="006A4EBB" w:rsidRPr="00CF0D8E" w:rsidRDefault="006A4EBB" w:rsidP="006A4EBB">
            <w:pPr>
              <w:spacing w:line="480" w:lineRule="auto"/>
              <w:jc w:val="right"/>
              <w:rPr>
                <w:color w:val="000000"/>
              </w:rPr>
            </w:pPr>
            <w:r w:rsidRPr="00CF0D8E">
              <w:rPr>
                <w:color w:val="000000"/>
                <w:sz w:val="22"/>
                <w:szCs w:val="22"/>
              </w:rPr>
              <w:t>12</w:t>
            </w:r>
            <w:r w:rsidR="00FD1BFE">
              <w:rPr>
                <w:color w:val="000000"/>
                <w:sz w:val="22"/>
                <w:szCs w:val="22"/>
              </w:rPr>
              <w:t>3</w:t>
            </w:r>
          </w:p>
        </w:tc>
      </w:tr>
      <w:tr w:rsidR="006A4EBB" w:rsidRPr="00677BFA" w14:paraId="500B19D7" w14:textId="77777777" w:rsidTr="003A07F8">
        <w:tc>
          <w:tcPr>
            <w:tcW w:w="8784" w:type="dxa"/>
            <w:vAlign w:val="center"/>
          </w:tcPr>
          <w:p w14:paraId="3718B6E7" w14:textId="238DE7E9" w:rsidR="006A4EBB" w:rsidRDefault="006A4EBB" w:rsidP="006A4EBB">
            <w:pPr>
              <w:spacing w:line="480" w:lineRule="auto"/>
              <w:rPr>
                <w:color w:val="000000"/>
              </w:rPr>
            </w:pPr>
            <w:r w:rsidRPr="003A07F8">
              <w:rPr>
                <w:color w:val="000000"/>
              </w:rPr>
              <w:t>Tabla 8</w:t>
            </w:r>
            <w:r>
              <w:rPr>
                <w:color w:val="000000"/>
              </w:rPr>
              <w:t>.</w:t>
            </w:r>
            <w:r w:rsidRPr="003A07F8">
              <w:rPr>
                <w:color w:val="000000"/>
              </w:rPr>
              <w:t xml:space="preserve"> Modelos Recomendados considerando la velocidad de entrenamiento y </w:t>
            </w:r>
            <w:proofErr w:type="gramStart"/>
            <w:r w:rsidRPr="003A07F8">
              <w:rPr>
                <w:color w:val="000000"/>
              </w:rPr>
              <w:t>AUC</w:t>
            </w:r>
            <w:r>
              <w:rPr>
                <w:color w:val="000000"/>
              </w:rPr>
              <w:t>..</w:t>
            </w:r>
            <w:proofErr w:type="gramEnd"/>
          </w:p>
        </w:tc>
        <w:tc>
          <w:tcPr>
            <w:tcW w:w="576" w:type="dxa"/>
            <w:vAlign w:val="bottom"/>
          </w:tcPr>
          <w:p w14:paraId="4A2D89C5" w14:textId="57268858" w:rsidR="006A4EBB" w:rsidRPr="00CF0D8E" w:rsidRDefault="006A4EBB" w:rsidP="006A4EBB">
            <w:pPr>
              <w:spacing w:line="480" w:lineRule="auto"/>
              <w:jc w:val="right"/>
              <w:rPr>
                <w:color w:val="000000"/>
              </w:rPr>
            </w:pPr>
            <w:r w:rsidRPr="00CF0D8E">
              <w:rPr>
                <w:color w:val="000000"/>
                <w:sz w:val="22"/>
                <w:szCs w:val="22"/>
              </w:rPr>
              <w:t>12</w:t>
            </w:r>
            <w:r w:rsidR="00FD1BFE">
              <w:rPr>
                <w:color w:val="000000"/>
                <w:sz w:val="22"/>
                <w:szCs w:val="22"/>
              </w:rPr>
              <w:t>3</w:t>
            </w:r>
          </w:p>
        </w:tc>
      </w:tr>
      <w:tr w:rsidR="003A07F8" w:rsidRPr="00677BFA" w14:paraId="0F33D87C" w14:textId="77777777" w:rsidTr="003A07F8">
        <w:tc>
          <w:tcPr>
            <w:tcW w:w="8784" w:type="dxa"/>
            <w:vAlign w:val="center"/>
          </w:tcPr>
          <w:p w14:paraId="56EC0690" w14:textId="77777777" w:rsidR="003A07F8" w:rsidRDefault="003A07F8" w:rsidP="003A07F8">
            <w:pPr>
              <w:spacing w:line="480" w:lineRule="auto"/>
              <w:rPr>
                <w:color w:val="000000"/>
              </w:rPr>
            </w:pPr>
          </w:p>
        </w:tc>
        <w:tc>
          <w:tcPr>
            <w:tcW w:w="576" w:type="dxa"/>
            <w:vAlign w:val="bottom"/>
          </w:tcPr>
          <w:p w14:paraId="37C4AD29" w14:textId="77777777" w:rsidR="003A07F8" w:rsidRPr="00CF0D8E" w:rsidRDefault="003A07F8" w:rsidP="003A07F8">
            <w:pPr>
              <w:spacing w:line="480" w:lineRule="auto"/>
              <w:jc w:val="right"/>
              <w:rPr>
                <w:color w:val="000000"/>
              </w:rPr>
            </w:pPr>
          </w:p>
        </w:tc>
      </w:tr>
      <w:tr w:rsidR="00F16704" w:rsidRPr="00677BFA" w14:paraId="05C06C2A" w14:textId="77777777" w:rsidTr="003A07F8">
        <w:tc>
          <w:tcPr>
            <w:tcW w:w="8784" w:type="dxa"/>
          </w:tcPr>
          <w:p w14:paraId="1DA13311" w14:textId="705B7ECE" w:rsidR="00F16704" w:rsidRPr="00677BFA" w:rsidRDefault="00F16704" w:rsidP="00406A5B">
            <w:pPr>
              <w:spacing w:line="480" w:lineRule="auto"/>
              <w:rPr>
                <w:lang w:val="es-EC" w:eastAsia="es-ES"/>
              </w:rPr>
            </w:pPr>
          </w:p>
        </w:tc>
        <w:tc>
          <w:tcPr>
            <w:tcW w:w="576" w:type="dxa"/>
          </w:tcPr>
          <w:p w14:paraId="4C30C348" w14:textId="77777777" w:rsidR="00F16704" w:rsidRPr="00CF0D8E" w:rsidRDefault="00F16704" w:rsidP="00406A5B">
            <w:pPr>
              <w:spacing w:line="480" w:lineRule="auto"/>
              <w:jc w:val="right"/>
              <w:rPr>
                <w:lang w:val="es-EC"/>
              </w:rPr>
            </w:pPr>
          </w:p>
        </w:tc>
      </w:tr>
      <w:tr w:rsidR="00F16704" w:rsidRPr="00677BFA" w14:paraId="1A2DD26F" w14:textId="77777777" w:rsidTr="003A07F8">
        <w:tc>
          <w:tcPr>
            <w:tcW w:w="8784" w:type="dxa"/>
          </w:tcPr>
          <w:p w14:paraId="420233EA" w14:textId="011CA139" w:rsidR="00F16704" w:rsidRPr="00677BFA" w:rsidRDefault="00F16704" w:rsidP="00406A5B">
            <w:pPr>
              <w:spacing w:line="480" w:lineRule="auto"/>
              <w:rPr>
                <w:lang w:val="es-EC" w:eastAsia="es-ES"/>
              </w:rPr>
            </w:pPr>
          </w:p>
        </w:tc>
        <w:tc>
          <w:tcPr>
            <w:tcW w:w="576" w:type="dxa"/>
          </w:tcPr>
          <w:p w14:paraId="698E7BBC" w14:textId="77777777" w:rsidR="00F16704" w:rsidRPr="00CF0D8E" w:rsidRDefault="00F16704" w:rsidP="00406A5B">
            <w:pPr>
              <w:spacing w:line="480" w:lineRule="auto"/>
              <w:jc w:val="right"/>
              <w:rPr>
                <w:lang w:val="es-EC"/>
              </w:rPr>
            </w:pPr>
          </w:p>
        </w:tc>
      </w:tr>
      <w:tr w:rsidR="00F16704" w:rsidRPr="00677BFA" w14:paraId="07FC9C92" w14:textId="77777777" w:rsidTr="003A07F8">
        <w:tc>
          <w:tcPr>
            <w:tcW w:w="8784" w:type="dxa"/>
          </w:tcPr>
          <w:p w14:paraId="6AEEBED1" w14:textId="4261A8E7" w:rsidR="00F16704" w:rsidRPr="00677BFA" w:rsidRDefault="00F16704" w:rsidP="00406A5B">
            <w:pPr>
              <w:spacing w:line="480" w:lineRule="auto"/>
              <w:rPr>
                <w:lang w:val="es-EC" w:eastAsia="es-ES"/>
              </w:rPr>
            </w:pPr>
          </w:p>
        </w:tc>
        <w:tc>
          <w:tcPr>
            <w:tcW w:w="576" w:type="dxa"/>
          </w:tcPr>
          <w:p w14:paraId="641B579A" w14:textId="77777777" w:rsidR="00F16704" w:rsidRPr="00CF0D8E" w:rsidRDefault="00F16704" w:rsidP="00406A5B">
            <w:pPr>
              <w:spacing w:line="480" w:lineRule="auto"/>
              <w:jc w:val="right"/>
              <w:rPr>
                <w:lang w:val="es-EC"/>
              </w:rPr>
            </w:pPr>
          </w:p>
        </w:tc>
      </w:tr>
    </w:tbl>
    <w:p w14:paraId="7593148B" w14:textId="5FC28E07" w:rsidR="00460DF3" w:rsidRDefault="00460DF3" w:rsidP="00460DF3">
      <w:pPr>
        <w:tabs>
          <w:tab w:val="left" w:pos="6323"/>
        </w:tabs>
        <w:spacing w:line="480" w:lineRule="auto"/>
        <w:rPr>
          <w:b/>
          <w:lang w:val="es-EC"/>
        </w:rPr>
      </w:pPr>
    </w:p>
    <w:p w14:paraId="45CF8D9E" w14:textId="4678AF87" w:rsidR="00A35B64" w:rsidRDefault="00A35B64" w:rsidP="00460DF3">
      <w:pPr>
        <w:tabs>
          <w:tab w:val="left" w:pos="6323"/>
        </w:tabs>
        <w:spacing w:line="480" w:lineRule="auto"/>
        <w:rPr>
          <w:b/>
          <w:lang w:val="es-EC"/>
        </w:rPr>
      </w:pPr>
    </w:p>
    <w:p w14:paraId="1EF2B2AD" w14:textId="5FBD4826" w:rsidR="00A35B64" w:rsidRDefault="00A35B64" w:rsidP="00460DF3">
      <w:pPr>
        <w:tabs>
          <w:tab w:val="left" w:pos="6323"/>
        </w:tabs>
        <w:spacing w:line="480" w:lineRule="auto"/>
        <w:rPr>
          <w:b/>
          <w:lang w:val="es-EC"/>
        </w:rPr>
      </w:pPr>
    </w:p>
    <w:p w14:paraId="7B85C792" w14:textId="56463036" w:rsidR="00A35B64" w:rsidRDefault="00A35B64" w:rsidP="00460DF3">
      <w:pPr>
        <w:tabs>
          <w:tab w:val="left" w:pos="6323"/>
        </w:tabs>
        <w:spacing w:line="480" w:lineRule="auto"/>
        <w:rPr>
          <w:b/>
          <w:lang w:val="es-EC"/>
        </w:rPr>
      </w:pPr>
    </w:p>
    <w:p w14:paraId="5DB47157" w14:textId="6E6CFBC2" w:rsidR="00A35B64" w:rsidRDefault="00A35B64" w:rsidP="00460DF3">
      <w:pPr>
        <w:tabs>
          <w:tab w:val="left" w:pos="6323"/>
        </w:tabs>
        <w:spacing w:line="480" w:lineRule="auto"/>
        <w:rPr>
          <w:b/>
          <w:lang w:val="es-EC"/>
        </w:rPr>
      </w:pPr>
    </w:p>
    <w:p w14:paraId="6603238E" w14:textId="2177F5F3" w:rsidR="00A35B64" w:rsidRDefault="00A35B64" w:rsidP="00460DF3">
      <w:pPr>
        <w:tabs>
          <w:tab w:val="left" w:pos="6323"/>
        </w:tabs>
        <w:spacing w:line="480" w:lineRule="auto"/>
        <w:rPr>
          <w:b/>
          <w:lang w:val="es-EC"/>
        </w:rPr>
      </w:pPr>
    </w:p>
    <w:p w14:paraId="12232C51" w14:textId="6A67EC60" w:rsidR="00A35B64" w:rsidRDefault="00A35B64" w:rsidP="00460DF3">
      <w:pPr>
        <w:tabs>
          <w:tab w:val="left" w:pos="6323"/>
        </w:tabs>
        <w:spacing w:line="480" w:lineRule="auto"/>
        <w:rPr>
          <w:b/>
          <w:lang w:val="es-EC"/>
        </w:rPr>
      </w:pPr>
    </w:p>
    <w:p w14:paraId="2FE40D9F" w14:textId="5AEB5212" w:rsidR="00A35B64" w:rsidRDefault="00A35B64" w:rsidP="00460DF3">
      <w:pPr>
        <w:tabs>
          <w:tab w:val="left" w:pos="6323"/>
        </w:tabs>
        <w:spacing w:line="480" w:lineRule="auto"/>
        <w:rPr>
          <w:b/>
          <w:lang w:val="es-EC"/>
        </w:rPr>
      </w:pPr>
    </w:p>
    <w:p w14:paraId="10B8570E" w14:textId="0AF077C0" w:rsidR="00A35B64" w:rsidRDefault="00A35B64" w:rsidP="00460DF3">
      <w:pPr>
        <w:tabs>
          <w:tab w:val="left" w:pos="6323"/>
        </w:tabs>
        <w:spacing w:line="480" w:lineRule="auto"/>
        <w:rPr>
          <w:b/>
          <w:lang w:val="es-EC"/>
        </w:rPr>
      </w:pPr>
    </w:p>
    <w:p w14:paraId="49D08EE9" w14:textId="1D2CEE66" w:rsidR="0053111F" w:rsidRDefault="0053111F" w:rsidP="00A35B64">
      <w:pPr>
        <w:pStyle w:val="Ttulo1"/>
        <w:rPr>
          <w:lang w:val="es-EC"/>
        </w:rPr>
      </w:pPr>
      <w:bookmarkStart w:id="41" w:name="_Toc46062542"/>
      <w:bookmarkStart w:id="42" w:name="_Toc222675688"/>
      <w:r w:rsidRPr="00152C58">
        <w:rPr>
          <w:lang w:val="es-EC"/>
        </w:rPr>
        <w:t xml:space="preserve">ÍNDICE DE </w:t>
      </w:r>
      <w:r>
        <w:rPr>
          <w:lang w:val="es-EC"/>
        </w:rPr>
        <w:t>FIGURAS</w:t>
      </w:r>
      <w:bookmarkEnd w:id="41"/>
      <w:bookmarkEnd w:id="42"/>
    </w:p>
    <w:tbl>
      <w:tblPr>
        <w:tblW w:w="9077" w:type="dxa"/>
        <w:tblLook w:val="04A0" w:firstRow="1" w:lastRow="0" w:firstColumn="1" w:lastColumn="0" w:noHBand="0" w:noVBand="1"/>
      </w:tblPr>
      <w:tblGrid>
        <w:gridCol w:w="8531"/>
        <w:gridCol w:w="546"/>
      </w:tblGrid>
      <w:tr w:rsidR="00C120B0" w:rsidRPr="00CF0D8E" w14:paraId="50F65104" w14:textId="2C410338" w:rsidTr="00CF0D8E">
        <w:tc>
          <w:tcPr>
            <w:tcW w:w="8531" w:type="dxa"/>
            <w:vAlign w:val="bottom"/>
          </w:tcPr>
          <w:p w14:paraId="4DD72013" w14:textId="0C55A5FD" w:rsidR="00C120B0" w:rsidRPr="00CF0D8E" w:rsidRDefault="00C120B0" w:rsidP="00C120B0">
            <w:pPr>
              <w:spacing w:line="480" w:lineRule="auto"/>
              <w:rPr>
                <w:lang w:val="es-EC"/>
              </w:rPr>
            </w:pPr>
            <w:r w:rsidRPr="00CF0D8E">
              <w:rPr>
                <w:color w:val="000000"/>
              </w:rPr>
              <w:t>Figura 1. Pipeline metodológico de la investigación</w:t>
            </w:r>
            <w:r>
              <w:rPr>
                <w:color w:val="000000"/>
              </w:rPr>
              <w:t>……………………………………</w:t>
            </w:r>
          </w:p>
        </w:tc>
        <w:tc>
          <w:tcPr>
            <w:tcW w:w="546" w:type="dxa"/>
            <w:vAlign w:val="bottom"/>
          </w:tcPr>
          <w:p w14:paraId="55255675" w14:textId="1BC65AC7" w:rsidR="00C120B0" w:rsidRPr="00C120B0" w:rsidRDefault="00C120B0" w:rsidP="00C120B0">
            <w:pPr>
              <w:spacing w:line="480" w:lineRule="auto"/>
              <w:jc w:val="right"/>
              <w:rPr>
                <w:sz w:val="20"/>
                <w:szCs w:val="20"/>
                <w:lang w:val="es-EC" w:eastAsia="es-ES"/>
              </w:rPr>
            </w:pPr>
            <w:r w:rsidRPr="00C120B0">
              <w:rPr>
                <w:color w:val="000000"/>
                <w:sz w:val="20"/>
                <w:szCs w:val="20"/>
              </w:rPr>
              <w:t>10</w:t>
            </w:r>
            <w:r>
              <w:rPr>
                <w:color w:val="000000"/>
                <w:sz w:val="20"/>
                <w:szCs w:val="20"/>
              </w:rPr>
              <w:t>0</w:t>
            </w:r>
          </w:p>
        </w:tc>
      </w:tr>
      <w:tr w:rsidR="00C120B0" w:rsidRPr="00CF0D8E" w14:paraId="4BC04691" w14:textId="14729B8D" w:rsidTr="00CF0D8E">
        <w:tc>
          <w:tcPr>
            <w:tcW w:w="8531" w:type="dxa"/>
            <w:vAlign w:val="bottom"/>
          </w:tcPr>
          <w:p w14:paraId="148EF7AC" w14:textId="764B7893" w:rsidR="00C120B0" w:rsidRPr="00CF0D8E" w:rsidRDefault="00C120B0" w:rsidP="00C120B0">
            <w:pPr>
              <w:tabs>
                <w:tab w:val="left" w:pos="7650"/>
              </w:tabs>
              <w:spacing w:line="480" w:lineRule="auto"/>
              <w:rPr>
                <w:lang w:val="es-EC"/>
              </w:rPr>
            </w:pPr>
            <w:r w:rsidRPr="00CF0D8E">
              <w:rPr>
                <w:color w:val="000000"/>
              </w:rPr>
              <w:t>Figura 2. Validación Cruzada 10-Fold</w:t>
            </w:r>
            <w:r>
              <w:rPr>
                <w:color w:val="000000"/>
              </w:rPr>
              <w:t>……………………………………………</w:t>
            </w:r>
            <w:proofErr w:type="gramStart"/>
            <w:r>
              <w:rPr>
                <w:color w:val="000000"/>
              </w:rPr>
              <w:t>…….</w:t>
            </w:r>
            <w:proofErr w:type="gramEnd"/>
          </w:p>
        </w:tc>
        <w:tc>
          <w:tcPr>
            <w:tcW w:w="546" w:type="dxa"/>
            <w:vAlign w:val="bottom"/>
          </w:tcPr>
          <w:p w14:paraId="0BC629EC" w14:textId="2E587470" w:rsidR="00C120B0" w:rsidRPr="00C120B0" w:rsidRDefault="00C120B0" w:rsidP="00C120B0">
            <w:pPr>
              <w:tabs>
                <w:tab w:val="left" w:pos="7650"/>
              </w:tabs>
              <w:spacing w:line="480" w:lineRule="auto"/>
              <w:jc w:val="right"/>
              <w:rPr>
                <w:sz w:val="20"/>
                <w:szCs w:val="20"/>
                <w:lang w:val="es-EC" w:eastAsia="es-ES"/>
              </w:rPr>
            </w:pPr>
            <w:r w:rsidRPr="00C120B0">
              <w:rPr>
                <w:color w:val="000000"/>
                <w:sz w:val="20"/>
                <w:szCs w:val="20"/>
              </w:rPr>
              <w:t>12</w:t>
            </w:r>
            <w:r>
              <w:rPr>
                <w:color w:val="000000"/>
                <w:sz w:val="20"/>
                <w:szCs w:val="20"/>
              </w:rPr>
              <w:t>0</w:t>
            </w:r>
          </w:p>
        </w:tc>
      </w:tr>
      <w:tr w:rsidR="00C120B0" w:rsidRPr="00CF0D8E" w14:paraId="4304F454" w14:textId="4C42F0F7" w:rsidTr="00CF0D8E">
        <w:tc>
          <w:tcPr>
            <w:tcW w:w="8531" w:type="dxa"/>
            <w:vAlign w:val="center"/>
          </w:tcPr>
          <w:p w14:paraId="2A6014A6" w14:textId="0BDD21DB" w:rsidR="00C120B0" w:rsidRPr="00CF0D8E" w:rsidRDefault="00C120B0" w:rsidP="00C120B0">
            <w:pPr>
              <w:spacing w:line="480" w:lineRule="auto"/>
              <w:rPr>
                <w:lang w:val="es-EC" w:eastAsia="es-ES"/>
              </w:rPr>
            </w:pPr>
            <w:r w:rsidRPr="00CF0D8E">
              <w:rPr>
                <w:color w:val="000000"/>
              </w:rPr>
              <w:t>Figura 3. Ranking de Modelos por AUC-ROC</w:t>
            </w:r>
            <w:r>
              <w:rPr>
                <w:color w:val="000000"/>
              </w:rPr>
              <w:t>…………………………………………</w:t>
            </w:r>
          </w:p>
        </w:tc>
        <w:tc>
          <w:tcPr>
            <w:tcW w:w="546" w:type="dxa"/>
            <w:vAlign w:val="bottom"/>
          </w:tcPr>
          <w:p w14:paraId="3F231058" w14:textId="16F6E701" w:rsidR="00C120B0" w:rsidRPr="00C120B0" w:rsidRDefault="00C120B0" w:rsidP="00C120B0">
            <w:pPr>
              <w:spacing w:line="480" w:lineRule="auto"/>
              <w:jc w:val="right"/>
              <w:rPr>
                <w:sz w:val="20"/>
                <w:szCs w:val="20"/>
                <w:lang w:val="es-EC" w:eastAsia="es-ES"/>
              </w:rPr>
            </w:pPr>
            <w:r w:rsidRPr="00C120B0">
              <w:rPr>
                <w:color w:val="000000"/>
                <w:sz w:val="20"/>
                <w:szCs w:val="20"/>
              </w:rPr>
              <w:t>12</w:t>
            </w:r>
            <w:r>
              <w:rPr>
                <w:color w:val="000000"/>
                <w:sz w:val="20"/>
                <w:szCs w:val="20"/>
              </w:rPr>
              <w:t>0</w:t>
            </w:r>
          </w:p>
        </w:tc>
      </w:tr>
      <w:tr w:rsidR="00C120B0" w:rsidRPr="00CF0D8E" w14:paraId="0CF43940" w14:textId="3F36C6ED" w:rsidTr="00CF0D8E">
        <w:tc>
          <w:tcPr>
            <w:tcW w:w="8531" w:type="dxa"/>
            <w:vAlign w:val="bottom"/>
          </w:tcPr>
          <w:p w14:paraId="301E140E" w14:textId="192528A8" w:rsidR="00C120B0" w:rsidRPr="00CF0D8E" w:rsidRDefault="00C120B0" w:rsidP="00C120B0">
            <w:pPr>
              <w:spacing w:line="480" w:lineRule="auto"/>
              <w:rPr>
                <w:lang w:val="es-EC"/>
              </w:rPr>
            </w:pPr>
            <w:r w:rsidRPr="00CF0D8E">
              <w:rPr>
                <w:color w:val="000000"/>
              </w:rPr>
              <w:t>Figura 4. Ranking de Modelos por F1-Score</w:t>
            </w:r>
            <w:r>
              <w:rPr>
                <w:color w:val="000000"/>
              </w:rPr>
              <w:t>…………………………………………...</w:t>
            </w:r>
          </w:p>
        </w:tc>
        <w:tc>
          <w:tcPr>
            <w:tcW w:w="546" w:type="dxa"/>
            <w:vAlign w:val="bottom"/>
          </w:tcPr>
          <w:p w14:paraId="337A4C76" w14:textId="0190D0FA" w:rsidR="00C120B0" w:rsidRPr="00C120B0" w:rsidRDefault="00C120B0" w:rsidP="00C120B0">
            <w:pPr>
              <w:spacing w:line="480" w:lineRule="auto"/>
              <w:jc w:val="right"/>
              <w:rPr>
                <w:sz w:val="20"/>
                <w:szCs w:val="20"/>
                <w:lang w:val="es-EC" w:eastAsia="es-ES"/>
              </w:rPr>
            </w:pPr>
            <w:r w:rsidRPr="00C120B0">
              <w:rPr>
                <w:color w:val="000000"/>
                <w:sz w:val="20"/>
                <w:szCs w:val="20"/>
              </w:rPr>
              <w:t>12</w:t>
            </w:r>
            <w:r>
              <w:rPr>
                <w:color w:val="000000"/>
                <w:sz w:val="20"/>
                <w:szCs w:val="20"/>
              </w:rPr>
              <w:t>1</w:t>
            </w:r>
          </w:p>
        </w:tc>
      </w:tr>
      <w:tr w:rsidR="00C120B0" w:rsidRPr="00CF0D8E" w14:paraId="02362C33" w14:textId="77777777" w:rsidTr="00CF0D8E">
        <w:tc>
          <w:tcPr>
            <w:tcW w:w="8531" w:type="dxa"/>
            <w:vAlign w:val="bottom"/>
          </w:tcPr>
          <w:p w14:paraId="65828074" w14:textId="754EE05E" w:rsidR="00C120B0" w:rsidRPr="00CF0D8E" w:rsidRDefault="00C120B0" w:rsidP="00C120B0">
            <w:pPr>
              <w:spacing w:line="480" w:lineRule="auto"/>
              <w:rPr>
                <w:lang w:val="es-EC" w:eastAsia="es-ES"/>
              </w:rPr>
            </w:pPr>
            <w:r w:rsidRPr="00CF0D8E">
              <w:rPr>
                <w:color w:val="000000"/>
              </w:rPr>
              <w:t>Figura 5. Métricas del Mejor Modelo: Red Neuronal</w:t>
            </w:r>
            <w:r>
              <w:rPr>
                <w:color w:val="000000"/>
              </w:rPr>
              <w:t>……………………………</w:t>
            </w:r>
            <w:proofErr w:type="gramStart"/>
            <w:r>
              <w:rPr>
                <w:color w:val="000000"/>
              </w:rPr>
              <w:t>…….</w:t>
            </w:r>
            <w:proofErr w:type="gramEnd"/>
          </w:p>
        </w:tc>
        <w:tc>
          <w:tcPr>
            <w:tcW w:w="546" w:type="dxa"/>
            <w:vAlign w:val="bottom"/>
          </w:tcPr>
          <w:p w14:paraId="5A86D8C0" w14:textId="44D90FE0" w:rsidR="00C120B0" w:rsidRPr="00C120B0" w:rsidRDefault="00C120B0" w:rsidP="00C120B0">
            <w:pPr>
              <w:spacing w:line="480" w:lineRule="auto"/>
              <w:jc w:val="right"/>
              <w:rPr>
                <w:sz w:val="20"/>
                <w:szCs w:val="20"/>
                <w:lang w:val="es-EC" w:eastAsia="es-ES"/>
              </w:rPr>
            </w:pPr>
            <w:r w:rsidRPr="00C120B0">
              <w:rPr>
                <w:color w:val="000000"/>
                <w:sz w:val="20"/>
                <w:szCs w:val="20"/>
              </w:rPr>
              <w:t>12</w:t>
            </w:r>
            <w:r>
              <w:rPr>
                <w:color w:val="000000"/>
                <w:sz w:val="20"/>
                <w:szCs w:val="20"/>
              </w:rPr>
              <w:t>2</w:t>
            </w:r>
          </w:p>
        </w:tc>
      </w:tr>
      <w:tr w:rsidR="00C120B0" w:rsidRPr="00CF0D8E" w14:paraId="436A846F" w14:textId="77777777" w:rsidTr="00CF0D8E">
        <w:tc>
          <w:tcPr>
            <w:tcW w:w="8531" w:type="dxa"/>
            <w:vAlign w:val="bottom"/>
          </w:tcPr>
          <w:p w14:paraId="602DE360" w14:textId="1AEFFD39" w:rsidR="00C120B0" w:rsidRPr="00CF0D8E" w:rsidRDefault="00C120B0" w:rsidP="00C120B0">
            <w:pPr>
              <w:spacing w:line="480" w:lineRule="auto"/>
              <w:rPr>
                <w:lang w:val="es-EC" w:eastAsia="es-ES"/>
              </w:rPr>
            </w:pPr>
            <w:r w:rsidRPr="00CF0D8E">
              <w:rPr>
                <w:color w:val="000000"/>
              </w:rPr>
              <w:t>Figura 6. Matriz de Confusión: Red Neuronal</w:t>
            </w:r>
            <w:r>
              <w:rPr>
                <w:color w:val="000000"/>
              </w:rPr>
              <w:t>…………………………………………</w:t>
            </w:r>
          </w:p>
        </w:tc>
        <w:tc>
          <w:tcPr>
            <w:tcW w:w="546" w:type="dxa"/>
            <w:vAlign w:val="bottom"/>
          </w:tcPr>
          <w:p w14:paraId="5B78C6AB" w14:textId="5D6F2FE5" w:rsidR="00C120B0" w:rsidRPr="00C120B0" w:rsidRDefault="00C120B0" w:rsidP="00C120B0">
            <w:pPr>
              <w:spacing w:line="480" w:lineRule="auto"/>
              <w:jc w:val="right"/>
              <w:rPr>
                <w:sz w:val="20"/>
                <w:szCs w:val="20"/>
                <w:lang w:val="es-EC" w:eastAsia="es-ES"/>
              </w:rPr>
            </w:pPr>
            <w:r w:rsidRPr="00C120B0">
              <w:rPr>
                <w:color w:val="000000"/>
                <w:sz w:val="20"/>
                <w:szCs w:val="20"/>
              </w:rPr>
              <w:t>12</w:t>
            </w:r>
            <w:r>
              <w:rPr>
                <w:color w:val="000000"/>
                <w:sz w:val="20"/>
                <w:szCs w:val="20"/>
              </w:rPr>
              <w:t>2</w:t>
            </w:r>
          </w:p>
        </w:tc>
      </w:tr>
    </w:tbl>
    <w:p w14:paraId="2D995CCB" w14:textId="7E706BEE" w:rsidR="0053111F" w:rsidRPr="00C84BB9" w:rsidRDefault="00CF0D8E" w:rsidP="00C84BB9">
      <w:r>
        <w:rPr>
          <w:lang w:val="es-EC" w:eastAsia="es-ES"/>
        </w:rPr>
        <w:softHyphen/>
      </w:r>
    </w:p>
    <w:p w14:paraId="6F89ACA3" w14:textId="77777777" w:rsidR="0053111F" w:rsidRPr="00C84BB9" w:rsidRDefault="0053111F" w:rsidP="00C84BB9"/>
    <w:p w14:paraId="0FB0E1B4" w14:textId="77777777" w:rsidR="0053111F" w:rsidRPr="00C84BB9" w:rsidRDefault="0053111F" w:rsidP="00C84BB9"/>
    <w:p w14:paraId="23903626" w14:textId="77777777" w:rsidR="0053111F" w:rsidRPr="00C84BB9" w:rsidRDefault="0053111F" w:rsidP="00C84BB9"/>
    <w:p w14:paraId="6E7A1DCD" w14:textId="77777777" w:rsidR="0053111F" w:rsidRPr="00C84BB9" w:rsidRDefault="0053111F" w:rsidP="00C84BB9"/>
    <w:p w14:paraId="5DD6450C" w14:textId="77777777" w:rsidR="0053111F" w:rsidRPr="00C84BB9" w:rsidRDefault="0053111F" w:rsidP="00C84BB9"/>
    <w:p w14:paraId="0023B5B4" w14:textId="77777777" w:rsidR="0053111F" w:rsidRPr="00C84BB9" w:rsidRDefault="0053111F" w:rsidP="00C84BB9"/>
    <w:p w14:paraId="74FE73C8" w14:textId="77777777" w:rsidR="0053111F" w:rsidRPr="00C84BB9" w:rsidRDefault="0053111F" w:rsidP="00C84BB9"/>
    <w:p w14:paraId="60ACC51A" w14:textId="77777777" w:rsidR="0053111F" w:rsidRPr="00C84BB9" w:rsidRDefault="0053111F" w:rsidP="00C84BB9"/>
    <w:p w14:paraId="5F127200" w14:textId="77777777" w:rsidR="0053111F" w:rsidRPr="00C84BB9" w:rsidRDefault="0053111F" w:rsidP="00C84BB9"/>
    <w:p w14:paraId="61AC57FE" w14:textId="77777777" w:rsidR="0053111F" w:rsidRPr="00C84BB9" w:rsidRDefault="0053111F" w:rsidP="00C84BB9"/>
    <w:p w14:paraId="2BB89DFD" w14:textId="77777777" w:rsidR="0053111F" w:rsidRPr="00C84BB9" w:rsidRDefault="0053111F" w:rsidP="00C84BB9"/>
    <w:p w14:paraId="6491D045" w14:textId="77777777" w:rsidR="0053111F" w:rsidRPr="00C84BB9" w:rsidRDefault="0053111F" w:rsidP="00C84BB9"/>
    <w:p w14:paraId="48EFCD58" w14:textId="77777777" w:rsidR="0053111F" w:rsidRPr="00C84BB9" w:rsidRDefault="0053111F" w:rsidP="00C84BB9"/>
    <w:p w14:paraId="32A5807C" w14:textId="77777777" w:rsidR="0053111F" w:rsidRPr="00C84BB9" w:rsidRDefault="0053111F" w:rsidP="00C84BB9"/>
    <w:p w14:paraId="123EF4E2" w14:textId="77777777" w:rsidR="0053111F" w:rsidRPr="00C84BB9" w:rsidRDefault="0053111F" w:rsidP="00C84BB9"/>
    <w:p w14:paraId="144541CB" w14:textId="77777777" w:rsidR="0053111F" w:rsidRPr="00C84BB9" w:rsidRDefault="0053111F" w:rsidP="00C84BB9"/>
    <w:p w14:paraId="3FF9CB5C" w14:textId="77777777" w:rsidR="0053111F" w:rsidRPr="00C84BB9" w:rsidRDefault="0053111F" w:rsidP="00C84BB9"/>
    <w:p w14:paraId="2D582184" w14:textId="77777777" w:rsidR="009E5F89" w:rsidRDefault="009E5F89">
      <w:pPr>
        <w:spacing w:line="240" w:lineRule="auto"/>
        <w:rPr>
          <w:b/>
          <w:bCs/>
          <w:kern w:val="32"/>
          <w:sz w:val="28"/>
          <w:szCs w:val="32"/>
        </w:rPr>
      </w:pPr>
      <w:bookmarkStart w:id="43" w:name="_Toc45876763"/>
      <w:bookmarkStart w:id="44" w:name="_Toc46062543"/>
      <w:r>
        <w:br w:type="page"/>
      </w:r>
    </w:p>
    <w:p w14:paraId="60153580" w14:textId="7D331FCE" w:rsidR="0084238F" w:rsidRPr="00C84BB9" w:rsidRDefault="004448A7" w:rsidP="00C84BB9">
      <w:pPr>
        <w:pStyle w:val="Ttulo1"/>
      </w:pPr>
      <w:bookmarkStart w:id="45" w:name="_Toc222675689"/>
      <w:r w:rsidRPr="00C84BB9">
        <w:lastRenderedPageBreak/>
        <w:t>ABREVIATURAS</w:t>
      </w:r>
      <w:bookmarkEnd w:id="43"/>
      <w:bookmarkEnd w:id="44"/>
      <w:bookmarkEnd w:id="45"/>
    </w:p>
    <w:tbl>
      <w:tblPr>
        <w:tblW w:w="8156" w:type="dxa"/>
        <w:tblInd w:w="993" w:type="dxa"/>
        <w:tblCellMar>
          <w:left w:w="70" w:type="dxa"/>
          <w:right w:w="70" w:type="dxa"/>
        </w:tblCellMar>
        <w:tblLook w:val="04A0" w:firstRow="1" w:lastRow="0" w:firstColumn="1" w:lastColumn="0" w:noHBand="0" w:noVBand="1"/>
      </w:tblPr>
      <w:tblGrid>
        <w:gridCol w:w="992"/>
        <w:gridCol w:w="7164"/>
      </w:tblGrid>
      <w:tr w:rsidR="00C616CC" w:rsidRPr="00C616CC" w14:paraId="1F228791" w14:textId="77777777" w:rsidTr="00CE6BDB">
        <w:trPr>
          <w:trHeight w:val="310"/>
        </w:trPr>
        <w:tc>
          <w:tcPr>
            <w:tcW w:w="992" w:type="dxa"/>
            <w:tcBorders>
              <w:top w:val="nil"/>
              <w:left w:val="nil"/>
              <w:bottom w:val="nil"/>
              <w:right w:val="nil"/>
            </w:tcBorders>
            <w:noWrap/>
            <w:vAlign w:val="bottom"/>
            <w:hideMark/>
          </w:tcPr>
          <w:p w14:paraId="64FEF409" w14:textId="77777777" w:rsidR="00C616CC" w:rsidRPr="00C616CC" w:rsidRDefault="00C616CC" w:rsidP="00C616CC">
            <w:pPr>
              <w:spacing w:line="240" w:lineRule="auto"/>
              <w:rPr>
                <w:color w:val="000000"/>
                <w:lang w:val="es-EC" w:eastAsia="es-EC"/>
              </w:rPr>
            </w:pPr>
            <w:r w:rsidRPr="00C616CC">
              <w:rPr>
                <w:color w:val="000000"/>
                <w:lang w:val="es-EC" w:eastAsia="es-EC"/>
              </w:rPr>
              <w:t>AA</w:t>
            </w:r>
          </w:p>
        </w:tc>
        <w:tc>
          <w:tcPr>
            <w:tcW w:w="7164" w:type="dxa"/>
            <w:tcBorders>
              <w:top w:val="nil"/>
              <w:left w:val="nil"/>
              <w:bottom w:val="nil"/>
              <w:right w:val="nil"/>
            </w:tcBorders>
            <w:noWrap/>
            <w:vAlign w:val="bottom"/>
            <w:hideMark/>
          </w:tcPr>
          <w:p w14:paraId="23E4E499" w14:textId="77777777" w:rsidR="00C616CC" w:rsidRPr="00C616CC" w:rsidRDefault="00C616CC" w:rsidP="00C616CC">
            <w:pPr>
              <w:spacing w:line="240" w:lineRule="auto"/>
              <w:rPr>
                <w:color w:val="000000"/>
                <w:lang w:val="es-EC" w:eastAsia="es-EC"/>
              </w:rPr>
            </w:pPr>
            <w:r w:rsidRPr="00C616CC">
              <w:rPr>
                <w:color w:val="000000"/>
                <w:lang w:val="es-EC" w:eastAsia="es-EC"/>
              </w:rPr>
              <w:t>Aprendizaje Automático</w:t>
            </w:r>
          </w:p>
        </w:tc>
      </w:tr>
      <w:tr w:rsidR="00C616CC" w:rsidRPr="00C616CC" w14:paraId="3B4B9EFA" w14:textId="77777777" w:rsidTr="00CE6BDB">
        <w:trPr>
          <w:trHeight w:val="310"/>
        </w:trPr>
        <w:tc>
          <w:tcPr>
            <w:tcW w:w="992" w:type="dxa"/>
            <w:tcBorders>
              <w:top w:val="nil"/>
              <w:left w:val="nil"/>
              <w:bottom w:val="nil"/>
              <w:right w:val="nil"/>
            </w:tcBorders>
            <w:noWrap/>
            <w:vAlign w:val="bottom"/>
            <w:hideMark/>
          </w:tcPr>
          <w:p w14:paraId="0AB7922E" w14:textId="77777777" w:rsidR="00C616CC" w:rsidRPr="00C616CC" w:rsidRDefault="00C616CC" w:rsidP="00C616CC">
            <w:pPr>
              <w:spacing w:line="240" w:lineRule="auto"/>
              <w:rPr>
                <w:color w:val="000000"/>
                <w:lang w:val="es-EC" w:eastAsia="es-EC"/>
              </w:rPr>
            </w:pPr>
            <w:r w:rsidRPr="00C616CC">
              <w:rPr>
                <w:color w:val="000000"/>
                <w:lang w:val="es-EC" w:eastAsia="es-EC"/>
              </w:rPr>
              <w:t>AAAI</w:t>
            </w:r>
          </w:p>
        </w:tc>
        <w:tc>
          <w:tcPr>
            <w:tcW w:w="7164" w:type="dxa"/>
            <w:tcBorders>
              <w:top w:val="nil"/>
              <w:left w:val="nil"/>
              <w:bottom w:val="nil"/>
              <w:right w:val="nil"/>
            </w:tcBorders>
            <w:noWrap/>
            <w:vAlign w:val="bottom"/>
            <w:hideMark/>
          </w:tcPr>
          <w:p w14:paraId="3F6FB3A5" w14:textId="77777777" w:rsidR="00C616CC" w:rsidRPr="00C616CC" w:rsidRDefault="00C616CC" w:rsidP="00C616CC">
            <w:pPr>
              <w:spacing w:line="240" w:lineRule="auto"/>
              <w:rPr>
                <w:color w:val="000000"/>
                <w:lang w:val="es-EC" w:eastAsia="es-EC"/>
              </w:rPr>
            </w:pPr>
            <w:r w:rsidRPr="00C616CC">
              <w:rPr>
                <w:color w:val="000000"/>
                <w:lang w:val="es-EC" w:eastAsia="es-EC"/>
              </w:rPr>
              <w:t xml:space="preserve">Asociación para el Avance de la Inteligencia Artificial </w:t>
            </w:r>
          </w:p>
        </w:tc>
      </w:tr>
      <w:tr w:rsidR="00C616CC" w:rsidRPr="00C616CC" w14:paraId="3B1D0CDD" w14:textId="77777777" w:rsidTr="00CE6BDB">
        <w:trPr>
          <w:trHeight w:val="310"/>
        </w:trPr>
        <w:tc>
          <w:tcPr>
            <w:tcW w:w="992" w:type="dxa"/>
            <w:tcBorders>
              <w:top w:val="nil"/>
              <w:left w:val="nil"/>
              <w:bottom w:val="nil"/>
              <w:right w:val="nil"/>
            </w:tcBorders>
            <w:noWrap/>
            <w:vAlign w:val="bottom"/>
            <w:hideMark/>
          </w:tcPr>
          <w:p w14:paraId="5F1EB516" w14:textId="77777777" w:rsidR="00C616CC" w:rsidRPr="00C616CC" w:rsidRDefault="00C616CC" w:rsidP="00C616CC">
            <w:pPr>
              <w:spacing w:line="240" w:lineRule="auto"/>
              <w:rPr>
                <w:color w:val="000000"/>
                <w:lang w:val="es-EC" w:eastAsia="es-EC"/>
              </w:rPr>
            </w:pPr>
            <w:r w:rsidRPr="00C616CC">
              <w:rPr>
                <w:color w:val="000000"/>
                <w:lang w:val="es-ES_tradnl" w:eastAsia="es-EC"/>
              </w:rPr>
              <w:t>AMS</w:t>
            </w:r>
          </w:p>
        </w:tc>
        <w:tc>
          <w:tcPr>
            <w:tcW w:w="7164" w:type="dxa"/>
            <w:tcBorders>
              <w:top w:val="nil"/>
              <w:left w:val="nil"/>
              <w:bottom w:val="nil"/>
              <w:right w:val="nil"/>
            </w:tcBorders>
            <w:noWrap/>
            <w:vAlign w:val="bottom"/>
            <w:hideMark/>
          </w:tcPr>
          <w:p w14:paraId="3815E5C8" w14:textId="77777777" w:rsidR="00C616CC" w:rsidRPr="00C616CC" w:rsidRDefault="00C616CC" w:rsidP="00C616CC">
            <w:pPr>
              <w:spacing w:line="240" w:lineRule="auto"/>
              <w:rPr>
                <w:color w:val="000000"/>
                <w:lang w:val="es-EC" w:eastAsia="es-EC"/>
              </w:rPr>
            </w:pPr>
            <w:r w:rsidRPr="00C616CC">
              <w:rPr>
                <w:color w:val="000000"/>
                <w:lang w:val="es-ES_tradnl" w:eastAsia="es-EC"/>
              </w:rPr>
              <w:t>Atrofia Multisistémica</w:t>
            </w:r>
          </w:p>
        </w:tc>
      </w:tr>
      <w:tr w:rsidR="00C616CC" w:rsidRPr="00C616CC" w14:paraId="1A69AE6E" w14:textId="77777777" w:rsidTr="00CE6BDB">
        <w:trPr>
          <w:trHeight w:val="310"/>
        </w:trPr>
        <w:tc>
          <w:tcPr>
            <w:tcW w:w="992" w:type="dxa"/>
            <w:tcBorders>
              <w:top w:val="nil"/>
              <w:left w:val="nil"/>
              <w:bottom w:val="nil"/>
              <w:right w:val="nil"/>
            </w:tcBorders>
            <w:noWrap/>
            <w:vAlign w:val="bottom"/>
            <w:hideMark/>
          </w:tcPr>
          <w:p w14:paraId="648340A4" w14:textId="77777777" w:rsidR="00C616CC" w:rsidRPr="00C616CC" w:rsidRDefault="00C616CC" w:rsidP="00C616CC">
            <w:pPr>
              <w:spacing w:line="240" w:lineRule="auto"/>
              <w:rPr>
                <w:color w:val="000000"/>
                <w:lang w:val="es-EC" w:eastAsia="es-EC"/>
              </w:rPr>
            </w:pPr>
            <w:r w:rsidRPr="00C616CC">
              <w:rPr>
                <w:color w:val="000000"/>
                <w:lang w:val="es-EC" w:eastAsia="es-EC"/>
              </w:rPr>
              <w:t>EP</w:t>
            </w:r>
          </w:p>
        </w:tc>
        <w:tc>
          <w:tcPr>
            <w:tcW w:w="7164" w:type="dxa"/>
            <w:tcBorders>
              <w:top w:val="nil"/>
              <w:left w:val="nil"/>
              <w:bottom w:val="nil"/>
              <w:right w:val="nil"/>
            </w:tcBorders>
            <w:noWrap/>
            <w:vAlign w:val="bottom"/>
            <w:hideMark/>
          </w:tcPr>
          <w:p w14:paraId="1A53C2ED" w14:textId="77777777" w:rsidR="00C616CC" w:rsidRPr="00C616CC" w:rsidRDefault="00C616CC" w:rsidP="00C616CC">
            <w:pPr>
              <w:spacing w:line="240" w:lineRule="auto"/>
              <w:rPr>
                <w:color w:val="000000"/>
                <w:lang w:val="es-EC" w:eastAsia="es-EC"/>
              </w:rPr>
            </w:pPr>
            <w:r w:rsidRPr="00C616CC">
              <w:rPr>
                <w:color w:val="000000"/>
                <w:lang w:val="es-EC" w:eastAsia="es-EC"/>
              </w:rPr>
              <w:t>Enfermedad del Parkinson</w:t>
            </w:r>
          </w:p>
        </w:tc>
      </w:tr>
      <w:tr w:rsidR="00C616CC" w:rsidRPr="00C616CC" w14:paraId="229C62F5" w14:textId="77777777" w:rsidTr="00CE6BDB">
        <w:trPr>
          <w:trHeight w:val="310"/>
        </w:trPr>
        <w:tc>
          <w:tcPr>
            <w:tcW w:w="992" w:type="dxa"/>
            <w:tcBorders>
              <w:top w:val="nil"/>
              <w:left w:val="nil"/>
              <w:bottom w:val="nil"/>
              <w:right w:val="nil"/>
            </w:tcBorders>
            <w:noWrap/>
            <w:vAlign w:val="bottom"/>
            <w:hideMark/>
          </w:tcPr>
          <w:p w14:paraId="63556B81" w14:textId="77777777" w:rsidR="00C616CC" w:rsidRPr="00C616CC" w:rsidRDefault="00C616CC" w:rsidP="00C616CC">
            <w:pPr>
              <w:spacing w:line="240" w:lineRule="auto"/>
              <w:rPr>
                <w:color w:val="000000"/>
                <w:lang w:val="es-EC" w:eastAsia="es-EC"/>
              </w:rPr>
            </w:pPr>
            <w:r w:rsidRPr="00C616CC">
              <w:rPr>
                <w:color w:val="000000"/>
                <w:lang w:val="es-EC" w:eastAsia="es-EC"/>
              </w:rPr>
              <w:t>HCE</w:t>
            </w:r>
          </w:p>
        </w:tc>
        <w:tc>
          <w:tcPr>
            <w:tcW w:w="7164" w:type="dxa"/>
            <w:tcBorders>
              <w:top w:val="nil"/>
              <w:left w:val="nil"/>
              <w:bottom w:val="nil"/>
              <w:right w:val="nil"/>
            </w:tcBorders>
            <w:noWrap/>
            <w:vAlign w:val="bottom"/>
            <w:hideMark/>
          </w:tcPr>
          <w:p w14:paraId="5F0A20E2" w14:textId="77777777" w:rsidR="00C616CC" w:rsidRPr="00C616CC" w:rsidRDefault="00C616CC" w:rsidP="00C616CC">
            <w:pPr>
              <w:spacing w:line="240" w:lineRule="auto"/>
              <w:rPr>
                <w:color w:val="000000"/>
                <w:lang w:val="es-EC" w:eastAsia="es-EC"/>
              </w:rPr>
            </w:pPr>
            <w:r w:rsidRPr="00C616CC">
              <w:rPr>
                <w:color w:val="000000"/>
                <w:lang w:val="es-EC" w:eastAsia="es-EC"/>
              </w:rPr>
              <w:t>Historia Clínica Electrónica</w:t>
            </w:r>
          </w:p>
        </w:tc>
      </w:tr>
      <w:tr w:rsidR="00C616CC" w:rsidRPr="00C616CC" w14:paraId="5464491D" w14:textId="77777777" w:rsidTr="00CE6BDB">
        <w:trPr>
          <w:trHeight w:val="310"/>
        </w:trPr>
        <w:tc>
          <w:tcPr>
            <w:tcW w:w="992" w:type="dxa"/>
            <w:tcBorders>
              <w:top w:val="nil"/>
              <w:left w:val="nil"/>
              <w:bottom w:val="nil"/>
              <w:right w:val="nil"/>
            </w:tcBorders>
            <w:noWrap/>
            <w:vAlign w:val="bottom"/>
            <w:hideMark/>
          </w:tcPr>
          <w:p w14:paraId="648D1736" w14:textId="77777777" w:rsidR="00C616CC" w:rsidRPr="00C616CC" w:rsidRDefault="00C616CC" w:rsidP="00C616CC">
            <w:pPr>
              <w:spacing w:line="240" w:lineRule="auto"/>
              <w:rPr>
                <w:color w:val="000000"/>
                <w:lang w:val="es-EC" w:eastAsia="es-EC"/>
              </w:rPr>
            </w:pPr>
            <w:r w:rsidRPr="00C616CC">
              <w:rPr>
                <w:color w:val="000000"/>
                <w:lang w:val="es-EC" w:eastAsia="es-EC"/>
              </w:rPr>
              <w:t>IA</w:t>
            </w:r>
          </w:p>
        </w:tc>
        <w:tc>
          <w:tcPr>
            <w:tcW w:w="7164" w:type="dxa"/>
            <w:tcBorders>
              <w:top w:val="nil"/>
              <w:left w:val="nil"/>
              <w:bottom w:val="nil"/>
              <w:right w:val="nil"/>
            </w:tcBorders>
            <w:noWrap/>
            <w:vAlign w:val="bottom"/>
            <w:hideMark/>
          </w:tcPr>
          <w:p w14:paraId="13C05407" w14:textId="77777777" w:rsidR="00C616CC" w:rsidRPr="00C616CC" w:rsidRDefault="00C616CC" w:rsidP="00C616CC">
            <w:pPr>
              <w:spacing w:line="240" w:lineRule="auto"/>
              <w:rPr>
                <w:color w:val="000000"/>
                <w:lang w:val="es-EC" w:eastAsia="es-EC"/>
              </w:rPr>
            </w:pPr>
            <w:r w:rsidRPr="00C616CC">
              <w:rPr>
                <w:color w:val="000000"/>
                <w:lang w:val="es-EC" w:eastAsia="es-EC"/>
              </w:rPr>
              <w:t>Inteligencia Artificial</w:t>
            </w:r>
          </w:p>
        </w:tc>
      </w:tr>
      <w:tr w:rsidR="00C616CC" w:rsidRPr="00C616CC" w14:paraId="7DAAC57C" w14:textId="77777777" w:rsidTr="00CE6BDB">
        <w:trPr>
          <w:trHeight w:val="310"/>
        </w:trPr>
        <w:tc>
          <w:tcPr>
            <w:tcW w:w="992" w:type="dxa"/>
            <w:tcBorders>
              <w:top w:val="nil"/>
              <w:left w:val="nil"/>
              <w:bottom w:val="nil"/>
              <w:right w:val="nil"/>
            </w:tcBorders>
            <w:noWrap/>
            <w:vAlign w:val="bottom"/>
            <w:hideMark/>
          </w:tcPr>
          <w:p w14:paraId="2655BCB2" w14:textId="77777777" w:rsidR="00C616CC" w:rsidRPr="00C616CC" w:rsidRDefault="00C616CC" w:rsidP="00C616CC">
            <w:pPr>
              <w:spacing w:line="240" w:lineRule="auto"/>
              <w:rPr>
                <w:color w:val="000000"/>
                <w:lang w:val="es-EC" w:eastAsia="es-EC"/>
              </w:rPr>
            </w:pPr>
            <w:r w:rsidRPr="00C616CC">
              <w:rPr>
                <w:color w:val="000000"/>
                <w:lang w:val="es-EC" w:eastAsia="es-EC"/>
              </w:rPr>
              <w:t>IAG</w:t>
            </w:r>
          </w:p>
        </w:tc>
        <w:tc>
          <w:tcPr>
            <w:tcW w:w="7164" w:type="dxa"/>
            <w:tcBorders>
              <w:top w:val="nil"/>
              <w:left w:val="nil"/>
              <w:bottom w:val="nil"/>
              <w:right w:val="nil"/>
            </w:tcBorders>
            <w:noWrap/>
            <w:vAlign w:val="bottom"/>
            <w:hideMark/>
          </w:tcPr>
          <w:p w14:paraId="4234C65D" w14:textId="77777777" w:rsidR="00C616CC" w:rsidRPr="00C616CC" w:rsidRDefault="00C616CC" w:rsidP="00C616CC">
            <w:pPr>
              <w:spacing w:line="240" w:lineRule="auto"/>
              <w:rPr>
                <w:color w:val="000000"/>
                <w:lang w:val="es-EC" w:eastAsia="es-EC"/>
              </w:rPr>
            </w:pPr>
            <w:r w:rsidRPr="00C616CC">
              <w:rPr>
                <w:color w:val="000000"/>
                <w:lang w:val="es-EC" w:eastAsia="es-EC"/>
              </w:rPr>
              <w:t>Inteligencia Artificial General</w:t>
            </w:r>
          </w:p>
        </w:tc>
      </w:tr>
      <w:tr w:rsidR="00C616CC" w:rsidRPr="00C616CC" w14:paraId="6500A71B" w14:textId="77777777" w:rsidTr="00CE6BDB">
        <w:trPr>
          <w:trHeight w:val="310"/>
        </w:trPr>
        <w:tc>
          <w:tcPr>
            <w:tcW w:w="992" w:type="dxa"/>
            <w:tcBorders>
              <w:top w:val="nil"/>
              <w:left w:val="nil"/>
              <w:bottom w:val="nil"/>
              <w:right w:val="nil"/>
            </w:tcBorders>
            <w:noWrap/>
            <w:vAlign w:val="bottom"/>
            <w:hideMark/>
          </w:tcPr>
          <w:p w14:paraId="1B670EE0" w14:textId="77777777" w:rsidR="00C616CC" w:rsidRPr="00C616CC" w:rsidRDefault="00C616CC" w:rsidP="00C616CC">
            <w:pPr>
              <w:spacing w:line="240" w:lineRule="auto"/>
              <w:rPr>
                <w:color w:val="000000"/>
                <w:lang w:val="es-EC" w:eastAsia="es-EC"/>
              </w:rPr>
            </w:pPr>
            <w:r w:rsidRPr="00C616CC">
              <w:rPr>
                <w:color w:val="000000"/>
                <w:lang w:val="es-EC" w:eastAsia="es-EC"/>
              </w:rPr>
              <w:t>IAX</w:t>
            </w:r>
          </w:p>
        </w:tc>
        <w:tc>
          <w:tcPr>
            <w:tcW w:w="7164" w:type="dxa"/>
            <w:tcBorders>
              <w:top w:val="nil"/>
              <w:left w:val="nil"/>
              <w:bottom w:val="nil"/>
              <w:right w:val="nil"/>
            </w:tcBorders>
            <w:noWrap/>
            <w:vAlign w:val="bottom"/>
            <w:hideMark/>
          </w:tcPr>
          <w:p w14:paraId="5BB25F58" w14:textId="77777777" w:rsidR="00C616CC" w:rsidRPr="00C616CC" w:rsidRDefault="00C616CC" w:rsidP="00C616CC">
            <w:pPr>
              <w:spacing w:line="240" w:lineRule="auto"/>
              <w:rPr>
                <w:color w:val="000000"/>
                <w:lang w:val="es-EC" w:eastAsia="es-EC"/>
              </w:rPr>
            </w:pPr>
            <w:r w:rsidRPr="00C616CC">
              <w:rPr>
                <w:color w:val="000000"/>
                <w:lang w:val="es-EC" w:eastAsia="es-EC"/>
              </w:rPr>
              <w:t>Inteligencia Artificial Explicable</w:t>
            </w:r>
          </w:p>
        </w:tc>
      </w:tr>
      <w:tr w:rsidR="00C616CC" w:rsidRPr="00C616CC" w14:paraId="0570AAD1" w14:textId="77777777" w:rsidTr="00CE6BDB">
        <w:trPr>
          <w:trHeight w:val="310"/>
        </w:trPr>
        <w:tc>
          <w:tcPr>
            <w:tcW w:w="992" w:type="dxa"/>
            <w:tcBorders>
              <w:top w:val="nil"/>
              <w:left w:val="nil"/>
              <w:bottom w:val="nil"/>
              <w:right w:val="nil"/>
            </w:tcBorders>
            <w:noWrap/>
            <w:vAlign w:val="bottom"/>
            <w:hideMark/>
          </w:tcPr>
          <w:p w14:paraId="6517A57A" w14:textId="77777777" w:rsidR="00C616CC" w:rsidRPr="00C616CC" w:rsidRDefault="00C616CC" w:rsidP="00C616CC">
            <w:pPr>
              <w:spacing w:line="240" w:lineRule="auto"/>
              <w:rPr>
                <w:color w:val="000000"/>
                <w:lang w:val="es-EC" w:eastAsia="es-EC"/>
              </w:rPr>
            </w:pPr>
            <w:r w:rsidRPr="00C616CC">
              <w:rPr>
                <w:color w:val="000000"/>
                <w:lang w:val="es-EC" w:eastAsia="es-EC"/>
              </w:rPr>
              <w:t>iRBD</w:t>
            </w:r>
          </w:p>
        </w:tc>
        <w:tc>
          <w:tcPr>
            <w:tcW w:w="7164" w:type="dxa"/>
            <w:tcBorders>
              <w:top w:val="nil"/>
              <w:left w:val="nil"/>
              <w:bottom w:val="nil"/>
              <w:right w:val="nil"/>
            </w:tcBorders>
            <w:noWrap/>
            <w:vAlign w:val="bottom"/>
            <w:hideMark/>
          </w:tcPr>
          <w:p w14:paraId="57341E06" w14:textId="77777777" w:rsidR="00C616CC" w:rsidRPr="00C616CC" w:rsidRDefault="00C616CC" w:rsidP="00C616CC">
            <w:pPr>
              <w:spacing w:line="240" w:lineRule="auto"/>
              <w:rPr>
                <w:color w:val="000000"/>
                <w:lang w:val="es-EC" w:eastAsia="es-EC"/>
              </w:rPr>
            </w:pPr>
            <w:r w:rsidRPr="00C616CC">
              <w:rPr>
                <w:color w:val="000000"/>
                <w:lang w:val="es-EC" w:eastAsia="es-EC"/>
              </w:rPr>
              <w:t>Trastorno de Conducta del Sueño REM Idiopático (</w:t>
            </w:r>
            <w:proofErr w:type="spellStart"/>
            <w:r w:rsidRPr="00C616CC">
              <w:rPr>
                <w:color w:val="000000"/>
                <w:lang w:val="es-EC" w:eastAsia="es-EC"/>
              </w:rPr>
              <w:t>Idiopathic</w:t>
            </w:r>
            <w:proofErr w:type="spellEnd"/>
            <w:r w:rsidRPr="00C616CC">
              <w:rPr>
                <w:color w:val="000000"/>
                <w:lang w:val="es-EC" w:eastAsia="es-EC"/>
              </w:rPr>
              <w:t xml:space="preserve"> REM </w:t>
            </w:r>
            <w:proofErr w:type="spellStart"/>
            <w:r w:rsidRPr="00C616CC">
              <w:rPr>
                <w:color w:val="000000"/>
                <w:lang w:val="es-EC" w:eastAsia="es-EC"/>
              </w:rPr>
              <w:t>Sleep</w:t>
            </w:r>
            <w:proofErr w:type="spellEnd"/>
            <w:r w:rsidRPr="00C616CC">
              <w:rPr>
                <w:color w:val="000000"/>
                <w:lang w:val="es-EC" w:eastAsia="es-EC"/>
              </w:rPr>
              <w:t xml:space="preserve"> </w:t>
            </w:r>
            <w:proofErr w:type="spellStart"/>
            <w:r w:rsidRPr="00C616CC">
              <w:rPr>
                <w:color w:val="000000"/>
                <w:lang w:val="es-EC" w:eastAsia="es-EC"/>
              </w:rPr>
              <w:t>Behavior</w:t>
            </w:r>
            <w:proofErr w:type="spellEnd"/>
            <w:r w:rsidRPr="00C616CC">
              <w:rPr>
                <w:color w:val="000000"/>
                <w:lang w:val="es-EC" w:eastAsia="es-EC"/>
              </w:rPr>
              <w:t xml:space="preserve"> </w:t>
            </w:r>
            <w:proofErr w:type="spellStart"/>
            <w:r w:rsidRPr="00C616CC">
              <w:rPr>
                <w:color w:val="000000"/>
                <w:lang w:val="es-EC" w:eastAsia="es-EC"/>
              </w:rPr>
              <w:t>Disorder</w:t>
            </w:r>
            <w:proofErr w:type="spellEnd"/>
            <w:r w:rsidRPr="00C616CC">
              <w:rPr>
                <w:color w:val="000000"/>
                <w:lang w:val="es-EC" w:eastAsia="es-EC"/>
              </w:rPr>
              <w:t xml:space="preserve"> en inglés</w:t>
            </w:r>
          </w:p>
        </w:tc>
      </w:tr>
      <w:tr w:rsidR="00C616CC" w:rsidRPr="00C616CC" w14:paraId="58476EAC" w14:textId="77777777" w:rsidTr="00CE6BDB">
        <w:trPr>
          <w:trHeight w:val="310"/>
        </w:trPr>
        <w:tc>
          <w:tcPr>
            <w:tcW w:w="992" w:type="dxa"/>
            <w:tcBorders>
              <w:top w:val="nil"/>
              <w:left w:val="nil"/>
              <w:bottom w:val="nil"/>
              <w:right w:val="nil"/>
            </w:tcBorders>
            <w:noWrap/>
            <w:vAlign w:val="bottom"/>
            <w:hideMark/>
          </w:tcPr>
          <w:p w14:paraId="4E55D736" w14:textId="77777777" w:rsidR="00C616CC" w:rsidRPr="00C616CC" w:rsidRDefault="00C616CC" w:rsidP="00C616CC">
            <w:pPr>
              <w:spacing w:line="240" w:lineRule="auto"/>
              <w:rPr>
                <w:color w:val="000000"/>
                <w:lang w:val="es-EC" w:eastAsia="es-EC"/>
              </w:rPr>
            </w:pPr>
            <w:r w:rsidRPr="00C616CC">
              <w:rPr>
                <w:color w:val="000000"/>
                <w:lang w:val="es-EC" w:eastAsia="es-EC"/>
              </w:rPr>
              <w:t>MEF</w:t>
            </w:r>
          </w:p>
        </w:tc>
        <w:tc>
          <w:tcPr>
            <w:tcW w:w="7164" w:type="dxa"/>
            <w:tcBorders>
              <w:top w:val="nil"/>
              <w:left w:val="nil"/>
              <w:bottom w:val="nil"/>
              <w:right w:val="nil"/>
            </w:tcBorders>
            <w:noWrap/>
            <w:vAlign w:val="bottom"/>
            <w:hideMark/>
          </w:tcPr>
          <w:p w14:paraId="4E2E10CD" w14:textId="77777777" w:rsidR="00C616CC" w:rsidRPr="00C616CC" w:rsidRDefault="00C616CC" w:rsidP="00C616CC">
            <w:pPr>
              <w:spacing w:line="240" w:lineRule="auto"/>
              <w:rPr>
                <w:color w:val="000000"/>
                <w:lang w:val="es-EC" w:eastAsia="es-EC"/>
              </w:rPr>
            </w:pPr>
            <w:r w:rsidRPr="00C616CC">
              <w:rPr>
                <w:color w:val="000000"/>
                <w:lang w:val="es-EC" w:eastAsia="es-EC"/>
              </w:rPr>
              <w:t>Método de Elementos Finitos</w:t>
            </w:r>
          </w:p>
        </w:tc>
      </w:tr>
      <w:tr w:rsidR="00C616CC" w:rsidRPr="00C616CC" w14:paraId="3C80589F" w14:textId="77777777" w:rsidTr="00CE6BDB">
        <w:trPr>
          <w:trHeight w:val="310"/>
        </w:trPr>
        <w:tc>
          <w:tcPr>
            <w:tcW w:w="992" w:type="dxa"/>
            <w:tcBorders>
              <w:top w:val="nil"/>
              <w:left w:val="nil"/>
              <w:bottom w:val="nil"/>
              <w:right w:val="nil"/>
            </w:tcBorders>
            <w:noWrap/>
            <w:vAlign w:val="bottom"/>
            <w:hideMark/>
          </w:tcPr>
          <w:p w14:paraId="476DB365" w14:textId="77777777" w:rsidR="00C616CC" w:rsidRPr="00C616CC" w:rsidRDefault="00C616CC" w:rsidP="00C616CC">
            <w:pPr>
              <w:spacing w:line="240" w:lineRule="auto"/>
              <w:rPr>
                <w:color w:val="000000"/>
                <w:lang w:val="es-EC" w:eastAsia="es-EC"/>
              </w:rPr>
            </w:pPr>
            <w:r w:rsidRPr="00C616CC">
              <w:rPr>
                <w:color w:val="000000"/>
                <w:lang w:val="es-EC" w:eastAsia="es-EC"/>
              </w:rPr>
              <w:t>ML</w:t>
            </w:r>
          </w:p>
        </w:tc>
        <w:tc>
          <w:tcPr>
            <w:tcW w:w="7164" w:type="dxa"/>
            <w:tcBorders>
              <w:top w:val="nil"/>
              <w:left w:val="nil"/>
              <w:bottom w:val="nil"/>
              <w:right w:val="nil"/>
            </w:tcBorders>
            <w:noWrap/>
            <w:vAlign w:val="bottom"/>
            <w:hideMark/>
          </w:tcPr>
          <w:p w14:paraId="56880DA5" w14:textId="77777777" w:rsidR="00C616CC" w:rsidRPr="00C616CC" w:rsidRDefault="00C616CC" w:rsidP="00C616CC">
            <w:pPr>
              <w:spacing w:line="240" w:lineRule="auto"/>
              <w:rPr>
                <w:color w:val="000000"/>
                <w:lang w:val="es-EC" w:eastAsia="es-EC"/>
              </w:rPr>
            </w:pPr>
            <w:r w:rsidRPr="00C616CC">
              <w:rPr>
                <w:color w:val="000000"/>
                <w:lang w:val="es-EC" w:eastAsia="es-EC"/>
              </w:rPr>
              <w:t>Machine Learning</w:t>
            </w:r>
          </w:p>
        </w:tc>
      </w:tr>
      <w:tr w:rsidR="00C616CC" w:rsidRPr="00C616CC" w14:paraId="729C7B8A" w14:textId="77777777" w:rsidTr="00CE6BDB">
        <w:trPr>
          <w:trHeight w:val="310"/>
        </w:trPr>
        <w:tc>
          <w:tcPr>
            <w:tcW w:w="992" w:type="dxa"/>
            <w:tcBorders>
              <w:top w:val="nil"/>
              <w:left w:val="nil"/>
              <w:bottom w:val="nil"/>
              <w:right w:val="nil"/>
            </w:tcBorders>
            <w:noWrap/>
            <w:vAlign w:val="bottom"/>
            <w:hideMark/>
          </w:tcPr>
          <w:p w14:paraId="22D491E6" w14:textId="77777777" w:rsidR="00C616CC" w:rsidRPr="00C616CC" w:rsidRDefault="00C616CC" w:rsidP="00C616CC">
            <w:pPr>
              <w:spacing w:line="240" w:lineRule="auto"/>
              <w:rPr>
                <w:color w:val="000000"/>
                <w:lang w:val="es-EC" w:eastAsia="es-EC"/>
              </w:rPr>
            </w:pPr>
            <w:r w:rsidRPr="00C616CC">
              <w:rPr>
                <w:color w:val="000000"/>
                <w:lang w:val="es-EC" w:eastAsia="es-EC"/>
              </w:rPr>
              <w:t>PSP</w:t>
            </w:r>
          </w:p>
        </w:tc>
        <w:tc>
          <w:tcPr>
            <w:tcW w:w="7164" w:type="dxa"/>
            <w:tcBorders>
              <w:top w:val="nil"/>
              <w:left w:val="nil"/>
              <w:bottom w:val="nil"/>
              <w:right w:val="nil"/>
            </w:tcBorders>
            <w:noWrap/>
            <w:vAlign w:val="bottom"/>
            <w:hideMark/>
          </w:tcPr>
          <w:p w14:paraId="4FEDD8A1" w14:textId="77777777" w:rsidR="00C616CC" w:rsidRPr="00C616CC" w:rsidRDefault="00C616CC" w:rsidP="00C616CC">
            <w:pPr>
              <w:spacing w:line="240" w:lineRule="auto"/>
              <w:rPr>
                <w:color w:val="000000"/>
                <w:lang w:val="es-EC" w:eastAsia="es-EC"/>
              </w:rPr>
            </w:pPr>
            <w:r w:rsidRPr="00C616CC">
              <w:rPr>
                <w:color w:val="000000"/>
                <w:lang w:val="es-ES_tradnl" w:eastAsia="es-EC"/>
              </w:rPr>
              <w:t xml:space="preserve">Parálisis Supranuclear Progresiva </w:t>
            </w:r>
          </w:p>
        </w:tc>
      </w:tr>
      <w:tr w:rsidR="00C616CC" w:rsidRPr="00C616CC" w14:paraId="0D768021" w14:textId="77777777" w:rsidTr="00CE6BDB">
        <w:trPr>
          <w:trHeight w:val="310"/>
        </w:trPr>
        <w:tc>
          <w:tcPr>
            <w:tcW w:w="992" w:type="dxa"/>
            <w:tcBorders>
              <w:top w:val="nil"/>
              <w:left w:val="nil"/>
              <w:bottom w:val="nil"/>
              <w:right w:val="nil"/>
            </w:tcBorders>
            <w:noWrap/>
            <w:vAlign w:val="bottom"/>
            <w:hideMark/>
          </w:tcPr>
          <w:p w14:paraId="783C6247" w14:textId="77777777" w:rsidR="00C616CC" w:rsidRPr="00C616CC" w:rsidRDefault="00C616CC" w:rsidP="00C616CC">
            <w:pPr>
              <w:spacing w:line="240" w:lineRule="auto"/>
              <w:rPr>
                <w:color w:val="000000"/>
                <w:lang w:val="es-EC" w:eastAsia="es-EC"/>
              </w:rPr>
            </w:pPr>
            <w:r w:rsidRPr="00C616CC">
              <w:rPr>
                <w:color w:val="000000"/>
                <w:lang w:val="es-EC" w:eastAsia="es-EC"/>
              </w:rPr>
              <w:t>RBF</w:t>
            </w:r>
          </w:p>
        </w:tc>
        <w:tc>
          <w:tcPr>
            <w:tcW w:w="7164" w:type="dxa"/>
            <w:tcBorders>
              <w:top w:val="nil"/>
              <w:left w:val="nil"/>
              <w:bottom w:val="nil"/>
              <w:right w:val="nil"/>
            </w:tcBorders>
            <w:noWrap/>
            <w:vAlign w:val="bottom"/>
            <w:hideMark/>
          </w:tcPr>
          <w:p w14:paraId="3F933574" w14:textId="77777777" w:rsidR="00C616CC" w:rsidRPr="00C616CC" w:rsidRDefault="00C616CC" w:rsidP="00C616CC">
            <w:pPr>
              <w:spacing w:line="240" w:lineRule="auto"/>
              <w:rPr>
                <w:color w:val="000000"/>
                <w:lang w:val="es-EC" w:eastAsia="es-EC"/>
              </w:rPr>
            </w:pPr>
            <w:r w:rsidRPr="00C616CC">
              <w:rPr>
                <w:color w:val="000000"/>
                <w:lang w:val="es-EC" w:eastAsia="es-EC"/>
              </w:rPr>
              <w:t xml:space="preserve">Función de Base Radial </w:t>
            </w:r>
          </w:p>
        </w:tc>
      </w:tr>
      <w:tr w:rsidR="00C616CC" w:rsidRPr="00C616CC" w14:paraId="7C87ED04" w14:textId="77777777" w:rsidTr="00CE6BDB">
        <w:trPr>
          <w:trHeight w:val="310"/>
        </w:trPr>
        <w:tc>
          <w:tcPr>
            <w:tcW w:w="992" w:type="dxa"/>
            <w:tcBorders>
              <w:top w:val="nil"/>
              <w:left w:val="nil"/>
              <w:bottom w:val="nil"/>
              <w:right w:val="nil"/>
            </w:tcBorders>
            <w:noWrap/>
            <w:vAlign w:val="bottom"/>
            <w:hideMark/>
          </w:tcPr>
          <w:p w14:paraId="161E356D" w14:textId="77777777" w:rsidR="00C616CC" w:rsidRPr="00C616CC" w:rsidRDefault="00C616CC" w:rsidP="00C616CC">
            <w:pPr>
              <w:spacing w:line="240" w:lineRule="auto"/>
              <w:rPr>
                <w:color w:val="000000"/>
                <w:lang w:val="es-EC" w:eastAsia="es-EC"/>
              </w:rPr>
            </w:pPr>
            <w:r w:rsidRPr="00C616CC">
              <w:rPr>
                <w:color w:val="000000"/>
                <w:lang w:val="es-EC" w:eastAsia="es-EC"/>
              </w:rPr>
              <w:t>RF</w:t>
            </w:r>
          </w:p>
        </w:tc>
        <w:tc>
          <w:tcPr>
            <w:tcW w:w="7164" w:type="dxa"/>
            <w:tcBorders>
              <w:top w:val="nil"/>
              <w:left w:val="nil"/>
              <w:bottom w:val="nil"/>
              <w:right w:val="nil"/>
            </w:tcBorders>
            <w:noWrap/>
            <w:vAlign w:val="bottom"/>
            <w:hideMark/>
          </w:tcPr>
          <w:p w14:paraId="1FF45C5C" w14:textId="77777777" w:rsidR="00C616CC" w:rsidRPr="00C616CC" w:rsidRDefault="00C616CC" w:rsidP="00C616CC">
            <w:pPr>
              <w:spacing w:line="240" w:lineRule="auto"/>
              <w:rPr>
                <w:color w:val="000000"/>
                <w:lang w:val="es-EC" w:eastAsia="es-EC"/>
              </w:rPr>
            </w:pPr>
            <w:r w:rsidRPr="00C616CC">
              <w:rPr>
                <w:color w:val="000000"/>
                <w:lang w:val="es-EC" w:eastAsia="es-EC"/>
              </w:rPr>
              <w:t>Random Forest</w:t>
            </w:r>
          </w:p>
        </w:tc>
      </w:tr>
      <w:tr w:rsidR="00C616CC" w:rsidRPr="00C616CC" w14:paraId="65C2931D" w14:textId="77777777" w:rsidTr="00CE6BDB">
        <w:trPr>
          <w:trHeight w:val="310"/>
        </w:trPr>
        <w:tc>
          <w:tcPr>
            <w:tcW w:w="992" w:type="dxa"/>
            <w:tcBorders>
              <w:top w:val="nil"/>
              <w:left w:val="nil"/>
              <w:bottom w:val="nil"/>
              <w:right w:val="nil"/>
            </w:tcBorders>
            <w:noWrap/>
            <w:vAlign w:val="bottom"/>
            <w:hideMark/>
          </w:tcPr>
          <w:p w14:paraId="059CAA1E" w14:textId="77777777" w:rsidR="00C616CC" w:rsidRPr="00C616CC" w:rsidRDefault="00C616CC" w:rsidP="00C616CC">
            <w:pPr>
              <w:spacing w:line="240" w:lineRule="auto"/>
              <w:rPr>
                <w:color w:val="000000"/>
                <w:lang w:val="es-EC" w:eastAsia="es-EC"/>
              </w:rPr>
            </w:pPr>
            <w:r w:rsidRPr="00C616CC">
              <w:rPr>
                <w:color w:val="000000"/>
                <w:lang w:eastAsia="es-EC"/>
              </w:rPr>
              <w:t>RNA</w:t>
            </w:r>
          </w:p>
        </w:tc>
        <w:tc>
          <w:tcPr>
            <w:tcW w:w="7164" w:type="dxa"/>
            <w:tcBorders>
              <w:top w:val="nil"/>
              <w:left w:val="nil"/>
              <w:bottom w:val="nil"/>
              <w:right w:val="nil"/>
            </w:tcBorders>
            <w:noWrap/>
            <w:vAlign w:val="bottom"/>
            <w:hideMark/>
          </w:tcPr>
          <w:p w14:paraId="6636F785" w14:textId="77777777" w:rsidR="00C616CC" w:rsidRPr="00C616CC" w:rsidRDefault="00C616CC" w:rsidP="00C616CC">
            <w:pPr>
              <w:spacing w:line="240" w:lineRule="auto"/>
              <w:rPr>
                <w:color w:val="000000"/>
                <w:lang w:val="es-EC" w:eastAsia="es-EC"/>
              </w:rPr>
            </w:pPr>
            <w:r w:rsidRPr="00C616CC">
              <w:rPr>
                <w:color w:val="000000"/>
                <w:lang w:val="es-EC" w:eastAsia="es-EC"/>
              </w:rPr>
              <w:t>Red Neuronal Artificial</w:t>
            </w:r>
          </w:p>
        </w:tc>
      </w:tr>
      <w:tr w:rsidR="00C616CC" w:rsidRPr="00C616CC" w14:paraId="01E7C6B9" w14:textId="77777777" w:rsidTr="00CE6BDB">
        <w:trPr>
          <w:trHeight w:val="310"/>
        </w:trPr>
        <w:tc>
          <w:tcPr>
            <w:tcW w:w="992" w:type="dxa"/>
            <w:tcBorders>
              <w:top w:val="nil"/>
              <w:left w:val="nil"/>
              <w:bottom w:val="nil"/>
              <w:right w:val="nil"/>
            </w:tcBorders>
            <w:noWrap/>
            <w:vAlign w:val="bottom"/>
            <w:hideMark/>
          </w:tcPr>
          <w:p w14:paraId="7492ABA7" w14:textId="77777777" w:rsidR="00C616CC" w:rsidRPr="00C616CC" w:rsidRDefault="00C616CC" w:rsidP="00C616CC">
            <w:pPr>
              <w:spacing w:line="240" w:lineRule="auto"/>
              <w:rPr>
                <w:color w:val="000000"/>
                <w:lang w:val="es-EC" w:eastAsia="es-EC"/>
              </w:rPr>
            </w:pPr>
            <w:r w:rsidRPr="00C616CC">
              <w:rPr>
                <w:color w:val="000000"/>
                <w:lang w:val="es-EC" w:eastAsia="es-EC"/>
              </w:rPr>
              <w:t xml:space="preserve">ROC </w:t>
            </w:r>
          </w:p>
        </w:tc>
        <w:tc>
          <w:tcPr>
            <w:tcW w:w="7164" w:type="dxa"/>
            <w:tcBorders>
              <w:top w:val="nil"/>
              <w:left w:val="nil"/>
              <w:bottom w:val="nil"/>
              <w:right w:val="nil"/>
            </w:tcBorders>
            <w:noWrap/>
            <w:vAlign w:val="bottom"/>
            <w:hideMark/>
          </w:tcPr>
          <w:p w14:paraId="39D029FE" w14:textId="77777777" w:rsidR="00C616CC" w:rsidRPr="00C616CC" w:rsidRDefault="00C616CC" w:rsidP="00C616CC">
            <w:pPr>
              <w:spacing w:line="240" w:lineRule="auto"/>
              <w:rPr>
                <w:color w:val="000000"/>
                <w:lang w:val="es-EC" w:eastAsia="es-EC"/>
              </w:rPr>
            </w:pPr>
            <w:r w:rsidRPr="00C616CC">
              <w:rPr>
                <w:color w:val="000000"/>
                <w:lang w:val="es-EC" w:eastAsia="es-EC"/>
              </w:rPr>
              <w:t xml:space="preserve">Ranking </w:t>
            </w:r>
            <w:proofErr w:type="spellStart"/>
            <w:r w:rsidRPr="00C616CC">
              <w:rPr>
                <w:color w:val="000000"/>
                <w:lang w:val="es-EC" w:eastAsia="es-EC"/>
              </w:rPr>
              <w:t>Operating</w:t>
            </w:r>
            <w:proofErr w:type="spellEnd"/>
            <w:r w:rsidRPr="00C616CC">
              <w:rPr>
                <w:color w:val="000000"/>
                <w:lang w:val="es-EC" w:eastAsia="es-EC"/>
              </w:rPr>
              <w:t xml:space="preserve"> </w:t>
            </w:r>
            <w:proofErr w:type="spellStart"/>
            <w:r w:rsidRPr="00C616CC">
              <w:rPr>
                <w:color w:val="000000"/>
                <w:lang w:val="es-EC" w:eastAsia="es-EC"/>
              </w:rPr>
              <w:t>Characteristic</w:t>
            </w:r>
            <w:proofErr w:type="spellEnd"/>
          </w:p>
        </w:tc>
      </w:tr>
      <w:tr w:rsidR="00C616CC" w:rsidRPr="00C616CC" w14:paraId="1906EF76" w14:textId="77777777" w:rsidTr="00CE6BDB">
        <w:trPr>
          <w:trHeight w:val="310"/>
        </w:trPr>
        <w:tc>
          <w:tcPr>
            <w:tcW w:w="992" w:type="dxa"/>
            <w:tcBorders>
              <w:top w:val="nil"/>
              <w:left w:val="nil"/>
              <w:bottom w:val="nil"/>
              <w:right w:val="nil"/>
            </w:tcBorders>
            <w:noWrap/>
            <w:vAlign w:val="bottom"/>
            <w:hideMark/>
          </w:tcPr>
          <w:p w14:paraId="33BF6BB1" w14:textId="77777777" w:rsidR="00C616CC" w:rsidRPr="00C616CC" w:rsidRDefault="00C616CC" w:rsidP="00C616CC">
            <w:pPr>
              <w:spacing w:line="240" w:lineRule="auto"/>
              <w:rPr>
                <w:color w:val="000000"/>
                <w:lang w:val="es-EC" w:eastAsia="es-EC"/>
              </w:rPr>
            </w:pPr>
            <w:r w:rsidRPr="00C616CC">
              <w:rPr>
                <w:color w:val="000000"/>
                <w:lang w:val="es-EC" w:eastAsia="es-EC"/>
              </w:rPr>
              <w:t>SGD</w:t>
            </w:r>
          </w:p>
        </w:tc>
        <w:tc>
          <w:tcPr>
            <w:tcW w:w="7164" w:type="dxa"/>
            <w:tcBorders>
              <w:top w:val="nil"/>
              <w:left w:val="nil"/>
              <w:bottom w:val="nil"/>
              <w:right w:val="nil"/>
            </w:tcBorders>
            <w:noWrap/>
            <w:vAlign w:val="bottom"/>
            <w:hideMark/>
          </w:tcPr>
          <w:p w14:paraId="51933FE4" w14:textId="77777777" w:rsidR="00C616CC" w:rsidRPr="00C616CC" w:rsidRDefault="00C616CC" w:rsidP="00C616CC">
            <w:pPr>
              <w:spacing w:line="240" w:lineRule="auto"/>
              <w:rPr>
                <w:color w:val="000000"/>
                <w:lang w:val="es-EC" w:eastAsia="es-EC"/>
              </w:rPr>
            </w:pPr>
            <w:proofErr w:type="spellStart"/>
            <w:r w:rsidRPr="00C616CC">
              <w:rPr>
                <w:color w:val="000000"/>
                <w:lang w:eastAsia="es-EC"/>
              </w:rPr>
              <w:t>Stochastic</w:t>
            </w:r>
            <w:proofErr w:type="spellEnd"/>
            <w:r w:rsidRPr="00C616CC">
              <w:rPr>
                <w:color w:val="000000"/>
                <w:lang w:eastAsia="es-EC"/>
              </w:rPr>
              <w:t xml:space="preserve"> </w:t>
            </w:r>
            <w:proofErr w:type="spellStart"/>
            <w:r w:rsidRPr="00C616CC">
              <w:rPr>
                <w:color w:val="000000"/>
                <w:lang w:eastAsia="es-EC"/>
              </w:rPr>
              <w:t>Gradient</w:t>
            </w:r>
            <w:proofErr w:type="spellEnd"/>
            <w:r w:rsidRPr="00C616CC">
              <w:rPr>
                <w:color w:val="000000"/>
                <w:lang w:eastAsia="es-EC"/>
              </w:rPr>
              <w:t xml:space="preserve"> </w:t>
            </w:r>
            <w:proofErr w:type="spellStart"/>
            <w:r w:rsidRPr="00C616CC">
              <w:rPr>
                <w:color w:val="000000"/>
                <w:lang w:eastAsia="es-EC"/>
              </w:rPr>
              <w:t>Descent</w:t>
            </w:r>
            <w:proofErr w:type="spellEnd"/>
          </w:p>
        </w:tc>
      </w:tr>
      <w:tr w:rsidR="00C616CC" w:rsidRPr="00C616CC" w14:paraId="053EEF08" w14:textId="77777777" w:rsidTr="00CE6BDB">
        <w:trPr>
          <w:trHeight w:val="310"/>
        </w:trPr>
        <w:tc>
          <w:tcPr>
            <w:tcW w:w="992" w:type="dxa"/>
            <w:tcBorders>
              <w:top w:val="nil"/>
              <w:left w:val="nil"/>
              <w:bottom w:val="nil"/>
              <w:right w:val="nil"/>
            </w:tcBorders>
            <w:noWrap/>
            <w:vAlign w:val="bottom"/>
            <w:hideMark/>
          </w:tcPr>
          <w:p w14:paraId="3A1D4F58" w14:textId="77777777" w:rsidR="00C616CC" w:rsidRPr="00C616CC" w:rsidRDefault="00C616CC" w:rsidP="00C616CC">
            <w:pPr>
              <w:spacing w:line="240" w:lineRule="auto"/>
              <w:rPr>
                <w:color w:val="000000"/>
                <w:lang w:val="es-EC" w:eastAsia="es-EC"/>
              </w:rPr>
            </w:pPr>
            <w:r w:rsidRPr="00C616CC">
              <w:rPr>
                <w:color w:val="000000"/>
                <w:lang w:val="es-EC" w:eastAsia="es-EC"/>
              </w:rPr>
              <w:t>SNM</w:t>
            </w:r>
          </w:p>
        </w:tc>
        <w:tc>
          <w:tcPr>
            <w:tcW w:w="7164" w:type="dxa"/>
            <w:tcBorders>
              <w:top w:val="nil"/>
              <w:left w:val="nil"/>
              <w:bottom w:val="nil"/>
              <w:right w:val="nil"/>
            </w:tcBorders>
            <w:noWrap/>
            <w:vAlign w:val="bottom"/>
            <w:hideMark/>
          </w:tcPr>
          <w:p w14:paraId="1179B5C5" w14:textId="77777777" w:rsidR="00C616CC" w:rsidRPr="00C616CC" w:rsidRDefault="00C616CC" w:rsidP="00CE6BDB">
            <w:pPr>
              <w:spacing w:line="240" w:lineRule="auto"/>
              <w:ind w:left="293" w:hanging="293"/>
              <w:rPr>
                <w:color w:val="000000"/>
                <w:lang w:val="es-EC" w:eastAsia="es-EC"/>
              </w:rPr>
            </w:pPr>
            <w:r w:rsidRPr="00C616CC">
              <w:rPr>
                <w:color w:val="000000"/>
                <w:lang w:val="es-EC" w:eastAsia="es-EC"/>
              </w:rPr>
              <w:t>Síntomas No Motores</w:t>
            </w:r>
          </w:p>
        </w:tc>
      </w:tr>
      <w:tr w:rsidR="00C616CC" w:rsidRPr="00C616CC" w14:paraId="59FFA802" w14:textId="77777777" w:rsidTr="00CE6BDB">
        <w:trPr>
          <w:trHeight w:val="310"/>
        </w:trPr>
        <w:tc>
          <w:tcPr>
            <w:tcW w:w="992" w:type="dxa"/>
            <w:tcBorders>
              <w:top w:val="nil"/>
              <w:left w:val="nil"/>
              <w:bottom w:val="nil"/>
              <w:right w:val="nil"/>
            </w:tcBorders>
            <w:noWrap/>
            <w:vAlign w:val="bottom"/>
            <w:hideMark/>
          </w:tcPr>
          <w:p w14:paraId="5A64BCAD" w14:textId="77777777" w:rsidR="00C616CC" w:rsidRPr="00C616CC" w:rsidRDefault="00C616CC" w:rsidP="00C616CC">
            <w:pPr>
              <w:spacing w:line="240" w:lineRule="auto"/>
              <w:rPr>
                <w:color w:val="000000"/>
                <w:lang w:val="es-EC" w:eastAsia="es-EC"/>
              </w:rPr>
            </w:pPr>
            <w:r w:rsidRPr="00C616CC">
              <w:rPr>
                <w:color w:val="000000"/>
                <w:lang w:val="es-ES_tradnl" w:eastAsia="es-EC"/>
              </w:rPr>
              <w:t>TCMR</w:t>
            </w:r>
          </w:p>
        </w:tc>
        <w:tc>
          <w:tcPr>
            <w:tcW w:w="7164" w:type="dxa"/>
            <w:tcBorders>
              <w:top w:val="nil"/>
              <w:left w:val="nil"/>
              <w:bottom w:val="nil"/>
              <w:right w:val="nil"/>
            </w:tcBorders>
            <w:noWrap/>
            <w:vAlign w:val="bottom"/>
            <w:hideMark/>
          </w:tcPr>
          <w:p w14:paraId="65A73095" w14:textId="4BEEF226" w:rsidR="00C616CC" w:rsidRPr="00C616CC" w:rsidRDefault="00C616CC" w:rsidP="00C616CC">
            <w:pPr>
              <w:spacing w:line="240" w:lineRule="auto"/>
              <w:rPr>
                <w:color w:val="000000"/>
                <w:lang w:val="es-EC" w:eastAsia="es-EC"/>
              </w:rPr>
            </w:pPr>
            <w:r w:rsidRPr="00C616CC">
              <w:rPr>
                <w:color w:val="000000"/>
                <w:lang w:val="es-EC" w:eastAsia="es-EC"/>
              </w:rPr>
              <w:t>Estimulación Cerebral Transcraneal (Siglas en inglés)</w:t>
            </w:r>
          </w:p>
        </w:tc>
      </w:tr>
      <w:tr w:rsidR="00C616CC" w:rsidRPr="00C616CC" w14:paraId="58EF0C9D" w14:textId="77777777" w:rsidTr="00CE6BDB">
        <w:trPr>
          <w:trHeight w:val="310"/>
        </w:trPr>
        <w:tc>
          <w:tcPr>
            <w:tcW w:w="992" w:type="dxa"/>
            <w:tcBorders>
              <w:top w:val="nil"/>
              <w:left w:val="nil"/>
              <w:bottom w:val="nil"/>
              <w:right w:val="nil"/>
            </w:tcBorders>
            <w:noWrap/>
            <w:vAlign w:val="bottom"/>
            <w:hideMark/>
          </w:tcPr>
          <w:p w14:paraId="3FDD3370" w14:textId="77777777" w:rsidR="00C616CC" w:rsidRPr="00C616CC" w:rsidRDefault="00C616CC" w:rsidP="00C616CC">
            <w:pPr>
              <w:spacing w:line="240" w:lineRule="auto"/>
              <w:rPr>
                <w:color w:val="000000"/>
                <w:lang w:val="es-EC" w:eastAsia="es-EC"/>
              </w:rPr>
            </w:pPr>
            <w:r w:rsidRPr="00C616CC">
              <w:rPr>
                <w:color w:val="000000"/>
                <w:lang w:val="es-EC" w:eastAsia="es-EC"/>
              </w:rPr>
              <w:t>UPDRS</w:t>
            </w:r>
          </w:p>
        </w:tc>
        <w:tc>
          <w:tcPr>
            <w:tcW w:w="7164" w:type="dxa"/>
            <w:tcBorders>
              <w:top w:val="nil"/>
              <w:left w:val="nil"/>
              <w:bottom w:val="nil"/>
              <w:right w:val="nil"/>
            </w:tcBorders>
            <w:noWrap/>
            <w:vAlign w:val="bottom"/>
            <w:hideMark/>
          </w:tcPr>
          <w:p w14:paraId="240B19F2" w14:textId="77777777" w:rsidR="00C616CC" w:rsidRPr="00C616CC" w:rsidRDefault="00C616CC" w:rsidP="00C616CC">
            <w:pPr>
              <w:spacing w:line="240" w:lineRule="auto"/>
              <w:rPr>
                <w:color w:val="000000"/>
                <w:lang w:val="es-EC" w:eastAsia="es-EC"/>
              </w:rPr>
            </w:pPr>
            <w:r w:rsidRPr="00C616CC">
              <w:rPr>
                <w:color w:val="000000"/>
                <w:lang w:val="es-EC" w:eastAsia="es-EC"/>
              </w:rPr>
              <w:t>Escala Unificada de Calificación de la Enfermedad de Parkinson</w:t>
            </w:r>
          </w:p>
        </w:tc>
      </w:tr>
    </w:tbl>
    <w:p w14:paraId="4E9F73DD" w14:textId="77777777" w:rsidR="001C5508" w:rsidRPr="009214CE" w:rsidRDefault="001C5508" w:rsidP="003C1B75">
      <w:pPr>
        <w:jc w:val="center"/>
        <w:rPr>
          <w:b/>
          <w:sz w:val="28"/>
        </w:rPr>
      </w:pPr>
    </w:p>
    <w:p w14:paraId="562CD2D4" w14:textId="77777777" w:rsidR="004448A7" w:rsidRPr="009214CE" w:rsidRDefault="004448A7" w:rsidP="003C1B75">
      <w:pPr>
        <w:jc w:val="center"/>
        <w:rPr>
          <w:b/>
          <w:sz w:val="28"/>
        </w:rPr>
      </w:pPr>
    </w:p>
    <w:p w14:paraId="10A0FE4A" w14:textId="77777777" w:rsidR="004448A7" w:rsidRPr="009214CE" w:rsidRDefault="004448A7" w:rsidP="003C1B75">
      <w:pPr>
        <w:jc w:val="center"/>
        <w:rPr>
          <w:b/>
          <w:sz w:val="28"/>
        </w:rPr>
      </w:pPr>
    </w:p>
    <w:p w14:paraId="0B48063F" w14:textId="77777777" w:rsidR="004448A7" w:rsidRPr="009214CE" w:rsidRDefault="004448A7" w:rsidP="003C1B75">
      <w:pPr>
        <w:jc w:val="center"/>
        <w:rPr>
          <w:rFonts w:ascii="Arial" w:hAnsi="Arial" w:cs="Arial"/>
          <w:b/>
          <w:sz w:val="28"/>
        </w:rPr>
      </w:pPr>
    </w:p>
    <w:p w14:paraId="65245C8D" w14:textId="77777777" w:rsidR="004448A7" w:rsidRPr="009214CE" w:rsidRDefault="004448A7" w:rsidP="003C1B75">
      <w:pPr>
        <w:jc w:val="center"/>
        <w:rPr>
          <w:rFonts w:ascii="Arial" w:hAnsi="Arial" w:cs="Arial"/>
          <w:b/>
          <w:sz w:val="28"/>
        </w:rPr>
      </w:pPr>
    </w:p>
    <w:p w14:paraId="3EFF79DE" w14:textId="77777777" w:rsidR="004448A7" w:rsidRPr="009214CE" w:rsidRDefault="004448A7" w:rsidP="003C1B75">
      <w:pPr>
        <w:jc w:val="center"/>
        <w:rPr>
          <w:rFonts w:ascii="Arial" w:hAnsi="Arial" w:cs="Arial"/>
          <w:b/>
          <w:sz w:val="28"/>
        </w:rPr>
      </w:pPr>
    </w:p>
    <w:p w14:paraId="69F32205" w14:textId="77777777" w:rsidR="004448A7" w:rsidRPr="009214CE" w:rsidRDefault="004448A7" w:rsidP="003C1B75">
      <w:pPr>
        <w:jc w:val="center"/>
        <w:rPr>
          <w:rFonts w:ascii="Arial" w:hAnsi="Arial" w:cs="Arial"/>
          <w:b/>
          <w:sz w:val="28"/>
        </w:rPr>
      </w:pPr>
    </w:p>
    <w:p w14:paraId="2F6D1AFE" w14:textId="77777777" w:rsidR="004448A7" w:rsidRPr="009214CE" w:rsidRDefault="004448A7" w:rsidP="003C1B75">
      <w:pPr>
        <w:jc w:val="center"/>
        <w:rPr>
          <w:rFonts w:ascii="Arial" w:hAnsi="Arial" w:cs="Arial"/>
          <w:b/>
          <w:sz w:val="28"/>
        </w:rPr>
      </w:pPr>
    </w:p>
    <w:p w14:paraId="07B161D0" w14:textId="77777777" w:rsidR="004448A7" w:rsidRPr="009214CE" w:rsidRDefault="004448A7" w:rsidP="003C1B75">
      <w:pPr>
        <w:jc w:val="center"/>
        <w:rPr>
          <w:rFonts w:ascii="Arial" w:hAnsi="Arial" w:cs="Arial"/>
          <w:b/>
          <w:sz w:val="28"/>
        </w:rPr>
      </w:pPr>
    </w:p>
    <w:p w14:paraId="3B020C61" w14:textId="77777777" w:rsidR="004448A7" w:rsidRPr="009214CE" w:rsidRDefault="004448A7" w:rsidP="003C1B75">
      <w:pPr>
        <w:jc w:val="center"/>
        <w:rPr>
          <w:rFonts w:ascii="Arial" w:hAnsi="Arial" w:cs="Arial"/>
          <w:b/>
          <w:sz w:val="28"/>
        </w:rPr>
      </w:pPr>
    </w:p>
    <w:p w14:paraId="58A1B855" w14:textId="77777777" w:rsidR="004448A7" w:rsidRPr="009214CE" w:rsidRDefault="004448A7" w:rsidP="003C1B75">
      <w:pPr>
        <w:jc w:val="center"/>
        <w:rPr>
          <w:rFonts w:ascii="Arial" w:hAnsi="Arial" w:cs="Arial"/>
          <w:b/>
          <w:sz w:val="28"/>
        </w:rPr>
      </w:pPr>
    </w:p>
    <w:p w14:paraId="4F297F94" w14:textId="77777777" w:rsidR="004448A7" w:rsidRPr="009214CE" w:rsidRDefault="004448A7" w:rsidP="003C1B75">
      <w:pPr>
        <w:jc w:val="center"/>
        <w:rPr>
          <w:rFonts w:ascii="Arial" w:hAnsi="Arial" w:cs="Arial"/>
          <w:b/>
          <w:sz w:val="28"/>
        </w:rPr>
      </w:pPr>
    </w:p>
    <w:p w14:paraId="63A93AF7" w14:textId="77777777" w:rsidR="004448A7" w:rsidRPr="006A2590" w:rsidRDefault="004448A7" w:rsidP="000332E2">
      <w:pPr>
        <w:pStyle w:val="Ttulo1"/>
        <w:rPr>
          <w:lang w:val="es-EC" w:eastAsia="es-EC"/>
        </w:rPr>
      </w:pPr>
      <w:bookmarkStart w:id="46" w:name="_Toc45876764"/>
      <w:bookmarkStart w:id="47" w:name="_Toc46062544"/>
      <w:bookmarkStart w:id="48" w:name="_Toc222675690"/>
      <w:r w:rsidRPr="006A2590">
        <w:rPr>
          <w:lang w:val="es-EC" w:eastAsia="es-EC"/>
        </w:rPr>
        <w:lastRenderedPageBreak/>
        <w:t>SIMBOLOGÍA</w:t>
      </w:r>
      <w:bookmarkEnd w:id="46"/>
      <w:bookmarkEnd w:id="47"/>
      <w:bookmarkEnd w:id="48"/>
    </w:p>
    <w:p w14:paraId="5C229EA7"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spacing w:line="480" w:lineRule="auto"/>
        <w:ind w:left="708" w:firstLine="708"/>
        <w:rPr>
          <w:lang w:val="es-EC" w:eastAsia="es-EC"/>
        </w:rPr>
      </w:pPr>
      <w:proofErr w:type="spellStart"/>
      <w:r w:rsidRPr="006A2590">
        <w:rPr>
          <w:lang w:val="es-EC" w:eastAsia="es-EC"/>
        </w:rPr>
        <w:t>e</w:t>
      </w:r>
      <w:proofErr w:type="spellEnd"/>
      <w:r w:rsidRPr="006A2590">
        <w:rPr>
          <w:lang w:val="es-EC" w:eastAsia="es-EC"/>
        </w:rPr>
        <w:t xml:space="preserv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Espacio muestral</w:t>
      </w:r>
    </w:p>
    <w:p w14:paraId="5770B454"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 xml:space="preserve">Esperanza matemática de la </w:t>
      </w:r>
      <w:proofErr w:type="spellStart"/>
      <w:r w:rsidRPr="006A2590">
        <w:rPr>
          <w:lang w:val="es-EC" w:eastAsia="es-EC"/>
        </w:rPr>
        <w:t>v.a.</w:t>
      </w:r>
      <w:proofErr w:type="spellEnd"/>
      <w:r w:rsidRPr="006A2590">
        <w:rPr>
          <w:lang w:val="es-EC" w:eastAsia="es-EC"/>
        </w:rPr>
        <w:t xml:space="preserve"> y</w:t>
      </w:r>
    </w:p>
    <w:p w14:paraId="19C2E4EB"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64D4BC26" w14:textId="77777777" w:rsidR="004448A7" w:rsidRPr="006A2590" w:rsidRDefault="004448A7" w:rsidP="006A2590">
      <w:pPr>
        <w:spacing w:line="480" w:lineRule="auto"/>
        <w:ind w:left="708" w:firstLine="708"/>
        <w:rPr>
          <w:b/>
          <w:lang w:val="es-EC"/>
        </w:rPr>
      </w:pPr>
      <w:proofErr w:type="spellStart"/>
      <w:r w:rsidRPr="006A2590">
        <w:rPr>
          <w:lang w:val="es-EC" w:eastAsia="es-EC"/>
        </w:rPr>
        <w:t>e</w:t>
      </w:r>
      <w:proofErr w:type="spellEnd"/>
      <w:r w:rsidRPr="006A2590">
        <w:rPr>
          <w:lang w:val="es-EC" w:eastAsia="es-EC"/>
        </w:rPr>
        <w:t xml:space="preserve"> </w:t>
      </w:r>
      <w:r w:rsidRPr="006A2590">
        <w:rPr>
          <w:lang w:val="es-EC" w:eastAsia="es-EC"/>
        </w:rPr>
        <w:tab/>
      </w:r>
      <w:r w:rsidRPr="006A2590">
        <w:rPr>
          <w:lang w:val="es-EC" w:eastAsia="es-EC"/>
        </w:rPr>
        <w:tab/>
        <w:t>Exponencial</w:t>
      </w:r>
    </w:p>
    <w:p w14:paraId="5042E129" w14:textId="77777777" w:rsidR="004448A7" w:rsidRPr="006A2590" w:rsidRDefault="004448A7" w:rsidP="006A2590">
      <w:pPr>
        <w:spacing w:line="480" w:lineRule="auto"/>
        <w:jc w:val="center"/>
        <w:rPr>
          <w:b/>
          <w:lang w:val="es-EC"/>
        </w:rPr>
      </w:pPr>
    </w:p>
    <w:p w14:paraId="30C4B631" w14:textId="77777777" w:rsidR="004448A7" w:rsidRPr="006A2590" w:rsidRDefault="004448A7" w:rsidP="006A2590">
      <w:pPr>
        <w:spacing w:line="480" w:lineRule="auto"/>
        <w:jc w:val="center"/>
        <w:rPr>
          <w:b/>
          <w:lang w:val="es-EC"/>
        </w:rPr>
      </w:pPr>
    </w:p>
    <w:p w14:paraId="058E368B" w14:textId="77777777" w:rsidR="004448A7" w:rsidRPr="006A2590" w:rsidRDefault="004448A7" w:rsidP="006A2590">
      <w:pPr>
        <w:spacing w:line="480" w:lineRule="auto"/>
        <w:jc w:val="center"/>
        <w:rPr>
          <w:b/>
          <w:lang w:val="es-EC"/>
        </w:rPr>
      </w:pPr>
    </w:p>
    <w:p w14:paraId="3BCF2393" w14:textId="77777777" w:rsidR="004448A7" w:rsidRPr="006A2590" w:rsidRDefault="004448A7" w:rsidP="006A2590">
      <w:pPr>
        <w:spacing w:line="480" w:lineRule="auto"/>
        <w:jc w:val="center"/>
        <w:rPr>
          <w:b/>
          <w:lang w:val="es-EC"/>
        </w:rPr>
      </w:pPr>
    </w:p>
    <w:p w14:paraId="14949745" w14:textId="77777777" w:rsidR="004448A7" w:rsidRPr="004448A7" w:rsidRDefault="004448A7" w:rsidP="003C1B75">
      <w:pPr>
        <w:jc w:val="center"/>
        <w:rPr>
          <w:rFonts w:ascii="Arial" w:hAnsi="Arial" w:cs="Arial"/>
          <w:b/>
          <w:sz w:val="28"/>
          <w:lang w:val="es-EC"/>
        </w:rPr>
      </w:pPr>
    </w:p>
    <w:p w14:paraId="237BF5E1" w14:textId="77777777" w:rsidR="004448A7" w:rsidRPr="004448A7" w:rsidRDefault="004448A7" w:rsidP="003C1B75">
      <w:pPr>
        <w:jc w:val="center"/>
        <w:rPr>
          <w:rFonts w:ascii="Arial" w:hAnsi="Arial" w:cs="Arial"/>
          <w:b/>
          <w:sz w:val="28"/>
          <w:lang w:val="es-EC"/>
        </w:rPr>
      </w:pPr>
    </w:p>
    <w:p w14:paraId="65947AF9" w14:textId="77777777" w:rsidR="004448A7" w:rsidRDefault="004448A7" w:rsidP="003C1B75">
      <w:pPr>
        <w:jc w:val="center"/>
        <w:rPr>
          <w:rFonts w:ascii="Arial" w:hAnsi="Arial" w:cs="Arial"/>
          <w:b/>
          <w:sz w:val="28"/>
          <w:lang w:val="es-EC"/>
        </w:rPr>
      </w:pPr>
    </w:p>
    <w:p w14:paraId="0C3E922E" w14:textId="77777777" w:rsidR="004448A7" w:rsidRDefault="004448A7" w:rsidP="003C1B75">
      <w:pPr>
        <w:jc w:val="center"/>
        <w:rPr>
          <w:rFonts w:ascii="Arial" w:hAnsi="Arial" w:cs="Arial"/>
          <w:b/>
          <w:sz w:val="28"/>
          <w:lang w:val="es-EC"/>
        </w:rPr>
      </w:pPr>
    </w:p>
    <w:p w14:paraId="577A9B84" w14:textId="77777777" w:rsidR="004448A7" w:rsidRDefault="004448A7" w:rsidP="003C1B75">
      <w:pPr>
        <w:jc w:val="center"/>
        <w:rPr>
          <w:rFonts w:ascii="Arial" w:hAnsi="Arial" w:cs="Arial"/>
          <w:b/>
          <w:sz w:val="28"/>
          <w:lang w:val="es-EC"/>
        </w:rPr>
      </w:pPr>
    </w:p>
    <w:p w14:paraId="15AD089F" w14:textId="77777777" w:rsidR="004448A7" w:rsidRDefault="004448A7" w:rsidP="003C1B75">
      <w:pPr>
        <w:jc w:val="center"/>
        <w:rPr>
          <w:rFonts w:ascii="Arial" w:hAnsi="Arial" w:cs="Arial"/>
          <w:b/>
          <w:sz w:val="28"/>
          <w:lang w:val="es-EC"/>
        </w:rPr>
      </w:pPr>
    </w:p>
    <w:p w14:paraId="2A30844B" w14:textId="77777777" w:rsidR="004448A7" w:rsidRDefault="004448A7" w:rsidP="003C1B75">
      <w:pPr>
        <w:jc w:val="center"/>
        <w:rPr>
          <w:rFonts w:ascii="Arial" w:hAnsi="Arial" w:cs="Arial"/>
          <w:b/>
          <w:sz w:val="28"/>
          <w:lang w:val="es-EC"/>
        </w:rPr>
      </w:pPr>
    </w:p>
    <w:p w14:paraId="2250047E" w14:textId="77777777" w:rsidR="004448A7" w:rsidRDefault="004448A7" w:rsidP="003C1B75">
      <w:pPr>
        <w:jc w:val="center"/>
        <w:rPr>
          <w:rFonts w:ascii="Arial" w:hAnsi="Arial" w:cs="Arial"/>
          <w:b/>
          <w:sz w:val="28"/>
          <w:lang w:val="es-EC"/>
        </w:rPr>
      </w:pPr>
    </w:p>
    <w:p w14:paraId="72C9280B" w14:textId="77777777" w:rsidR="004448A7" w:rsidRDefault="004448A7" w:rsidP="003C1B75">
      <w:pPr>
        <w:jc w:val="center"/>
        <w:rPr>
          <w:rFonts w:ascii="Arial" w:hAnsi="Arial" w:cs="Arial"/>
          <w:b/>
          <w:sz w:val="28"/>
          <w:lang w:val="es-EC"/>
        </w:rPr>
      </w:pPr>
    </w:p>
    <w:p w14:paraId="2A1218C5" w14:textId="77777777" w:rsidR="004448A7" w:rsidRDefault="004448A7" w:rsidP="003C1B75">
      <w:pPr>
        <w:jc w:val="center"/>
        <w:rPr>
          <w:rFonts w:ascii="Arial" w:hAnsi="Arial" w:cs="Arial"/>
          <w:b/>
          <w:sz w:val="28"/>
          <w:lang w:val="es-EC"/>
        </w:rPr>
      </w:pPr>
    </w:p>
    <w:p w14:paraId="1F28D6B4" w14:textId="77777777" w:rsidR="008F2359" w:rsidRDefault="008F2359" w:rsidP="008F2359">
      <w:pPr>
        <w:jc w:val="center"/>
        <w:rPr>
          <w:noProof/>
          <w:lang w:val="es-EC" w:eastAsia="es-EC"/>
        </w:rPr>
      </w:pPr>
    </w:p>
    <w:p w14:paraId="6636D032" w14:textId="77777777" w:rsidR="00563929" w:rsidRPr="00112E61" w:rsidRDefault="00563929" w:rsidP="00563929">
      <w:pPr>
        <w:pStyle w:val="Sinespaciado"/>
        <w:jc w:val="center"/>
        <w:rPr>
          <w:noProof/>
          <w:lang w:eastAsia="es-EC"/>
        </w:rPr>
      </w:pPr>
      <w:r>
        <w:rPr>
          <w:noProof/>
        </w:rPr>
        <w:lastRenderedPageBreak/>
        <w:drawing>
          <wp:inline distT="0" distB="0" distL="0" distR="0" wp14:anchorId="35D89568" wp14:editId="50E884DB">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5FDDFC15" w14:textId="77777777" w:rsidR="00563929" w:rsidRPr="00D16A0F" w:rsidRDefault="00563929" w:rsidP="00563929">
      <w:pPr>
        <w:rPr>
          <w:b/>
          <w:sz w:val="14"/>
          <w:szCs w:val="14"/>
        </w:rPr>
      </w:pPr>
    </w:p>
    <w:p w14:paraId="621C9D60" w14:textId="77777777" w:rsidR="00563929" w:rsidRPr="00112E61" w:rsidRDefault="00563929" w:rsidP="00563929">
      <w:pPr>
        <w:jc w:val="center"/>
        <w:rPr>
          <w:b/>
        </w:rPr>
      </w:pPr>
      <w:r w:rsidRPr="00112E61">
        <w:rPr>
          <w:b/>
        </w:rPr>
        <w:t>UNIVERSIDAD DE GUAYAQUIL</w:t>
      </w:r>
    </w:p>
    <w:p w14:paraId="7ECE4D5A" w14:textId="77777777" w:rsidR="00563929" w:rsidRPr="00112E61" w:rsidRDefault="00563929" w:rsidP="00563929">
      <w:pPr>
        <w:jc w:val="center"/>
        <w:rPr>
          <w:b/>
        </w:rPr>
      </w:pPr>
      <w:r w:rsidRPr="00112E61">
        <w:rPr>
          <w:b/>
        </w:rPr>
        <w:t>FACULTAD DE CIENCIAS MATEM</w:t>
      </w:r>
      <w:r>
        <w:rPr>
          <w:b/>
        </w:rPr>
        <w:t>Á</w:t>
      </w:r>
      <w:r w:rsidRPr="00112E61">
        <w:rPr>
          <w:b/>
        </w:rPr>
        <w:t>TICAS Y F</w:t>
      </w:r>
      <w:r>
        <w:rPr>
          <w:b/>
        </w:rPr>
        <w:t>Í</w:t>
      </w:r>
      <w:r w:rsidRPr="00112E61">
        <w:rPr>
          <w:b/>
        </w:rPr>
        <w:t>SICAS</w:t>
      </w:r>
    </w:p>
    <w:p w14:paraId="4B7A81F6" w14:textId="29E93D28" w:rsidR="00563929" w:rsidRPr="00112E61" w:rsidRDefault="00A07201" w:rsidP="00563929">
      <w:pPr>
        <w:jc w:val="center"/>
        <w:rPr>
          <w:b/>
        </w:rPr>
      </w:pPr>
      <w:r>
        <w:rPr>
          <w:b/>
        </w:rPr>
        <w:t>CARRERA DE SOFTWARE</w:t>
      </w:r>
    </w:p>
    <w:p w14:paraId="4A68B0E6" w14:textId="77777777" w:rsidR="008F2359" w:rsidRPr="00112E61" w:rsidRDefault="008F2359" w:rsidP="008F2359">
      <w:pPr>
        <w:jc w:val="center"/>
      </w:pPr>
    </w:p>
    <w:p w14:paraId="3DF66CBA" w14:textId="77777777" w:rsidR="001C7BC8" w:rsidRDefault="001C7BC8" w:rsidP="008F2359">
      <w:pPr>
        <w:jc w:val="both"/>
      </w:pPr>
    </w:p>
    <w:p w14:paraId="332EB4C2" w14:textId="77777777" w:rsidR="00E834AF" w:rsidRPr="00FE436C" w:rsidRDefault="00E834AF" w:rsidP="00E834AF">
      <w:pPr>
        <w:jc w:val="center"/>
        <w:rPr>
          <w:b/>
          <w:bCs/>
        </w:rPr>
      </w:pPr>
      <w:r w:rsidRPr="00FE436C">
        <w:rPr>
          <w:b/>
          <w:bCs/>
        </w:rPr>
        <w:t>USO DE INTELIGENCIA ARTIFICIAL PARA DETECCION</w:t>
      </w:r>
      <w:r w:rsidRPr="00FE436C">
        <w:rPr>
          <w:b/>
          <w:bCs/>
        </w:rPr>
        <w:softHyphen/>
      </w:r>
      <w:r w:rsidRPr="00FE436C">
        <w:rPr>
          <w:b/>
          <w:bCs/>
        </w:rPr>
        <w:softHyphen/>
      </w:r>
      <w:r w:rsidRPr="00FE436C">
        <w:rPr>
          <w:b/>
          <w:bCs/>
        </w:rPr>
        <w:softHyphen/>
      </w:r>
      <w:r w:rsidRPr="00FE436C">
        <w:rPr>
          <w:b/>
          <w:bCs/>
        </w:rPr>
        <w:softHyphen/>
        <w:t>,</w:t>
      </w:r>
    </w:p>
    <w:p w14:paraId="21D948AD" w14:textId="77777777" w:rsidR="00E834AF" w:rsidRPr="00FE436C" w:rsidRDefault="00E834AF" w:rsidP="00E834AF">
      <w:pPr>
        <w:jc w:val="center"/>
        <w:rPr>
          <w:b/>
          <w:bCs/>
        </w:rPr>
      </w:pPr>
      <w:r w:rsidRPr="00FE436C">
        <w:rPr>
          <w:b/>
          <w:bCs/>
        </w:rPr>
        <w:t xml:space="preserve">PREDICCION Y/O TRATAMIENTO </w:t>
      </w:r>
    </w:p>
    <w:p w14:paraId="27C5D24A" w14:textId="77777777" w:rsidR="00E834AF" w:rsidRPr="00FE436C" w:rsidRDefault="00E834AF" w:rsidP="00E834AF">
      <w:pPr>
        <w:jc w:val="center"/>
        <w:rPr>
          <w:b/>
          <w:bCs/>
        </w:rPr>
      </w:pPr>
      <w:r w:rsidRPr="00FE436C">
        <w:rPr>
          <w:b/>
          <w:bCs/>
        </w:rPr>
        <w:t>DEL PARKINSON</w:t>
      </w:r>
    </w:p>
    <w:p w14:paraId="2D638582" w14:textId="77777777" w:rsidR="001C7BC8" w:rsidRDefault="001C7BC8" w:rsidP="008F2359">
      <w:pPr>
        <w:jc w:val="both"/>
      </w:pPr>
    </w:p>
    <w:p w14:paraId="0213C900" w14:textId="7957F246" w:rsidR="008F2359" w:rsidRPr="00112E61" w:rsidRDefault="008F2359" w:rsidP="008F2359">
      <w:pPr>
        <w:jc w:val="both"/>
      </w:pPr>
      <w:r w:rsidRPr="00112E61">
        <w:tab/>
      </w:r>
      <w:r w:rsidRPr="00112E61">
        <w:tab/>
      </w:r>
    </w:p>
    <w:p w14:paraId="18603BBC" w14:textId="77777777" w:rsidR="00E834AF" w:rsidRDefault="00E834AF" w:rsidP="00E834AF">
      <w:pPr>
        <w:spacing w:line="480" w:lineRule="auto"/>
        <w:jc w:val="right"/>
        <w:rPr>
          <w:lang w:val="es-EC"/>
        </w:rPr>
      </w:pPr>
      <w:r w:rsidRPr="002A3C96">
        <w:rPr>
          <w:b/>
          <w:bCs/>
          <w:lang w:val="es-EC"/>
        </w:rPr>
        <w:t>Autores:</w:t>
      </w:r>
      <w:r w:rsidRPr="008E25C3">
        <w:rPr>
          <w:lang w:val="es-EC"/>
        </w:rPr>
        <w:t xml:space="preserve"> </w:t>
      </w:r>
    </w:p>
    <w:p w14:paraId="3EE05F1B" w14:textId="77777777" w:rsidR="00E834AF" w:rsidRPr="008E25C3" w:rsidRDefault="00E834AF" w:rsidP="00E834AF">
      <w:pPr>
        <w:spacing w:line="480" w:lineRule="auto"/>
        <w:jc w:val="right"/>
        <w:rPr>
          <w:lang w:val="es-EC"/>
        </w:rPr>
      </w:pPr>
      <w:r>
        <w:rPr>
          <w:lang w:val="es-EC"/>
        </w:rPr>
        <w:t>Vladimir Stalyn Alvarez Lhabriel</w:t>
      </w:r>
    </w:p>
    <w:p w14:paraId="40AD7769" w14:textId="77777777" w:rsidR="00E834AF" w:rsidRPr="008E25C3" w:rsidRDefault="00E834AF" w:rsidP="00E834AF">
      <w:pPr>
        <w:spacing w:line="480" w:lineRule="auto"/>
        <w:jc w:val="right"/>
        <w:rPr>
          <w:lang w:val="es-EC"/>
        </w:rPr>
      </w:pPr>
      <w:r w:rsidRPr="002A3C96">
        <w:rPr>
          <w:b/>
          <w:bCs/>
          <w:lang w:val="es-EC"/>
        </w:rPr>
        <w:t xml:space="preserve">C.I. N° </w:t>
      </w:r>
      <w:r>
        <w:rPr>
          <w:lang w:val="es-EC"/>
        </w:rPr>
        <w:t>0911611184</w:t>
      </w:r>
    </w:p>
    <w:p w14:paraId="59CAC080" w14:textId="77777777" w:rsidR="00E834AF" w:rsidRPr="0059381F" w:rsidRDefault="00E834AF" w:rsidP="00E834AF">
      <w:pPr>
        <w:spacing w:line="480" w:lineRule="auto"/>
        <w:jc w:val="right"/>
        <w:rPr>
          <w:lang w:val="es-EC"/>
        </w:rPr>
      </w:pPr>
      <w:r w:rsidRPr="0059381F">
        <w:rPr>
          <w:lang w:val="es-EC"/>
        </w:rPr>
        <w:t>Andrés Erófilo Ortega Ramos</w:t>
      </w:r>
    </w:p>
    <w:p w14:paraId="5247C1AB" w14:textId="77777777" w:rsidR="00E834AF" w:rsidRPr="0059381F" w:rsidRDefault="00E834AF" w:rsidP="00E834AF">
      <w:pPr>
        <w:spacing w:line="480" w:lineRule="auto"/>
        <w:jc w:val="right"/>
        <w:rPr>
          <w:lang w:val="es-EC"/>
        </w:rPr>
      </w:pPr>
      <w:r w:rsidRPr="0059381F">
        <w:rPr>
          <w:b/>
          <w:bCs/>
          <w:lang w:val="es-EC"/>
        </w:rPr>
        <w:t>C.I. N°</w:t>
      </w:r>
      <w:r w:rsidRPr="0059381F">
        <w:rPr>
          <w:lang w:val="es-EC"/>
        </w:rPr>
        <w:t xml:space="preserve"> 0941203606</w:t>
      </w:r>
    </w:p>
    <w:p w14:paraId="448743EA" w14:textId="77777777" w:rsidR="00E834AF" w:rsidRPr="008E25C3" w:rsidRDefault="00E834AF" w:rsidP="00E834AF">
      <w:pPr>
        <w:spacing w:line="480" w:lineRule="auto"/>
        <w:jc w:val="right"/>
        <w:rPr>
          <w:b/>
          <w:lang w:val="es-EC"/>
        </w:rPr>
      </w:pPr>
      <w:r>
        <w:rPr>
          <w:b/>
          <w:bCs/>
          <w:sz w:val="23"/>
          <w:szCs w:val="23"/>
        </w:rPr>
        <w:t xml:space="preserve">Tutor: </w:t>
      </w:r>
      <w:r>
        <w:rPr>
          <w:sz w:val="23"/>
          <w:szCs w:val="23"/>
        </w:rPr>
        <w:t>PhD. Darwin Guillermo Patiño Pérez</w:t>
      </w:r>
    </w:p>
    <w:p w14:paraId="3F7D668D" w14:textId="14453B42" w:rsidR="00E834AF" w:rsidRDefault="00E834AF">
      <w:r>
        <w:br w:type="page"/>
      </w:r>
    </w:p>
    <w:bookmarkStart w:id="49" w:name="_Toc46055228"/>
    <w:bookmarkStart w:id="50" w:name="_Toc46055469"/>
    <w:bookmarkStart w:id="51" w:name="_Toc46055553"/>
    <w:bookmarkStart w:id="52" w:name="_Toc46055856"/>
    <w:bookmarkStart w:id="53" w:name="_Toc46057723"/>
    <w:bookmarkStart w:id="54" w:name="_Toc46057966"/>
    <w:bookmarkStart w:id="55" w:name="_Toc46085154"/>
    <w:bookmarkStart w:id="56" w:name="_Toc46115383"/>
    <w:bookmarkStart w:id="57" w:name="_Toc46116157"/>
    <w:bookmarkStart w:id="58" w:name="_Toc46116647"/>
    <w:bookmarkStart w:id="59" w:name="_Toc222675691"/>
    <w:p w14:paraId="0AE50B8C" w14:textId="77777777" w:rsidR="008F2359" w:rsidRPr="00112E61" w:rsidRDefault="008F2359" w:rsidP="008F2359">
      <w:pPr>
        <w:pStyle w:val="Ttulo1"/>
      </w:pPr>
      <w:r w:rsidRPr="00112E61">
        <w:rPr>
          <w:noProof/>
        </w:rPr>
        <w:lastRenderedPageBreak/>
        <mc:AlternateContent>
          <mc:Choice Requires="wps">
            <w:drawing>
              <wp:anchor distT="0" distB="0" distL="114300" distR="114300" simplePos="0" relativeHeight="251772416" behindDoc="0" locked="0" layoutInCell="0" allowOverlap="1" wp14:anchorId="35B116D0" wp14:editId="65C4EA86">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D94B980" id="Line 156" o:spid="_x0000_s1026" style="position:absolute;z-index:251772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" o:allowincell="f">
                <w10:wrap anchorx="margin"/>
              </v:line>
            </w:pict>
          </mc:Fallback>
        </mc:AlternateContent>
      </w:r>
      <w:r w:rsidRPr="00112E61">
        <w:t>RESUMEN</w:t>
      </w:r>
      <w:bookmarkEnd w:id="49"/>
      <w:bookmarkEnd w:id="50"/>
      <w:bookmarkEnd w:id="51"/>
      <w:bookmarkEnd w:id="52"/>
      <w:bookmarkEnd w:id="53"/>
      <w:bookmarkEnd w:id="54"/>
      <w:bookmarkEnd w:id="55"/>
      <w:bookmarkEnd w:id="56"/>
      <w:bookmarkEnd w:id="57"/>
      <w:bookmarkEnd w:id="58"/>
      <w:bookmarkEnd w:id="59"/>
    </w:p>
    <w:p w14:paraId="24F74F59" w14:textId="18401351" w:rsidR="00E04763" w:rsidRPr="00E04763" w:rsidRDefault="002254B7" w:rsidP="00FD7F5C">
      <w:pPr>
        <w:spacing w:before="240"/>
        <w:jc w:val="both"/>
        <w:rPr>
          <w:noProof/>
          <w:lang w:val="es-EC"/>
        </w:rPr>
      </w:pPr>
      <w:r w:rsidRPr="00E04763">
        <w:rPr>
          <w:noProof/>
          <w:lang w:val="es-EC"/>
        </w:rPr>
        <w:t>Este proyecto de investigación se desarrolló con el objetivo general de diseñar y validar modelos de Inteligencia Artificial, basados ​​en técnicas de aprendizaje automático y aprendizaje profundo, para mejorar la detección temprana de la enfermedad de Parkinson. La base teórica de este trabajo se fundament</w:t>
      </w:r>
      <w:r>
        <w:rPr>
          <w:noProof/>
          <w:lang w:val="es-EC"/>
        </w:rPr>
        <w:t>ó</w:t>
      </w:r>
      <w:r w:rsidRPr="00E04763">
        <w:rPr>
          <w:noProof/>
          <w:lang w:val="es-EC"/>
        </w:rPr>
        <w:t xml:space="preserve"> en el estado del arte de la neurociencia computacional y el análisis de datos biomédicos, específicamente en la revisión de Redes Neuronales Artificiales (RNA) y otros modelos de aprendizaje automático aplicados a enfermedades neurodegenerativas. Se examin</w:t>
      </w:r>
      <w:r>
        <w:rPr>
          <w:noProof/>
          <w:lang w:val="es-EC"/>
        </w:rPr>
        <w:t>ó</w:t>
      </w:r>
      <w:r w:rsidRPr="00E04763">
        <w:rPr>
          <w:noProof/>
          <w:lang w:val="es-EC"/>
        </w:rPr>
        <w:t xml:space="preserve"> críticamente el uso de datos clínicos y de biomarcadores, como características sanguíneas, para el reconocimiento de patrones, estableciendo la base conceptual para un enfoque diagnóstico basado en datos. La metodología empleada fue cuantitativa y experimental, estructurada en fases secuenciales: una revisión sistemática de la literatura, la selección y el preprocesamiento de un conjunto de datos clínicos de un repositorio público, la ingeniería de características relevantes y el posterior desarrollo, entrenamiento y validación de múltiples modelos de clasificación, incluyendo una RNA implementada con bibliotecas de Python. El núcleo de este trabajo consistió en la comparación experimental rigurosa de estos modelos, evaluando su rendimiento mediante métricas estandarizadas como exactitud, precisión, exhaustividad y puntuación F1 para determinar objetivamente su eficacia en la clasificación de pacientes. El análisis se centró en identificar la arquitectura y los hiperparámetros óptimos del modelo que proporcionaron el mayor rendimiento predictivo para la enfermedad de Parkinson en fase inicial, culminando en la selección de un modelo final que demostró una capacidad superior para distinguir entre casos positivos y negativos en función de las características biomédicas seleccionadas. La importancia de este estudio radica en su contribución a un desafío médico acuciante al proporcionar una prueba de concepto para una herramienta automatizada, objetiva y potencialmente más accesible para el diagnóstico precoz, lo que podría conducir a intervenciones más tempranas y a una mejor atención al paciente. Las principales conclusiones confirman la alta efectividad del modelo de IA seleccionado, que alcanzó un rendimiento notable, superando e</w:t>
      </w:r>
      <w:r>
        <w:rPr>
          <w:noProof/>
          <w:lang w:val="es-EC"/>
        </w:rPr>
        <w:t xml:space="preserve">l porcentaje de </w:t>
      </w:r>
      <w:r w:rsidRPr="00E04763">
        <w:rPr>
          <w:noProof/>
          <w:lang w:val="es-EC"/>
        </w:rPr>
        <w:t xml:space="preserve">exactitud en el conjunto de prueba, validando la hipótesis inicial de que los modelos computacionales pueden identificar de forma fiable patrones complejos asociados con la enfermedad de Parkinson. Además, el estudio concluye que los modelos entrenados con datos de biomarcadores seleccionados ofrecen una alternativa sólida y escalable para complementar las evaluaciones clínicas tradicionales, con el potencial de generar </w:t>
      </w:r>
      <w:r w:rsidRPr="00E04763">
        <w:rPr>
          <w:noProof/>
          <w:lang w:val="es-EC"/>
        </w:rPr>
        <w:lastRenderedPageBreak/>
        <w:t>un impacto social significativo al reducir los retrasos en el diagnóstico y la consiguiente carga económica para los sistemas de salud.</w:t>
      </w:r>
    </w:p>
    <w:p w14:paraId="3EABDAA1" w14:textId="77777777" w:rsidR="00E04763" w:rsidRPr="00E04763" w:rsidRDefault="00E04763" w:rsidP="00E04763">
      <w:pPr>
        <w:jc w:val="both"/>
        <w:rPr>
          <w:noProof/>
          <w:lang w:val="es-EC"/>
        </w:rPr>
      </w:pPr>
    </w:p>
    <w:p w14:paraId="6C95DA3D" w14:textId="61EF2F66" w:rsidR="00E04763" w:rsidRPr="00E04763" w:rsidRDefault="00E04763" w:rsidP="00E04763">
      <w:pPr>
        <w:jc w:val="both"/>
        <w:rPr>
          <w:noProof/>
          <w:lang w:val="es-EC"/>
        </w:rPr>
      </w:pPr>
      <w:r w:rsidRPr="00E04763">
        <w:rPr>
          <w:b/>
          <w:bCs/>
          <w:noProof/>
          <w:lang w:val="es-EC"/>
        </w:rPr>
        <w:t>Palabras clave:</w:t>
      </w:r>
      <w:r w:rsidRPr="00E04763">
        <w:rPr>
          <w:noProof/>
          <w:lang w:val="es-EC"/>
        </w:rPr>
        <w:t xml:space="preserve"> Inteligencia artificial, Aprendizaje automático, Enfermedad de Parkinson, Detección temprana, Modelos predictivos, Análisis de datos, Datos biomédicos.</w:t>
      </w:r>
    </w:p>
    <w:p w14:paraId="40273870" w14:textId="77777777" w:rsidR="00E04763" w:rsidRDefault="00E04763" w:rsidP="008F2359">
      <w:pPr>
        <w:jc w:val="both"/>
        <w:rPr>
          <w:noProof/>
        </w:rPr>
      </w:pPr>
    </w:p>
    <w:p w14:paraId="2E4B5458" w14:textId="77777777" w:rsidR="00E04763" w:rsidRDefault="00E04763" w:rsidP="008F2359">
      <w:pPr>
        <w:jc w:val="both"/>
        <w:rPr>
          <w:noProof/>
        </w:rPr>
      </w:pPr>
    </w:p>
    <w:p w14:paraId="73AFC967" w14:textId="77777777" w:rsidR="00E04763" w:rsidRDefault="00E04763" w:rsidP="008F2359">
      <w:pPr>
        <w:jc w:val="both"/>
        <w:rPr>
          <w:noProof/>
        </w:rPr>
      </w:pPr>
    </w:p>
    <w:p w14:paraId="3E2962DB" w14:textId="77777777" w:rsidR="00E04763" w:rsidRDefault="00E04763" w:rsidP="008F2359">
      <w:pPr>
        <w:jc w:val="both"/>
        <w:rPr>
          <w:noProof/>
        </w:rPr>
      </w:pPr>
    </w:p>
    <w:p w14:paraId="3D37BCDB" w14:textId="77777777" w:rsidR="00E04763" w:rsidRDefault="00E04763" w:rsidP="008F2359">
      <w:pPr>
        <w:jc w:val="both"/>
        <w:rPr>
          <w:noProof/>
        </w:rPr>
      </w:pPr>
    </w:p>
    <w:p w14:paraId="72D52416" w14:textId="77777777" w:rsidR="00E04763" w:rsidRDefault="00E04763" w:rsidP="008F2359">
      <w:pPr>
        <w:jc w:val="both"/>
        <w:rPr>
          <w:noProof/>
        </w:rPr>
      </w:pPr>
    </w:p>
    <w:p w14:paraId="383A4A1E" w14:textId="77777777" w:rsidR="00E04763" w:rsidRDefault="00E04763" w:rsidP="008F2359">
      <w:pPr>
        <w:jc w:val="both"/>
        <w:rPr>
          <w:noProof/>
        </w:rPr>
      </w:pPr>
    </w:p>
    <w:p w14:paraId="45845590" w14:textId="57850EE0" w:rsidR="00E834AF" w:rsidRDefault="00E834AF">
      <w:pPr>
        <w:rPr>
          <w:rFonts w:ascii="Arial Black" w:hAnsi="Arial Black" w:cs="Arial"/>
          <w:b/>
          <w:sz w:val="22"/>
        </w:rPr>
      </w:pPr>
      <w:r>
        <w:rPr>
          <w:rFonts w:ascii="Arial Black" w:hAnsi="Arial Black" w:cs="Arial"/>
          <w:b/>
          <w:sz w:val="22"/>
        </w:rPr>
        <w:br w:type="page"/>
      </w:r>
    </w:p>
    <w:p w14:paraId="00D33F1F" w14:textId="77777777" w:rsidR="008F2359" w:rsidRDefault="008F2359" w:rsidP="008F2359">
      <w:pPr>
        <w:jc w:val="center"/>
        <w:rPr>
          <w:noProof/>
          <w:lang w:val="es-EC" w:eastAsia="es-EC"/>
        </w:rPr>
      </w:pPr>
    </w:p>
    <w:p w14:paraId="3D9D8851" w14:textId="77777777" w:rsidR="00563929" w:rsidRPr="00112E61" w:rsidRDefault="00563929" w:rsidP="00563929">
      <w:pPr>
        <w:jc w:val="center"/>
        <w:rPr>
          <w:noProof/>
          <w:lang w:val="es-EC" w:eastAsia="es-EC"/>
        </w:rPr>
      </w:pPr>
      <w:r>
        <w:rPr>
          <w:noProof/>
        </w:rPr>
        <w:drawing>
          <wp:inline distT="0" distB="0" distL="0" distR="0" wp14:anchorId="5978B2ED" wp14:editId="067525D6">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5F8351B5" w14:textId="77777777" w:rsidR="00563929" w:rsidRPr="00D16A0F" w:rsidRDefault="00563929" w:rsidP="00563929">
      <w:pPr>
        <w:jc w:val="center"/>
        <w:rPr>
          <w:noProof/>
          <w:sz w:val="14"/>
          <w:szCs w:val="14"/>
          <w:lang w:val="es-EC" w:eastAsia="es-EC"/>
        </w:rPr>
      </w:pPr>
    </w:p>
    <w:p w14:paraId="4BE28098" w14:textId="77777777" w:rsidR="00563929" w:rsidRPr="00112E61" w:rsidRDefault="00563929" w:rsidP="00563929">
      <w:pPr>
        <w:jc w:val="center"/>
        <w:rPr>
          <w:b/>
        </w:rPr>
      </w:pPr>
      <w:r w:rsidRPr="00112E61">
        <w:rPr>
          <w:b/>
        </w:rPr>
        <w:t>UNIVERSIDAD DE GUAYAQUIL</w:t>
      </w:r>
    </w:p>
    <w:p w14:paraId="4B6C1A04" w14:textId="77777777" w:rsidR="00563929" w:rsidRPr="00112E61" w:rsidRDefault="00563929" w:rsidP="00563929">
      <w:pPr>
        <w:jc w:val="center"/>
        <w:rPr>
          <w:b/>
        </w:rPr>
      </w:pPr>
      <w:r w:rsidRPr="00112E61">
        <w:rPr>
          <w:b/>
        </w:rPr>
        <w:t>FACULTAD DE CIENCIAS MATEM</w:t>
      </w:r>
      <w:r>
        <w:rPr>
          <w:b/>
        </w:rPr>
        <w:t>Á</w:t>
      </w:r>
      <w:r w:rsidRPr="00112E61">
        <w:rPr>
          <w:b/>
        </w:rPr>
        <w:t>TICAS Y F</w:t>
      </w:r>
      <w:r>
        <w:rPr>
          <w:b/>
        </w:rPr>
        <w:t>Í</w:t>
      </w:r>
      <w:r w:rsidRPr="00112E61">
        <w:rPr>
          <w:b/>
        </w:rPr>
        <w:t>SICAS</w:t>
      </w:r>
    </w:p>
    <w:p w14:paraId="0D2EDA48" w14:textId="568E64E4" w:rsidR="00563929" w:rsidRPr="00112E61" w:rsidRDefault="00A07201" w:rsidP="00563929">
      <w:pPr>
        <w:jc w:val="center"/>
        <w:rPr>
          <w:b/>
        </w:rPr>
      </w:pPr>
      <w:r>
        <w:rPr>
          <w:b/>
        </w:rPr>
        <w:t>CARRERA DE SOFTWARE</w:t>
      </w:r>
    </w:p>
    <w:p w14:paraId="1E9ECD34" w14:textId="77777777" w:rsidR="001C7BC8" w:rsidRDefault="001C7BC8" w:rsidP="008F2359">
      <w:pPr>
        <w:jc w:val="both"/>
      </w:pPr>
    </w:p>
    <w:p w14:paraId="55686474" w14:textId="77777777" w:rsidR="001C7BC8" w:rsidRDefault="001C7BC8" w:rsidP="001C7BC8">
      <w:pPr>
        <w:jc w:val="center"/>
        <w:rPr>
          <w:sz w:val="28"/>
          <w:szCs w:val="28"/>
        </w:rPr>
      </w:pPr>
    </w:p>
    <w:p w14:paraId="54E9863B" w14:textId="77777777" w:rsidR="00E834AF" w:rsidRPr="00FE436C" w:rsidRDefault="00E834AF" w:rsidP="00E834AF">
      <w:pPr>
        <w:jc w:val="center"/>
        <w:rPr>
          <w:b/>
          <w:bCs/>
        </w:rPr>
      </w:pPr>
      <w:r w:rsidRPr="00FE436C">
        <w:rPr>
          <w:b/>
          <w:bCs/>
        </w:rPr>
        <w:t>USO DE INTELIGENCIA ARTIFICIAL PARA DETECCION</w:t>
      </w:r>
      <w:r w:rsidRPr="00FE436C">
        <w:rPr>
          <w:b/>
          <w:bCs/>
        </w:rPr>
        <w:softHyphen/>
      </w:r>
      <w:r w:rsidRPr="00FE436C">
        <w:rPr>
          <w:b/>
          <w:bCs/>
        </w:rPr>
        <w:softHyphen/>
      </w:r>
      <w:r w:rsidRPr="00FE436C">
        <w:rPr>
          <w:b/>
          <w:bCs/>
        </w:rPr>
        <w:softHyphen/>
      </w:r>
      <w:r w:rsidRPr="00FE436C">
        <w:rPr>
          <w:b/>
          <w:bCs/>
        </w:rPr>
        <w:softHyphen/>
        <w:t>,</w:t>
      </w:r>
    </w:p>
    <w:p w14:paraId="1DCF5649" w14:textId="77777777" w:rsidR="00E834AF" w:rsidRPr="00FE436C" w:rsidRDefault="00E834AF" w:rsidP="00E834AF">
      <w:pPr>
        <w:jc w:val="center"/>
        <w:rPr>
          <w:b/>
          <w:bCs/>
        </w:rPr>
      </w:pPr>
      <w:r w:rsidRPr="00FE436C">
        <w:rPr>
          <w:b/>
          <w:bCs/>
        </w:rPr>
        <w:t xml:space="preserve">PREDICCION Y/O TRATAMIENTO </w:t>
      </w:r>
    </w:p>
    <w:p w14:paraId="362DE19F" w14:textId="77777777" w:rsidR="00E834AF" w:rsidRPr="00FE436C" w:rsidRDefault="00E834AF" w:rsidP="00E834AF">
      <w:pPr>
        <w:jc w:val="center"/>
        <w:rPr>
          <w:b/>
          <w:bCs/>
        </w:rPr>
      </w:pPr>
      <w:r w:rsidRPr="00FE436C">
        <w:rPr>
          <w:b/>
          <w:bCs/>
        </w:rPr>
        <w:t>DEL PARKINSON</w:t>
      </w:r>
    </w:p>
    <w:p w14:paraId="193565F5" w14:textId="77777777" w:rsidR="00E834AF" w:rsidRDefault="00E834AF" w:rsidP="00E834AF">
      <w:pPr>
        <w:jc w:val="both"/>
      </w:pPr>
    </w:p>
    <w:p w14:paraId="30952FA3" w14:textId="77777777" w:rsidR="00E834AF" w:rsidRPr="00112E61" w:rsidRDefault="00E834AF" w:rsidP="00E834AF">
      <w:pPr>
        <w:jc w:val="both"/>
      </w:pPr>
      <w:r w:rsidRPr="00112E61">
        <w:tab/>
      </w:r>
      <w:r w:rsidRPr="00112E61">
        <w:tab/>
      </w:r>
    </w:p>
    <w:p w14:paraId="66514C91" w14:textId="77777777" w:rsidR="00E834AF" w:rsidRDefault="00E834AF" w:rsidP="00E834AF">
      <w:pPr>
        <w:spacing w:line="480" w:lineRule="auto"/>
        <w:jc w:val="right"/>
        <w:rPr>
          <w:lang w:val="es-EC"/>
        </w:rPr>
      </w:pPr>
      <w:r w:rsidRPr="002A3C96">
        <w:rPr>
          <w:b/>
          <w:bCs/>
          <w:lang w:val="es-EC"/>
        </w:rPr>
        <w:t>Autores:</w:t>
      </w:r>
      <w:r w:rsidRPr="008E25C3">
        <w:rPr>
          <w:lang w:val="es-EC"/>
        </w:rPr>
        <w:t xml:space="preserve"> </w:t>
      </w:r>
    </w:p>
    <w:p w14:paraId="57F33409" w14:textId="77777777" w:rsidR="00E834AF" w:rsidRPr="008E25C3" w:rsidRDefault="00E834AF" w:rsidP="00E834AF">
      <w:pPr>
        <w:spacing w:line="480" w:lineRule="auto"/>
        <w:jc w:val="right"/>
        <w:rPr>
          <w:lang w:val="es-EC"/>
        </w:rPr>
      </w:pPr>
      <w:r>
        <w:rPr>
          <w:lang w:val="es-EC"/>
        </w:rPr>
        <w:t>Vladimir Stalyn Alvarez Lhabriel</w:t>
      </w:r>
    </w:p>
    <w:p w14:paraId="2820238C" w14:textId="77777777" w:rsidR="00E834AF" w:rsidRPr="008E25C3" w:rsidRDefault="00E834AF" w:rsidP="00E834AF">
      <w:pPr>
        <w:spacing w:line="480" w:lineRule="auto"/>
        <w:jc w:val="right"/>
        <w:rPr>
          <w:lang w:val="es-EC"/>
        </w:rPr>
      </w:pPr>
      <w:r w:rsidRPr="002A3C96">
        <w:rPr>
          <w:b/>
          <w:bCs/>
          <w:lang w:val="es-EC"/>
        </w:rPr>
        <w:t xml:space="preserve">C.I. N° </w:t>
      </w:r>
      <w:r>
        <w:rPr>
          <w:lang w:val="es-EC"/>
        </w:rPr>
        <w:t>0911611184</w:t>
      </w:r>
    </w:p>
    <w:p w14:paraId="7400895F" w14:textId="77777777" w:rsidR="00E834AF" w:rsidRPr="0059381F" w:rsidRDefault="00E834AF" w:rsidP="00E834AF">
      <w:pPr>
        <w:spacing w:line="480" w:lineRule="auto"/>
        <w:jc w:val="right"/>
        <w:rPr>
          <w:lang w:val="es-EC"/>
        </w:rPr>
      </w:pPr>
      <w:r w:rsidRPr="0059381F">
        <w:rPr>
          <w:lang w:val="es-EC"/>
        </w:rPr>
        <w:t>Andrés Erófilo Ortega Ramos</w:t>
      </w:r>
    </w:p>
    <w:p w14:paraId="53A307B5" w14:textId="77777777" w:rsidR="00E834AF" w:rsidRPr="0059381F" w:rsidRDefault="00E834AF" w:rsidP="00E834AF">
      <w:pPr>
        <w:spacing w:line="480" w:lineRule="auto"/>
        <w:jc w:val="right"/>
        <w:rPr>
          <w:lang w:val="es-EC"/>
        </w:rPr>
      </w:pPr>
      <w:r w:rsidRPr="0059381F">
        <w:rPr>
          <w:b/>
          <w:bCs/>
          <w:lang w:val="es-EC"/>
        </w:rPr>
        <w:t>C.I. N°</w:t>
      </w:r>
      <w:r w:rsidRPr="0059381F">
        <w:rPr>
          <w:lang w:val="es-EC"/>
        </w:rPr>
        <w:t xml:space="preserve"> 0941203606</w:t>
      </w:r>
    </w:p>
    <w:p w14:paraId="68BAF8B5" w14:textId="76B19864" w:rsidR="00E834AF" w:rsidRDefault="00E834AF" w:rsidP="00E834AF">
      <w:pPr>
        <w:jc w:val="right"/>
        <w:rPr>
          <w:sz w:val="23"/>
          <w:szCs w:val="23"/>
        </w:rPr>
      </w:pPr>
      <w:r>
        <w:rPr>
          <w:b/>
          <w:bCs/>
          <w:sz w:val="23"/>
          <w:szCs w:val="23"/>
        </w:rPr>
        <w:t>Tutor:</w:t>
      </w:r>
      <w:r w:rsidR="00FD7F5C">
        <w:rPr>
          <w:b/>
          <w:bCs/>
          <w:sz w:val="23"/>
          <w:szCs w:val="23"/>
        </w:rPr>
        <w:t xml:space="preserve"> </w:t>
      </w:r>
      <w:r w:rsidR="00FD7F5C" w:rsidRPr="00FD7F5C">
        <w:rPr>
          <w:sz w:val="23"/>
          <w:szCs w:val="23"/>
        </w:rPr>
        <w:t>Ing</w:t>
      </w:r>
      <w:r w:rsidRPr="00FD7F5C">
        <w:rPr>
          <w:sz w:val="23"/>
          <w:szCs w:val="23"/>
        </w:rPr>
        <w:t>.</w:t>
      </w:r>
      <w:r>
        <w:rPr>
          <w:sz w:val="23"/>
          <w:szCs w:val="23"/>
        </w:rPr>
        <w:t xml:space="preserve"> Darwin Guillermo Patiño Pérez</w:t>
      </w:r>
      <w:r w:rsidR="00FD7F5C">
        <w:rPr>
          <w:sz w:val="23"/>
          <w:szCs w:val="23"/>
        </w:rPr>
        <w:t xml:space="preserve"> PhD</w:t>
      </w:r>
    </w:p>
    <w:p w14:paraId="29DE0A8E" w14:textId="77777777" w:rsidR="00E834AF" w:rsidRDefault="00E834AF">
      <w:pPr>
        <w:rPr>
          <w:sz w:val="23"/>
          <w:szCs w:val="23"/>
        </w:rPr>
      </w:pPr>
      <w:r>
        <w:rPr>
          <w:sz w:val="23"/>
          <w:szCs w:val="23"/>
        </w:rPr>
        <w:br w:type="page"/>
      </w:r>
    </w:p>
    <w:bookmarkStart w:id="60" w:name="_Toc46055229"/>
    <w:bookmarkStart w:id="61" w:name="_Toc46055470"/>
    <w:bookmarkStart w:id="62" w:name="_Toc46055554"/>
    <w:bookmarkStart w:id="63" w:name="_Toc46055857"/>
    <w:bookmarkStart w:id="64" w:name="_Toc46057724"/>
    <w:bookmarkStart w:id="65" w:name="_Toc46057967"/>
    <w:bookmarkStart w:id="66" w:name="_Toc46085155"/>
    <w:bookmarkStart w:id="67" w:name="_Toc46115384"/>
    <w:bookmarkStart w:id="68" w:name="_Toc46116158"/>
    <w:bookmarkStart w:id="69" w:name="_Toc46116648"/>
    <w:bookmarkStart w:id="70" w:name="_Toc222675692"/>
    <w:p w14:paraId="67E41483" w14:textId="77777777" w:rsidR="008F2359" w:rsidRPr="00351227" w:rsidRDefault="008F2359" w:rsidP="008F2359">
      <w:pPr>
        <w:pStyle w:val="Ttulo1"/>
        <w:rPr>
          <w:lang w:val="en-US"/>
        </w:rPr>
      </w:pPr>
      <w:r w:rsidRPr="00112E61">
        <w:rPr>
          <w:noProof/>
        </w:rPr>
        <w:lastRenderedPageBreak/>
        <mc:AlternateContent>
          <mc:Choice Requires="wps">
            <w:drawing>
              <wp:anchor distT="0" distB="0" distL="114300" distR="114300" simplePos="0" relativeHeight="251773440" behindDoc="0" locked="0" layoutInCell="0" allowOverlap="1" wp14:anchorId="1E901364" wp14:editId="184497C8">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5FC861D" id="Line 217" o:spid="_x0000_s1026" style="position:absolute;flip:y;z-index:25177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" o:allowincell="f">
                <w10:wrap anchorx="margin"/>
              </v:line>
            </w:pict>
          </mc:Fallback>
        </mc:AlternateContent>
      </w:r>
      <w:r w:rsidRPr="00351227">
        <w:rPr>
          <w:lang w:val="en-US"/>
        </w:rPr>
        <w:t>ABSTRACT</w:t>
      </w:r>
      <w:bookmarkEnd w:id="60"/>
      <w:bookmarkEnd w:id="61"/>
      <w:bookmarkEnd w:id="62"/>
      <w:bookmarkEnd w:id="63"/>
      <w:bookmarkEnd w:id="64"/>
      <w:bookmarkEnd w:id="65"/>
      <w:bookmarkEnd w:id="66"/>
      <w:bookmarkEnd w:id="67"/>
      <w:bookmarkEnd w:id="68"/>
      <w:bookmarkEnd w:id="69"/>
      <w:bookmarkEnd w:id="70"/>
    </w:p>
    <w:p w14:paraId="64F60B0D" w14:textId="487C5582" w:rsidR="00E04763" w:rsidRPr="00E04763" w:rsidRDefault="00E04763" w:rsidP="00FD7F5C">
      <w:pPr>
        <w:spacing w:before="240"/>
        <w:ind w:right="4"/>
        <w:jc w:val="both"/>
        <w:rPr>
          <w:lang w:val="en-US"/>
        </w:rPr>
      </w:pPr>
      <w:r w:rsidRPr="00E04763">
        <w:rPr>
          <w:lang w:val="en-US"/>
        </w:rPr>
        <w:t xml:space="preserve">This research project was developed with the general objective of designing and validating Artificial Intelligence models, based on machine learning and deep learning techniques, to improve the early detection of Parkinson's Disease. The theoretical foundation of this work is anchored in the state-of-the-art of computational neuroscience and biomedical data analysis, specifically reviewing Artificial Neural Networks (ANN) and other ML models applied to neurodegenerative diseases. It critically examines the use of clinical and biomarker data, such as blood-based features, for pattern recognition, establishing the conceptual basis for a data-driven diagnostic approach. The methodology employed was quantitative and experimental, structured in sequential phases: a systematic literature review, the selection and preprocessing of a clinical dataset from a public repository, the engineering of relevant features, and the subsequent development, training, and validation of multiple classification models, including an ANN implemented with Python libraries. The core of this work involved the rigorous experimental comparison of these models, evaluating their performance using standardized metrics such as accuracy, precision, recall, and F1-score to objectively determine their efficacy in classifying patients; the analysis focused on identifying the optimal model architecture and hyperparameters that yielded the highest predictive performance for early-stage Parkinson's, culminating in the selection of a final model that demonstrated superior capability in distinguishing between positive and negative cases based on the selected biomedical features. The importance of this study lies in its contribution to a pressing medical challenge by providing a proof-of-concept for an automated, objective, and potentially more accessible tool for early diagnosis, which could lead to earlier interventions and improved patient management. The main conclusions confirm the high effectiveness of the selected AI model, which achieved a notable performance exceeding </w:t>
      </w:r>
      <w:r w:rsidR="002254B7">
        <w:rPr>
          <w:lang w:val="en-US"/>
        </w:rPr>
        <w:t xml:space="preserve">the </w:t>
      </w:r>
      <w:r w:rsidRPr="00E04763">
        <w:rPr>
          <w:lang w:val="en-US"/>
        </w:rPr>
        <w:t>accuracy on the test set, validating the initial hypothesis that computational models can reliably identify complex patterns associated with Parkinson's; furthermore, the study concludes that models trained on curated biomarker data offer a robust and scalable alternative to supplement traditional clinical assessments, with the potential for significant social impact by reducing diagnostic delays and the associated economic burden on healthcare systems.</w:t>
      </w:r>
    </w:p>
    <w:p w14:paraId="65799286" w14:textId="2A4E450B" w:rsidR="00E04763" w:rsidRPr="00E04763" w:rsidRDefault="00E04763" w:rsidP="00E04763">
      <w:pPr>
        <w:ind w:right="4"/>
        <w:jc w:val="both"/>
        <w:rPr>
          <w:lang w:val="en-US"/>
        </w:rPr>
      </w:pPr>
      <w:r w:rsidRPr="00E04763">
        <w:rPr>
          <w:b/>
          <w:bCs/>
          <w:lang w:val="en-US"/>
        </w:rPr>
        <w:t>Keywords:</w:t>
      </w:r>
      <w:r w:rsidRPr="00E04763">
        <w:rPr>
          <w:lang w:val="en-US"/>
        </w:rPr>
        <w:t xml:space="preserve"> Artificial Intelligence, Machine Learning, Parkinson's Disease, Early Detection, Predictive Models, Data Analysis, Biomedical Data.</w:t>
      </w:r>
    </w:p>
    <w:p w14:paraId="17C16792" w14:textId="42B2D8E3" w:rsidR="00ED57F0" w:rsidRPr="00DC502B" w:rsidRDefault="00ED57F0" w:rsidP="007C5B80">
      <w:pPr>
        <w:pStyle w:val="Ttulo1"/>
        <w:rPr>
          <w:lang w:val="es-EC"/>
        </w:rPr>
      </w:pPr>
      <w:bookmarkStart w:id="71" w:name="_Toc222675693"/>
      <w:r w:rsidRPr="00DC502B">
        <w:rPr>
          <w:lang w:val="es-EC"/>
        </w:rPr>
        <w:lastRenderedPageBreak/>
        <w:t>INTRODUCCIÓN</w:t>
      </w:r>
      <w:bookmarkEnd w:id="71"/>
    </w:p>
    <w:p w14:paraId="64FCD50D" w14:textId="77777777" w:rsidR="00ED57F0" w:rsidRPr="00DC502B" w:rsidRDefault="00ED57F0" w:rsidP="00F910BC">
      <w:pPr>
        <w:spacing w:line="480" w:lineRule="auto"/>
        <w:ind w:firstLine="708"/>
        <w:jc w:val="both"/>
        <w:rPr>
          <w:lang w:val="es-EC"/>
        </w:rPr>
      </w:pPr>
      <w:r w:rsidRPr="00DC502B">
        <w:rPr>
          <w:lang w:val="es-EC"/>
        </w:rPr>
        <w:t xml:space="preserve">Constituye </w:t>
      </w:r>
      <w:r w:rsidR="00C07CDA" w:rsidRPr="00DC502B">
        <w:rPr>
          <w:lang w:val="es-EC"/>
        </w:rPr>
        <w:t>el inicio de la com</w:t>
      </w:r>
      <w:r w:rsidRPr="00DC502B">
        <w:rPr>
          <w:lang w:val="es-EC"/>
        </w:rPr>
        <w:t>unicación entre el</w:t>
      </w:r>
      <w:r w:rsidR="005035A5" w:rsidRPr="00DC502B">
        <w:rPr>
          <w:lang w:val="es-EC"/>
        </w:rPr>
        <w:t xml:space="preserve">/la </w:t>
      </w:r>
      <w:r w:rsidRPr="00DC502B">
        <w:rPr>
          <w:lang w:val="es-EC"/>
        </w:rPr>
        <w:t>autor</w:t>
      </w:r>
      <w:r w:rsidR="005035A5" w:rsidRPr="00DC502B">
        <w:rPr>
          <w:lang w:val="es-EC"/>
        </w:rPr>
        <w:t>/a</w:t>
      </w:r>
      <w:r w:rsidRPr="00DC502B">
        <w:rPr>
          <w:lang w:val="es-EC"/>
        </w:rPr>
        <w:t xml:space="preserve"> del trabajo y el</w:t>
      </w:r>
      <w:r w:rsidR="005035A5" w:rsidRPr="00DC502B">
        <w:rPr>
          <w:lang w:val="es-EC"/>
        </w:rPr>
        <w:t>/la</w:t>
      </w:r>
      <w:r w:rsidRPr="00DC502B">
        <w:rPr>
          <w:lang w:val="es-EC"/>
        </w:rPr>
        <w:t xml:space="preserve"> lector</w:t>
      </w:r>
      <w:r w:rsidR="005035A5" w:rsidRPr="00DC502B">
        <w:rPr>
          <w:lang w:val="es-EC"/>
        </w:rPr>
        <w:t>/a</w:t>
      </w:r>
      <w:r w:rsidR="000E19AB">
        <w:rPr>
          <w:lang w:val="es-EC"/>
        </w:rPr>
        <w:t>;</w:t>
      </w:r>
      <w:r w:rsidRPr="00DC502B">
        <w:rPr>
          <w:lang w:val="es-EC"/>
        </w:rPr>
        <w:t xml:space="preserve"> es decir</w:t>
      </w:r>
      <w:r w:rsidR="000E19AB">
        <w:rPr>
          <w:lang w:val="es-EC"/>
        </w:rPr>
        <w:t>,</w:t>
      </w:r>
      <w:r w:rsidRPr="00DC502B">
        <w:rPr>
          <w:lang w:val="es-EC"/>
        </w:rPr>
        <w:t xml:space="preserve"> la entrada al tema investigado; debe en</w:t>
      </w:r>
      <w:r w:rsidR="00C07CDA" w:rsidRPr="00DC502B">
        <w:rPr>
          <w:lang w:val="es-EC"/>
        </w:rPr>
        <w:t xml:space="preserve"> ella entablar una especie de c</w:t>
      </w:r>
      <w:r w:rsidRPr="00DC502B">
        <w:rPr>
          <w:lang w:val="es-EC"/>
        </w:rPr>
        <w:t xml:space="preserve">onversación afable, accesible, amena, procurando no extenderse demasiado para no cansar. En su redacción puede incluirse: </w:t>
      </w:r>
    </w:p>
    <w:p w14:paraId="013B373B" w14:textId="5D6C5481" w:rsidR="00344240" w:rsidRPr="00DC502B" w:rsidRDefault="00344240" w:rsidP="00D71E23">
      <w:pPr>
        <w:numPr>
          <w:ilvl w:val="0"/>
          <w:numId w:val="4"/>
        </w:numPr>
        <w:spacing w:line="480" w:lineRule="auto"/>
        <w:jc w:val="both"/>
        <w:rPr>
          <w:b/>
          <w:lang w:val="es-EC" w:eastAsia="es-EC"/>
        </w:rPr>
      </w:pPr>
      <w:r w:rsidRPr="00DC502B">
        <w:rPr>
          <w:lang w:val="es-EC"/>
        </w:rPr>
        <w:t xml:space="preserve">El planteamiento general de la cuestión investigada, se puede definir la ubicación contextual del problema y antecedentes </w:t>
      </w:r>
      <w:r w:rsidR="00323FD0" w:rsidRPr="00DC502B">
        <w:rPr>
          <w:lang w:val="es-EC"/>
        </w:rPr>
        <w:t>de este</w:t>
      </w:r>
      <w:r w:rsidRPr="00DC502B">
        <w:rPr>
          <w:lang w:val="es-EC"/>
        </w:rPr>
        <w:t>, así como el propósito general de la investigación</w:t>
      </w:r>
    </w:p>
    <w:p w14:paraId="57C27460" w14:textId="77777777" w:rsidR="00D16581" w:rsidRPr="00DC502B" w:rsidRDefault="00D16581" w:rsidP="00D71E23">
      <w:pPr>
        <w:numPr>
          <w:ilvl w:val="0"/>
          <w:numId w:val="4"/>
        </w:numPr>
        <w:autoSpaceDE w:val="0"/>
        <w:autoSpaceDN w:val="0"/>
        <w:adjustRightInd w:val="0"/>
        <w:spacing w:after="240" w:line="480" w:lineRule="auto"/>
        <w:jc w:val="both"/>
        <w:rPr>
          <w:b/>
          <w:lang w:val="es-EC"/>
        </w:rPr>
      </w:pPr>
      <w:r w:rsidRPr="00DC502B">
        <w:rPr>
          <w:lang w:val="es-EC" w:eastAsia="es-EC"/>
        </w:rPr>
        <w:t xml:space="preserve">Se </w:t>
      </w:r>
      <w:r w:rsidR="000E19AB">
        <w:rPr>
          <w:lang w:val="es-EC" w:eastAsia="es-EC"/>
        </w:rPr>
        <w:t>p</w:t>
      </w:r>
      <w:r w:rsidR="00344240" w:rsidRPr="00DC502B">
        <w:rPr>
          <w:lang w:val="es-EC" w:eastAsia="es-EC"/>
        </w:rPr>
        <w:t>rocede</w:t>
      </w:r>
      <w:r w:rsidRPr="00DC502B">
        <w:rPr>
          <w:lang w:val="es-EC" w:eastAsia="es-EC"/>
        </w:rPr>
        <w:t xml:space="preserve"> con información existente en la literatura referente al tema del trabajo a desarrollar</w:t>
      </w:r>
      <w:r w:rsidR="000E19AB">
        <w:rPr>
          <w:lang w:val="es-EC" w:eastAsia="es-EC"/>
        </w:rPr>
        <w:t>;</w:t>
      </w:r>
      <w:r w:rsidRPr="00DC502B">
        <w:rPr>
          <w:lang w:val="es-EC" w:eastAsia="es-EC"/>
        </w:rPr>
        <w:t xml:space="preserve"> es decir</w:t>
      </w:r>
      <w:r w:rsidR="000E19AB">
        <w:rPr>
          <w:lang w:val="es-EC" w:eastAsia="es-EC"/>
        </w:rPr>
        <w:t>,</w:t>
      </w:r>
      <w:r w:rsidRPr="00DC502B">
        <w:rPr>
          <w:lang w:val="es-EC" w:eastAsia="es-EC"/>
        </w:rPr>
        <w:t xml:space="preserve"> referenciar aquellos autores que han escrito respecto a su tema investigado</w:t>
      </w:r>
      <w:r w:rsidRPr="00DC502B">
        <w:rPr>
          <w:b/>
          <w:lang w:val="es-EC" w:eastAsia="es-EC"/>
        </w:rPr>
        <w:t>.</w:t>
      </w:r>
    </w:p>
    <w:p w14:paraId="59F76B94" w14:textId="3D904B9F" w:rsidR="00C07CDA" w:rsidRPr="00DC502B" w:rsidRDefault="00C07CDA" w:rsidP="00D71E23">
      <w:pPr>
        <w:numPr>
          <w:ilvl w:val="0"/>
          <w:numId w:val="4"/>
        </w:numPr>
        <w:spacing w:after="240" w:line="480" w:lineRule="auto"/>
        <w:jc w:val="both"/>
        <w:rPr>
          <w:lang w:val="es-EC"/>
        </w:rPr>
      </w:pPr>
      <w:r w:rsidRPr="00DC502B">
        <w:rPr>
          <w:lang w:val="es-EC"/>
        </w:rPr>
        <w:t xml:space="preserve">La exaltación de la importancia del tema, fundamentos empíricos del problema que permiten ubicar implicaciones y significaciones </w:t>
      </w:r>
      <w:r w:rsidR="00323FD0" w:rsidRPr="00DC502B">
        <w:rPr>
          <w:lang w:val="es-EC"/>
        </w:rPr>
        <w:t>de este</w:t>
      </w:r>
      <w:r w:rsidRPr="00DC502B">
        <w:rPr>
          <w:lang w:val="es-EC"/>
        </w:rPr>
        <w:t xml:space="preserve"> en toda su dimensión.</w:t>
      </w:r>
    </w:p>
    <w:p w14:paraId="03E6F6DE" w14:textId="77777777" w:rsidR="00C07CDA" w:rsidRDefault="00C07CDA" w:rsidP="00D71E23">
      <w:pPr>
        <w:numPr>
          <w:ilvl w:val="0"/>
          <w:numId w:val="4"/>
        </w:numPr>
        <w:spacing w:after="240" w:line="480" w:lineRule="auto"/>
        <w:jc w:val="both"/>
        <w:rPr>
          <w:lang w:val="es-EC"/>
        </w:rPr>
      </w:pPr>
      <w:r w:rsidRPr="00DC502B">
        <w:rPr>
          <w:lang w:val="es-EC"/>
        </w:rPr>
        <w:t>La estructura general de los capítulos que contiene el proyecto.</w:t>
      </w:r>
    </w:p>
    <w:p w14:paraId="2E5D3D7D" w14:textId="0C975305" w:rsidR="000D39B1" w:rsidRPr="000D39B1" w:rsidRDefault="000D39B1" w:rsidP="000D39B1">
      <w:pPr>
        <w:spacing w:after="240" w:line="480" w:lineRule="auto"/>
        <w:jc w:val="both"/>
        <w:rPr>
          <w:lang w:val="es-EC"/>
        </w:rPr>
      </w:pPr>
      <w:r w:rsidRPr="000D39B1">
        <w:rPr>
          <w:lang w:val="es-EC"/>
        </w:rPr>
        <w:t xml:space="preserve">La enfermedad de Parkinson (EP) constituye uno de los desafíos neurológicos más importantes de nuestra época. Se trata de un trastorno neurodegenerativo progresivo que deteriora la función motora y disminuye la calidad de vida de millones de personas en todo el mundo. Al ser la segunda afección más común de su tipo después de la enfermedad de Alzheimer, su prevalencia está destinada a aumentar drásticamente con el envejecimiento global de la población, lo que representa una carga sustancial y creciente para los sistemas de salud, las familias y la sociedad. Este proyecto se sitúa en la intersección crucial entre esta acuciante necesidad médica y el potencial transformador de la tecnología moderna, específicamente la Inteligencia Artificial (IA). El objetivo </w:t>
      </w:r>
      <w:r w:rsidRPr="000D39B1">
        <w:rPr>
          <w:lang w:val="es-EC"/>
        </w:rPr>
        <w:lastRenderedPageBreak/>
        <w:t>principal de esta investigación es explorar, desarrollar y validar modelos computacionales capaces de mejorar la detección temprana y la predicción de la enfermedad de Parkinson, ofreciendo así una vía hacia intervenciones más oportunas y eficaces.</w:t>
      </w:r>
    </w:p>
    <w:p w14:paraId="77009CC5" w14:textId="77777777" w:rsidR="0092785F" w:rsidRDefault="000D39B1" w:rsidP="000D39B1">
      <w:pPr>
        <w:spacing w:after="240" w:line="480" w:lineRule="auto"/>
        <w:jc w:val="both"/>
        <w:rPr>
          <w:lang w:val="es-EC"/>
        </w:rPr>
      </w:pPr>
      <w:r w:rsidRPr="000D39B1">
        <w:rPr>
          <w:lang w:val="es-EC"/>
        </w:rPr>
        <w:t xml:space="preserve">El diagnóstico clínico de la enfermedad de Parkinson sigue siendo un desafío formidable. Los métodos actuales se basan principalmente en la observación de síntomas motores evidentes como temblores, rigidez y bradicinesia por parte de los neurólogos. </w:t>
      </w:r>
    </w:p>
    <w:p w14:paraId="109988ED" w14:textId="77777777" w:rsidR="0092785F" w:rsidRDefault="000D39B1" w:rsidP="000D39B1">
      <w:pPr>
        <w:spacing w:after="240" w:line="480" w:lineRule="auto"/>
        <w:jc w:val="both"/>
        <w:rPr>
          <w:lang w:val="es-EC"/>
        </w:rPr>
      </w:pPr>
      <w:r w:rsidRPr="000D39B1">
        <w:rPr>
          <w:lang w:val="es-EC"/>
        </w:rPr>
        <w:t xml:space="preserve">Sin embargo, estos síntomas suelen manifestarse solo después de que se haya producido una pérdida significativa e irreversible de neuronas dopaminérgicas. </w:t>
      </w:r>
    </w:p>
    <w:p w14:paraId="0C3BEDDF" w14:textId="77777777" w:rsidR="009A3275" w:rsidRDefault="000D39B1" w:rsidP="000D39B1">
      <w:pPr>
        <w:spacing w:after="240" w:line="480" w:lineRule="auto"/>
        <w:jc w:val="both"/>
        <w:rPr>
          <w:lang w:val="es-EC"/>
        </w:rPr>
      </w:pPr>
      <w:r w:rsidRPr="000D39B1">
        <w:rPr>
          <w:lang w:val="es-EC"/>
        </w:rPr>
        <w:t xml:space="preserve">Este retraso diagnóstico reduce drásticamente el margen de tiempo para las terapias neuroprotectoras que podrían ralentizar la progresión de la enfermedad. Además, la naturaleza subjetiva de las escalas clínicas y la falta de biomarcadores definitivos para la identificación presintomática ponen de manifiesto una importante laguna en nuestro arsenal médico actual. En respuesta a estas limitaciones, la comunidad científica ha recurrido a enfoques basados ​​en datos. </w:t>
      </w:r>
    </w:p>
    <w:p w14:paraId="63D11292" w14:textId="77777777" w:rsidR="009A3275" w:rsidRDefault="000D39B1" w:rsidP="000D39B1">
      <w:pPr>
        <w:spacing w:after="240" w:line="480" w:lineRule="auto"/>
        <w:jc w:val="both"/>
        <w:rPr>
          <w:lang w:val="es-EC"/>
        </w:rPr>
      </w:pPr>
      <w:r w:rsidRPr="000D39B1">
        <w:rPr>
          <w:lang w:val="es-EC"/>
        </w:rPr>
        <w:t xml:space="preserve">La importancia de esta investigación es multifacética. Desde una perspectiva médica, busca cambiar el paradigma diagnóstico de reactivo a proactivo, lo que podría permitir un tratamiento más temprano y mejorar los resultados a largo plazo para los pacientes. Desde una perspectiva social, aborda una condición con profundas repercusiones personales y económicas, con el objetivo de aliviar parte de la carga para pacientes y cuidadores. Tecnológicamente, contribuye al avance de la IA en medicina, ampliando los límites de cómo se pueden aprovechar los datos complejos para el apoyo a la toma de decisiones clínicas. Este trabajo no es un mero ejercicio académico; es una iniciativa con implicaciones tangibles para la mejora de la salud humana. </w:t>
      </w:r>
    </w:p>
    <w:p w14:paraId="46187A91" w14:textId="77777777" w:rsidR="009A3275" w:rsidRDefault="000D39B1" w:rsidP="000D39B1">
      <w:pPr>
        <w:spacing w:after="240" w:line="480" w:lineRule="auto"/>
        <w:jc w:val="both"/>
        <w:rPr>
          <w:lang w:val="es-EC"/>
        </w:rPr>
      </w:pPr>
      <w:r w:rsidRPr="000D39B1">
        <w:rPr>
          <w:lang w:val="es-EC"/>
        </w:rPr>
        <w:lastRenderedPageBreak/>
        <w:t xml:space="preserve">Con este fin, el presente documento está estructurado para ofrecer una descripción exhaustiva del proceso de investigación. </w:t>
      </w:r>
    </w:p>
    <w:p w14:paraId="37CA4075" w14:textId="15A80DC1" w:rsidR="009A3275" w:rsidRDefault="000D39B1" w:rsidP="000D39B1">
      <w:pPr>
        <w:spacing w:after="240" w:line="480" w:lineRule="auto"/>
        <w:jc w:val="both"/>
        <w:rPr>
          <w:lang w:val="es-EC"/>
        </w:rPr>
      </w:pPr>
      <w:r w:rsidRPr="000D39B1">
        <w:rPr>
          <w:lang w:val="es-EC"/>
        </w:rPr>
        <w:t>Tras esta introducción, el Capítulo 2</w:t>
      </w:r>
      <w:r w:rsidR="00CE2AE1">
        <w:rPr>
          <w:lang w:val="es-EC"/>
        </w:rPr>
        <w:t xml:space="preserve"> </w:t>
      </w:r>
      <w:r w:rsidRPr="000D39B1">
        <w:rPr>
          <w:lang w:val="es-EC"/>
        </w:rPr>
        <w:t xml:space="preserve">presentará una revisión bibliográfica detallada, estableciendo la base teórica y el estado actual de la cuestión. </w:t>
      </w:r>
    </w:p>
    <w:p w14:paraId="5482B53F" w14:textId="2DFC11CC" w:rsidR="009A3275" w:rsidRDefault="000D39B1" w:rsidP="000D39B1">
      <w:pPr>
        <w:spacing w:after="240" w:line="480" w:lineRule="auto"/>
        <w:jc w:val="both"/>
        <w:rPr>
          <w:lang w:val="es-EC"/>
        </w:rPr>
      </w:pPr>
      <w:r w:rsidRPr="000D39B1">
        <w:rPr>
          <w:lang w:val="es-EC"/>
        </w:rPr>
        <w:t xml:space="preserve">El Capítulo 3 profundizará en la metodología de investigación, describiendo los datos, las técnicas de preprocesamiento y los modelos de aprendizaje automático y aprendizaje profundo empleados. </w:t>
      </w:r>
    </w:p>
    <w:p w14:paraId="4631228A" w14:textId="77777777" w:rsidR="002B31B8" w:rsidRDefault="000D39B1" w:rsidP="002B31B8">
      <w:pPr>
        <w:spacing w:after="240" w:line="480" w:lineRule="auto"/>
        <w:jc w:val="both"/>
        <w:rPr>
          <w:lang w:val="es-EC"/>
        </w:rPr>
      </w:pPr>
      <w:r w:rsidRPr="000D39B1">
        <w:rPr>
          <w:lang w:val="es-EC"/>
        </w:rPr>
        <w:t>El Capítulo 4</w:t>
      </w:r>
      <w:r w:rsidR="00CE2AE1">
        <w:rPr>
          <w:lang w:val="es-EC"/>
        </w:rPr>
        <w:t xml:space="preserve"> </w:t>
      </w:r>
      <w:r w:rsidRPr="000D39B1">
        <w:rPr>
          <w:lang w:val="es-EC"/>
        </w:rPr>
        <w:t>está dedicado al análisis de resultados, donde se evalúa y compara el rendimiento de los modelos</w:t>
      </w:r>
      <w:r w:rsidR="002254B7">
        <w:rPr>
          <w:lang w:val="es-EC"/>
        </w:rPr>
        <w:t xml:space="preserve"> y se </w:t>
      </w:r>
      <w:r w:rsidRPr="000D39B1">
        <w:rPr>
          <w:lang w:val="es-EC"/>
        </w:rPr>
        <w:t>discutirá las conclusiones derivadas de los hallazgos, sus implicaciones y sugerencias para trabajos futuros.</w:t>
      </w:r>
      <w:bookmarkStart w:id="72" w:name="_Toc45876767"/>
      <w:bookmarkStart w:id="73" w:name="_Toc46062547"/>
    </w:p>
    <w:p w14:paraId="3228F2D8" w14:textId="77777777" w:rsidR="002B31B8" w:rsidRDefault="002B31B8">
      <w:pPr>
        <w:spacing w:line="240" w:lineRule="auto"/>
        <w:rPr>
          <w:lang w:val="es-EC"/>
        </w:rPr>
      </w:pPr>
      <w:r>
        <w:rPr>
          <w:lang w:val="es-EC"/>
        </w:rPr>
        <w:br w:type="page"/>
      </w:r>
    </w:p>
    <w:p w14:paraId="409FF140" w14:textId="6606E917" w:rsidR="008F2359" w:rsidRDefault="00C07CDA" w:rsidP="002B31B8">
      <w:pPr>
        <w:pStyle w:val="Ttulo1"/>
      </w:pPr>
      <w:bookmarkStart w:id="74" w:name="_Toc222675694"/>
      <w:r w:rsidRPr="000332E2">
        <w:lastRenderedPageBreak/>
        <w:t>CAPÍTULO I</w:t>
      </w:r>
      <w:bookmarkEnd w:id="74"/>
    </w:p>
    <w:p w14:paraId="10D4F148" w14:textId="1FE57400" w:rsidR="00C07CDA" w:rsidRPr="000332E2" w:rsidRDefault="008B53BF" w:rsidP="00011B8A">
      <w:pPr>
        <w:pStyle w:val="Ttulo1"/>
      </w:pPr>
      <w:bookmarkStart w:id="75" w:name="_Toc222675695"/>
      <w:r w:rsidRPr="000332E2">
        <w:t>P</w:t>
      </w:r>
      <w:r w:rsidR="00C07CDA" w:rsidRPr="000332E2">
        <w:t>LANTEAMIENTO DEL PROBLEMA</w:t>
      </w:r>
      <w:bookmarkEnd w:id="72"/>
      <w:bookmarkEnd w:id="73"/>
      <w:bookmarkEnd w:id="75"/>
    </w:p>
    <w:p w14:paraId="54392215" w14:textId="77777777" w:rsidR="00B1767F" w:rsidRPr="000332E2" w:rsidRDefault="00B1767F" w:rsidP="000332E2">
      <w:pPr>
        <w:pStyle w:val="Ttulo1"/>
        <w:rPr>
          <w:sz w:val="24"/>
          <w:szCs w:val="24"/>
          <w:lang w:val="es-EC"/>
        </w:rPr>
      </w:pPr>
      <w:bookmarkStart w:id="76" w:name="_Toc45876768"/>
      <w:bookmarkStart w:id="77" w:name="_Toc46062548"/>
      <w:bookmarkStart w:id="78" w:name="_Toc222675696"/>
      <w:r w:rsidRPr="000332E2">
        <w:rPr>
          <w:sz w:val="24"/>
          <w:szCs w:val="24"/>
          <w:lang w:val="es-EC"/>
        </w:rPr>
        <w:t>Descripción de la situación problemática</w:t>
      </w:r>
      <w:bookmarkEnd w:id="76"/>
      <w:bookmarkEnd w:id="77"/>
      <w:bookmarkEnd w:id="78"/>
    </w:p>
    <w:p w14:paraId="2EDD720C" w14:textId="77777777" w:rsidR="00C07CDA" w:rsidRPr="00327C25" w:rsidRDefault="00BA2615" w:rsidP="000332E2">
      <w:pPr>
        <w:pStyle w:val="Ttulo2"/>
        <w:rPr>
          <w:lang w:val="es-EC"/>
        </w:rPr>
      </w:pPr>
      <w:bookmarkStart w:id="79" w:name="_Toc45876769"/>
      <w:bookmarkStart w:id="80" w:name="_Toc46062549"/>
      <w:bookmarkStart w:id="81" w:name="_Toc222675697"/>
      <w:r w:rsidRPr="00327C25">
        <w:rPr>
          <w:lang w:val="es-EC"/>
        </w:rPr>
        <w:t xml:space="preserve">Ubicación del </w:t>
      </w:r>
      <w:r w:rsidR="008B53BF" w:rsidRPr="00327C25">
        <w:rPr>
          <w:lang w:val="es-EC"/>
        </w:rPr>
        <w:t>p</w:t>
      </w:r>
      <w:r w:rsidRPr="00327C25">
        <w:rPr>
          <w:lang w:val="es-EC"/>
        </w:rPr>
        <w:t xml:space="preserve">roblema en un </w:t>
      </w:r>
      <w:r w:rsidR="008B53BF" w:rsidRPr="00327C25">
        <w:rPr>
          <w:lang w:val="es-EC"/>
        </w:rPr>
        <w:t>c</w:t>
      </w:r>
      <w:r w:rsidRPr="00327C25">
        <w:rPr>
          <w:lang w:val="es-EC"/>
        </w:rPr>
        <w:t>ontexto</w:t>
      </w:r>
      <w:bookmarkEnd w:id="79"/>
      <w:bookmarkEnd w:id="80"/>
      <w:bookmarkEnd w:id="81"/>
    </w:p>
    <w:p w14:paraId="5B34E741" w14:textId="3F380E0F" w:rsidR="00DC10A2" w:rsidRDefault="00DC10A2" w:rsidP="006A5CDE">
      <w:pPr>
        <w:spacing w:line="480" w:lineRule="auto"/>
        <w:ind w:firstLine="708"/>
        <w:jc w:val="both"/>
        <w:rPr>
          <w:lang w:val="es-EC"/>
        </w:rPr>
      </w:pPr>
      <w:r w:rsidRPr="00DC10A2">
        <w:rPr>
          <w:lang w:val="es-EC"/>
        </w:rPr>
        <w:t xml:space="preserve">El problema </w:t>
      </w:r>
      <w:r w:rsidR="00231204" w:rsidRPr="00DC10A2">
        <w:rPr>
          <w:lang w:val="es-EC"/>
        </w:rPr>
        <w:t>se enmarca en el</w:t>
      </w:r>
      <w:r w:rsidRPr="00DC10A2">
        <w:rPr>
          <w:lang w:val="es-EC"/>
        </w:rPr>
        <w:t xml:space="preserve"> desafío global de la atención sanitaria que supone el manejo de las enfermedades neurodegenerativas, específicamente la enfermedad de Parkinson (EP). Como segundo trastorno neurodegenerativo más común, la EP afecta a más de 10 millones de personas en todo el mundo, y se espera que su prevalencia se duplique para 2040. </w:t>
      </w:r>
    </w:p>
    <w:p w14:paraId="54C5404A" w14:textId="77777777" w:rsidR="00DC10A2" w:rsidRDefault="00DC10A2" w:rsidP="00DC10A2">
      <w:pPr>
        <w:spacing w:line="480" w:lineRule="auto"/>
        <w:jc w:val="both"/>
        <w:rPr>
          <w:lang w:val="es-EC"/>
        </w:rPr>
      </w:pPr>
      <w:r w:rsidRPr="00DC10A2">
        <w:rPr>
          <w:lang w:val="es-EC"/>
        </w:rPr>
        <w:t>Empíricamente, el problema fundamental reside en el importante desfase entre el inicio biológico de la enfermedad</w:t>
      </w:r>
      <w:r>
        <w:rPr>
          <w:lang w:val="es-EC"/>
        </w:rPr>
        <w:t xml:space="preserve"> </w:t>
      </w:r>
      <w:r w:rsidRPr="00DC10A2">
        <w:rPr>
          <w:lang w:val="es-EC"/>
        </w:rPr>
        <w:t>caracterizado por la pérdida progresiva de neuronas dopaminérgicas</w:t>
      </w:r>
      <w:r>
        <w:rPr>
          <w:lang w:val="es-EC"/>
        </w:rPr>
        <w:t xml:space="preserve"> </w:t>
      </w:r>
      <w:r w:rsidRPr="00DC10A2">
        <w:rPr>
          <w:lang w:val="es-EC"/>
        </w:rPr>
        <w:t xml:space="preserve">y su diagnóstico clínico. Teóricamente, esto se debe a un paradigma diagnóstico que sigue dependiendo en gran medida de la identificación subjetiva de los síntomas motores (temblor, rigidez, bradicinesia), que solo se manifiestan tras haberse producido un daño neuronal sustancial e irreversible. </w:t>
      </w:r>
    </w:p>
    <w:p w14:paraId="6078AB39" w14:textId="2E403777" w:rsidR="00DC10A2" w:rsidRPr="008B53BF" w:rsidRDefault="00DC10A2" w:rsidP="006A5CDE">
      <w:pPr>
        <w:spacing w:line="480" w:lineRule="auto"/>
        <w:ind w:firstLine="708"/>
        <w:jc w:val="both"/>
        <w:rPr>
          <w:lang w:val="es-EC"/>
        </w:rPr>
      </w:pPr>
      <w:r w:rsidRPr="00DC10A2">
        <w:rPr>
          <w:lang w:val="es-EC"/>
        </w:rPr>
        <w:t>Las investigaciones más recientes indican que los datos biomédicos contienen patrones sutiles que sugieren la EP temprana, pero estos patrones suelen ser imperceptibles mediante el análisis clínico convencional. Esto genera una brecha crítica que impide la intervención temprana, la cual podría potencialmente ralentizar la progresión de la enfermedad.</w:t>
      </w:r>
    </w:p>
    <w:p w14:paraId="5A4C4E7E" w14:textId="77777777" w:rsidR="005B36A1" w:rsidRPr="00327C25" w:rsidRDefault="00BA2615" w:rsidP="000332E2">
      <w:pPr>
        <w:pStyle w:val="Ttulo2"/>
        <w:rPr>
          <w:lang w:val="es-EC"/>
        </w:rPr>
      </w:pPr>
      <w:bookmarkStart w:id="82" w:name="_Toc45876770"/>
      <w:bookmarkStart w:id="83" w:name="_Toc46062550"/>
      <w:bookmarkStart w:id="84" w:name="_Toc222675698"/>
      <w:r w:rsidRPr="00327C25">
        <w:rPr>
          <w:lang w:val="es-EC"/>
        </w:rPr>
        <w:lastRenderedPageBreak/>
        <w:t xml:space="preserve">Situación </w:t>
      </w:r>
      <w:r w:rsidR="00327C25">
        <w:rPr>
          <w:lang w:val="es-EC"/>
        </w:rPr>
        <w:t>c</w:t>
      </w:r>
      <w:r w:rsidRPr="00327C25">
        <w:rPr>
          <w:lang w:val="es-EC"/>
        </w:rPr>
        <w:t xml:space="preserve">onflicto </w:t>
      </w:r>
      <w:r w:rsidR="00327C25">
        <w:rPr>
          <w:lang w:val="es-EC"/>
        </w:rPr>
        <w:t>n</w:t>
      </w:r>
      <w:r w:rsidRPr="00327C25">
        <w:rPr>
          <w:lang w:val="es-EC"/>
        </w:rPr>
        <w:t xml:space="preserve">udos </w:t>
      </w:r>
      <w:r w:rsidR="00327C25">
        <w:rPr>
          <w:lang w:val="es-EC"/>
        </w:rPr>
        <w:t>c</w:t>
      </w:r>
      <w:r w:rsidRPr="00327C25">
        <w:rPr>
          <w:lang w:val="es-EC"/>
        </w:rPr>
        <w:t>ríticos</w:t>
      </w:r>
      <w:bookmarkEnd w:id="82"/>
      <w:bookmarkEnd w:id="83"/>
      <w:bookmarkEnd w:id="84"/>
    </w:p>
    <w:p w14:paraId="3C6C2ACA" w14:textId="3CA637EB" w:rsidR="005B36A1" w:rsidRDefault="005B36A1" w:rsidP="00914011">
      <w:pPr>
        <w:spacing w:line="480" w:lineRule="auto"/>
        <w:ind w:firstLine="708"/>
        <w:jc w:val="both"/>
        <w:rPr>
          <w:lang w:val="es-EC"/>
        </w:rPr>
      </w:pPr>
      <w:r w:rsidRPr="00327C25">
        <w:rPr>
          <w:lang w:val="es-EC"/>
        </w:rPr>
        <w:t xml:space="preserve">Determine </w:t>
      </w:r>
      <w:r w:rsidR="00A769E8" w:rsidRPr="00327C25">
        <w:rPr>
          <w:lang w:val="es-EC"/>
        </w:rPr>
        <w:t xml:space="preserve">de donde surge, se manifiesta y expresa el problema, así como las razones que justifican la vigencia </w:t>
      </w:r>
      <w:r w:rsidR="00323FD0" w:rsidRPr="00327C25">
        <w:rPr>
          <w:lang w:val="es-EC"/>
        </w:rPr>
        <w:t>de este</w:t>
      </w:r>
      <w:r w:rsidR="00A769E8" w:rsidRPr="00327C25">
        <w:rPr>
          <w:lang w:val="es-EC"/>
        </w:rPr>
        <w:t xml:space="preserve"> / los fundamentos en términos de datos y fuentes de carácter empírico o teórico.</w:t>
      </w:r>
    </w:p>
    <w:p w14:paraId="78BC3AF5" w14:textId="77777777" w:rsidR="00DC10A2" w:rsidRPr="00DC10A2" w:rsidRDefault="00DC10A2" w:rsidP="00DC10A2">
      <w:pPr>
        <w:spacing w:line="480" w:lineRule="auto"/>
        <w:ind w:firstLine="708"/>
        <w:jc w:val="both"/>
        <w:rPr>
          <w:lang w:val="es-EC"/>
        </w:rPr>
      </w:pPr>
      <w:r w:rsidRPr="00DC10A2">
        <w:rPr>
          <w:lang w:val="es-EC"/>
        </w:rPr>
        <w:t>El conflicto surge del choque entre la patología conocida y de progresión lenta de la enfermedad de Parkinson (EP) y la incapacidad clínica para detectarla de forma preventiva. El problema se manifiesta en clínicas neurológicas de todo el mundo a través de diagnósticos tardíos y una personalización del tratamiento subóptima. Las razones que justifican su relevancia actual se basan en datos empíricos: los estudios muestran que las tasas de diagnóstico erróneo pueden alcanzar el 25 % en las etapas iniciales, y la carga económica de la EP avanzada puede superar los 50 000 dólares por paciente al año. Los puntos críticos o «nudos» de este conflicto son:</w:t>
      </w:r>
    </w:p>
    <w:p w14:paraId="64E153E6" w14:textId="77777777" w:rsidR="00DC10A2" w:rsidRPr="00DC10A2" w:rsidRDefault="00DC10A2" w:rsidP="00DC10A2">
      <w:pPr>
        <w:spacing w:line="480" w:lineRule="auto"/>
        <w:ind w:firstLine="708"/>
        <w:jc w:val="both"/>
        <w:rPr>
          <w:lang w:val="es-EC"/>
        </w:rPr>
      </w:pPr>
      <w:r w:rsidRPr="00DC10A2">
        <w:rPr>
          <w:b/>
          <w:bCs/>
          <w:lang w:val="es-EC"/>
        </w:rPr>
        <w:t>El retraso en el diagnóstico:</w:t>
      </w:r>
      <w:r w:rsidRPr="00DC10A2">
        <w:rPr>
          <w:lang w:val="es-EC"/>
        </w:rPr>
        <w:t xml:space="preserve"> A menudo se pierde la oportunidad de aplicar intervenciones neuroprotectoras.</w:t>
      </w:r>
    </w:p>
    <w:p w14:paraId="5C19D039" w14:textId="55561E47" w:rsidR="00DC10A2" w:rsidRPr="00DC10A2" w:rsidRDefault="00DC10A2" w:rsidP="00DC10A2">
      <w:pPr>
        <w:spacing w:line="480" w:lineRule="auto"/>
        <w:ind w:firstLine="708"/>
        <w:jc w:val="both"/>
        <w:rPr>
          <w:lang w:val="es-EC"/>
        </w:rPr>
      </w:pPr>
      <w:r w:rsidRPr="00DC10A2">
        <w:rPr>
          <w:b/>
          <w:bCs/>
          <w:lang w:val="es-EC"/>
        </w:rPr>
        <w:t>Subjetividad en la evaluación:</w:t>
      </w:r>
      <w:r w:rsidRPr="00DC10A2">
        <w:rPr>
          <w:lang w:val="es-EC"/>
        </w:rPr>
        <w:t xml:space="preserve"> La dependencia de escalas de valoración clínica (p. ej., UPDRS) genera variabilidad e inconsistencia.</w:t>
      </w:r>
    </w:p>
    <w:p w14:paraId="2D59F31F" w14:textId="63D4759D" w:rsidR="00DC10A2" w:rsidRPr="00DC10A2" w:rsidRDefault="00DC10A2" w:rsidP="00DC10A2">
      <w:pPr>
        <w:spacing w:line="480" w:lineRule="auto"/>
        <w:ind w:firstLine="708"/>
        <w:jc w:val="both"/>
        <w:rPr>
          <w:lang w:val="es-EC"/>
        </w:rPr>
      </w:pPr>
      <w:r w:rsidRPr="00DC10A2">
        <w:rPr>
          <w:b/>
          <w:bCs/>
          <w:lang w:val="es-EC"/>
        </w:rPr>
        <w:t xml:space="preserve">La falta de biomarcadores: </w:t>
      </w:r>
      <w:r w:rsidRPr="00DC10A2">
        <w:rPr>
          <w:lang w:val="es-EC"/>
        </w:rPr>
        <w:t>No existe un biomarcador definitivo, accesible y objetivo para la EP en etapa temprana o presintomática.</w:t>
      </w:r>
    </w:p>
    <w:p w14:paraId="5A5A8D46" w14:textId="77777777" w:rsidR="002B31B8" w:rsidRDefault="00DC10A2" w:rsidP="002B31B8">
      <w:pPr>
        <w:spacing w:line="480" w:lineRule="auto"/>
        <w:ind w:firstLine="708"/>
        <w:jc w:val="both"/>
        <w:rPr>
          <w:lang w:val="es-EC"/>
        </w:rPr>
      </w:pPr>
      <w:r w:rsidRPr="00DC10A2">
        <w:rPr>
          <w:b/>
          <w:bCs/>
          <w:lang w:val="es-EC"/>
        </w:rPr>
        <w:t>Subutilización de datos:</w:t>
      </w:r>
      <w:r w:rsidRPr="00DC10A2">
        <w:rPr>
          <w:lang w:val="es-EC"/>
        </w:rPr>
        <w:t xml:space="preserve"> Grandes cantidades de datos biomédicos generados no se aprovechan sistemáticamente para la detección temprana debido a la complejidad del análisis de datos requerido.</w:t>
      </w:r>
      <w:bookmarkStart w:id="85" w:name="_Toc46062551"/>
    </w:p>
    <w:p w14:paraId="66ECE167" w14:textId="77777777" w:rsidR="002B31B8" w:rsidRDefault="002B31B8">
      <w:pPr>
        <w:spacing w:line="240" w:lineRule="auto"/>
        <w:rPr>
          <w:lang w:val="es-EC"/>
        </w:rPr>
      </w:pPr>
      <w:r>
        <w:rPr>
          <w:lang w:val="es-EC"/>
        </w:rPr>
        <w:br w:type="page"/>
      </w:r>
    </w:p>
    <w:p w14:paraId="1CB25A42" w14:textId="5EEA8B3F" w:rsidR="00B1767F" w:rsidRPr="00327C25" w:rsidRDefault="00B1767F" w:rsidP="002B31B8">
      <w:pPr>
        <w:pStyle w:val="Ttulo2"/>
        <w:rPr>
          <w:lang w:val="es-EC"/>
        </w:rPr>
      </w:pPr>
      <w:bookmarkStart w:id="86" w:name="_Toc222675699"/>
      <w:r w:rsidRPr="00327C25">
        <w:rPr>
          <w:lang w:val="es-EC"/>
        </w:rPr>
        <w:lastRenderedPageBreak/>
        <w:t xml:space="preserve">Delimitación del </w:t>
      </w:r>
      <w:r w:rsidR="00327C25" w:rsidRPr="00327C25">
        <w:rPr>
          <w:lang w:val="es-EC"/>
        </w:rPr>
        <w:t>p</w:t>
      </w:r>
      <w:r w:rsidRPr="00327C25">
        <w:rPr>
          <w:lang w:val="es-EC"/>
        </w:rPr>
        <w:t>roblema</w:t>
      </w:r>
      <w:bookmarkEnd w:id="85"/>
      <w:bookmarkEnd w:id="86"/>
    </w:p>
    <w:p w14:paraId="02542928" w14:textId="6470428B" w:rsidR="00D761EC" w:rsidRPr="00642A24" w:rsidRDefault="005C1B9B" w:rsidP="005C1B9B">
      <w:pPr>
        <w:spacing w:line="480" w:lineRule="auto"/>
        <w:ind w:firstLine="708"/>
        <w:jc w:val="both"/>
        <w:rPr>
          <w:lang w:val="es-EC"/>
        </w:rPr>
      </w:pPr>
      <w:r w:rsidRPr="005C1B9B">
        <w:rPr>
          <w:lang w:val="es-EC"/>
        </w:rPr>
        <w:t>La siguiente tabla delimita el problema definiendo su campo general, área específica, aspecto principal de afectación y tema preciso, proporcionando un alcance claro para esta investigación.</w:t>
      </w:r>
    </w:p>
    <w:p w14:paraId="09072F3D" w14:textId="6FEAC6BE" w:rsidR="00D761EC" w:rsidRPr="00D761EC" w:rsidRDefault="00D761EC" w:rsidP="009E5F89">
      <w:pPr>
        <w:pStyle w:val="Descripcin"/>
        <w:spacing w:after="0"/>
        <w:rPr>
          <w:rFonts w:ascii="Times New Roman" w:hAnsi="Times New Roman" w:cs="Times New Roman"/>
          <w:b/>
          <w:bCs/>
          <w:i w:val="0"/>
          <w:iCs w:val="0"/>
          <w:color w:val="000000" w:themeColor="text1"/>
          <w:sz w:val="24"/>
          <w:szCs w:val="24"/>
        </w:rPr>
      </w:pPr>
      <w:bookmarkStart w:id="87" w:name="_Toc45989539"/>
      <w:bookmarkStart w:id="88" w:name="_Toc45989602"/>
      <w:bookmarkStart w:id="89" w:name="_Toc45989434"/>
      <w:r w:rsidRPr="00D761EC">
        <w:rPr>
          <w:rFonts w:ascii="Times New Roman" w:hAnsi="Times New Roman" w:cs="Times New Roman"/>
          <w:b/>
          <w:bCs/>
          <w:i w:val="0"/>
          <w:iCs w:val="0"/>
          <w:color w:val="000000" w:themeColor="text1"/>
          <w:sz w:val="24"/>
          <w:szCs w:val="24"/>
        </w:rPr>
        <w:t xml:space="preserve">Tabla </w:t>
      </w:r>
      <w:bookmarkEnd w:id="87"/>
      <w:bookmarkEnd w:id="88"/>
      <w:r>
        <w:rPr>
          <w:rFonts w:ascii="Times New Roman" w:hAnsi="Times New Roman" w:cs="Times New Roman"/>
          <w:b/>
          <w:bCs/>
          <w:i w:val="0"/>
          <w:iCs w:val="0"/>
          <w:color w:val="000000" w:themeColor="text1"/>
          <w:sz w:val="24"/>
          <w:szCs w:val="24"/>
        </w:rPr>
        <w:t>1</w:t>
      </w:r>
    </w:p>
    <w:p w14:paraId="3C7FCE6A" w14:textId="73ABDB0C" w:rsidR="00151ACB" w:rsidRPr="00D761EC" w:rsidRDefault="00D761EC" w:rsidP="00D761EC">
      <w:pPr>
        <w:pStyle w:val="Descripcin"/>
        <w:rPr>
          <w:rFonts w:ascii="Times New Roman" w:hAnsi="Times New Roman" w:cs="Times New Roman"/>
          <w:b/>
          <w:bCs/>
          <w:i w:val="0"/>
          <w:iCs w:val="0"/>
          <w:color w:val="000000" w:themeColor="text1"/>
          <w:sz w:val="24"/>
          <w:szCs w:val="24"/>
        </w:rPr>
      </w:pPr>
      <w:r w:rsidRPr="00D761EC">
        <w:rPr>
          <w:rFonts w:ascii="Times New Roman" w:hAnsi="Times New Roman" w:cs="Times New Roman"/>
          <w:color w:val="000000" w:themeColor="text1"/>
          <w:sz w:val="24"/>
          <w:szCs w:val="24"/>
        </w:rPr>
        <w:t>Delimitación del problema</w:t>
      </w:r>
      <w:bookmarkEnd w:id="89"/>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151ACB" w:rsidRPr="00914011" w14:paraId="580506E6" w14:textId="77777777" w:rsidTr="007B24D0">
        <w:trPr>
          <w:trHeight w:val="340"/>
        </w:trPr>
        <w:tc>
          <w:tcPr>
            <w:tcW w:w="2127" w:type="dxa"/>
            <w:tcBorders>
              <w:top w:val="single" w:sz="4" w:space="0" w:color="auto"/>
              <w:left w:val="nil"/>
              <w:bottom w:val="single" w:sz="4" w:space="0" w:color="auto"/>
              <w:right w:val="nil"/>
            </w:tcBorders>
            <w:vAlign w:val="center"/>
            <w:hideMark/>
          </w:tcPr>
          <w:p w14:paraId="0E1E811E" w14:textId="77777777" w:rsidR="00151ACB" w:rsidRPr="00914011" w:rsidRDefault="00151ACB" w:rsidP="006267A3">
            <w:pPr>
              <w:spacing w:line="276" w:lineRule="auto"/>
              <w:jc w:val="center"/>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434C0FC0" w14:textId="77777777" w:rsidR="00151ACB" w:rsidRPr="00914011" w:rsidRDefault="00151ACB" w:rsidP="006267A3">
            <w:pPr>
              <w:spacing w:line="276" w:lineRule="auto"/>
              <w:jc w:val="center"/>
            </w:pPr>
            <w:r w:rsidRPr="006267A3">
              <w:rPr>
                <w:b/>
                <w:bCs/>
              </w:rPr>
              <w:t>Descripción</w:t>
            </w:r>
          </w:p>
        </w:tc>
      </w:tr>
      <w:tr w:rsidR="00151ACB" w:rsidRPr="00914011" w14:paraId="68C0B0EA" w14:textId="77777777" w:rsidTr="007B24D0">
        <w:trPr>
          <w:trHeight w:val="340"/>
        </w:trPr>
        <w:tc>
          <w:tcPr>
            <w:tcW w:w="2127" w:type="dxa"/>
            <w:tcBorders>
              <w:top w:val="single" w:sz="4" w:space="0" w:color="auto"/>
              <w:left w:val="nil"/>
              <w:bottom w:val="nil"/>
              <w:right w:val="nil"/>
            </w:tcBorders>
            <w:vAlign w:val="center"/>
          </w:tcPr>
          <w:p w14:paraId="53E690B4" w14:textId="77777777" w:rsidR="00151ACB" w:rsidRPr="00914011" w:rsidRDefault="00151ACB" w:rsidP="008F2359">
            <w:pPr>
              <w:jc w:val="both"/>
            </w:pPr>
            <w:r>
              <w:t>Campo</w:t>
            </w:r>
          </w:p>
        </w:tc>
        <w:tc>
          <w:tcPr>
            <w:tcW w:w="7121" w:type="dxa"/>
            <w:tcBorders>
              <w:top w:val="single" w:sz="4" w:space="0" w:color="auto"/>
              <w:left w:val="nil"/>
              <w:bottom w:val="nil"/>
              <w:right w:val="nil"/>
            </w:tcBorders>
            <w:vAlign w:val="center"/>
          </w:tcPr>
          <w:p w14:paraId="4F4A197D" w14:textId="0541949C" w:rsidR="00151ACB" w:rsidRPr="00914011" w:rsidRDefault="00B75716" w:rsidP="008F2359">
            <w:pPr>
              <w:jc w:val="both"/>
            </w:pPr>
            <w:r w:rsidRPr="00B75716">
              <w:t>Informática e Inteligencia Artificial</w:t>
            </w:r>
          </w:p>
        </w:tc>
      </w:tr>
      <w:tr w:rsidR="00151ACB" w:rsidRPr="00914011" w14:paraId="5F3A70E5" w14:textId="77777777" w:rsidTr="007B24D0">
        <w:trPr>
          <w:trHeight w:val="340"/>
        </w:trPr>
        <w:tc>
          <w:tcPr>
            <w:tcW w:w="2127" w:type="dxa"/>
            <w:tcBorders>
              <w:top w:val="nil"/>
              <w:left w:val="nil"/>
              <w:bottom w:val="nil"/>
              <w:right w:val="nil"/>
            </w:tcBorders>
            <w:vAlign w:val="center"/>
          </w:tcPr>
          <w:p w14:paraId="434FFF69" w14:textId="77777777" w:rsidR="00151ACB" w:rsidRPr="00914011" w:rsidRDefault="00151ACB" w:rsidP="008F2359">
            <w:pPr>
              <w:jc w:val="both"/>
            </w:pPr>
            <w:r>
              <w:t>Área</w:t>
            </w:r>
          </w:p>
        </w:tc>
        <w:tc>
          <w:tcPr>
            <w:tcW w:w="7121" w:type="dxa"/>
            <w:tcBorders>
              <w:top w:val="nil"/>
              <w:left w:val="nil"/>
              <w:bottom w:val="nil"/>
              <w:right w:val="nil"/>
            </w:tcBorders>
            <w:vAlign w:val="center"/>
          </w:tcPr>
          <w:p w14:paraId="6F064964" w14:textId="63683BDF" w:rsidR="00151ACB" w:rsidRPr="00914011" w:rsidRDefault="00B75716" w:rsidP="008F2359">
            <w:pPr>
              <w:jc w:val="both"/>
            </w:pPr>
            <w:r w:rsidRPr="00B75716">
              <w:rPr>
                <w:color w:val="000000"/>
                <w:lang w:val="es-EC"/>
              </w:rPr>
              <w:t>Informática de la Salud y Análisis Predictivo</w:t>
            </w:r>
          </w:p>
        </w:tc>
      </w:tr>
      <w:tr w:rsidR="00151ACB" w:rsidRPr="00914011" w14:paraId="1CB4E023" w14:textId="77777777" w:rsidTr="007B24D0">
        <w:trPr>
          <w:trHeight w:val="340"/>
        </w:trPr>
        <w:tc>
          <w:tcPr>
            <w:tcW w:w="2127" w:type="dxa"/>
            <w:tcBorders>
              <w:top w:val="nil"/>
              <w:left w:val="nil"/>
              <w:bottom w:val="nil"/>
              <w:right w:val="nil"/>
            </w:tcBorders>
            <w:vAlign w:val="center"/>
          </w:tcPr>
          <w:p w14:paraId="6009ECDD" w14:textId="77777777" w:rsidR="00151ACB" w:rsidRPr="00914011" w:rsidRDefault="00151ACB" w:rsidP="008F2359">
            <w:pPr>
              <w:jc w:val="both"/>
            </w:pPr>
            <w:r>
              <w:t>Aspecto</w:t>
            </w:r>
          </w:p>
        </w:tc>
        <w:tc>
          <w:tcPr>
            <w:tcW w:w="7121" w:type="dxa"/>
            <w:tcBorders>
              <w:top w:val="nil"/>
              <w:left w:val="nil"/>
              <w:bottom w:val="nil"/>
              <w:right w:val="nil"/>
            </w:tcBorders>
            <w:vAlign w:val="center"/>
          </w:tcPr>
          <w:p w14:paraId="77D0B4CC" w14:textId="7061A23D" w:rsidR="00151ACB" w:rsidRPr="00914011" w:rsidRDefault="00B75716" w:rsidP="008F2359">
            <w:pPr>
              <w:jc w:val="both"/>
            </w:pPr>
            <w:r w:rsidRPr="00B75716">
              <w:rPr>
                <w:color w:val="000000"/>
                <w:lang w:val="es-EC"/>
              </w:rPr>
              <w:t>Diagnóstico precoz y preciso de enfermedades neurodegenerativas</w:t>
            </w:r>
          </w:p>
        </w:tc>
      </w:tr>
      <w:tr w:rsidR="00151ACB" w:rsidRPr="00914011" w14:paraId="281E3909" w14:textId="77777777" w:rsidTr="007B24D0">
        <w:trPr>
          <w:trHeight w:val="340"/>
        </w:trPr>
        <w:tc>
          <w:tcPr>
            <w:tcW w:w="2127" w:type="dxa"/>
            <w:tcBorders>
              <w:top w:val="nil"/>
              <w:left w:val="nil"/>
              <w:bottom w:val="single" w:sz="4" w:space="0" w:color="auto"/>
              <w:right w:val="nil"/>
            </w:tcBorders>
            <w:vAlign w:val="center"/>
          </w:tcPr>
          <w:p w14:paraId="62075317" w14:textId="77777777" w:rsidR="00151ACB" w:rsidRPr="00914011" w:rsidRDefault="00151ACB" w:rsidP="008F2359">
            <w:pPr>
              <w:jc w:val="both"/>
            </w:pPr>
            <w:r>
              <w:t>Tema</w:t>
            </w:r>
          </w:p>
        </w:tc>
        <w:tc>
          <w:tcPr>
            <w:tcW w:w="7121" w:type="dxa"/>
            <w:tcBorders>
              <w:top w:val="nil"/>
              <w:left w:val="nil"/>
              <w:bottom w:val="single" w:sz="4" w:space="0" w:color="auto"/>
              <w:right w:val="nil"/>
            </w:tcBorders>
            <w:vAlign w:val="center"/>
          </w:tcPr>
          <w:p w14:paraId="4E0B71EC" w14:textId="0DBD14CA" w:rsidR="00151ACB" w:rsidRPr="00914011" w:rsidRDefault="00B75716" w:rsidP="008F2359">
            <w:r w:rsidRPr="00B75716">
              <w:rPr>
                <w:color w:val="000000"/>
                <w:lang w:eastAsia="es-ES"/>
              </w:rPr>
              <w:t>Desarrollo y comparación de modelos de aprendizaje automático para la detección precoz de la enfermedad de Parkinson mediante el análisis de datos biomédicos.</w:t>
            </w:r>
          </w:p>
        </w:tc>
      </w:tr>
    </w:tbl>
    <w:p w14:paraId="2A7EE0FE" w14:textId="19A0E611" w:rsidR="00151ACB" w:rsidRPr="006B640D" w:rsidRDefault="00151ACB" w:rsidP="00151ACB">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00B75716" w:rsidRPr="00B75716">
        <w:rPr>
          <w:color w:val="000000"/>
          <w:sz w:val="20"/>
          <w:szCs w:val="20"/>
          <w:lang w:val="es-EC"/>
        </w:rPr>
        <w:t>Esta tabla establece los términos analíticos para la delimitación del problema. La elaboración se basa en la revisión inicial de la literatura científica y los conjuntos de datos públicos relacionados con la enfermedad de Parkinson.</w:t>
      </w:r>
    </w:p>
    <w:p w14:paraId="31982B3F" w14:textId="77777777" w:rsidR="00B1767F" w:rsidRPr="00327C25" w:rsidRDefault="00B1767F" w:rsidP="000332E2">
      <w:pPr>
        <w:pStyle w:val="Ttulo2"/>
        <w:rPr>
          <w:lang w:val="es-EC"/>
        </w:rPr>
      </w:pPr>
      <w:bookmarkStart w:id="90" w:name="_Toc46062552"/>
      <w:bookmarkStart w:id="91" w:name="_Toc222675700"/>
      <w:r w:rsidRPr="00327C25">
        <w:rPr>
          <w:lang w:val="es-EC"/>
        </w:rPr>
        <w:t>Evaluación del Problema</w:t>
      </w:r>
      <w:bookmarkEnd w:id="90"/>
      <w:bookmarkEnd w:id="91"/>
    </w:p>
    <w:p w14:paraId="0CDEF25C" w14:textId="3BABD1E6" w:rsidR="00EA4ABA" w:rsidRDefault="00EA4ABA" w:rsidP="00914011">
      <w:pPr>
        <w:spacing w:line="480" w:lineRule="auto"/>
        <w:ind w:firstLine="708"/>
        <w:jc w:val="both"/>
        <w:rPr>
          <w:lang w:val="es-EC"/>
        </w:rPr>
      </w:pPr>
      <w:r w:rsidRPr="00EA4ABA">
        <w:rPr>
          <w:lang w:val="es-EC"/>
        </w:rPr>
        <w:t>Los siguientes seis aspectos se seleccionaron para evaluar el problema, justificando su relevancia y viabilidad para este estudio.</w:t>
      </w:r>
    </w:p>
    <w:p w14:paraId="286FBD71" w14:textId="296019AA" w:rsidR="00EA4ABA" w:rsidRPr="00EA4ABA" w:rsidRDefault="00EA4ABA" w:rsidP="0082184A">
      <w:pPr>
        <w:spacing w:line="480" w:lineRule="auto"/>
        <w:ind w:firstLine="708"/>
        <w:jc w:val="both"/>
        <w:rPr>
          <w:lang w:val="es-EC"/>
        </w:rPr>
      </w:pPr>
      <w:r w:rsidRPr="0082184A">
        <w:rPr>
          <w:b/>
          <w:bCs/>
          <w:lang w:val="es-EC"/>
        </w:rPr>
        <w:t>Delimitado</w:t>
      </w:r>
      <w:r w:rsidRPr="00EA4ABA">
        <w:rPr>
          <w:lang w:val="es-EC"/>
        </w:rPr>
        <w:t>: El problema se define en términos de su alcance metodológico (desarrollo de modelos de aprendizaje automático), su fuente de datos (conjuntos de datos clínicos/biomédicos públicos) y su objetivo (clasificación de la enfermedad de Parkinson). Se guía por métricas de rendimiento establecidas (p. ej., precisión, puntuación F1) que proporcionan indicadores claros de éxito.</w:t>
      </w:r>
    </w:p>
    <w:p w14:paraId="1FB063A0" w14:textId="002210EA" w:rsidR="00EA4ABA" w:rsidRPr="00EA4ABA" w:rsidRDefault="00EA4ABA" w:rsidP="0082184A">
      <w:pPr>
        <w:spacing w:line="480" w:lineRule="auto"/>
        <w:ind w:firstLine="708"/>
        <w:jc w:val="both"/>
        <w:rPr>
          <w:lang w:val="es-EC"/>
        </w:rPr>
      </w:pPr>
      <w:r w:rsidRPr="0082184A">
        <w:rPr>
          <w:b/>
          <w:bCs/>
          <w:lang w:val="es-EC"/>
        </w:rPr>
        <w:t>Evidente</w:t>
      </w:r>
      <w:r w:rsidRPr="00EA4ABA">
        <w:rPr>
          <w:lang w:val="es-EC"/>
        </w:rPr>
        <w:t xml:space="preserve">: El problema tiene manifestaciones claras y observables. Por ejemplo, el retraso en el diagnóstico se evidencia en el hecho de que los pacientes suelen presentar síntomas motores </w:t>
      </w:r>
      <w:r w:rsidRPr="00EA4ABA">
        <w:rPr>
          <w:lang w:val="es-EC"/>
        </w:rPr>
        <w:lastRenderedPageBreak/>
        <w:t xml:space="preserve">solo después de una pérdida del 50-70 % de las neuronas dopaminérgicas, un hallazgo patológico cuantificable. La subjetividad de los métodos actuales es evidente en la conocida variabilidad </w:t>
      </w:r>
      <w:r w:rsidR="0082184A" w:rsidRPr="00EA4ABA">
        <w:rPr>
          <w:lang w:val="es-EC"/>
        </w:rPr>
        <w:t>Inter evaluador</w:t>
      </w:r>
      <w:r w:rsidRPr="00EA4ABA">
        <w:rPr>
          <w:lang w:val="es-EC"/>
        </w:rPr>
        <w:t xml:space="preserve"> de la escala UPDRS.</w:t>
      </w:r>
    </w:p>
    <w:p w14:paraId="64AD4C18" w14:textId="35EF9622" w:rsidR="00EA4ABA" w:rsidRPr="00EA4ABA" w:rsidRDefault="00EA4ABA" w:rsidP="0082184A">
      <w:pPr>
        <w:spacing w:line="480" w:lineRule="auto"/>
        <w:ind w:firstLine="708"/>
        <w:jc w:val="both"/>
        <w:rPr>
          <w:lang w:val="es-EC"/>
        </w:rPr>
      </w:pPr>
      <w:r w:rsidRPr="0082184A">
        <w:rPr>
          <w:b/>
          <w:bCs/>
          <w:lang w:val="es-EC"/>
        </w:rPr>
        <w:t>Relevante</w:t>
      </w:r>
      <w:r w:rsidRPr="00EA4ABA">
        <w:rPr>
          <w:lang w:val="es-EC"/>
        </w:rPr>
        <w:t>: Es de suma importancia para la comunidad educativa y la sociedad, y requiere una solución científica. Para el programa de Ingeniería de Software, representa una aplicación desafiante de la IA en el mundo real. Para el ámbito médico y los pacientes, su resolución promete una mejora tangible en la calidad de vida y la eficiencia de la atención sanitaria.</w:t>
      </w:r>
    </w:p>
    <w:p w14:paraId="133709FC" w14:textId="435F67E0" w:rsidR="00EA4ABA" w:rsidRPr="00EA4ABA" w:rsidRDefault="00EA4ABA" w:rsidP="0082184A">
      <w:pPr>
        <w:spacing w:line="480" w:lineRule="auto"/>
        <w:ind w:firstLine="708"/>
        <w:jc w:val="both"/>
        <w:rPr>
          <w:lang w:val="es-EC"/>
        </w:rPr>
      </w:pPr>
      <w:r w:rsidRPr="0082184A">
        <w:rPr>
          <w:b/>
          <w:bCs/>
          <w:lang w:val="es-EC"/>
        </w:rPr>
        <w:t>Factible</w:t>
      </w:r>
      <w:r w:rsidRPr="00EA4ABA">
        <w:rPr>
          <w:lang w:val="es-EC"/>
        </w:rPr>
        <w:t xml:space="preserve">: Una solución es posible con el tiempo y los recursos de un proyecto de tesis. Se dispone de conjuntos de datos públicos sobre la enfermedad de Parkinson, existen potentes bibliotecas de código abierto para el aprendizaje automático (p. ej., </w:t>
      </w:r>
      <w:proofErr w:type="spellStart"/>
      <w:r w:rsidRPr="00EA4ABA">
        <w:rPr>
          <w:lang w:val="es-EC"/>
        </w:rPr>
        <w:t>Scikit-learn</w:t>
      </w:r>
      <w:proofErr w:type="spellEnd"/>
      <w:r w:rsidRPr="00EA4ABA">
        <w:rPr>
          <w:lang w:val="es-EC"/>
        </w:rPr>
        <w:t xml:space="preserve">, </w:t>
      </w:r>
      <w:proofErr w:type="spellStart"/>
      <w:r w:rsidRPr="00EA4ABA">
        <w:rPr>
          <w:lang w:val="es-EC"/>
        </w:rPr>
        <w:t>TensorFlow</w:t>
      </w:r>
      <w:proofErr w:type="spellEnd"/>
      <w:r w:rsidRPr="00EA4ABA">
        <w:rPr>
          <w:lang w:val="es-EC"/>
        </w:rPr>
        <w:t>) y la potencia computacional necesaria es accesible mediante ordenadores modernos o plataformas en la nube.</w:t>
      </w:r>
    </w:p>
    <w:p w14:paraId="6ABF6EA4" w14:textId="448E2E7B" w:rsidR="00EA4ABA" w:rsidRPr="00EA4ABA" w:rsidRDefault="00EA4ABA" w:rsidP="0082184A">
      <w:pPr>
        <w:spacing w:line="480" w:lineRule="auto"/>
        <w:ind w:firstLine="708"/>
        <w:jc w:val="both"/>
        <w:rPr>
          <w:lang w:val="es-EC"/>
        </w:rPr>
      </w:pPr>
      <w:r w:rsidRPr="0082184A">
        <w:rPr>
          <w:b/>
          <w:bCs/>
          <w:lang w:val="es-EC"/>
        </w:rPr>
        <w:t>Identifica los productos esperados</w:t>
      </w:r>
      <w:r w:rsidRPr="00EA4ABA">
        <w:rPr>
          <w:lang w:val="es-EC"/>
        </w:rPr>
        <w:t>: La investigación es útil, ya que produc</w:t>
      </w:r>
      <w:r w:rsidR="00505006">
        <w:rPr>
          <w:lang w:val="es-EC"/>
        </w:rPr>
        <w:t>e</w:t>
      </w:r>
      <w:r w:rsidRPr="00EA4ABA">
        <w:rPr>
          <w:lang w:val="es-EC"/>
        </w:rPr>
        <w:t xml:space="preserve"> un análisis comparativo de modelos de aprendizaje automático y una prueba de concepto validada para una herramienta de diagnóstico basada en inteligencia artificial. Esto aporta una solución alternativa a las limitaciones clínicas actuales.</w:t>
      </w:r>
    </w:p>
    <w:p w14:paraId="242D32DD" w14:textId="4D0471A7" w:rsidR="00EA4ABA" w:rsidRDefault="00EA4ABA" w:rsidP="00EA4ABA">
      <w:pPr>
        <w:spacing w:line="480" w:lineRule="auto"/>
        <w:ind w:firstLine="708"/>
        <w:jc w:val="both"/>
        <w:rPr>
          <w:lang w:val="es-EC"/>
        </w:rPr>
      </w:pPr>
      <w:r w:rsidRPr="0082184A">
        <w:rPr>
          <w:b/>
          <w:bCs/>
          <w:lang w:val="es-EC"/>
        </w:rPr>
        <w:t>Variables</w:t>
      </w:r>
      <w:r w:rsidRPr="00EA4ABA">
        <w:rPr>
          <w:lang w:val="es-EC"/>
        </w:rPr>
        <w:t>: El problema identifica las variables con claridad. Las variables independientes son las características de los datos biomédicos (p. ej., niveles de biomarcadores). La variable dependiente es la clasificación binaria del estado de salud del paciente (enfermedad de Parkinson o control sano).</w:t>
      </w:r>
    </w:p>
    <w:p w14:paraId="27C4321D" w14:textId="77777777" w:rsidR="00EA4ABA" w:rsidRDefault="00EA4ABA" w:rsidP="00EA4ABA">
      <w:pPr>
        <w:spacing w:line="480" w:lineRule="auto"/>
        <w:ind w:firstLine="708"/>
        <w:jc w:val="both"/>
        <w:rPr>
          <w:lang w:val="es-EC"/>
        </w:rPr>
      </w:pPr>
    </w:p>
    <w:p w14:paraId="730EDA9B" w14:textId="77777777" w:rsidR="00A769E8" w:rsidRPr="000332E2" w:rsidRDefault="00BA2615" w:rsidP="000332E2">
      <w:pPr>
        <w:pStyle w:val="Ttulo1"/>
        <w:rPr>
          <w:sz w:val="24"/>
          <w:szCs w:val="24"/>
          <w:lang w:val="es-EC"/>
        </w:rPr>
      </w:pPr>
      <w:bookmarkStart w:id="92" w:name="_Toc46062553"/>
      <w:bookmarkStart w:id="93" w:name="_Toc222675701"/>
      <w:r w:rsidRPr="000332E2">
        <w:rPr>
          <w:sz w:val="24"/>
          <w:szCs w:val="24"/>
          <w:lang w:val="es-EC"/>
        </w:rPr>
        <w:lastRenderedPageBreak/>
        <w:t xml:space="preserve">Causas </w:t>
      </w:r>
      <w:r w:rsidR="00477B20" w:rsidRPr="000332E2">
        <w:rPr>
          <w:sz w:val="24"/>
          <w:szCs w:val="24"/>
          <w:lang w:val="es-EC"/>
        </w:rPr>
        <w:t>y</w:t>
      </w:r>
      <w:r w:rsidRPr="000332E2">
        <w:rPr>
          <w:sz w:val="24"/>
          <w:szCs w:val="24"/>
          <w:lang w:val="es-EC"/>
        </w:rPr>
        <w:t xml:space="preserve"> </w:t>
      </w:r>
      <w:r w:rsidR="006B640D" w:rsidRPr="000332E2">
        <w:rPr>
          <w:sz w:val="24"/>
          <w:szCs w:val="24"/>
          <w:lang w:val="es-EC"/>
        </w:rPr>
        <w:t>c</w:t>
      </w:r>
      <w:r w:rsidRPr="000332E2">
        <w:rPr>
          <w:sz w:val="24"/>
          <w:szCs w:val="24"/>
          <w:lang w:val="es-EC"/>
        </w:rPr>
        <w:t xml:space="preserve">onsecuencias </w:t>
      </w:r>
      <w:r w:rsidR="00477B20" w:rsidRPr="000332E2">
        <w:rPr>
          <w:sz w:val="24"/>
          <w:szCs w:val="24"/>
          <w:lang w:val="es-EC"/>
        </w:rPr>
        <w:t>d</w:t>
      </w:r>
      <w:r w:rsidRPr="000332E2">
        <w:rPr>
          <w:sz w:val="24"/>
          <w:szCs w:val="24"/>
          <w:lang w:val="es-EC"/>
        </w:rPr>
        <w:t xml:space="preserve">el </w:t>
      </w:r>
      <w:r w:rsidR="006B640D" w:rsidRPr="000332E2">
        <w:rPr>
          <w:sz w:val="24"/>
          <w:szCs w:val="24"/>
          <w:lang w:val="es-EC"/>
        </w:rPr>
        <w:t>p</w:t>
      </w:r>
      <w:r w:rsidRPr="000332E2">
        <w:rPr>
          <w:sz w:val="24"/>
          <w:szCs w:val="24"/>
          <w:lang w:val="es-EC"/>
        </w:rPr>
        <w:t>roblema</w:t>
      </w:r>
      <w:bookmarkEnd w:id="92"/>
      <w:bookmarkEnd w:id="93"/>
    </w:p>
    <w:p w14:paraId="1B524CE2" w14:textId="241147FC" w:rsidR="00914011" w:rsidRPr="00D761EC" w:rsidRDefault="0082184A" w:rsidP="0082184A">
      <w:pPr>
        <w:spacing w:line="480" w:lineRule="auto"/>
        <w:ind w:firstLine="708"/>
        <w:jc w:val="both"/>
        <w:rPr>
          <w:lang w:val="es-EC"/>
        </w:rPr>
      </w:pPr>
      <w:r w:rsidRPr="0082184A">
        <w:rPr>
          <w:lang w:val="es-EC"/>
        </w:rPr>
        <w:t xml:space="preserve">La siguiente </w:t>
      </w:r>
      <w:r>
        <w:rPr>
          <w:lang w:val="es-EC"/>
        </w:rPr>
        <w:t>tabla</w:t>
      </w:r>
      <w:r w:rsidRPr="0082184A">
        <w:rPr>
          <w:lang w:val="es-EC"/>
        </w:rPr>
        <w:t xml:space="preserve"> detalla las causas principales que motivan este problema y sus consecuencias posteriores, analizadas desde una perspectiva metodológica y procedimental.</w:t>
      </w:r>
      <w:bookmarkStart w:id="94" w:name="_Toc34310425"/>
    </w:p>
    <w:p w14:paraId="3F5C3EA9" w14:textId="77777777" w:rsidR="006B640D" w:rsidRDefault="00914011" w:rsidP="00736B81">
      <w:pPr>
        <w:pStyle w:val="Descripcin"/>
        <w:spacing w:line="24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003428B6">
        <w:rPr>
          <w:rFonts w:ascii="Times New Roman" w:hAnsi="Times New Roman" w:cs="Times New Roman"/>
          <w:b/>
          <w:bCs/>
          <w:i w:val="0"/>
          <w:iCs w:val="0"/>
          <w:color w:val="auto"/>
          <w:sz w:val="24"/>
          <w:szCs w:val="24"/>
        </w:rPr>
        <w:t>2</w:t>
      </w:r>
      <w:r w:rsidRPr="00914011">
        <w:rPr>
          <w:rFonts w:ascii="Times New Roman" w:hAnsi="Times New Roman" w:cs="Times New Roman"/>
          <w:b/>
          <w:bCs/>
          <w:i w:val="0"/>
          <w:iCs w:val="0"/>
          <w:color w:val="auto"/>
          <w:sz w:val="24"/>
          <w:szCs w:val="24"/>
        </w:rPr>
        <w:t xml:space="preserve"> </w:t>
      </w:r>
    </w:p>
    <w:p w14:paraId="50DCBAF3" w14:textId="77777777" w:rsidR="00914011" w:rsidRPr="006B640D" w:rsidRDefault="00914011" w:rsidP="00736B81">
      <w:pPr>
        <w:pStyle w:val="Descripcin"/>
        <w:spacing w:line="24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94"/>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914011" w:rsidRPr="00914011" w14:paraId="34ABE0A8" w14:textId="77777777" w:rsidTr="007B24D0">
        <w:trPr>
          <w:trHeight w:val="340"/>
        </w:trPr>
        <w:tc>
          <w:tcPr>
            <w:tcW w:w="4712" w:type="dxa"/>
            <w:tcBorders>
              <w:top w:val="single" w:sz="4" w:space="0" w:color="auto"/>
              <w:left w:val="nil"/>
              <w:bottom w:val="single" w:sz="4" w:space="0" w:color="auto"/>
              <w:right w:val="nil"/>
            </w:tcBorders>
            <w:vAlign w:val="center"/>
            <w:hideMark/>
          </w:tcPr>
          <w:p w14:paraId="3EFCE926" w14:textId="77777777" w:rsidR="00914011" w:rsidRPr="00914011" w:rsidRDefault="00914011" w:rsidP="006267A3">
            <w:pPr>
              <w:spacing w:line="276" w:lineRule="auto"/>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07892DBA" w14:textId="77777777" w:rsidR="00914011" w:rsidRPr="00914011" w:rsidRDefault="00914011" w:rsidP="006267A3">
            <w:pPr>
              <w:spacing w:line="276" w:lineRule="auto"/>
              <w:jc w:val="center"/>
            </w:pPr>
            <w:r w:rsidRPr="006267A3">
              <w:rPr>
                <w:b/>
                <w:bCs/>
              </w:rPr>
              <w:t>Consecuencias</w:t>
            </w:r>
          </w:p>
        </w:tc>
      </w:tr>
      <w:tr w:rsidR="00914011" w:rsidRPr="00914011" w14:paraId="56869903" w14:textId="77777777" w:rsidTr="007B24D0">
        <w:trPr>
          <w:trHeight w:val="340"/>
        </w:trPr>
        <w:tc>
          <w:tcPr>
            <w:tcW w:w="4712" w:type="dxa"/>
            <w:tcBorders>
              <w:top w:val="single" w:sz="4" w:space="0" w:color="auto"/>
              <w:left w:val="nil"/>
              <w:bottom w:val="nil"/>
              <w:right w:val="nil"/>
            </w:tcBorders>
            <w:vAlign w:val="center"/>
            <w:hideMark/>
          </w:tcPr>
          <w:p w14:paraId="40D66DB0" w14:textId="2E4307DD" w:rsidR="00914011" w:rsidRPr="0082184A" w:rsidRDefault="00914011" w:rsidP="008F2359">
            <w:pPr>
              <w:jc w:val="both"/>
              <w:rPr>
                <w:lang w:val="es-EC"/>
              </w:rPr>
            </w:pPr>
            <w:r w:rsidRPr="0082184A">
              <w:rPr>
                <w:lang w:val="es-EC"/>
              </w:rPr>
              <w:t xml:space="preserve">C1. </w:t>
            </w:r>
            <w:r w:rsidR="0082184A" w:rsidRPr="0082184A">
              <w:t>El proceso neurodegenerativo comienza años antes de los síntomas motores.</w:t>
            </w:r>
          </w:p>
        </w:tc>
        <w:tc>
          <w:tcPr>
            <w:tcW w:w="4536" w:type="dxa"/>
            <w:tcBorders>
              <w:top w:val="single" w:sz="4" w:space="0" w:color="auto"/>
              <w:left w:val="nil"/>
              <w:bottom w:val="nil"/>
              <w:right w:val="nil"/>
            </w:tcBorders>
            <w:vAlign w:val="center"/>
            <w:hideMark/>
          </w:tcPr>
          <w:p w14:paraId="7D3ADEE9" w14:textId="2F48DFC7" w:rsidR="00914011" w:rsidRPr="00914011" w:rsidRDefault="00914011" w:rsidP="008F2359">
            <w:pPr>
              <w:jc w:val="both"/>
            </w:pPr>
            <w:r w:rsidRPr="00914011">
              <w:t xml:space="preserve">E1. </w:t>
            </w:r>
            <w:r w:rsidR="0082184A" w:rsidRPr="0082184A">
              <w:t>Pérdida neuronal significativa e irreversible al momento del diagnóstico.</w:t>
            </w:r>
          </w:p>
        </w:tc>
      </w:tr>
      <w:tr w:rsidR="00914011" w:rsidRPr="00914011" w14:paraId="1E50BDF1" w14:textId="77777777" w:rsidTr="007B24D0">
        <w:trPr>
          <w:trHeight w:val="340"/>
        </w:trPr>
        <w:tc>
          <w:tcPr>
            <w:tcW w:w="4712" w:type="dxa"/>
            <w:tcBorders>
              <w:top w:val="nil"/>
              <w:left w:val="nil"/>
              <w:bottom w:val="nil"/>
              <w:right w:val="nil"/>
            </w:tcBorders>
            <w:vAlign w:val="center"/>
            <w:hideMark/>
          </w:tcPr>
          <w:p w14:paraId="04A8F869" w14:textId="0A5D51B1" w:rsidR="00914011" w:rsidRPr="00914011" w:rsidRDefault="00914011" w:rsidP="008F2359">
            <w:pPr>
              <w:jc w:val="both"/>
            </w:pPr>
            <w:r w:rsidRPr="00914011">
              <w:t xml:space="preserve">C2. </w:t>
            </w:r>
            <w:r w:rsidR="0082184A" w:rsidRPr="0082184A">
              <w:t>Confiar en la observación clínica subjetiva como método diagnóstico principal</w:t>
            </w:r>
            <w:r w:rsidRPr="00914011">
              <w:t>.</w:t>
            </w:r>
          </w:p>
        </w:tc>
        <w:tc>
          <w:tcPr>
            <w:tcW w:w="4536" w:type="dxa"/>
            <w:tcBorders>
              <w:top w:val="nil"/>
              <w:left w:val="nil"/>
              <w:bottom w:val="nil"/>
              <w:right w:val="nil"/>
            </w:tcBorders>
            <w:vAlign w:val="center"/>
            <w:hideMark/>
          </w:tcPr>
          <w:p w14:paraId="614E9255" w14:textId="1A9ED247" w:rsidR="00914011" w:rsidRPr="00914011" w:rsidRDefault="00914011" w:rsidP="008F2359">
            <w:pPr>
              <w:jc w:val="both"/>
            </w:pPr>
            <w:r w:rsidRPr="00914011">
              <w:t xml:space="preserve">E2. </w:t>
            </w:r>
            <w:r w:rsidR="0082184A" w:rsidRPr="0082184A">
              <w:t>Altas tasas de diagnóstico erróneo y retraso en el inicio del tratamiento.</w:t>
            </w:r>
          </w:p>
        </w:tc>
      </w:tr>
      <w:tr w:rsidR="00914011" w:rsidRPr="00914011" w14:paraId="1CD9A6D4" w14:textId="77777777" w:rsidTr="007B24D0">
        <w:trPr>
          <w:trHeight w:val="340"/>
        </w:trPr>
        <w:tc>
          <w:tcPr>
            <w:tcW w:w="4712" w:type="dxa"/>
            <w:tcBorders>
              <w:top w:val="nil"/>
              <w:left w:val="nil"/>
              <w:bottom w:val="nil"/>
              <w:right w:val="nil"/>
            </w:tcBorders>
            <w:vAlign w:val="center"/>
            <w:hideMark/>
          </w:tcPr>
          <w:p w14:paraId="1A939215" w14:textId="1E05709C" w:rsidR="0082184A" w:rsidRPr="00914011" w:rsidRDefault="00914011" w:rsidP="0082184A">
            <w:pPr>
              <w:jc w:val="both"/>
            </w:pPr>
            <w:r w:rsidRPr="00914011">
              <w:t>C3.</w:t>
            </w:r>
            <w:r w:rsidR="0082184A">
              <w:t xml:space="preserve"> </w:t>
            </w:r>
            <w:r w:rsidR="0082184A" w:rsidRPr="0082184A">
              <w:t>Falta de biomarcadores predictivos estandarizados, objetivos y de bajo costo.</w:t>
            </w:r>
          </w:p>
          <w:p w14:paraId="2A57E6B4" w14:textId="3B8A25A8" w:rsidR="00914011" w:rsidRPr="00914011" w:rsidRDefault="00914011" w:rsidP="008F2359">
            <w:pPr>
              <w:jc w:val="both"/>
            </w:pPr>
          </w:p>
        </w:tc>
        <w:tc>
          <w:tcPr>
            <w:tcW w:w="4536" w:type="dxa"/>
            <w:tcBorders>
              <w:top w:val="nil"/>
              <w:left w:val="nil"/>
              <w:bottom w:val="nil"/>
              <w:right w:val="nil"/>
            </w:tcBorders>
            <w:vAlign w:val="center"/>
            <w:hideMark/>
          </w:tcPr>
          <w:p w14:paraId="093A4E47" w14:textId="14AF6C0E" w:rsidR="00914011" w:rsidRPr="00914011" w:rsidRDefault="00914011" w:rsidP="008F2359">
            <w:pPr>
              <w:jc w:val="both"/>
            </w:pPr>
            <w:r w:rsidRPr="00914011">
              <w:t xml:space="preserve">E3. </w:t>
            </w:r>
            <w:r w:rsidR="0082184A" w:rsidRPr="0082184A">
              <w:t>Incapacidad para realizar pruebas de detección en poblaciones de riesgo o implementar estrategias preventivas.</w:t>
            </w:r>
          </w:p>
        </w:tc>
      </w:tr>
      <w:tr w:rsidR="00914011" w:rsidRPr="00914011" w14:paraId="66079482" w14:textId="77777777" w:rsidTr="007B24D0">
        <w:trPr>
          <w:trHeight w:val="340"/>
        </w:trPr>
        <w:tc>
          <w:tcPr>
            <w:tcW w:w="4712" w:type="dxa"/>
            <w:tcBorders>
              <w:top w:val="nil"/>
              <w:left w:val="nil"/>
              <w:bottom w:val="nil"/>
              <w:right w:val="nil"/>
            </w:tcBorders>
            <w:vAlign w:val="center"/>
            <w:hideMark/>
          </w:tcPr>
          <w:p w14:paraId="64E1CCDC" w14:textId="3C7AAE62" w:rsidR="00914011" w:rsidRPr="00914011" w:rsidRDefault="00914011" w:rsidP="008F2359">
            <w:r w:rsidRPr="00914011">
              <w:t xml:space="preserve">C4. </w:t>
            </w:r>
            <w:r w:rsidR="0082184A">
              <w:t>S</w:t>
            </w:r>
            <w:r w:rsidR="0082184A" w:rsidRPr="0082184A">
              <w:t>ubutilización de los datos biomédicos existentes debido a la complejidad del reconocimiento de patrones.</w:t>
            </w:r>
          </w:p>
        </w:tc>
        <w:tc>
          <w:tcPr>
            <w:tcW w:w="4536" w:type="dxa"/>
            <w:tcBorders>
              <w:top w:val="nil"/>
              <w:left w:val="nil"/>
              <w:bottom w:val="nil"/>
              <w:right w:val="nil"/>
            </w:tcBorders>
            <w:vAlign w:val="center"/>
            <w:hideMark/>
          </w:tcPr>
          <w:p w14:paraId="457CF674" w14:textId="31D1C954" w:rsidR="00914011" w:rsidRPr="00914011" w:rsidRDefault="00914011" w:rsidP="008F2359">
            <w:pPr>
              <w:jc w:val="both"/>
            </w:pPr>
            <w:r w:rsidRPr="00914011">
              <w:t xml:space="preserve">E4. </w:t>
            </w:r>
            <w:r w:rsidR="0082184A" w:rsidRPr="0082184A">
              <w:t>Oportunidad perdida para la detección temprana y la planificación de tratamientos personalizados.</w:t>
            </w:r>
          </w:p>
        </w:tc>
      </w:tr>
      <w:tr w:rsidR="00914011" w:rsidRPr="00914011" w14:paraId="01BD76B4" w14:textId="77777777" w:rsidTr="007B24D0">
        <w:trPr>
          <w:trHeight w:val="340"/>
        </w:trPr>
        <w:tc>
          <w:tcPr>
            <w:tcW w:w="4712" w:type="dxa"/>
            <w:tcBorders>
              <w:top w:val="nil"/>
              <w:left w:val="nil"/>
              <w:bottom w:val="nil"/>
              <w:right w:val="nil"/>
            </w:tcBorders>
            <w:vAlign w:val="center"/>
            <w:hideMark/>
          </w:tcPr>
          <w:p w14:paraId="4BD92D4C" w14:textId="19AA35F3" w:rsidR="00914011" w:rsidRPr="00914011" w:rsidRDefault="00914011" w:rsidP="008F2359">
            <w:r w:rsidRPr="006267A3">
              <w:rPr>
                <w:lang w:val="es-EC"/>
              </w:rPr>
              <w:t xml:space="preserve">C5. </w:t>
            </w:r>
            <w:r w:rsidR="0082184A" w:rsidRPr="0082184A">
              <w:rPr>
                <w:lang w:val="es-EC"/>
              </w:rPr>
              <w:t>Alta carga económica y de recursos para el manejo de la enfermedad de Parkinson en etapa avanzada.</w:t>
            </w:r>
          </w:p>
        </w:tc>
        <w:tc>
          <w:tcPr>
            <w:tcW w:w="4536" w:type="dxa"/>
            <w:tcBorders>
              <w:top w:val="nil"/>
              <w:left w:val="nil"/>
              <w:bottom w:val="nil"/>
              <w:right w:val="nil"/>
            </w:tcBorders>
            <w:vAlign w:val="center"/>
            <w:hideMark/>
          </w:tcPr>
          <w:p w14:paraId="65AB8FED" w14:textId="3379C68E" w:rsidR="00914011" w:rsidRPr="00914011" w:rsidRDefault="00914011" w:rsidP="008F2359">
            <w:pPr>
              <w:jc w:val="both"/>
            </w:pPr>
            <w:r w:rsidRPr="00914011">
              <w:t xml:space="preserve">E5. </w:t>
            </w:r>
            <w:r w:rsidR="0082184A" w:rsidRPr="0082184A">
              <w:t>Mayor presión sobre los sistemas de salud y las familias, lo que reduce la calidad de la atención al paciente</w:t>
            </w:r>
            <w:r w:rsidRPr="00914011">
              <w:t>.</w:t>
            </w:r>
          </w:p>
        </w:tc>
      </w:tr>
      <w:tr w:rsidR="0082184A" w:rsidRPr="00914011" w14:paraId="698E825F" w14:textId="77777777" w:rsidTr="00350247">
        <w:trPr>
          <w:trHeight w:val="340"/>
        </w:trPr>
        <w:tc>
          <w:tcPr>
            <w:tcW w:w="4712" w:type="dxa"/>
            <w:tcBorders>
              <w:top w:val="nil"/>
              <w:left w:val="nil"/>
              <w:bottom w:val="single" w:sz="4" w:space="0" w:color="auto"/>
              <w:right w:val="nil"/>
            </w:tcBorders>
            <w:vAlign w:val="center"/>
          </w:tcPr>
          <w:p w14:paraId="10F039DB" w14:textId="492B0945" w:rsidR="0082184A" w:rsidRPr="00914011" w:rsidRDefault="0082184A" w:rsidP="009E5F89">
            <w:pPr>
              <w:spacing w:line="240" w:lineRule="auto"/>
              <w:jc w:val="both"/>
            </w:pPr>
          </w:p>
        </w:tc>
        <w:tc>
          <w:tcPr>
            <w:tcW w:w="4536" w:type="dxa"/>
            <w:tcBorders>
              <w:top w:val="nil"/>
              <w:left w:val="nil"/>
              <w:bottom w:val="single" w:sz="4" w:space="0" w:color="auto"/>
              <w:right w:val="nil"/>
            </w:tcBorders>
            <w:vAlign w:val="center"/>
          </w:tcPr>
          <w:p w14:paraId="6AE836E3" w14:textId="1106B3C3" w:rsidR="0082184A" w:rsidRPr="00914011" w:rsidRDefault="0082184A" w:rsidP="009E5F89">
            <w:pPr>
              <w:spacing w:line="240" w:lineRule="auto"/>
            </w:pPr>
          </w:p>
        </w:tc>
      </w:tr>
    </w:tbl>
    <w:p w14:paraId="1B2C6389" w14:textId="3ACC69D6" w:rsidR="003C5B89" w:rsidRPr="006B640D" w:rsidRDefault="006B640D" w:rsidP="006B640D">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 xml:space="preserve">Esta tabla </w:t>
      </w:r>
      <w:r w:rsidR="0082184A" w:rsidRPr="0082184A">
        <w:rPr>
          <w:color w:val="000000"/>
          <w:sz w:val="20"/>
          <w:szCs w:val="20"/>
          <w:lang w:val="es-EC"/>
        </w:rPr>
        <w:t>refleja un análisis causal basado en una revisión de la literatura científica y los desafíos clínicos establecidos en el manejo de la enfermedad de Parkinson</w:t>
      </w:r>
      <w:r w:rsidRPr="006B640D">
        <w:rPr>
          <w:color w:val="000000"/>
          <w:sz w:val="20"/>
          <w:szCs w:val="20"/>
          <w:lang w:val="es-EC"/>
        </w:rPr>
        <w:t>.</w:t>
      </w:r>
    </w:p>
    <w:p w14:paraId="10F33D43" w14:textId="2F6AEC6D" w:rsidR="00A769E8" w:rsidRPr="000332E2" w:rsidRDefault="00BA2615" w:rsidP="000332E2">
      <w:pPr>
        <w:pStyle w:val="Ttulo1"/>
        <w:rPr>
          <w:sz w:val="24"/>
          <w:szCs w:val="24"/>
          <w:lang w:val="es-EC"/>
        </w:rPr>
      </w:pPr>
      <w:bookmarkStart w:id="95" w:name="_Toc46062554"/>
      <w:bookmarkStart w:id="96" w:name="_Toc222675702"/>
      <w:r w:rsidRPr="000332E2">
        <w:rPr>
          <w:sz w:val="24"/>
          <w:szCs w:val="24"/>
          <w:lang w:val="es-EC"/>
        </w:rPr>
        <w:t xml:space="preserve">Formulación </w:t>
      </w:r>
      <w:r w:rsidR="00477B20" w:rsidRPr="000332E2">
        <w:rPr>
          <w:sz w:val="24"/>
          <w:szCs w:val="24"/>
          <w:lang w:val="es-EC"/>
        </w:rPr>
        <w:t>d</w:t>
      </w:r>
      <w:r w:rsidRPr="000332E2">
        <w:rPr>
          <w:sz w:val="24"/>
          <w:szCs w:val="24"/>
          <w:lang w:val="es-EC"/>
        </w:rPr>
        <w:t xml:space="preserve">el </w:t>
      </w:r>
      <w:r w:rsidR="006B640D" w:rsidRPr="000332E2">
        <w:rPr>
          <w:sz w:val="24"/>
          <w:szCs w:val="24"/>
          <w:lang w:val="es-EC"/>
        </w:rPr>
        <w:t>p</w:t>
      </w:r>
      <w:r w:rsidRPr="000332E2">
        <w:rPr>
          <w:sz w:val="24"/>
          <w:szCs w:val="24"/>
          <w:lang w:val="es-EC"/>
        </w:rPr>
        <w:t>roblema</w:t>
      </w:r>
      <w:bookmarkEnd w:id="95"/>
      <w:bookmarkEnd w:id="96"/>
    </w:p>
    <w:p w14:paraId="735A6AF0" w14:textId="015C2646" w:rsidR="0082184A" w:rsidRPr="0082184A" w:rsidRDefault="0082184A" w:rsidP="0082184A">
      <w:pPr>
        <w:spacing w:line="480" w:lineRule="auto"/>
        <w:ind w:firstLine="567"/>
        <w:jc w:val="both"/>
        <w:rPr>
          <w:lang w:val="es-EC"/>
        </w:rPr>
      </w:pPr>
      <w:r w:rsidRPr="0082184A">
        <w:rPr>
          <w:lang w:val="es-EC"/>
        </w:rPr>
        <w:t>Las limitaciones de los métodos diagnósticos actuales para la enfermedad de Parkinson generan una necesidad apremiante de herramientas innovadoras, precisas y accesibles para su identificación temprana. El desarrollo de dichas herramientas es ahora factible gracias al poder analítico de la Inteligencia Artificial. Por lo tanto, el problema central de esta investigación se formula mediante la siguiente pregunta:</w:t>
      </w:r>
    </w:p>
    <w:p w14:paraId="255F2AA7" w14:textId="4734F085" w:rsidR="0082184A" w:rsidRPr="0082184A" w:rsidRDefault="0082184A" w:rsidP="0082184A">
      <w:pPr>
        <w:spacing w:line="480" w:lineRule="auto"/>
        <w:ind w:firstLine="567"/>
        <w:jc w:val="both"/>
        <w:rPr>
          <w:lang w:val="es-EC"/>
        </w:rPr>
      </w:pPr>
      <w:r w:rsidRPr="0082184A">
        <w:rPr>
          <w:lang w:val="es-EC"/>
        </w:rPr>
        <w:lastRenderedPageBreak/>
        <w:t>¿Cómo se pueden desarrollar y validar modelos predictivos basados ​​en Aprendizaje Automático y Aprendizaje Profundo para lograr la detección temprana y precisa de la enfermedad de Parkinson, utilizando datos biomédicos para superar las limitaciones del diagnóstico clínico subjetivo y tardío?</w:t>
      </w:r>
    </w:p>
    <w:p w14:paraId="718C797E" w14:textId="4EF3FDCB" w:rsidR="0082184A" w:rsidRDefault="0082184A" w:rsidP="0082184A">
      <w:pPr>
        <w:spacing w:line="480" w:lineRule="auto"/>
        <w:ind w:firstLine="567"/>
        <w:jc w:val="both"/>
        <w:rPr>
          <w:lang w:val="es-EC"/>
        </w:rPr>
      </w:pPr>
      <w:r w:rsidRPr="0082184A">
        <w:rPr>
          <w:lang w:val="es-EC"/>
        </w:rPr>
        <w:t>Esta pregunta principal implica inherentemente la identificación y el procesamiento de características relevantes de datos biomédicos (variables independientes) para optimizar el rendimiento de un modelo de clasificación (variable dependiente: EP frente a control) dentro del ámbito delimitado de un proyecto de investigación basado en software.</w:t>
      </w:r>
    </w:p>
    <w:p w14:paraId="6CED7CA3" w14:textId="11FA4AA0" w:rsidR="00FF3E6B" w:rsidRPr="000332E2" w:rsidRDefault="006B640D" w:rsidP="000332E2">
      <w:pPr>
        <w:pStyle w:val="Ttulo1"/>
        <w:rPr>
          <w:sz w:val="24"/>
          <w:szCs w:val="24"/>
        </w:rPr>
      </w:pPr>
      <w:bookmarkStart w:id="97" w:name="_Toc46062555"/>
      <w:bookmarkStart w:id="98" w:name="_Toc222675703"/>
      <w:r w:rsidRPr="000332E2">
        <w:rPr>
          <w:sz w:val="24"/>
          <w:szCs w:val="24"/>
        </w:rPr>
        <w:t>Objetivos del proyecto</w:t>
      </w:r>
      <w:bookmarkEnd w:id="97"/>
      <w:bookmarkEnd w:id="98"/>
    </w:p>
    <w:p w14:paraId="6DD3585F" w14:textId="77777777" w:rsidR="00FF3E6B" w:rsidRPr="006B640D" w:rsidRDefault="006B640D" w:rsidP="000332E2">
      <w:pPr>
        <w:pStyle w:val="Ttulo2"/>
      </w:pPr>
      <w:bookmarkStart w:id="99" w:name="_Toc46062556"/>
      <w:bookmarkStart w:id="100" w:name="_Toc222675704"/>
      <w:r w:rsidRPr="006B640D">
        <w:t>Objetivo general</w:t>
      </w:r>
      <w:bookmarkEnd w:id="99"/>
      <w:bookmarkEnd w:id="100"/>
    </w:p>
    <w:p w14:paraId="0F7816C1" w14:textId="297BDDFA" w:rsidR="00CF206C" w:rsidRDefault="00CF206C" w:rsidP="00CF206C">
      <w:pPr>
        <w:autoSpaceDE w:val="0"/>
        <w:autoSpaceDN w:val="0"/>
        <w:adjustRightInd w:val="0"/>
        <w:spacing w:line="480" w:lineRule="auto"/>
        <w:ind w:firstLine="708"/>
        <w:jc w:val="both"/>
      </w:pPr>
      <w:r w:rsidRPr="00CF206C">
        <w:t>Diseñar y validar un modelo predictivo basado en Inteligencia Artificial y Aprendizaje Automático, utilizando datos biomédicos, para lograr la detección temprana y precisa de la enfermedad de Parkinson, lo que contribuirá a superar las limitaciones del diagnóstico clínico subjetivo y tardío.</w:t>
      </w:r>
    </w:p>
    <w:p w14:paraId="779FE00D" w14:textId="77777777" w:rsidR="008A6D00" w:rsidRPr="00D75BBB" w:rsidRDefault="00D75BBB" w:rsidP="000332E2">
      <w:pPr>
        <w:pStyle w:val="Ttulo2"/>
      </w:pPr>
      <w:bookmarkStart w:id="101" w:name="_Toc46062557"/>
      <w:bookmarkStart w:id="102" w:name="_Toc222675705"/>
      <w:r w:rsidRPr="00D75BBB">
        <w:t>Objetivos específicos</w:t>
      </w:r>
      <w:bookmarkEnd w:id="101"/>
      <w:bookmarkEnd w:id="102"/>
    </w:p>
    <w:p w14:paraId="42805F99" w14:textId="26FF28F8" w:rsidR="00C777C5" w:rsidRPr="00C777C5" w:rsidRDefault="00C777C5" w:rsidP="00C777C5">
      <w:pPr>
        <w:pStyle w:val="Prrafodelista"/>
        <w:numPr>
          <w:ilvl w:val="0"/>
          <w:numId w:val="53"/>
        </w:numPr>
        <w:autoSpaceDE w:val="0"/>
        <w:autoSpaceDN w:val="0"/>
        <w:adjustRightInd w:val="0"/>
        <w:spacing w:line="480" w:lineRule="auto"/>
        <w:jc w:val="both"/>
        <w:rPr>
          <w:rFonts w:ascii="Times New Roman" w:hAnsi="Times New Roman" w:cs="Times New Roman"/>
          <w:sz w:val="24"/>
          <w:szCs w:val="24"/>
        </w:rPr>
      </w:pPr>
      <w:r w:rsidRPr="00C777C5">
        <w:rPr>
          <w:rFonts w:ascii="Times New Roman" w:hAnsi="Times New Roman" w:cs="Times New Roman"/>
          <w:sz w:val="24"/>
          <w:szCs w:val="24"/>
        </w:rPr>
        <w:t xml:space="preserve">Sistematizar el estado del arte de los modelos de aprendizaje automático y aprendizaje profundo aplicados a la detección de la enfermedad de Parkinson mediante una revisión sistemática de la literatura científica, con el fin de establecer una base teórica sólida </w:t>
      </w:r>
      <w:r w:rsidR="00E802E0">
        <w:rPr>
          <w:rFonts w:ascii="Times New Roman" w:hAnsi="Times New Roman" w:cs="Times New Roman"/>
          <w:sz w:val="24"/>
          <w:szCs w:val="24"/>
        </w:rPr>
        <w:t>para</w:t>
      </w:r>
      <w:r w:rsidRPr="00C777C5">
        <w:rPr>
          <w:rFonts w:ascii="Times New Roman" w:hAnsi="Times New Roman" w:cs="Times New Roman"/>
          <w:sz w:val="24"/>
          <w:szCs w:val="24"/>
        </w:rPr>
        <w:t xml:space="preserve"> identificar los algoritmos más prometedores </w:t>
      </w:r>
      <w:r w:rsidR="00E802E0">
        <w:rPr>
          <w:rFonts w:ascii="Times New Roman" w:hAnsi="Times New Roman" w:cs="Times New Roman"/>
          <w:sz w:val="24"/>
          <w:szCs w:val="24"/>
        </w:rPr>
        <w:t xml:space="preserve">de la </w:t>
      </w:r>
      <w:r w:rsidRPr="00C777C5">
        <w:rPr>
          <w:rFonts w:ascii="Times New Roman" w:hAnsi="Times New Roman" w:cs="Times New Roman"/>
          <w:sz w:val="24"/>
          <w:szCs w:val="24"/>
        </w:rPr>
        <w:t>investigación.</w:t>
      </w:r>
    </w:p>
    <w:p w14:paraId="21BCA3A1" w14:textId="7A08398E" w:rsidR="00C777C5" w:rsidRPr="00C3770C" w:rsidRDefault="00C777C5" w:rsidP="00C777C5">
      <w:pPr>
        <w:pStyle w:val="Prrafodelista"/>
        <w:numPr>
          <w:ilvl w:val="0"/>
          <w:numId w:val="53"/>
        </w:numPr>
        <w:autoSpaceDE w:val="0"/>
        <w:autoSpaceDN w:val="0"/>
        <w:adjustRightInd w:val="0"/>
        <w:spacing w:line="480" w:lineRule="auto"/>
        <w:jc w:val="both"/>
        <w:rPr>
          <w:rFonts w:ascii="Times New Roman" w:hAnsi="Times New Roman" w:cs="Times New Roman"/>
          <w:sz w:val="24"/>
          <w:szCs w:val="24"/>
        </w:rPr>
      </w:pPr>
      <w:r w:rsidRPr="00C777C5">
        <w:rPr>
          <w:rFonts w:ascii="Times New Roman" w:hAnsi="Times New Roman" w:cs="Times New Roman"/>
          <w:sz w:val="24"/>
          <w:szCs w:val="24"/>
        </w:rPr>
        <w:t xml:space="preserve">Preparar un conjunto de datos clínicos adecuado para el entrenamiento de modelos, identificando un repositorio público, seleccionando un conjunto de datos relevante y aplicando técnicas de preprocesamiento (limpieza, normalización, ingeniería de </w:t>
      </w:r>
      <w:r w:rsidRPr="00C777C5">
        <w:rPr>
          <w:rFonts w:ascii="Times New Roman" w:hAnsi="Times New Roman" w:cs="Times New Roman"/>
          <w:sz w:val="24"/>
          <w:szCs w:val="24"/>
        </w:rPr>
        <w:lastRenderedPageBreak/>
        <w:t>características) para garantizar la calidad de los datos y su preparación para el desarrollo de modelos de IA.</w:t>
      </w:r>
    </w:p>
    <w:p w14:paraId="4E4BCC69" w14:textId="15663719" w:rsidR="00C777C5" w:rsidRPr="00C777C5" w:rsidRDefault="00C777C5" w:rsidP="00C777C5">
      <w:pPr>
        <w:pStyle w:val="Prrafodelista"/>
        <w:numPr>
          <w:ilvl w:val="0"/>
          <w:numId w:val="53"/>
        </w:numPr>
        <w:autoSpaceDE w:val="0"/>
        <w:autoSpaceDN w:val="0"/>
        <w:adjustRightInd w:val="0"/>
        <w:spacing w:line="480" w:lineRule="auto"/>
        <w:jc w:val="both"/>
        <w:rPr>
          <w:rFonts w:ascii="Times New Roman" w:hAnsi="Times New Roman" w:cs="Times New Roman"/>
          <w:sz w:val="24"/>
          <w:szCs w:val="24"/>
        </w:rPr>
      </w:pPr>
      <w:r w:rsidRPr="00C777C5">
        <w:rPr>
          <w:rFonts w:ascii="Times New Roman" w:hAnsi="Times New Roman" w:cs="Times New Roman"/>
          <w:sz w:val="24"/>
          <w:szCs w:val="24"/>
        </w:rPr>
        <w:t>Desarrollar y entrenar un conjunto de modelos predictivos de IA mediante la implementación y configuración de al menos tres algoritmos de aprendizaje automático (p. ej., Random Forest, SVM, XGBoost) y un modelo de red neuronal artificial utilizando Python, con el fin de crear una base de referencia para el análisis comparativo del rendimiento en la clasificación de la enfermedad de Parkinson.</w:t>
      </w:r>
    </w:p>
    <w:p w14:paraId="55000BA9" w14:textId="63F0989A" w:rsidR="00C777C5" w:rsidRPr="00C777C5" w:rsidRDefault="00C777C5" w:rsidP="00C777C5">
      <w:pPr>
        <w:pStyle w:val="Prrafodelista"/>
        <w:numPr>
          <w:ilvl w:val="0"/>
          <w:numId w:val="53"/>
        </w:numPr>
        <w:autoSpaceDE w:val="0"/>
        <w:autoSpaceDN w:val="0"/>
        <w:adjustRightInd w:val="0"/>
        <w:spacing w:line="480" w:lineRule="auto"/>
        <w:jc w:val="both"/>
        <w:rPr>
          <w:rFonts w:ascii="Times New Roman" w:hAnsi="Times New Roman" w:cs="Times New Roman"/>
          <w:sz w:val="24"/>
          <w:szCs w:val="24"/>
        </w:rPr>
      </w:pPr>
      <w:r w:rsidRPr="00C777C5">
        <w:rPr>
          <w:rFonts w:ascii="Times New Roman" w:hAnsi="Times New Roman" w:cs="Times New Roman"/>
          <w:sz w:val="24"/>
          <w:szCs w:val="24"/>
        </w:rPr>
        <w:t>Evaluar el rendimiento de los modelos implementados utilizando métricas como exactitud, precisión, exhaustividad y puntuación F1 en un conjunto de prueba reservado, con el fin de determinar objetivamente el modelo más eficaz para la detección temprana de la enfermedad de Parkinson.</w:t>
      </w:r>
    </w:p>
    <w:p w14:paraId="6CEDC878" w14:textId="20576A99" w:rsidR="00C777C5" w:rsidRPr="00C3770C" w:rsidRDefault="00C777C5" w:rsidP="00C777C5">
      <w:pPr>
        <w:pStyle w:val="Prrafodelista"/>
        <w:numPr>
          <w:ilvl w:val="0"/>
          <w:numId w:val="53"/>
        </w:numPr>
        <w:autoSpaceDE w:val="0"/>
        <w:autoSpaceDN w:val="0"/>
        <w:adjustRightInd w:val="0"/>
        <w:spacing w:line="480" w:lineRule="auto"/>
        <w:jc w:val="both"/>
        <w:rPr>
          <w:rFonts w:ascii="Times New Roman" w:hAnsi="Times New Roman" w:cs="Times New Roman"/>
          <w:sz w:val="24"/>
          <w:szCs w:val="24"/>
        </w:rPr>
      </w:pPr>
      <w:r w:rsidRPr="00C3770C">
        <w:rPr>
          <w:rFonts w:ascii="Times New Roman" w:hAnsi="Times New Roman" w:cs="Times New Roman"/>
          <w:sz w:val="24"/>
          <w:szCs w:val="24"/>
        </w:rPr>
        <w:t>Validar el modelo con mejor rendimiento</w:t>
      </w:r>
      <w:r w:rsidR="00C3770C">
        <w:rPr>
          <w:rFonts w:ascii="Times New Roman" w:hAnsi="Times New Roman" w:cs="Times New Roman"/>
          <w:sz w:val="24"/>
          <w:szCs w:val="24"/>
        </w:rPr>
        <w:t xml:space="preserve">, </w:t>
      </w:r>
      <w:r w:rsidRPr="00C3770C">
        <w:rPr>
          <w:rFonts w:ascii="Times New Roman" w:hAnsi="Times New Roman" w:cs="Times New Roman"/>
          <w:sz w:val="24"/>
          <w:szCs w:val="24"/>
        </w:rPr>
        <w:t xml:space="preserve">comparando </w:t>
      </w:r>
      <w:r w:rsidR="00C3770C">
        <w:rPr>
          <w:rFonts w:ascii="Times New Roman" w:hAnsi="Times New Roman" w:cs="Times New Roman"/>
          <w:sz w:val="24"/>
          <w:szCs w:val="24"/>
        </w:rPr>
        <w:t xml:space="preserve">los </w:t>
      </w:r>
      <w:r w:rsidRPr="00C3770C">
        <w:rPr>
          <w:rFonts w:ascii="Times New Roman" w:hAnsi="Times New Roman" w:cs="Times New Roman"/>
          <w:sz w:val="24"/>
          <w:szCs w:val="24"/>
        </w:rPr>
        <w:t>resultados</w:t>
      </w:r>
      <w:r w:rsidR="00C3770C">
        <w:rPr>
          <w:rFonts w:ascii="Times New Roman" w:hAnsi="Times New Roman" w:cs="Times New Roman"/>
          <w:sz w:val="24"/>
          <w:szCs w:val="24"/>
        </w:rPr>
        <w:t xml:space="preserve"> obtenidos entre los diferentes modelos de machine learning y redes neuronales </w:t>
      </w:r>
      <w:r w:rsidRPr="00C3770C">
        <w:rPr>
          <w:rFonts w:ascii="Times New Roman" w:hAnsi="Times New Roman" w:cs="Times New Roman"/>
          <w:sz w:val="24"/>
          <w:szCs w:val="24"/>
        </w:rPr>
        <w:t xml:space="preserve">analizando sus implicaciones prácticas con el fin de evaluar su potencial como herramienta de apoyo al diagnóstico clínico precoz.  </w:t>
      </w:r>
    </w:p>
    <w:p w14:paraId="0A6DBF8B" w14:textId="30852044" w:rsidR="00C074EA" w:rsidRPr="000332E2" w:rsidRDefault="00F86FB3" w:rsidP="000332E2">
      <w:pPr>
        <w:pStyle w:val="Ttulo1"/>
        <w:rPr>
          <w:sz w:val="24"/>
          <w:szCs w:val="24"/>
        </w:rPr>
      </w:pPr>
      <w:bookmarkStart w:id="103" w:name="_Toc46062558"/>
      <w:bookmarkStart w:id="104" w:name="_Toc222675706"/>
      <w:r w:rsidRPr="000332E2">
        <w:rPr>
          <w:sz w:val="24"/>
          <w:szCs w:val="24"/>
        </w:rPr>
        <w:t>Alcance del pro</w:t>
      </w:r>
      <w:r w:rsidR="003E0BCF" w:rsidRPr="000332E2">
        <w:rPr>
          <w:sz w:val="24"/>
          <w:szCs w:val="24"/>
        </w:rPr>
        <w:t>yecto</w:t>
      </w:r>
      <w:bookmarkEnd w:id="103"/>
      <w:bookmarkEnd w:id="104"/>
    </w:p>
    <w:p w14:paraId="46C50E38" w14:textId="2A610BB1" w:rsidR="00185525" w:rsidRPr="00185525" w:rsidRDefault="00185525" w:rsidP="00185525">
      <w:pPr>
        <w:pStyle w:val="Estilo"/>
        <w:spacing w:line="480" w:lineRule="auto"/>
        <w:ind w:right="43" w:firstLine="708"/>
        <w:jc w:val="both"/>
        <w:rPr>
          <w:rStyle w:val="nw"/>
        </w:rPr>
      </w:pPr>
      <w:r w:rsidRPr="00185525">
        <w:rPr>
          <w:rStyle w:val="nw"/>
        </w:rPr>
        <w:t>El presente estudio se centra en el desarrollo y la evaluación comparativa de modelos de Inteligencia Artificial para la detección, predicción y apoyo a la personalización del tratamiento en la enfermedad de Parkinson, utilizando conjuntos de datos clínicos y biomédicos de acceso público.</w:t>
      </w:r>
    </w:p>
    <w:p w14:paraId="7117FD8E" w14:textId="05E08735" w:rsidR="00185525" w:rsidRDefault="00185525" w:rsidP="00FD7F5C">
      <w:pPr>
        <w:pStyle w:val="Estilo"/>
        <w:numPr>
          <w:ilvl w:val="0"/>
          <w:numId w:val="55"/>
        </w:numPr>
        <w:spacing w:line="480" w:lineRule="auto"/>
        <w:ind w:left="426" w:right="43"/>
        <w:jc w:val="both"/>
        <w:rPr>
          <w:rStyle w:val="nw"/>
        </w:rPr>
      </w:pPr>
      <w:r w:rsidRPr="00185525">
        <w:rPr>
          <w:rStyle w:val="nw"/>
        </w:rPr>
        <w:t xml:space="preserve">Este proyecto se centra en el desarrollo y entrenamiento de una serie de modelos de Aprendizaje Automático (como Random Forest, </w:t>
      </w:r>
      <w:r w:rsidR="000E5473" w:rsidRPr="000E5473">
        <w:rPr>
          <w:lang w:val="es-ES"/>
        </w:rPr>
        <w:t>Support Vector Machines</w:t>
      </w:r>
      <w:r w:rsidR="000E5473">
        <w:rPr>
          <w:lang w:val="es-ES"/>
        </w:rPr>
        <w:t xml:space="preserve"> (SVM)</w:t>
      </w:r>
      <w:r w:rsidR="000E5473" w:rsidRPr="000E5473">
        <w:rPr>
          <w:lang w:val="es-ES"/>
        </w:rPr>
        <w:t xml:space="preserve"> </w:t>
      </w:r>
      <w:r w:rsidRPr="00185525">
        <w:rPr>
          <w:rStyle w:val="nw"/>
        </w:rPr>
        <w:t xml:space="preserve">y XGBoost) y un modelo de Aprendizaje Profundo basado en una Red Neuronal Artificial </w:t>
      </w:r>
      <w:r w:rsidRPr="00185525">
        <w:rPr>
          <w:rStyle w:val="nw"/>
        </w:rPr>
        <w:lastRenderedPageBreak/>
        <w:t xml:space="preserve">(RNA). La evaluación se realizará mediante métricas cuantitativas, incluyendo precisión, exactitud, exhaustividad, F1 </w:t>
      </w:r>
      <w:r w:rsidR="00A8784D">
        <w:rPr>
          <w:rStyle w:val="nw"/>
        </w:rPr>
        <w:t xml:space="preserve">Score </w:t>
      </w:r>
      <w:r w:rsidRPr="00185525">
        <w:rPr>
          <w:rStyle w:val="nw"/>
        </w:rPr>
        <w:t>y AUC-ROC, aplicadas a un conjunto de datos seleccionado que contiene marcadores biomédicos. Estas pruebas se llevarán a cabo en condiciones controladas para garantizar la consistencia y reproducibilidad de los resultados para la detección y predicción de la enfermedad.</w:t>
      </w:r>
    </w:p>
    <w:p w14:paraId="6C594ACD" w14:textId="31CB4877" w:rsidR="00185525" w:rsidRPr="00185525" w:rsidRDefault="000E5473" w:rsidP="00FD7F5C">
      <w:pPr>
        <w:pStyle w:val="Estilo"/>
        <w:numPr>
          <w:ilvl w:val="0"/>
          <w:numId w:val="55"/>
        </w:numPr>
        <w:spacing w:line="480" w:lineRule="auto"/>
        <w:ind w:left="426" w:right="43"/>
        <w:jc w:val="both"/>
        <w:rPr>
          <w:rStyle w:val="nw"/>
        </w:rPr>
      </w:pPr>
      <w:r>
        <w:rPr>
          <w:rStyle w:val="nw"/>
        </w:rPr>
        <w:t>E</w:t>
      </w:r>
      <w:r w:rsidR="00185525" w:rsidRPr="00185525">
        <w:rPr>
          <w:rStyle w:val="nw"/>
        </w:rPr>
        <w:t xml:space="preserve">l proyecto realizará un análisis comparativo entre los modelos de IA implementados para identificar la arquitectura más eficaz para esta tarea de clasificación específica. Los modelos se evaluarán utilizando el mismo conjunto de datos preprocesado y la misma metodología de validación (por ejemplo, división en conjuntos de entrenamiento y prueba o validación cruzada). </w:t>
      </w:r>
    </w:p>
    <w:p w14:paraId="2A523964" w14:textId="4CF11F30" w:rsidR="00185525" w:rsidRPr="00185525" w:rsidRDefault="00185525" w:rsidP="00FD7F5C">
      <w:pPr>
        <w:pStyle w:val="Estilo"/>
        <w:numPr>
          <w:ilvl w:val="0"/>
          <w:numId w:val="55"/>
        </w:numPr>
        <w:spacing w:line="480" w:lineRule="auto"/>
        <w:ind w:left="426" w:right="43"/>
        <w:jc w:val="both"/>
        <w:rPr>
          <w:rStyle w:val="nw"/>
        </w:rPr>
      </w:pPr>
      <w:r w:rsidRPr="00185525">
        <w:rPr>
          <w:rStyle w:val="nw"/>
        </w:rPr>
        <w:t>En su exploración del aspecto terapéutico, este proyecto analizará cómo los resultados y la importancia de las características del modelo con mejor rendimiento pueden proporcionar información interpretable. Esta información tiene el potencial de fundamentar la toma de decisiones clínicas al destacar biomarcadores clave, lo que podría contribuir a un enfoque más personalizado en el manejo de los pacientes. Es fundamental aclarar que el proyecto no desarrollará un protocolo de tratamiento clínico, sino que se centrará en proporcionar evidencia basada en datos que pueda respaldar dichos protocolos en el futuro.</w:t>
      </w:r>
    </w:p>
    <w:p w14:paraId="5E91D417" w14:textId="69D15793" w:rsidR="00185525" w:rsidRDefault="00185525" w:rsidP="00FD7F5C">
      <w:pPr>
        <w:pStyle w:val="Estilo"/>
        <w:numPr>
          <w:ilvl w:val="0"/>
          <w:numId w:val="55"/>
        </w:numPr>
        <w:spacing w:line="480" w:lineRule="auto"/>
        <w:ind w:left="426" w:right="43"/>
        <w:jc w:val="both"/>
        <w:rPr>
          <w:rStyle w:val="nw"/>
        </w:rPr>
      </w:pPr>
      <w:r w:rsidRPr="00185525">
        <w:rPr>
          <w:rStyle w:val="nw"/>
        </w:rPr>
        <w:t>Para apoyar el proceso experimental, se utilizará un conjunto de datos estructurado y curado de un repositorio público. Una parte fundamental del proyecto será el preprocesamiento y la ingeniería de características de estos datos para garantizar su calidad e idoneidad para el entrenamiento de los modelos, lo que permitirá una evaluación justa y reproducible. Este conjunto de datos procesado también servirá como referencia clara para la metodología descrita en esta tesis.</w:t>
      </w:r>
    </w:p>
    <w:p w14:paraId="1F69B6CE" w14:textId="77777777" w:rsidR="009214CE" w:rsidRPr="000332E2" w:rsidRDefault="009214CE" w:rsidP="000332E2">
      <w:pPr>
        <w:pStyle w:val="Ttulo1"/>
        <w:rPr>
          <w:sz w:val="24"/>
          <w:szCs w:val="24"/>
        </w:rPr>
      </w:pPr>
      <w:bookmarkStart w:id="105" w:name="_Toc46062559"/>
      <w:bookmarkStart w:id="106" w:name="_Toc222675707"/>
      <w:r w:rsidRPr="000332E2">
        <w:rPr>
          <w:sz w:val="24"/>
          <w:szCs w:val="24"/>
        </w:rPr>
        <w:lastRenderedPageBreak/>
        <w:t>Justificación e importancia</w:t>
      </w:r>
      <w:bookmarkEnd w:id="105"/>
      <w:bookmarkEnd w:id="106"/>
    </w:p>
    <w:p w14:paraId="4281F4CE" w14:textId="77777777" w:rsidR="00C67D55" w:rsidRDefault="00201881" w:rsidP="009214CE">
      <w:pPr>
        <w:pStyle w:val="Estilo"/>
        <w:spacing w:line="480" w:lineRule="auto"/>
        <w:ind w:right="105" w:firstLine="708"/>
        <w:jc w:val="both"/>
        <w:rPr>
          <w:lang w:eastAsia="en-US"/>
        </w:rPr>
      </w:pPr>
      <w:r w:rsidRPr="00201881">
        <w:rPr>
          <w:lang w:eastAsia="en-US"/>
        </w:rPr>
        <w:t xml:space="preserve">Esta investigación se justifica por la urgente necesidad de abordar las importantes limitaciones del paradigma actual para el diagnóstico y el tratamiento de la enfermedad de Parkinson (EP). Desde un punto de vista científico, el proyecto se basa en el potencial demostrado de la Inteligencia Artificial (IA) para identificar patrones complejos y no lineales en datos biomédicos, imperceptibles para el análisis clínico convencional. </w:t>
      </w:r>
    </w:p>
    <w:p w14:paraId="56F2AF70" w14:textId="36E4501B" w:rsidR="00201881" w:rsidRDefault="00201881" w:rsidP="009214CE">
      <w:pPr>
        <w:pStyle w:val="Estilo"/>
        <w:spacing w:line="480" w:lineRule="auto"/>
        <w:ind w:right="105" w:firstLine="708"/>
        <w:jc w:val="both"/>
        <w:rPr>
          <w:lang w:eastAsia="en-US"/>
        </w:rPr>
      </w:pPr>
      <w:r w:rsidRPr="00201881">
        <w:rPr>
          <w:lang w:eastAsia="en-US"/>
        </w:rPr>
        <w:t>Los siguientes puntos detallan la justificación, la relevancia y el impacto previsto de este trabajo</w:t>
      </w:r>
      <w:r w:rsidR="00C67D55">
        <w:rPr>
          <w:lang w:eastAsia="en-US"/>
        </w:rPr>
        <w:t>:</w:t>
      </w:r>
    </w:p>
    <w:p w14:paraId="704B94B8" w14:textId="3BC48DB0" w:rsidR="00201881" w:rsidRDefault="00201881" w:rsidP="00C67D55">
      <w:pPr>
        <w:pStyle w:val="Estilo"/>
        <w:spacing w:line="480" w:lineRule="auto"/>
        <w:ind w:right="105" w:firstLine="708"/>
        <w:jc w:val="both"/>
        <w:rPr>
          <w:lang w:eastAsia="en-US"/>
        </w:rPr>
      </w:pPr>
      <w:r>
        <w:rPr>
          <w:lang w:eastAsia="en-US"/>
        </w:rPr>
        <w:t>Esta investigación tiene como objetivo demostrar la viabilidad de una herramienta basada en IA que puede contribuir a la detección temprana y objetiva de la enfermedad de Parkinson. Mediante la automatización del análisis de datos biomédicos, la investigación busca ofrecer un método complementario que ayude a reducir los retrasos diagnósticos y la subjetividad, lo que en última instancia contribuirá a evaluaciones de pacientes más oportunas y precisas.</w:t>
      </w:r>
    </w:p>
    <w:p w14:paraId="7D5230CE" w14:textId="2D7C2447" w:rsidR="00201881" w:rsidRDefault="00201881" w:rsidP="00C67D55">
      <w:pPr>
        <w:pStyle w:val="Estilo"/>
        <w:spacing w:line="480" w:lineRule="auto"/>
        <w:ind w:right="105" w:firstLine="708"/>
        <w:jc w:val="both"/>
        <w:rPr>
          <w:lang w:eastAsia="en-US"/>
        </w:rPr>
      </w:pPr>
      <w:r>
        <w:rPr>
          <w:lang w:eastAsia="en-US"/>
        </w:rPr>
        <w:t>La trascendencia social de este proyecto es considerable. La enfermedad de Parkinson afecta a millones de personas y a sus familias en todo el mundo, con una prevalencia que aumenta rápidamente. La enfermedad impone una profunda carga física, emocional y financiera a los pacientes y sus cuidadores. Al centrarse en la detección temprana, esta investigación tiene el potencial de mejorar la calidad de vida a largo plazo de los pacientes, permitir intervenciones más precoces y aliviar parte de la carga social y económica asociada al manejo de la enfermedad en etapas avanzadas.</w:t>
      </w:r>
    </w:p>
    <w:p w14:paraId="286A8BCC" w14:textId="3D690E15" w:rsidR="00C67D55" w:rsidRDefault="00201881" w:rsidP="00C67D55">
      <w:pPr>
        <w:pStyle w:val="Estilo"/>
        <w:spacing w:line="480" w:lineRule="auto"/>
        <w:ind w:right="105" w:firstLine="708"/>
        <w:jc w:val="both"/>
        <w:rPr>
          <w:lang w:eastAsia="en-US"/>
        </w:rPr>
      </w:pPr>
      <w:r>
        <w:rPr>
          <w:lang w:eastAsia="en-US"/>
        </w:rPr>
        <w:t xml:space="preserve">Sí, este trabajo aborda directamente un problema práctico crítico en la atención sanitaria: el diagnóstico tardío y subjetivo de la enfermedad de Parkinson. Los modelos de IA desarrollados pretenden ser una solución práctica, basada en datos, que pueda funcionar como herramienta de </w:t>
      </w:r>
      <w:r>
        <w:rPr>
          <w:lang w:eastAsia="en-US"/>
        </w:rPr>
        <w:lastRenderedPageBreak/>
        <w:t>apoyo a la decisión para los neurólogos. Además, el análisis de interpretabilidad de los resultados del modelo puede proporcionar información práctica sobre qué biomarcadores son los más influyentes, lo que podría orientar estrategias de manejo de pacientes más personalizadas.</w:t>
      </w:r>
    </w:p>
    <w:p w14:paraId="799EE9AB" w14:textId="396604B5" w:rsidR="00C67D55" w:rsidRDefault="00201881" w:rsidP="00C67D55">
      <w:pPr>
        <w:pStyle w:val="Estilo"/>
        <w:spacing w:line="480" w:lineRule="auto"/>
        <w:ind w:right="105" w:firstLine="708"/>
        <w:jc w:val="both"/>
        <w:rPr>
          <w:lang w:eastAsia="en-US"/>
        </w:rPr>
      </w:pPr>
      <w:r>
        <w:rPr>
          <w:lang w:eastAsia="en-US"/>
        </w:rPr>
        <w:t>Este proyecto aporta valor teórico y metodológico a los campos de la informática de la salud y la neurociencia computacional. Este estudio proporciona un análisis empírico comparativo del rendimiento de diversas arquitecturas de aprendizaje automático y aprendizaje profundo aplicadas a un conjunto de datos específico de la enfermedad de Parkinson. Los resultados contribu</w:t>
      </w:r>
      <w:r w:rsidR="00505006">
        <w:rPr>
          <w:lang w:eastAsia="en-US"/>
        </w:rPr>
        <w:t>yen</w:t>
      </w:r>
      <w:r>
        <w:rPr>
          <w:lang w:eastAsia="en-US"/>
        </w:rPr>
        <w:t xml:space="preserve"> al conocimiento sobre qué modelos de IA son más eficaces para esta tarea de clasificación en particular, estableciendo un punto de referencia y un marco metodológico que se puede replicar y desarrollar en futuras investigaciones.</w:t>
      </w:r>
    </w:p>
    <w:p w14:paraId="2BE835CF" w14:textId="4D86BFE6" w:rsidR="00C67D55" w:rsidRDefault="00201881" w:rsidP="00C67D55">
      <w:pPr>
        <w:pStyle w:val="Estilo"/>
        <w:spacing w:line="480" w:lineRule="auto"/>
        <w:ind w:right="105" w:firstLine="708"/>
        <w:jc w:val="both"/>
        <w:rPr>
          <w:lang w:eastAsia="en-US"/>
        </w:rPr>
      </w:pPr>
      <w:r>
        <w:rPr>
          <w:lang w:eastAsia="en-US"/>
        </w:rPr>
        <w:t>La principal utilidad de esta investigación es doble. En primer lugar, proporciona</w:t>
      </w:r>
      <w:r w:rsidR="00505006">
        <w:rPr>
          <w:lang w:eastAsia="en-US"/>
        </w:rPr>
        <w:t>ndo</w:t>
      </w:r>
      <w:r>
        <w:rPr>
          <w:lang w:eastAsia="en-US"/>
        </w:rPr>
        <w:t xml:space="preserve"> un modelo de IA validado y comparable que demuestra una alta eficacia en la detección de la enfermedad de Parkinson, sirviendo como base para el desarrollo futuro de herramientas más avanzadas. En segundo lugar, todo el proceso</w:t>
      </w:r>
      <w:r w:rsidR="00505006">
        <w:rPr>
          <w:lang w:eastAsia="en-US"/>
        </w:rPr>
        <w:t xml:space="preserve">, </w:t>
      </w:r>
      <w:r>
        <w:rPr>
          <w:lang w:eastAsia="en-US"/>
        </w:rPr>
        <w:t>desde la curación y el preprocesamiento de datos hasta la evaluación del modelo</w:t>
      </w:r>
      <w:r w:rsidR="00505006">
        <w:rPr>
          <w:lang w:eastAsia="en-US"/>
        </w:rPr>
        <w:t xml:space="preserve">, </w:t>
      </w:r>
      <w:r>
        <w:rPr>
          <w:lang w:eastAsia="en-US"/>
        </w:rPr>
        <w:t>se documentará exhaustivamente, proporcionando una valiosa herramienta para otros investigadores y estudiantes en forma de una metodología clara y replicable para proyectos similares de IA biomédica.</w:t>
      </w:r>
    </w:p>
    <w:p w14:paraId="678105CB" w14:textId="77777777" w:rsidR="00D75BBB" w:rsidRPr="000332E2" w:rsidRDefault="00D75BBB" w:rsidP="000332E2">
      <w:pPr>
        <w:pStyle w:val="Ttulo1"/>
        <w:rPr>
          <w:sz w:val="24"/>
          <w:szCs w:val="24"/>
        </w:rPr>
      </w:pPr>
      <w:bookmarkStart w:id="107" w:name="_Toc46062560"/>
      <w:bookmarkStart w:id="108" w:name="_Toc222675708"/>
      <w:r w:rsidRPr="000332E2">
        <w:rPr>
          <w:sz w:val="24"/>
          <w:szCs w:val="24"/>
        </w:rPr>
        <w:t>Limitaciones del estudio</w:t>
      </w:r>
      <w:bookmarkEnd w:id="107"/>
      <w:bookmarkEnd w:id="108"/>
    </w:p>
    <w:p w14:paraId="5D842B65" w14:textId="77777777" w:rsidR="0080445A" w:rsidRPr="0080445A" w:rsidRDefault="0080445A" w:rsidP="0080445A">
      <w:pPr>
        <w:pStyle w:val="Estilo"/>
        <w:spacing w:line="480" w:lineRule="auto"/>
        <w:ind w:firstLine="708"/>
        <w:rPr>
          <w:rStyle w:val="nw"/>
        </w:rPr>
      </w:pPr>
      <w:r w:rsidRPr="0080445A">
        <w:rPr>
          <w:rStyle w:val="nw"/>
        </w:rPr>
        <w:t xml:space="preserve">Esta investigación, si bien rigurosa, reconoce ciertas limitaciones inherentes que pueden afectar el alcance y la generalización de sus hallazgos. Una limitación principal es la dependencia de conjuntos de datos disponibles públicamente. El rendimiento y la aplicabilidad de los modelos desarrollados están intrínsecamente ligados a la calidad, el tamaño y las características específicas del conjunto de datos elegido. Estos conjuntos de datos pueden carecer </w:t>
      </w:r>
      <w:r w:rsidRPr="0080445A">
        <w:rPr>
          <w:rStyle w:val="nw"/>
        </w:rPr>
        <w:lastRenderedPageBreak/>
        <w:t>de diversidad en la representación demográfica o geográfica, lo que podría limitar la eficacia del modelo en diferentes grupos poblacionales. Además, las variables clínicas incluidas son fijas, lo que significa que el estudio no puede incorporar otros biomarcadores potencialmente relevantes que no estén presentes en los datos.</w:t>
      </w:r>
    </w:p>
    <w:p w14:paraId="3281A246" w14:textId="77777777" w:rsidR="0080445A" w:rsidRPr="0080445A" w:rsidRDefault="0080445A" w:rsidP="0080445A">
      <w:pPr>
        <w:pStyle w:val="Estilo"/>
        <w:spacing w:line="480" w:lineRule="auto"/>
        <w:ind w:firstLine="708"/>
        <w:rPr>
          <w:rStyle w:val="nw"/>
        </w:rPr>
      </w:pPr>
    </w:p>
    <w:p w14:paraId="06D89E1E" w14:textId="77777777" w:rsidR="002B31B8" w:rsidRDefault="0080445A" w:rsidP="002B31B8">
      <w:pPr>
        <w:pStyle w:val="Estilo"/>
        <w:spacing w:line="480" w:lineRule="auto"/>
        <w:ind w:firstLine="708"/>
        <w:jc w:val="both"/>
        <w:rPr>
          <w:rStyle w:val="nw"/>
        </w:rPr>
      </w:pPr>
      <w:r w:rsidRPr="0080445A">
        <w:rPr>
          <w:rStyle w:val="nw"/>
        </w:rPr>
        <w:t>Asimismo, el alcance del proyecto como tesis académica impone limitaciones en los recursos computacionales y el tiempo. Esto restringe la capacidad de realizar un ajuste de hiperparámetros extremadamente extenso o de entrenar arquitecturas de aprendizaje profundo excepcionalmente grandes y complejas que podrían requerir días de computación en hardware de alto rendimiento. En consecuencia, la exploración del modelo se centra en lograr una prueba de concepto sólida dentro de estas limitaciones prácticas, priorizando un análisis comparativo de algoritmos bien establecidos y computacionalmente eficientes sobre la búsqueda de un rendimiento de vanguardia a cualquier precio.</w:t>
      </w:r>
      <w:bookmarkStart w:id="109" w:name="_Toc46062561"/>
    </w:p>
    <w:p w14:paraId="2F2F6DA4" w14:textId="77777777" w:rsidR="002B31B8" w:rsidRDefault="002B31B8">
      <w:pPr>
        <w:spacing w:line="240" w:lineRule="auto"/>
        <w:rPr>
          <w:rStyle w:val="nw"/>
          <w:lang w:val="es-EC" w:eastAsia="es-EC"/>
        </w:rPr>
      </w:pPr>
      <w:r>
        <w:rPr>
          <w:rStyle w:val="nw"/>
        </w:rPr>
        <w:br w:type="page"/>
      </w:r>
    </w:p>
    <w:p w14:paraId="7E421AA5" w14:textId="3F36AA48" w:rsidR="008F2359" w:rsidRPr="002B31B8" w:rsidRDefault="00706884" w:rsidP="002B31B8">
      <w:pPr>
        <w:pStyle w:val="Ttulo1"/>
        <w:rPr>
          <w:lang w:val="es-EC"/>
        </w:rPr>
      </w:pPr>
      <w:bookmarkStart w:id="110" w:name="_Toc222675709"/>
      <w:r w:rsidRPr="00F86FB3">
        <w:rPr>
          <w:lang w:val="es-ES_tradnl"/>
        </w:rPr>
        <w:lastRenderedPageBreak/>
        <w:t>CAPÍTULO</w:t>
      </w:r>
      <w:r w:rsidR="00837028" w:rsidRPr="00F86FB3">
        <w:rPr>
          <w:lang w:val="es-ES_tradnl"/>
        </w:rPr>
        <w:t xml:space="preserve"> II</w:t>
      </w:r>
      <w:bookmarkEnd w:id="110"/>
    </w:p>
    <w:p w14:paraId="247853F3" w14:textId="1472415C" w:rsidR="00706884" w:rsidRPr="00F86FB3" w:rsidRDefault="00706884" w:rsidP="00633EE0">
      <w:pPr>
        <w:pStyle w:val="Ttulo1"/>
        <w:rPr>
          <w:lang w:val="es-ES_tradnl"/>
        </w:rPr>
      </w:pPr>
      <w:bookmarkStart w:id="111" w:name="_Toc222675710"/>
      <w:r w:rsidRPr="00F86FB3">
        <w:rPr>
          <w:lang w:val="es-ES_tradnl"/>
        </w:rPr>
        <w:t>MARCO TEÓRICO</w:t>
      </w:r>
      <w:bookmarkEnd w:id="109"/>
      <w:bookmarkEnd w:id="111"/>
    </w:p>
    <w:p w14:paraId="305F149E" w14:textId="77777777" w:rsidR="00706884" w:rsidRPr="00633EE0" w:rsidRDefault="00F86FB3" w:rsidP="00633EE0">
      <w:pPr>
        <w:pStyle w:val="Ttulo1"/>
        <w:rPr>
          <w:sz w:val="24"/>
          <w:szCs w:val="24"/>
          <w:lang w:val="es-ES_tradnl"/>
        </w:rPr>
      </w:pPr>
      <w:bookmarkStart w:id="112" w:name="_Toc46062562"/>
      <w:bookmarkStart w:id="113" w:name="_Toc222675711"/>
      <w:r w:rsidRPr="00633EE0">
        <w:rPr>
          <w:sz w:val="24"/>
          <w:szCs w:val="24"/>
          <w:lang w:val="es-ES_tradnl"/>
        </w:rPr>
        <w:t>Antecedentes del estudio</w:t>
      </w:r>
      <w:bookmarkEnd w:id="112"/>
      <w:bookmarkEnd w:id="113"/>
    </w:p>
    <w:p w14:paraId="540FED1A" w14:textId="31FC393B" w:rsidR="007D45B1" w:rsidRPr="003B3E02" w:rsidRDefault="00BE5652" w:rsidP="007D45B1">
      <w:pPr>
        <w:spacing w:line="480" w:lineRule="auto"/>
        <w:ind w:firstLine="567"/>
        <w:jc w:val="both"/>
        <w:rPr>
          <w:lang w:val="es-ES_tradnl"/>
        </w:rPr>
      </w:pPr>
      <w:r w:rsidRPr="00BE5652">
        <w:rPr>
          <w:lang w:val="es-ES_tradnl"/>
        </w:rPr>
        <w:t>Esta investigación se basa en una sólida base de estudios nacionales e internacionales previos que exploran la intersección de la Inteligencia Artificial y la Enfermedad de Parkinson (EP). Un análisis sistemático de estos antecedentes es crucial para identificar la brecha de conocimiento que este proyecto pretende cubrir.</w:t>
      </w:r>
    </w:p>
    <w:p w14:paraId="59C4037C" w14:textId="77777777" w:rsidR="00BE5652" w:rsidRDefault="00BE5652" w:rsidP="00BE5652">
      <w:pPr>
        <w:spacing w:line="480" w:lineRule="auto"/>
        <w:ind w:firstLine="567"/>
        <w:jc w:val="both"/>
        <w:rPr>
          <w:lang w:val="es-ES_tradnl"/>
        </w:rPr>
      </w:pPr>
    </w:p>
    <w:p w14:paraId="3B9121B3" w14:textId="73F359AC" w:rsidR="00BE5652" w:rsidRPr="00BE5652" w:rsidRDefault="00BE5652" w:rsidP="00BE5652">
      <w:pPr>
        <w:spacing w:line="480" w:lineRule="auto"/>
        <w:ind w:firstLine="567"/>
        <w:jc w:val="both"/>
        <w:rPr>
          <w:b/>
          <w:bCs/>
          <w:lang w:val="es-ES_tradnl"/>
        </w:rPr>
      </w:pPr>
      <w:r w:rsidRPr="00BE5652">
        <w:rPr>
          <w:b/>
          <w:bCs/>
          <w:lang w:val="es-ES_tradnl"/>
        </w:rPr>
        <w:t>Antecedentes Internacionales:</w:t>
      </w:r>
    </w:p>
    <w:p w14:paraId="6341D468" w14:textId="5891A5E1" w:rsidR="00BE5652" w:rsidRDefault="00BE5652" w:rsidP="00CC3000">
      <w:pPr>
        <w:spacing w:line="480" w:lineRule="auto"/>
        <w:ind w:firstLine="567"/>
        <w:jc w:val="both"/>
        <w:rPr>
          <w:lang w:val="es-ES_tradnl"/>
        </w:rPr>
      </w:pPr>
      <w:r w:rsidRPr="00BE5652">
        <w:rPr>
          <w:lang w:val="es-ES_tradnl"/>
        </w:rPr>
        <w:t>Un estudio fundamental de Wroge et al. (2018) demostró el gran potencial del Aprendizaje Profundo en la detección temprana. Su modelo, que analizó grabaciones de voz —un síntoma conocido de la EP—, alcanzó una notable precisión de clasificación del 99,8 %, lo que destaca la sensibilidad de la IA a biomarcadores sutiles y no invasivos. Este precedente respalda firmemente el uso de análisis de datos complejos para identificar patrones de la EP.</w:t>
      </w:r>
    </w:p>
    <w:p w14:paraId="110FB5D2" w14:textId="77777777" w:rsidR="00CC3000" w:rsidRPr="00BE5652" w:rsidRDefault="00CC3000" w:rsidP="00CC3000">
      <w:pPr>
        <w:spacing w:line="480" w:lineRule="auto"/>
        <w:ind w:firstLine="567"/>
        <w:jc w:val="both"/>
        <w:rPr>
          <w:lang w:val="es-ES_tradnl"/>
        </w:rPr>
      </w:pPr>
    </w:p>
    <w:p w14:paraId="6F7E9363" w14:textId="0EDB0E84" w:rsidR="00BE5652" w:rsidRPr="00BE5652" w:rsidRDefault="00BE5652" w:rsidP="00BE5652">
      <w:pPr>
        <w:spacing w:line="480" w:lineRule="auto"/>
        <w:ind w:firstLine="567"/>
        <w:jc w:val="both"/>
        <w:rPr>
          <w:lang w:val="es-ES_tradnl"/>
        </w:rPr>
      </w:pPr>
      <w:r w:rsidRPr="00BE5652">
        <w:rPr>
          <w:lang w:val="es-ES_tradnl"/>
        </w:rPr>
        <w:t xml:space="preserve">Además, una revisión exhaustiva de </w:t>
      </w:r>
      <w:r w:rsidR="0042548D" w:rsidRPr="00BE5652">
        <w:rPr>
          <w:lang w:val="es-ES_tradnl"/>
        </w:rPr>
        <w:t>Atanasias</w:t>
      </w:r>
      <w:r w:rsidRPr="00BE5652">
        <w:rPr>
          <w:lang w:val="es-ES_tradnl"/>
        </w:rPr>
        <w:t xml:space="preserve"> et al. (2021) analizó sistemáticamente más de 100 estudios sobre Aprendizaje Automático para el diagnóstico de la EP. Concluyeron que los métodos de conjunto solían ofrecer un rendimiento superior, pero señalaron críticamente una limitación recurrente: la escasez de grandes conjuntos de datos estandarizados. Esto influye directamente en el enfoque del presente proyecto para la selección y el preprocesamiento de datos, reconociendo que la calidad de los datos biomédicos es una limitación principal.</w:t>
      </w:r>
    </w:p>
    <w:p w14:paraId="65E93599" w14:textId="77777777" w:rsidR="00BE5652" w:rsidRPr="00BE5652" w:rsidRDefault="00BE5652" w:rsidP="00BE5652">
      <w:pPr>
        <w:spacing w:line="480" w:lineRule="auto"/>
        <w:ind w:firstLine="567"/>
        <w:jc w:val="both"/>
        <w:rPr>
          <w:lang w:val="es-ES_tradnl"/>
        </w:rPr>
      </w:pPr>
    </w:p>
    <w:p w14:paraId="3EBA1981" w14:textId="62896835" w:rsidR="00BE5652" w:rsidRPr="00BE5652" w:rsidRDefault="00BE5652" w:rsidP="00BE5652">
      <w:pPr>
        <w:spacing w:line="480" w:lineRule="auto"/>
        <w:ind w:firstLine="567"/>
        <w:jc w:val="both"/>
        <w:rPr>
          <w:lang w:val="es-ES_tradnl"/>
        </w:rPr>
      </w:pPr>
      <w:r w:rsidRPr="00BE5652">
        <w:rPr>
          <w:lang w:val="es-ES_tradnl"/>
        </w:rPr>
        <w:lastRenderedPageBreak/>
        <w:t xml:space="preserve">Ampliando la optimización de modelos, Tsoulos et al. (2022) desarrollaron un modelo predictivo híbrido que combina algoritmos genéticos con redes neuronales artificiales. Su trabajo enfatizó que la ingeniería de características sofisticada no es simplemente un paso opcional, sino un componente fundamental para mejorar la precisión y la generalización del modelo, un principio que se </w:t>
      </w:r>
      <w:r w:rsidR="00815EAA">
        <w:rPr>
          <w:lang w:val="es-ES_tradnl"/>
        </w:rPr>
        <w:t xml:space="preserve">ha </w:t>
      </w:r>
      <w:r w:rsidRPr="00BE5652">
        <w:rPr>
          <w:lang w:val="es-ES_tradnl"/>
        </w:rPr>
        <w:t>adopta</w:t>
      </w:r>
      <w:r w:rsidR="00815EAA">
        <w:rPr>
          <w:lang w:val="es-ES_tradnl"/>
        </w:rPr>
        <w:t>do</w:t>
      </w:r>
      <w:r w:rsidRPr="00BE5652">
        <w:rPr>
          <w:lang w:val="es-ES_tradnl"/>
        </w:rPr>
        <w:t xml:space="preserve"> en la metodología de esta tesis.</w:t>
      </w:r>
    </w:p>
    <w:p w14:paraId="04714B6D" w14:textId="77777777" w:rsidR="00BE5652" w:rsidRPr="00BE5652" w:rsidRDefault="00BE5652" w:rsidP="00BE5652">
      <w:pPr>
        <w:spacing w:line="480" w:lineRule="auto"/>
        <w:ind w:firstLine="567"/>
        <w:jc w:val="both"/>
        <w:rPr>
          <w:lang w:val="es-ES_tradnl"/>
        </w:rPr>
      </w:pPr>
    </w:p>
    <w:p w14:paraId="096734BF" w14:textId="77777777" w:rsidR="00BE5652" w:rsidRPr="00BE5652" w:rsidRDefault="00BE5652" w:rsidP="00BE5652">
      <w:pPr>
        <w:spacing w:line="480" w:lineRule="auto"/>
        <w:ind w:firstLine="567"/>
        <w:jc w:val="both"/>
        <w:rPr>
          <w:b/>
          <w:bCs/>
          <w:lang w:val="es-ES_tradnl"/>
        </w:rPr>
      </w:pPr>
      <w:r w:rsidRPr="00BE5652">
        <w:rPr>
          <w:b/>
          <w:bCs/>
          <w:lang w:val="es-ES_tradnl"/>
        </w:rPr>
        <w:t>Antecedentes nacionales (Ecuador):</w:t>
      </w:r>
    </w:p>
    <w:p w14:paraId="7A5872FF" w14:textId="58A86A41" w:rsidR="00BE5652" w:rsidRDefault="00BE5652" w:rsidP="00CC3000">
      <w:pPr>
        <w:spacing w:line="480" w:lineRule="auto"/>
        <w:ind w:firstLine="567"/>
        <w:jc w:val="both"/>
        <w:rPr>
          <w:lang w:val="es-ES_tradnl"/>
        </w:rPr>
      </w:pPr>
      <w:r w:rsidRPr="00BE5652">
        <w:rPr>
          <w:lang w:val="es-ES_tradnl"/>
        </w:rPr>
        <w:t>En el contexto local, la investigación de la Universidad de las Fuerzas Armadas ESPE (2020) se centró en el uso de datos cinemáticos de escritura a mano para la detección de la EP. Este estudio es relevante, ya que se alinea con la búsqueda de herramientas de diagnóstico accesibles y de bajo costo, lo que demuestra el interés académico local en aprovechar la tecnología para la detección temprana mediante el análisis de datos motores.</w:t>
      </w:r>
    </w:p>
    <w:p w14:paraId="09AE0AFA" w14:textId="77777777" w:rsidR="00EB3AF3" w:rsidRPr="00BE5652" w:rsidRDefault="00EB3AF3" w:rsidP="00CC3000">
      <w:pPr>
        <w:spacing w:line="480" w:lineRule="auto"/>
        <w:ind w:firstLine="567"/>
        <w:jc w:val="both"/>
        <w:rPr>
          <w:lang w:val="es-ES_tradnl"/>
        </w:rPr>
      </w:pPr>
    </w:p>
    <w:p w14:paraId="016CBE2A" w14:textId="49DC09D5" w:rsidR="00BE5652" w:rsidRDefault="00BE5652" w:rsidP="00BE5652">
      <w:pPr>
        <w:spacing w:line="480" w:lineRule="auto"/>
        <w:ind w:firstLine="567"/>
        <w:jc w:val="both"/>
        <w:rPr>
          <w:lang w:val="es-ES_tradnl"/>
        </w:rPr>
      </w:pPr>
      <w:r w:rsidRPr="00BE5652">
        <w:rPr>
          <w:lang w:val="es-ES_tradnl"/>
        </w:rPr>
        <w:t>De manera similar, un proyecto de la Universidad Técnica de Ambato (2019) desarrolló una aplicación móvil para monitorear la gravedad del temblor. Si bien se centra en la monitorización más que en el diagnóstico, subraya la relevancia nacional de crear soluciones tecnológicas para el manejo de la EP y proporciona una base contextual para la posible aplicación de los modelos predictivos desarrollados en este trabajo.</w:t>
      </w:r>
    </w:p>
    <w:p w14:paraId="1A70141C" w14:textId="77777777" w:rsidR="005E0AFA" w:rsidRDefault="005E0AFA" w:rsidP="00BE5652">
      <w:pPr>
        <w:spacing w:line="480" w:lineRule="auto"/>
        <w:ind w:firstLine="567"/>
        <w:jc w:val="both"/>
      </w:pPr>
    </w:p>
    <w:p w14:paraId="5192F97E" w14:textId="37304D59" w:rsidR="005E0AFA" w:rsidRDefault="005E0AFA" w:rsidP="00BE5652">
      <w:pPr>
        <w:spacing w:line="480" w:lineRule="auto"/>
        <w:ind w:firstLine="567"/>
        <w:jc w:val="both"/>
        <w:rPr>
          <w:lang w:val="es-ES_tradnl"/>
        </w:rPr>
      </w:pPr>
      <w:r w:rsidRPr="005E0AFA">
        <w:t xml:space="preserve">En un estudio reciente, </w:t>
      </w:r>
      <w:r w:rsidR="00286FA1" w:rsidRPr="00286FA1">
        <w:t>Silva Bustillos</w:t>
      </w:r>
      <w:r w:rsidR="00286FA1">
        <w:t xml:space="preserve"> </w:t>
      </w:r>
      <w:r w:rsidRPr="005E0AFA">
        <w:t xml:space="preserve">et al. (2020) implementaron un modelo predictivo para COVID-19 utilizando los algoritmos Random Forest (RF) y Redes Neuronales Artificiales (RNA). Los autores abordaron tres predicciones clave: diagnóstico de SARS-CoV-2, días transcurridos hasta la mortalidad y mortalidad por COVID. Los resultados mostraron que Random </w:t>
      </w:r>
      <w:r w:rsidRPr="005E0AFA">
        <w:lastRenderedPageBreak/>
        <w:t>Forest obtuvo una precisión del 95.2% en diagnóstico, 97.4% en predicción de días hasta mortalidad y 100% en mortalidad, superando a las RNA en todos los casos. Este trabajo respalda la utilidad de RF en problemas de clasificación y regresión en contextos epidemiológicos, y justifica su aplicación en estudios similares.</w:t>
      </w:r>
    </w:p>
    <w:p w14:paraId="15DD068A" w14:textId="77777777" w:rsidR="00C919D2" w:rsidRPr="00BE5652" w:rsidRDefault="00C919D2" w:rsidP="00BE5652">
      <w:pPr>
        <w:spacing w:line="480" w:lineRule="auto"/>
        <w:ind w:firstLine="567"/>
        <w:jc w:val="both"/>
        <w:rPr>
          <w:lang w:val="es-ES_tradnl"/>
        </w:rPr>
      </w:pPr>
    </w:p>
    <w:p w14:paraId="43C7F479" w14:textId="77777777" w:rsidR="00BE5652" w:rsidRPr="00BE5652" w:rsidRDefault="00BE5652" w:rsidP="00BE5652">
      <w:pPr>
        <w:spacing w:line="480" w:lineRule="auto"/>
        <w:ind w:firstLine="567"/>
        <w:jc w:val="both"/>
        <w:rPr>
          <w:b/>
          <w:bCs/>
          <w:lang w:val="es-ES_tradnl"/>
        </w:rPr>
      </w:pPr>
      <w:r w:rsidRPr="00BE5652">
        <w:rPr>
          <w:b/>
          <w:bCs/>
          <w:lang w:val="es-ES_tradnl"/>
        </w:rPr>
        <w:t>Análisis de la brecha de conocimiento:</w:t>
      </w:r>
    </w:p>
    <w:p w14:paraId="6539A79A" w14:textId="68FAAE08" w:rsidR="003B3E02" w:rsidRPr="00F86FB3" w:rsidRDefault="00BE5652" w:rsidP="00BE5652">
      <w:pPr>
        <w:spacing w:line="480" w:lineRule="auto"/>
        <w:ind w:firstLine="567"/>
        <w:jc w:val="both"/>
        <w:rPr>
          <w:lang w:val="es-ES_tradnl"/>
        </w:rPr>
      </w:pPr>
      <w:r w:rsidRPr="00BE5652">
        <w:rPr>
          <w:lang w:val="es-ES_tradnl"/>
        </w:rPr>
        <w:t>Los antecedentes revisados ​​validan el poder de la inteligencia artificial para abordar la EP. Sin embargo, un marco consolidado que realice una comparación sistemática de diversos modelos, desde el aprendizaje automático tradicional hasta el aprendizaje profundo, específicamente con datos biomédicos seleccionados (como biomarcadores sanguíneos), es menos frecuente. Este proyecto busca abordar esta brecha mediante una comparación empírica rigurosa centrada en la generación de un modelo predictivo robusto y el análisis de su interpretabilidad para un posible apoyo clínico.</w:t>
      </w:r>
    </w:p>
    <w:p w14:paraId="77158B46" w14:textId="77777777" w:rsidR="00706884" w:rsidRPr="00633EE0" w:rsidRDefault="00E909F7" w:rsidP="00633EE0">
      <w:pPr>
        <w:pStyle w:val="Ttulo1"/>
        <w:rPr>
          <w:sz w:val="24"/>
          <w:szCs w:val="24"/>
          <w:lang w:val="es-ES_tradnl"/>
        </w:rPr>
      </w:pPr>
      <w:bookmarkStart w:id="114" w:name="_Toc46062563"/>
      <w:bookmarkStart w:id="115" w:name="_Toc222675712"/>
      <w:r w:rsidRPr="00633EE0">
        <w:rPr>
          <w:sz w:val="24"/>
          <w:szCs w:val="24"/>
          <w:lang w:val="es-ES_tradnl"/>
        </w:rPr>
        <w:t>Fundamentación teórica</w:t>
      </w:r>
      <w:bookmarkEnd w:id="114"/>
      <w:bookmarkEnd w:id="115"/>
    </w:p>
    <w:p w14:paraId="22B5B329" w14:textId="6F1F1401" w:rsidR="00263F2E" w:rsidRDefault="00263F2E" w:rsidP="00E07488">
      <w:pPr>
        <w:spacing w:line="480" w:lineRule="auto"/>
        <w:ind w:firstLine="708"/>
        <w:jc w:val="both"/>
        <w:rPr>
          <w:lang w:val="es-ES_tradnl"/>
        </w:rPr>
      </w:pPr>
      <w:r w:rsidRPr="00263F2E">
        <w:rPr>
          <w:lang w:val="es-ES_tradnl"/>
        </w:rPr>
        <w:t xml:space="preserve">La presente investigación se fundamenta en un marco teórico transdisciplinario que </w:t>
      </w:r>
      <w:r w:rsidR="00C54897" w:rsidRPr="00263F2E">
        <w:rPr>
          <w:lang w:val="es-ES_tradnl"/>
        </w:rPr>
        <w:t>intercepta</w:t>
      </w:r>
      <w:r w:rsidRPr="00263F2E">
        <w:rPr>
          <w:lang w:val="es-ES_tradnl"/>
        </w:rPr>
        <w:t xml:space="preserve"> la informática, la neurología clínica y la informática de la salud. Esta base es esencial para comprender el problema, justificar la solución propuesta y guiar el diseño metodológico. Las siguientes subsecciones ofrecen una exposición detallada de los conceptos fundamentales.</w:t>
      </w:r>
    </w:p>
    <w:p w14:paraId="45380EF5" w14:textId="77777777" w:rsidR="00263F2E" w:rsidRDefault="00263F2E" w:rsidP="00263F2E">
      <w:pPr>
        <w:spacing w:line="480" w:lineRule="auto"/>
        <w:ind w:firstLine="708"/>
        <w:jc w:val="both"/>
        <w:rPr>
          <w:lang w:val="es-ES_tradnl"/>
        </w:rPr>
      </w:pPr>
    </w:p>
    <w:p w14:paraId="2F8B3AB1" w14:textId="77777777" w:rsidR="0008025D" w:rsidRDefault="0008025D" w:rsidP="00263F2E">
      <w:pPr>
        <w:spacing w:line="480" w:lineRule="auto"/>
        <w:ind w:firstLine="708"/>
        <w:jc w:val="both"/>
        <w:rPr>
          <w:lang w:val="es-ES_tradnl"/>
        </w:rPr>
      </w:pPr>
    </w:p>
    <w:p w14:paraId="353E3B31" w14:textId="77777777" w:rsidR="0008025D" w:rsidRDefault="0008025D" w:rsidP="00263F2E">
      <w:pPr>
        <w:spacing w:line="480" w:lineRule="auto"/>
        <w:ind w:firstLine="708"/>
        <w:jc w:val="both"/>
        <w:rPr>
          <w:lang w:val="es-ES_tradnl"/>
        </w:rPr>
      </w:pPr>
    </w:p>
    <w:p w14:paraId="5EC830BA" w14:textId="020642A9" w:rsidR="00263F2E" w:rsidRPr="0008025D" w:rsidRDefault="00263F2E" w:rsidP="003B1FC9">
      <w:pPr>
        <w:pStyle w:val="Ttulo2"/>
        <w:ind w:firstLine="708"/>
      </w:pPr>
      <w:bookmarkStart w:id="116" w:name="_Toc222675713"/>
      <w:r w:rsidRPr="0008025D">
        <w:lastRenderedPageBreak/>
        <w:t>Enfermedad de Parkinson: Un Desafío Neurodegenerativo Complejo</w:t>
      </w:r>
      <w:bookmarkEnd w:id="116"/>
    </w:p>
    <w:p w14:paraId="3D80EB41" w14:textId="67A29C0E" w:rsidR="007C7F05" w:rsidRDefault="007C7F05" w:rsidP="00985195">
      <w:pPr>
        <w:pStyle w:val="Ttulo3"/>
        <w:rPr>
          <w:lang w:val="es-ES_tradnl"/>
        </w:rPr>
      </w:pPr>
      <w:bookmarkStart w:id="117" w:name="_Toc222675714"/>
      <w:r w:rsidRPr="007C7F05">
        <w:rPr>
          <w:lang w:val="es-ES_tradnl"/>
        </w:rPr>
        <w:t xml:space="preserve">Definición y </w:t>
      </w:r>
      <w:r>
        <w:rPr>
          <w:lang w:val="es-ES_tradnl"/>
        </w:rPr>
        <w:t>E</w:t>
      </w:r>
      <w:r w:rsidRPr="007C7F05">
        <w:rPr>
          <w:lang w:val="es-ES_tradnl"/>
        </w:rPr>
        <w:t>pidemiología</w:t>
      </w:r>
      <w:bookmarkEnd w:id="117"/>
    </w:p>
    <w:p w14:paraId="7D1CB9CF" w14:textId="46959756" w:rsidR="007C7F05" w:rsidRPr="003740BB" w:rsidRDefault="007C7F05" w:rsidP="003740BB">
      <w:pPr>
        <w:spacing w:line="480" w:lineRule="auto"/>
        <w:ind w:firstLine="708"/>
        <w:jc w:val="both"/>
        <w:rPr>
          <w:lang w:val="es-ES_tradnl"/>
        </w:rPr>
      </w:pPr>
      <w:r w:rsidRPr="007C7F05">
        <w:rPr>
          <w:lang w:val="es-ES_tradnl"/>
        </w:rPr>
        <w:t>La enfermedad de Parkinson (EP) se define como un trastorno neurodegenerativo crónico y progresivo que se caracteriza por la pérdida preferente de neuronas dopaminérgicas en la pars compacta de la sustancia negra, una región del mesencéfalo crucial para el control motor. Esta degeneración neuronal provoca una grave disminución del neurotransmisor dopamina en el cuerpo estriado, lo que provoca los síntomas motores clásicos de la enfermedad (Poewe et al., 2017). Epidemiológicamente, la EP es la segunda enfermedad neurodegenerativa más común después de la demencia de Alzheimer y afecta aproximadamente al 1 % de la población mayor de 60 años. Se estima que la prevalencia mundial supera los 6 millones de personas, y se prevé que esta cifra se duplique para 2040, impulsada principalmente por el envejecimiento de la población y el aumento de la longevidad, lo que supone un importante y creciente desafío para la salud pública a nivel mundial (Dorsey et al., 2018). La carga económica es considerable, con costos anuales directos e indirectos por paciente en etapas avanzadas que a menudo superan las decenas de miles de dólares, incluyendo medicamentos, atención hospitalaria y pérdida de productividad (Kowal et al., 2013).</w:t>
      </w:r>
    </w:p>
    <w:p w14:paraId="76B37DCE" w14:textId="77777777" w:rsidR="007C7F05" w:rsidRDefault="007C7F05" w:rsidP="00985195">
      <w:pPr>
        <w:pStyle w:val="Ttulo3"/>
        <w:rPr>
          <w:lang w:val="es-ES_tradnl"/>
        </w:rPr>
      </w:pPr>
      <w:bookmarkStart w:id="118" w:name="_Toc222675715"/>
      <w:r w:rsidRPr="007C7F05">
        <w:rPr>
          <w:lang w:val="es-ES_tradnl"/>
        </w:rPr>
        <w:t>Fisiopatología y características neuropatológicas</w:t>
      </w:r>
      <w:bookmarkEnd w:id="118"/>
    </w:p>
    <w:p w14:paraId="07D4AABF" w14:textId="43E56009" w:rsidR="003740BB" w:rsidRDefault="007C7F05" w:rsidP="003B1FC9">
      <w:pPr>
        <w:spacing w:line="480" w:lineRule="auto"/>
        <w:ind w:firstLine="708"/>
        <w:jc w:val="both"/>
        <w:rPr>
          <w:lang w:val="es-ES_tradnl"/>
        </w:rPr>
      </w:pPr>
      <w:r w:rsidRPr="007C7F05">
        <w:rPr>
          <w:lang w:val="es-ES_tradnl"/>
        </w:rPr>
        <w:t xml:space="preserve">La fisiopatología de la EP va más allá de la mera deficiencia de dopamina. Una característica neuropatológica crucial es la presencia de inclusiones proteicas intracelulares llamadas cuerpos de Lewy, compuestas predominantemente por la proteína α-sinucleína mal plegada. La propagación y agregación de la α-sinucleína, similar a la de los priones, es fundamental para la "hipótesis de Braak", que postula que la patología asciende desde el bulbo olfatorio y la parte inferior del tronco encefálico para finalmente afectar la sustancia negra y las regiones </w:t>
      </w:r>
      <w:r w:rsidRPr="007C7F05">
        <w:rPr>
          <w:lang w:val="es-ES_tradnl"/>
        </w:rPr>
        <w:lastRenderedPageBreak/>
        <w:t xml:space="preserve">corticales (Braak et al., 2003). Esta progresión se correlaciona con la evolución clínica de síntomas no motores a síntomas motores. Además, la disfunción mitocondrial, el estrés oxidativo, la </w:t>
      </w:r>
      <w:proofErr w:type="spellStart"/>
      <w:r w:rsidRPr="007C7F05">
        <w:rPr>
          <w:lang w:val="es-ES_tradnl"/>
        </w:rPr>
        <w:t>neuroinflamación</w:t>
      </w:r>
      <w:proofErr w:type="spellEnd"/>
      <w:r w:rsidRPr="007C7F05">
        <w:rPr>
          <w:lang w:val="es-ES_tradnl"/>
        </w:rPr>
        <w:t xml:space="preserve"> y el deterioro de las vías de degradación de proteínas (sistemas ubiquitina-proteasoma y autofagia-lisosoma) se reconocen como factores clave que contribuyen a la vulnerabilidad selectiva y la muerte de las neuronas dopaminérgicas (</w:t>
      </w:r>
      <w:proofErr w:type="spellStart"/>
      <w:r w:rsidRPr="007C7F05">
        <w:rPr>
          <w:lang w:val="es-ES_tradnl"/>
        </w:rPr>
        <w:t>Dauer</w:t>
      </w:r>
      <w:proofErr w:type="spellEnd"/>
      <w:r w:rsidRPr="007C7F05">
        <w:rPr>
          <w:lang w:val="es-ES_tradnl"/>
        </w:rPr>
        <w:t xml:space="preserve"> y </w:t>
      </w:r>
      <w:proofErr w:type="spellStart"/>
      <w:r w:rsidRPr="007C7F05">
        <w:rPr>
          <w:lang w:val="es-ES_tradnl"/>
        </w:rPr>
        <w:t>Przedborski</w:t>
      </w:r>
      <w:proofErr w:type="spellEnd"/>
      <w:r w:rsidRPr="007C7F05">
        <w:rPr>
          <w:lang w:val="es-ES_tradnl"/>
        </w:rPr>
        <w:t>, 2003). Esta patogénesis compleja y multifactorial subraya por qué la EP no es una entidad única, sino un síndrome con presentaciones clínicas y patológicas variables.</w:t>
      </w:r>
    </w:p>
    <w:p w14:paraId="4D58B440" w14:textId="31072705" w:rsidR="00652D87" w:rsidRPr="00AE324C" w:rsidRDefault="00652D87" w:rsidP="00985195">
      <w:pPr>
        <w:pStyle w:val="Ttulo3"/>
        <w:rPr>
          <w:lang w:val="es-ES_tradnl"/>
        </w:rPr>
      </w:pPr>
      <w:bookmarkStart w:id="119" w:name="_Toc222675716"/>
      <w:r w:rsidRPr="00AE324C">
        <w:rPr>
          <w:lang w:val="es-ES_tradnl"/>
        </w:rPr>
        <w:t>Espectro clínico: manifestaciones motoras y no motoras</w:t>
      </w:r>
      <w:bookmarkEnd w:id="119"/>
    </w:p>
    <w:p w14:paraId="48E5D7C8" w14:textId="540CC901" w:rsidR="00652D87" w:rsidRPr="00652D87" w:rsidRDefault="00652D87" w:rsidP="00652D87">
      <w:pPr>
        <w:spacing w:line="480" w:lineRule="auto"/>
        <w:ind w:firstLine="708"/>
        <w:jc w:val="both"/>
        <w:rPr>
          <w:lang w:val="es-ES_tradnl"/>
        </w:rPr>
      </w:pPr>
      <w:r w:rsidRPr="00652D87">
        <w:rPr>
          <w:lang w:val="es-ES_tradnl"/>
        </w:rPr>
        <w:t>La presentación clínica de la EP es notablemente heterogénea y abarca un amplio espectro de síntomas motores y no motores.</w:t>
      </w:r>
    </w:p>
    <w:p w14:paraId="5A16DB0A" w14:textId="0850B88C" w:rsidR="00AE324C" w:rsidRPr="00420B14" w:rsidRDefault="00652D87" w:rsidP="00736B81">
      <w:pPr>
        <w:pStyle w:val="Prrafodelista"/>
        <w:numPr>
          <w:ilvl w:val="0"/>
          <w:numId w:val="56"/>
        </w:numPr>
        <w:spacing w:line="480" w:lineRule="auto"/>
        <w:ind w:left="993"/>
        <w:jc w:val="both"/>
        <w:rPr>
          <w:rFonts w:ascii="Times New Roman" w:hAnsi="Times New Roman" w:cs="Times New Roman"/>
          <w:lang w:val="es-ES_tradnl"/>
        </w:rPr>
      </w:pPr>
      <w:r w:rsidRPr="00665991">
        <w:rPr>
          <w:rFonts w:ascii="Times New Roman" w:hAnsi="Times New Roman" w:cs="Times New Roman"/>
          <w:b/>
          <w:bCs/>
          <w:i/>
          <w:iCs/>
          <w:lang w:val="es-ES_tradnl"/>
        </w:rPr>
        <w:t>Síntomas motores</w:t>
      </w:r>
      <w:r w:rsidRPr="00665991">
        <w:rPr>
          <w:rFonts w:ascii="Times New Roman" w:hAnsi="Times New Roman" w:cs="Times New Roman"/>
          <w:i/>
          <w:iCs/>
          <w:lang w:val="es-ES_tradnl"/>
        </w:rPr>
        <w:t>:</w:t>
      </w:r>
      <w:r w:rsidRPr="00AE324C">
        <w:rPr>
          <w:rFonts w:ascii="Times New Roman" w:hAnsi="Times New Roman" w:cs="Times New Roman"/>
          <w:lang w:val="es-ES_tradnl"/>
        </w:rPr>
        <w:t xml:space="preserve"> Las características motoras cardinales, a menudo recordadas por la regla mnemotécnica TRAP, incluyen: temblor (típicamente un temblor en reposo de 4-6 Hz), rigidez (aumento del tono muscular, a menudo con un movimiento de rueda dentada), acinesia/bradicinesia (lentitud de movimiento y dificultad para iniciar movimientos voluntarios) e inestabilidad postural (alteración del equilibrio que provoca caídas). Estos constituyen la base del diagnóstico clínico (Postuma et al., 2015).</w:t>
      </w:r>
    </w:p>
    <w:p w14:paraId="42CF39DD" w14:textId="7DE9F66A" w:rsidR="00652D87" w:rsidRPr="00AE324C" w:rsidRDefault="00652D87" w:rsidP="00736B81">
      <w:pPr>
        <w:pStyle w:val="Prrafodelista"/>
        <w:numPr>
          <w:ilvl w:val="0"/>
          <w:numId w:val="56"/>
        </w:numPr>
        <w:spacing w:line="480" w:lineRule="auto"/>
        <w:ind w:left="993"/>
        <w:jc w:val="both"/>
        <w:rPr>
          <w:rFonts w:ascii="Times New Roman" w:hAnsi="Times New Roman" w:cs="Times New Roman"/>
          <w:lang w:val="es-ES_tradnl"/>
        </w:rPr>
      </w:pPr>
      <w:r w:rsidRPr="00665991">
        <w:rPr>
          <w:rFonts w:ascii="Times New Roman" w:hAnsi="Times New Roman" w:cs="Times New Roman"/>
          <w:b/>
          <w:bCs/>
          <w:i/>
          <w:iCs/>
          <w:lang w:val="es-ES_tradnl"/>
        </w:rPr>
        <w:t>Síntomas no motores (SNM):</w:t>
      </w:r>
      <w:r w:rsidRPr="00AE324C">
        <w:rPr>
          <w:rFonts w:ascii="Times New Roman" w:hAnsi="Times New Roman" w:cs="Times New Roman"/>
          <w:lang w:val="es-ES_tradnl"/>
        </w:rPr>
        <w:t xml:space="preserve"> Los SNM, que a menudo preceden a los signos motores durante años o incluso décadas, se reconocen ahora como parte integral de la EP y afectan significativamente la calidad de vida. Incluyen:</w:t>
      </w:r>
    </w:p>
    <w:p w14:paraId="46F8AF50" w14:textId="39610470" w:rsidR="00652D87" w:rsidRPr="00AE324C" w:rsidRDefault="00652D87" w:rsidP="009E5F89">
      <w:pPr>
        <w:pStyle w:val="Prrafodelista"/>
        <w:numPr>
          <w:ilvl w:val="0"/>
          <w:numId w:val="57"/>
        </w:numPr>
        <w:tabs>
          <w:tab w:val="left" w:pos="851"/>
        </w:tabs>
        <w:spacing w:line="480" w:lineRule="auto"/>
        <w:ind w:left="1418" w:hanging="425"/>
        <w:jc w:val="both"/>
        <w:rPr>
          <w:rFonts w:ascii="Times New Roman" w:hAnsi="Times New Roman" w:cs="Times New Roman"/>
          <w:lang w:val="es-ES_tradnl"/>
        </w:rPr>
      </w:pPr>
      <w:r w:rsidRPr="00665991">
        <w:rPr>
          <w:rFonts w:ascii="Times New Roman" w:hAnsi="Times New Roman" w:cs="Times New Roman"/>
          <w:b/>
          <w:bCs/>
          <w:i/>
          <w:iCs/>
          <w:lang w:val="es-ES_tradnl"/>
        </w:rPr>
        <w:t>Características prodrómicas:</w:t>
      </w:r>
      <w:r w:rsidRPr="00AE324C">
        <w:rPr>
          <w:rFonts w:ascii="Times New Roman" w:hAnsi="Times New Roman" w:cs="Times New Roman"/>
          <w:lang w:val="es-ES_tradnl"/>
        </w:rPr>
        <w:t xml:space="preserve"> hiposmia/anosmia (pérdida del olfato), trastorno de conducta del sueño REM (TCMR) y estreñimiento crónico.</w:t>
      </w:r>
    </w:p>
    <w:p w14:paraId="0781882E" w14:textId="59F412B4" w:rsidR="00652D87" w:rsidRPr="00AE324C" w:rsidRDefault="00652D87" w:rsidP="009E5F89">
      <w:pPr>
        <w:pStyle w:val="Prrafodelista"/>
        <w:numPr>
          <w:ilvl w:val="0"/>
          <w:numId w:val="57"/>
        </w:numPr>
        <w:tabs>
          <w:tab w:val="left" w:pos="851"/>
        </w:tabs>
        <w:spacing w:line="480" w:lineRule="auto"/>
        <w:ind w:left="1418" w:hanging="425"/>
        <w:jc w:val="both"/>
        <w:rPr>
          <w:rFonts w:ascii="Times New Roman" w:hAnsi="Times New Roman" w:cs="Times New Roman"/>
          <w:lang w:val="es-ES_tradnl"/>
        </w:rPr>
      </w:pPr>
      <w:r w:rsidRPr="00665991">
        <w:rPr>
          <w:rFonts w:ascii="Times New Roman" w:hAnsi="Times New Roman" w:cs="Times New Roman"/>
          <w:b/>
          <w:bCs/>
          <w:i/>
          <w:iCs/>
          <w:lang w:val="es-ES_tradnl"/>
        </w:rPr>
        <w:t>Síntomas neuropsiquiátricos:</w:t>
      </w:r>
      <w:r w:rsidRPr="00AE324C">
        <w:rPr>
          <w:rFonts w:ascii="Times New Roman" w:hAnsi="Times New Roman" w:cs="Times New Roman"/>
          <w:b/>
          <w:bCs/>
          <w:lang w:val="es-ES_tradnl"/>
        </w:rPr>
        <w:t xml:space="preserve"> </w:t>
      </w:r>
      <w:r w:rsidRPr="00AE324C">
        <w:rPr>
          <w:rFonts w:ascii="Times New Roman" w:hAnsi="Times New Roman" w:cs="Times New Roman"/>
          <w:lang w:val="es-ES_tradnl"/>
        </w:rPr>
        <w:t>depresión, ansiedad, apatía y deterioro cognitivo que puede progresar a demencia por enfermedad de Parkinson.</w:t>
      </w:r>
    </w:p>
    <w:p w14:paraId="5600D894" w14:textId="037E7150" w:rsidR="00652D87" w:rsidRPr="00AE324C" w:rsidRDefault="00652D87" w:rsidP="009E5F89">
      <w:pPr>
        <w:pStyle w:val="Prrafodelista"/>
        <w:numPr>
          <w:ilvl w:val="0"/>
          <w:numId w:val="57"/>
        </w:numPr>
        <w:tabs>
          <w:tab w:val="left" w:pos="851"/>
        </w:tabs>
        <w:spacing w:line="480" w:lineRule="auto"/>
        <w:ind w:left="1418" w:hanging="425"/>
        <w:jc w:val="both"/>
        <w:rPr>
          <w:rFonts w:ascii="Times New Roman" w:hAnsi="Times New Roman" w:cs="Times New Roman"/>
          <w:lang w:val="es-ES_tradnl"/>
        </w:rPr>
      </w:pPr>
      <w:r w:rsidRPr="00665991">
        <w:rPr>
          <w:rFonts w:ascii="Times New Roman" w:hAnsi="Times New Roman" w:cs="Times New Roman"/>
          <w:b/>
          <w:bCs/>
          <w:i/>
          <w:iCs/>
          <w:lang w:val="es-ES_tradnl"/>
        </w:rPr>
        <w:lastRenderedPageBreak/>
        <w:t>Disfunción autonómica:</w:t>
      </w:r>
      <w:r w:rsidRPr="00AE324C">
        <w:rPr>
          <w:rFonts w:ascii="Times New Roman" w:hAnsi="Times New Roman" w:cs="Times New Roman"/>
          <w:lang w:val="es-ES_tradnl"/>
        </w:rPr>
        <w:t xml:space="preserve"> Hipotensión ortostática, incontinencia urinaria y disfunción sexual.</w:t>
      </w:r>
    </w:p>
    <w:p w14:paraId="138EAD7D" w14:textId="77777777" w:rsidR="00AE324C" w:rsidRPr="00AE324C" w:rsidRDefault="00652D87" w:rsidP="009E5F89">
      <w:pPr>
        <w:pStyle w:val="Prrafodelista"/>
        <w:numPr>
          <w:ilvl w:val="0"/>
          <w:numId w:val="57"/>
        </w:numPr>
        <w:tabs>
          <w:tab w:val="left" w:pos="851"/>
        </w:tabs>
        <w:spacing w:line="480" w:lineRule="auto"/>
        <w:ind w:left="1418" w:hanging="425"/>
        <w:jc w:val="both"/>
        <w:rPr>
          <w:rFonts w:ascii="Times New Roman" w:hAnsi="Times New Roman" w:cs="Times New Roman"/>
          <w:lang w:val="es-ES_tradnl"/>
        </w:rPr>
      </w:pPr>
      <w:r w:rsidRPr="00665991">
        <w:rPr>
          <w:rFonts w:ascii="Times New Roman" w:hAnsi="Times New Roman" w:cs="Times New Roman"/>
          <w:b/>
          <w:bCs/>
          <w:i/>
          <w:iCs/>
          <w:lang w:val="es-ES_tradnl"/>
        </w:rPr>
        <w:t>Síntomas sensoriales:</w:t>
      </w:r>
      <w:r w:rsidRPr="00665991">
        <w:rPr>
          <w:rFonts w:ascii="Times New Roman" w:hAnsi="Times New Roman" w:cs="Times New Roman"/>
          <w:i/>
          <w:iCs/>
          <w:lang w:val="es-ES_tradnl"/>
        </w:rPr>
        <w:t xml:space="preserve"> </w:t>
      </w:r>
      <w:r w:rsidRPr="00AE324C">
        <w:rPr>
          <w:rFonts w:ascii="Times New Roman" w:hAnsi="Times New Roman" w:cs="Times New Roman"/>
          <w:lang w:val="es-ES_tradnl"/>
        </w:rPr>
        <w:t>Dolor y parestesias.</w:t>
      </w:r>
    </w:p>
    <w:p w14:paraId="73B0015A" w14:textId="51A206D2" w:rsidR="00AE324C" w:rsidRPr="006874A5" w:rsidRDefault="00652D87" w:rsidP="006874A5">
      <w:pPr>
        <w:spacing w:line="480" w:lineRule="auto"/>
        <w:ind w:firstLine="708"/>
        <w:jc w:val="both"/>
        <w:rPr>
          <w:lang w:val="es-ES_tradnl"/>
        </w:rPr>
      </w:pPr>
      <w:r w:rsidRPr="006874A5">
        <w:rPr>
          <w:lang w:val="es-ES_tradnl"/>
        </w:rPr>
        <w:t>La presencia de estos SNM prodrómicos ofrece una ventana crítica para la posible detección temprana antes de que se produzca una pérdida significativa de células dopaminérgicas (Berg et al., 2015).</w:t>
      </w:r>
    </w:p>
    <w:p w14:paraId="24234CA2" w14:textId="77777777" w:rsidR="00AE324C" w:rsidRPr="00AE324C" w:rsidRDefault="00AE324C" w:rsidP="00985195">
      <w:pPr>
        <w:pStyle w:val="Ttulo3"/>
        <w:rPr>
          <w:lang w:val="es-ES_tradnl"/>
        </w:rPr>
      </w:pPr>
      <w:bookmarkStart w:id="120" w:name="_Toc222675717"/>
      <w:r w:rsidRPr="00AE324C">
        <w:rPr>
          <w:lang w:val="es-ES_tradnl"/>
        </w:rPr>
        <w:t>Criterios diagnósticos actuales y sus limitaciones</w:t>
      </w:r>
      <w:bookmarkEnd w:id="120"/>
    </w:p>
    <w:p w14:paraId="73A78B64" w14:textId="77777777" w:rsidR="006874A5" w:rsidRDefault="00AE324C" w:rsidP="00AE324C">
      <w:pPr>
        <w:spacing w:line="480" w:lineRule="auto"/>
        <w:ind w:firstLine="708"/>
        <w:jc w:val="both"/>
        <w:rPr>
          <w:lang w:val="es-ES_tradnl"/>
        </w:rPr>
      </w:pPr>
      <w:r w:rsidRPr="00AE324C">
        <w:rPr>
          <w:lang w:val="es-ES_tradnl"/>
        </w:rPr>
        <w:t xml:space="preserve">El diagnóstico formal se basa en criterios clínicos establecidos. Los más utilizados son los Criterios de diagnóstico clínico de la Sociedad Internacional de Parkinson y Trastornos del Movimiento (MDS). El diagnóstico de EP clínicamente establecida requiere: </w:t>
      </w:r>
    </w:p>
    <w:p w14:paraId="5E593EA0" w14:textId="3AFFF7DA" w:rsidR="00AE324C" w:rsidRPr="00AE324C" w:rsidRDefault="00AE324C" w:rsidP="00AE324C">
      <w:pPr>
        <w:spacing w:line="480" w:lineRule="auto"/>
        <w:ind w:firstLine="708"/>
        <w:jc w:val="both"/>
        <w:rPr>
          <w:lang w:val="es-ES_tradnl"/>
        </w:rPr>
      </w:pPr>
      <w:r w:rsidRPr="00AE324C">
        <w:rPr>
          <w:lang w:val="es-ES_tradnl"/>
        </w:rPr>
        <w:t xml:space="preserve">1) </w:t>
      </w:r>
      <w:r w:rsidR="00A719DE">
        <w:rPr>
          <w:lang w:val="es-ES_tradnl"/>
        </w:rPr>
        <w:t>L</w:t>
      </w:r>
      <w:r w:rsidRPr="00AE324C">
        <w:rPr>
          <w:lang w:val="es-ES_tradnl"/>
        </w:rPr>
        <w:t>a presencia de parkinsonismo (bradicinesia más temblor de reposo y/o rigidez), y2) al menos dos criterios de apoyo (p. ej., respuesta beneficiosa clara a la terapia dopaminérgica, presencia de discinesia inducida por levodopa) sin criterios de exclusión absolutos (p. ej., signos cerebelosos, parkinsonismo inducido por fármacos) ni señales de alerta (Postuma et al., 2015). Si bien los criterios de SMD han mejorado la especificidad, el diagnóstico sigue siendo fundamentalmente clínico y subjetivo, y depende de la experiencia del neurólogo. Este enfoque presenta varias limitaciones críticas:</w:t>
      </w:r>
    </w:p>
    <w:p w14:paraId="42BE27EB" w14:textId="2076DA06" w:rsidR="00673FDC" w:rsidRPr="00B71DD6" w:rsidRDefault="00673FDC" w:rsidP="00736B81">
      <w:pPr>
        <w:pStyle w:val="Prrafodelista"/>
        <w:numPr>
          <w:ilvl w:val="0"/>
          <w:numId w:val="58"/>
        </w:numPr>
        <w:spacing w:line="480" w:lineRule="auto"/>
        <w:ind w:left="851"/>
        <w:jc w:val="both"/>
        <w:rPr>
          <w:rFonts w:ascii="Times New Roman" w:hAnsi="Times New Roman" w:cs="Times New Roman"/>
          <w:lang w:val="es-ES_tradnl"/>
        </w:rPr>
      </w:pPr>
      <w:r w:rsidRPr="00665991">
        <w:rPr>
          <w:rFonts w:ascii="Times New Roman" w:hAnsi="Times New Roman" w:cs="Times New Roman"/>
          <w:b/>
          <w:bCs/>
          <w:i/>
          <w:iCs/>
          <w:lang w:val="es-ES_tradnl"/>
        </w:rPr>
        <w:t xml:space="preserve">Subjetividad y variabilidad </w:t>
      </w:r>
      <w:r w:rsidR="00B71DD6" w:rsidRPr="00665991">
        <w:rPr>
          <w:rFonts w:ascii="Times New Roman" w:hAnsi="Times New Roman" w:cs="Times New Roman"/>
          <w:b/>
          <w:bCs/>
          <w:i/>
          <w:iCs/>
          <w:lang w:val="es-ES_tradnl"/>
        </w:rPr>
        <w:t>Inter evaluador</w:t>
      </w:r>
      <w:r w:rsidRPr="00665991">
        <w:rPr>
          <w:rFonts w:ascii="Times New Roman" w:hAnsi="Times New Roman" w:cs="Times New Roman"/>
          <w:b/>
          <w:bCs/>
          <w:i/>
          <w:iCs/>
          <w:lang w:val="es-ES_tradnl"/>
        </w:rPr>
        <w:t>:</w:t>
      </w:r>
      <w:r w:rsidRPr="00B71DD6">
        <w:rPr>
          <w:rFonts w:ascii="Times New Roman" w:hAnsi="Times New Roman" w:cs="Times New Roman"/>
          <w:lang w:val="es-ES_tradnl"/>
        </w:rPr>
        <w:t xml:space="preserve"> La evaluación de la bradicinesia y la rigidez implica un examen físico que puede variar entre profesionales clínicos.</w:t>
      </w:r>
    </w:p>
    <w:p w14:paraId="7F992743" w14:textId="508C8796" w:rsidR="00673FDC" w:rsidRPr="00B71DD6" w:rsidRDefault="00673FDC" w:rsidP="00736B81">
      <w:pPr>
        <w:pStyle w:val="Prrafodelista"/>
        <w:numPr>
          <w:ilvl w:val="0"/>
          <w:numId w:val="58"/>
        </w:numPr>
        <w:spacing w:line="480" w:lineRule="auto"/>
        <w:ind w:left="851"/>
        <w:jc w:val="both"/>
        <w:rPr>
          <w:rFonts w:ascii="Times New Roman" w:hAnsi="Times New Roman" w:cs="Times New Roman"/>
          <w:lang w:val="es-ES_tradnl"/>
        </w:rPr>
      </w:pPr>
      <w:r w:rsidRPr="00665991">
        <w:rPr>
          <w:rFonts w:ascii="Times New Roman" w:hAnsi="Times New Roman" w:cs="Times New Roman"/>
          <w:b/>
          <w:bCs/>
          <w:i/>
          <w:iCs/>
          <w:lang w:val="es-ES_tradnl"/>
        </w:rPr>
        <w:t>Retraso diagnóstico:</w:t>
      </w:r>
      <w:r w:rsidRPr="00665991">
        <w:rPr>
          <w:rFonts w:ascii="Times New Roman" w:hAnsi="Times New Roman" w:cs="Times New Roman"/>
          <w:i/>
          <w:iCs/>
          <w:lang w:val="es-ES_tradnl"/>
        </w:rPr>
        <w:t xml:space="preserve"> </w:t>
      </w:r>
      <w:r w:rsidRPr="00B71DD6">
        <w:rPr>
          <w:rFonts w:ascii="Times New Roman" w:hAnsi="Times New Roman" w:cs="Times New Roman"/>
          <w:lang w:val="es-ES_tradnl"/>
        </w:rPr>
        <w:t>Como se mencionó, los síntomas motores aparecen tardíamente. El retraso diagnóstico medio desde el inicio de los síntomas es de aproximadamente 1 a 3 años, durante los cuales la neurodegeneración progresa sin control (Rizzo et al., 2016).</w:t>
      </w:r>
    </w:p>
    <w:p w14:paraId="37910C9F" w14:textId="4ECF492F" w:rsidR="00673FDC" w:rsidRPr="00B71DD6" w:rsidRDefault="00673FDC" w:rsidP="00736B81">
      <w:pPr>
        <w:pStyle w:val="Prrafodelista"/>
        <w:numPr>
          <w:ilvl w:val="0"/>
          <w:numId w:val="58"/>
        </w:numPr>
        <w:spacing w:line="480" w:lineRule="auto"/>
        <w:ind w:left="851"/>
        <w:jc w:val="both"/>
        <w:rPr>
          <w:rFonts w:ascii="Times New Roman" w:hAnsi="Times New Roman" w:cs="Times New Roman"/>
          <w:lang w:val="es-ES_tradnl"/>
        </w:rPr>
      </w:pPr>
      <w:r w:rsidRPr="00665991">
        <w:rPr>
          <w:rFonts w:ascii="Times New Roman" w:hAnsi="Times New Roman" w:cs="Times New Roman"/>
          <w:b/>
          <w:bCs/>
          <w:i/>
          <w:iCs/>
          <w:lang w:val="es-ES_tradnl"/>
        </w:rPr>
        <w:lastRenderedPageBreak/>
        <w:t xml:space="preserve">Superposición con parkinsonismos atípicos: </w:t>
      </w:r>
      <w:r w:rsidRPr="00B71DD6">
        <w:rPr>
          <w:rFonts w:ascii="Times New Roman" w:hAnsi="Times New Roman" w:cs="Times New Roman"/>
          <w:lang w:val="es-ES_tradnl"/>
        </w:rPr>
        <w:t xml:space="preserve">Afecciones como la </w:t>
      </w:r>
      <w:r w:rsidR="00A719DE">
        <w:rPr>
          <w:rFonts w:ascii="Times New Roman" w:hAnsi="Times New Roman" w:cs="Times New Roman"/>
          <w:lang w:val="es-ES_tradnl"/>
        </w:rPr>
        <w:t>A</w:t>
      </w:r>
      <w:r w:rsidRPr="00B71DD6">
        <w:rPr>
          <w:rFonts w:ascii="Times New Roman" w:hAnsi="Times New Roman" w:cs="Times New Roman"/>
          <w:lang w:val="es-ES_tradnl"/>
        </w:rPr>
        <w:t xml:space="preserve">trofia </w:t>
      </w:r>
      <w:r w:rsidR="00A719DE">
        <w:rPr>
          <w:rFonts w:ascii="Times New Roman" w:hAnsi="Times New Roman" w:cs="Times New Roman"/>
          <w:lang w:val="es-ES_tradnl"/>
        </w:rPr>
        <w:t>M</w:t>
      </w:r>
      <w:r w:rsidRPr="00B71DD6">
        <w:rPr>
          <w:rFonts w:ascii="Times New Roman" w:hAnsi="Times New Roman" w:cs="Times New Roman"/>
          <w:lang w:val="es-ES_tradnl"/>
        </w:rPr>
        <w:t xml:space="preserve">ultisistémica (AMS) o la </w:t>
      </w:r>
      <w:r w:rsidR="00A719DE">
        <w:rPr>
          <w:rFonts w:ascii="Times New Roman" w:hAnsi="Times New Roman" w:cs="Times New Roman"/>
          <w:lang w:val="es-ES_tradnl"/>
        </w:rPr>
        <w:t>P</w:t>
      </w:r>
      <w:r w:rsidRPr="00B71DD6">
        <w:rPr>
          <w:rFonts w:ascii="Times New Roman" w:hAnsi="Times New Roman" w:cs="Times New Roman"/>
          <w:lang w:val="es-ES_tradnl"/>
        </w:rPr>
        <w:t xml:space="preserve">arálisis </w:t>
      </w:r>
      <w:r w:rsidR="00A719DE">
        <w:rPr>
          <w:rFonts w:ascii="Times New Roman" w:hAnsi="Times New Roman" w:cs="Times New Roman"/>
          <w:lang w:val="es-ES_tradnl"/>
        </w:rPr>
        <w:t>S</w:t>
      </w:r>
      <w:r w:rsidRPr="00B71DD6">
        <w:rPr>
          <w:rFonts w:ascii="Times New Roman" w:hAnsi="Times New Roman" w:cs="Times New Roman"/>
          <w:lang w:val="es-ES_tradnl"/>
        </w:rPr>
        <w:t xml:space="preserve">upranuclear </w:t>
      </w:r>
      <w:r w:rsidR="00A719DE">
        <w:rPr>
          <w:rFonts w:ascii="Times New Roman" w:hAnsi="Times New Roman" w:cs="Times New Roman"/>
          <w:lang w:val="es-ES_tradnl"/>
        </w:rPr>
        <w:t>P</w:t>
      </w:r>
      <w:r w:rsidRPr="00B71DD6">
        <w:rPr>
          <w:rFonts w:ascii="Times New Roman" w:hAnsi="Times New Roman" w:cs="Times New Roman"/>
          <w:lang w:val="es-ES_tradnl"/>
        </w:rPr>
        <w:t>rogresiva (PSP) pueden simular la EP en etapas tempranas, lo que lleva a diagnósticos erróneos.</w:t>
      </w:r>
    </w:p>
    <w:p w14:paraId="2ABAA275" w14:textId="7814FA88" w:rsidR="00AE324C" w:rsidRDefault="00673FDC" w:rsidP="00736B81">
      <w:pPr>
        <w:pStyle w:val="Prrafodelista"/>
        <w:numPr>
          <w:ilvl w:val="0"/>
          <w:numId w:val="58"/>
        </w:numPr>
        <w:spacing w:line="480" w:lineRule="auto"/>
        <w:ind w:left="851"/>
        <w:jc w:val="both"/>
        <w:rPr>
          <w:rFonts w:ascii="Times New Roman" w:hAnsi="Times New Roman" w:cs="Times New Roman"/>
          <w:lang w:val="es-ES_tradnl"/>
        </w:rPr>
      </w:pPr>
      <w:r w:rsidRPr="00665991">
        <w:rPr>
          <w:rFonts w:ascii="Times New Roman" w:hAnsi="Times New Roman" w:cs="Times New Roman"/>
          <w:b/>
          <w:bCs/>
          <w:i/>
          <w:iCs/>
          <w:lang w:val="es-ES_tradnl"/>
        </w:rPr>
        <w:t>Falta de biomarcadores presintomáticos:</w:t>
      </w:r>
      <w:r w:rsidRPr="00B71DD6">
        <w:rPr>
          <w:rFonts w:ascii="Times New Roman" w:hAnsi="Times New Roman" w:cs="Times New Roman"/>
          <w:lang w:val="es-ES_tradnl"/>
        </w:rPr>
        <w:t xml:space="preserve"> No existe una herramienta objetiva y rentable para identificar a individuos en la fase prodrómica para su inclusión en ensayos </w:t>
      </w:r>
      <w:r w:rsidR="00B71DD6" w:rsidRPr="00B71DD6">
        <w:rPr>
          <w:rFonts w:ascii="Times New Roman" w:hAnsi="Times New Roman" w:cs="Times New Roman"/>
          <w:lang w:val="es-ES_tradnl"/>
        </w:rPr>
        <w:t>neuro protectores</w:t>
      </w:r>
      <w:r w:rsidRPr="00B71DD6">
        <w:rPr>
          <w:rFonts w:ascii="Times New Roman" w:hAnsi="Times New Roman" w:cs="Times New Roman"/>
          <w:lang w:val="es-ES_tradnl"/>
        </w:rPr>
        <w:t>.</w:t>
      </w:r>
    </w:p>
    <w:p w14:paraId="64B483F8" w14:textId="77777777" w:rsidR="00B71DD6" w:rsidRPr="00B71DD6" w:rsidRDefault="00B71DD6" w:rsidP="00985195">
      <w:pPr>
        <w:pStyle w:val="Ttulo3"/>
        <w:rPr>
          <w:lang w:val="es-ES_tradnl"/>
        </w:rPr>
      </w:pPr>
      <w:bookmarkStart w:id="121" w:name="_Toc222675718"/>
      <w:r w:rsidRPr="00B71DD6">
        <w:rPr>
          <w:lang w:val="es-ES_tradnl"/>
        </w:rPr>
        <w:t>La importancia de la detección temprana y el papel de los biomarcadores</w:t>
      </w:r>
      <w:bookmarkEnd w:id="121"/>
    </w:p>
    <w:p w14:paraId="0EEA7F7D" w14:textId="7D57D15F" w:rsidR="00807746" w:rsidRPr="00B71DD6" w:rsidRDefault="00B71DD6" w:rsidP="005C1436">
      <w:pPr>
        <w:spacing w:line="480" w:lineRule="auto"/>
        <w:ind w:firstLine="708"/>
        <w:jc w:val="both"/>
        <w:rPr>
          <w:lang w:val="es-ES_tradnl"/>
        </w:rPr>
      </w:pPr>
      <w:r w:rsidRPr="00B71DD6">
        <w:rPr>
          <w:lang w:val="es-ES_tradnl"/>
        </w:rPr>
        <w:t>Las limitaciones del diagnóstico clínico hacen urgente la detección temprana. El concepto de "neurología preventiva" para la EP se basa en la identificación de individuos durante la fase prodrómica, cuando las terapias modificadoras de la enfermedad (una vez desarrolladas) podrían tener el mayor impacto en la ralentización o la detención de la progresión (Berg et al., 2021). Esta búsqueda ha impulsado una intensa investigación sobre biomarcadores: indicadores objetivamente medibles de un proceso biológico o patogénico.</w:t>
      </w:r>
    </w:p>
    <w:p w14:paraId="1E518514" w14:textId="55298F0A" w:rsidR="00B71DD6" w:rsidRDefault="00B71DD6" w:rsidP="00807746">
      <w:pPr>
        <w:spacing w:line="480" w:lineRule="auto"/>
        <w:ind w:firstLine="708"/>
        <w:jc w:val="both"/>
        <w:rPr>
          <w:lang w:val="es-ES_tradnl"/>
        </w:rPr>
      </w:pPr>
      <w:r w:rsidRPr="00B71DD6">
        <w:rPr>
          <w:lang w:val="es-ES_tradnl"/>
        </w:rPr>
        <w:t>Los biomarcadores se pueden clasificar como:</w:t>
      </w:r>
    </w:p>
    <w:p w14:paraId="21EFD0AD" w14:textId="2DCC8B99" w:rsidR="00B71DD6" w:rsidRPr="00B71DD6" w:rsidRDefault="00B71DD6" w:rsidP="00736B81">
      <w:pPr>
        <w:pStyle w:val="Prrafodelista"/>
        <w:numPr>
          <w:ilvl w:val="0"/>
          <w:numId w:val="59"/>
        </w:numPr>
        <w:spacing w:line="480" w:lineRule="auto"/>
        <w:ind w:left="1134" w:hanging="425"/>
        <w:jc w:val="both"/>
        <w:rPr>
          <w:rFonts w:ascii="Times New Roman" w:hAnsi="Times New Roman" w:cs="Times New Roman"/>
          <w:lang w:val="es-ES_tradnl"/>
        </w:rPr>
      </w:pPr>
      <w:r w:rsidRPr="00B71DD6">
        <w:rPr>
          <w:rFonts w:ascii="Times New Roman" w:hAnsi="Times New Roman" w:cs="Times New Roman"/>
          <w:b/>
          <w:bCs/>
          <w:lang w:val="es-ES_tradnl"/>
        </w:rPr>
        <w:t>Diagnóstico</w:t>
      </w:r>
      <w:r w:rsidRPr="00B71DD6">
        <w:rPr>
          <w:rFonts w:ascii="Times New Roman" w:hAnsi="Times New Roman" w:cs="Times New Roman"/>
          <w:lang w:val="es-ES_tradnl"/>
        </w:rPr>
        <w:t>: Para confirmar la presencia de la enfermedad.</w:t>
      </w:r>
    </w:p>
    <w:p w14:paraId="16E6A461" w14:textId="71C50137" w:rsidR="00B71DD6" w:rsidRPr="00B71DD6" w:rsidRDefault="00B71DD6" w:rsidP="00736B81">
      <w:pPr>
        <w:pStyle w:val="Prrafodelista"/>
        <w:numPr>
          <w:ilvl w:val="0"/>
          <w:numId w:val="59"/>
        </w:numPr>
        <w:spacing w:line="480" w:lineRule="auto"/>
        <w:ind w:left="1134" w:hanging="425"/>
        <w:jc w:val="both"/>
        <w:rPr>
          <w:rFonts w:ascii="Times New Roman" w:hAnsi="Times New Roman" w:cs="Times New Roman"/>
          <w:lang w:val="es-ES_tradnl"/>
        </w:rPr>
      </w:pPr>
      <w:r w:rsidRPr="00B71DD6">
        <w:rPr>
          <w:rFonts w:ascii="Times New Roman" w:hAnsi="Times New Roman" w:cs="Times New Roman"/>
          <w:b/>
          <w:bCs/>
          <w:lang w:val="es-ES_tradnl"/>
        </w:rPr>
        <w:t>Prodrómico</w:t>
      </w:r>
      <w:r w:rsidRPr="00B71DD6">
        <w:rPr>
          <w:rFonts w:ascii="Times New Roman" w:hAnsi="Times New Roman" w:cs="Times New Roman"/>
          <w:lang w:val="es-ES_tradnl"/>
        </w:rPr>
        <w:t>: Para identificar a las personas en riesgo antes del diagnóstico clínico.</w:t>
      </w:r>
    </w:p>
    <w:p w14:paraId="1C119A50" w14:textId="6E454069" w:rsidR="00B71DD6" w:rsidRPr="00B71DD6" w:rsidRDefault="00B71DD6" w:rsidP="00736B81">
      <w:pPr>
        <w:pStyle w:val="Prrafodelista"/>
        <w:numPr>
          <w:ilvl w:val="0"/>
          <w:numId w:val="59"/>
        </w:numPr>
        <w:spacing w:line="480" w:lineRule="auto"/>
        <w:ind w:left="1134" w:hanging="425"/>
        <w:jc w:val="both"/>
        <w:rPr>
          <w:rFonts w:ascii="Times New Roman" w:hAnsi="Times New Roman" w:cs="Times New Roman"/>
          <w:lang w:val="es-ES_tradnl"/>
        </w:rPr>
      </w:pPr>
      <w:r w:rsidRPr="00B71DD6">
        <w:rPr>
          <w:rFonts w:ascii="Times New Roman" w:hAnsi="Times New Roman" w:cs="Times New Roman"/>
          <w:b/>
          <w:bCs/>
          <w:lang w:val="es-ES_tradnl"/>
        </w:rPr>
        <w:t>Progresión</w:t>
      </w:r>
      <w:r w:rsidRPr="00B71DD6">
        <w:rPr>
          <w:rFonts w:ascii="Times New Roman" w:hAnsi="Times New Roman" w:cs="Times New Roman"/>
          <w:lang w:val="es-ES_tradnl"/>
        </w:rPr>
        <w:t>: Para rastrear el avance de la enfermedad.</w:t>
      </w:r>
    </w:p>
    <w:p w14:paraId="6A59A5D5" w14:textId="77777777" w:rsidR="00B71DD6" w:rsidRPr="00B71DD6" w:rsidRDefault="00B71DD6" w:rsidP="00736B81">
      <w:pPr>
        <w:pStyle w:val="Prrafodelista"/>
        <w:numPr>
          <w:ilvl w:val="0"/>
          <w:numId w:val="59"/>
        </w:numPr>
        <w:spacing w:line="480" w:lineRule="auto"/>
        <w:ind w:left="1134" w:hanging="425"/>
        <w:jc w:val="both"/>
        <w:rPr>
          <w:rFonts w:ascii="Times New Roman" w:hAnsi="Times New Roman" w:cs="Times New Roman"/>
          <w:lang w:val="es-ES_tradnl"/>
        </w:rPr>
      </w:pPr>
      <w:r w:rsidRPr="00B71DD6">
        <w:rPr>
          <w:rFonts w:ascii="Times New Roman" w:hAnsi="Times New Roman" w:cs="Times New Roman"/>
          <w:b/>
          <w:bCs/>
          <w:lang w:val="es-ES_tradnl"/>
        </w:rPr>
        <w:t>Predictivo</w:t>
      </w:r>
      <w:r w:rsidRPr="00B71DD6">
        <w:rPr>
          <w:rFonts w:ascii="Times New Roman" w:hAnsi="Times New Roman" w:cs="Times New Roman"/>
          <w:lang w:val="es-ES_tradnl"/>
        </w:rPr>
        <w:t>: Para pronosticar la respuesta al tratamiento.</w:t>
      </w:r>
    </w:p>
    <w:p w14:paraId="32AAF58F" w14:textId="1CCD33C5" w:rsidR="00665991" w:rsidRPr="00220E03" w:rsidRDefault="00B71DD6" w:rsidP="00220E03">
      <w:pPr>
        <w:spacing w:line="480" w:lineRule="auto"/>
        <w:ind w:firstLine="708"/>
        <w:jc w:val="both"/>
        <w:rPr>
          <w:lang w:val="es-ES_tradnl"/>
        </w:rPr>
      </w:pPr>
      <w:r w:rsidRPr="006874A5">
        <w:rPr>
          <w:lang w:val="es-ES_tradnl"/>
        </w:rPr>
        <w:t xml:space="preserve">Las fuentes de biomarcadores en investigación incluyen el líquido cefalorraquídeo (LCR; ej., especies de α-sinucleína), neuroimagen (ej., SPECT del transportador de dopamina, morfometría por resonancia magnética) y, lo más relevante para el cribado escalable, datos biomédicos periféricos de sangre (ej., cadena ligera de neurofilamentos séricos, citocinas inflamatorias, perfiles de </w:t>
      </w:r>
      <w:proofErr w:type="spellStart"/>
      <w:r w:rsidRPr="006874A5">
        <w:rPr>
          <w:lang w:val="es-ES_tradnl"/>
        </w:rPr>
        <w:t>miARN</w:t>
      </w:r>
      <w:proofErr w:type="spellEnd"/>
      <w:r w:rsidRPr="006874A5">
        <w:rPr>
          <w:lang w:val="es-ES_tradnl"/>
        </w:rPr>
        <w:t>) y otros tejidos accesibles (</w:t>
      </w:r>
      <w:proofErr w:type="spellStart"/>
      <w:r w:rsidRPr="006874A5">
        <w:rPr>
          <w:lang w:val="es-ES_tradnl"/>
        </w:rPr>
        <w:t>Parnetti</w:t>
      </w:r>
      <w:proofErr w:type="spellEnd"/>
      <w:r w:rsidRPr="006874A5">
        <w:rPr>
          <w:lang w:val="es-ES_tradnl"/>
        </w:rPr>
        <w:t xml:space="preserve"> et al., 2019). El análisis de estos complejos conjuntos de datos de biomarcadores de alta dimensión es donde la estadística </w:t>
      </w:r>
      <w:r w:rsidRPr="006874A5">
        <w:rPr>
          <w:lang w:val="es-ES_tradnl"/>
        </w:rPr>
        <w:lastRenderedPageBreak/>
        <w:t>tradicional a menudo falla, lo que crea un papel fundamental para las técnicas avanzadas de análisis de datos como el aprendizaje automático.</w:t>
      </w:r>
    </w:p>
    <w:p w14:paraId="30893930" w14:textId="44391FD3" w:rsidR="00B71DD6" w:rsidRPr="003740BB" w:rsidRDefault="00B71DD6" w:rsidP="003B1FC9">
      <w:pPr>
        <w:pStyle w:val="Ttulo2"/>
        <w:ind w:firstLine="708"/>
        <w:rPr>
          <w:lang w:val="es-EC"/>
        </w:rPr>
      </w:pPr>
      <w:bookmarkStart w:id="122" w:name="_Toc222675719"/>
      <w:r w:rsidRPr="003740BB">
        <w:rPr>
          <w:lang w:val="es-EC"/>
        </w:rPr>
        <w:t>Inteligencia Artificial: Principios Fundamentales y Trayectoria Evolutiva</w:t>
      </w:r>
      <w:bookmarkEnd w:id="122"/>
    </w:p>
    <w:p w14:paraId="5A8CAFB7" w14:textId="48140CBA" w:rsidR="00B71DD6" w:rsidRPr="00B71DD6" w:rsidRDefault="00B71DD6" w:rsidP="00985195">
      <w:pPr>
        <w:pStyle w:val="Ttulo3"/>
        <w:rPr>
          <w:lang w:val="es-EC"/>
        </w:rPr>
      </w:pPr>
      <w:bookmarkStart w:id="123" w:name="_Toc222675720"/>
      <w:r w:rsidRPr="00B71DD6">
        <w:rPr>
          <w:lang w:val="es-EC"/>
        </w:rPr>
        <w:t>Definición, Contexto Histórico y Alcance Conceptual</w:t>
      </w:r>
      <w:bookmarkEnd w:id="123"/>
    </w:p>
    <w:p w14:paraId="7E58DBD2" w14:textId="6D1642F6" w:rsidR="00B71DD6" w:rsidRPr="00B71DD6" w:rsidRDefault="00B71DD6" w:rsidP="00B71DD6">
      <w:pPr>
        <w:spacing w:line="480" w:lineRule="auto"/>
        <w:ind w:firstLine="708"/>
        <w:jc w:val="both"/>
        <w:rPr>
          <w:lang w:val="es-EC"/>
        </w:rPr>
      </w:pPr>
      <w:r w:rsidRPr="00B71DD6">
        <w:rPr>
          <w:lang w:val="es-EC"/>
        </w:rPr>
        <w:t>La Inteligencia Artificial (IA) representa un campo multidisciplinario de la informática dedicado a la creación de sistemas capaces de realizar tareas que normalmente requieren funciones cognitivas humanas. La Asociación para el Avance de la Inteligencia Artificial (AAAI) define la IA como «la comprensión científica de los mecanismos que subyacen al pensamiento y al comportamiento inteligente, y su incorporación en máquinas» (Stone et al., 2016). Esta amplia definición abarca un espectro que va desde sistemas basados ​​en reglas que imitan el razonamiento lógico explícito hasta sistemas que aprenden de los datos. El concepto moderno de IA se inauguró formalmente en la Conferencia de Dartmouth de 1956, donde se acuñó el término por primera vez, estableciendo el ambicioso objetivo de construir máquinas que pudieran simular cualquier aspecto de la inteligencia humana (McCarthy et al., 1955).</w:t>
      </w:r>
    </w:p>
    <w:p w14:paraId="3FD39911" w14:textId="5CE66C21" w:rsidR="003740BB" w:rsidRPr="003740BB" w:rsidRDefault="00B71DD6" w:rsidP="00220E03">
      <w:pPr>
        <w:spacing w:line="480" w:lineRule="auto"/>
        <w:ind w:firstLine="708"/>
        <w:jc w:val="both"/>
        <w:rPr>
          <w:lang w:val="es-EC"/>
        </w:rPr>
      </w:pPr>
      <w:r w:rsidRPr="00B71DD6">
        <w:rPr>
          <w:lang w:val="es-EC"/>
        </w:rPr>
        <w:t xml:space="preserve">Históricamente, el desarrollo de la IA ha oscilado entre períodos de gran optimismo («veranos de la IA») y posteriores reducciones de financiación e interés («inviernos de la IA»), a menudo tras promesas incumplidas. La IA temprana, conocida como IA simbólica o IA tradicional (IAO), se centraba en la codificación rígida de conocimientos y reglas (ej., sistemas expertos como MYCIN para diagnóstico médico). Un cambio crucial se produjo con el auge del aprendizaje estadístico y la mayor potencia computacional, lo que llevó a la IA hacia paradigmas basados ​​en datos. Esta evolución culminó en la era contemporánea, dominada por el aprendizaje automático </w:t>
      </w:r>
      <w:r w:rsidRPr="00B71DD6">
        <w:rPr>
          <w:lang w:val="es-EC"/>
        </w:rPr>
        <w:lastRenderedPageBreak/>
        <w:t>(AA) y, más recientemente, el aprendizaje profundo (AA), que constituyen los pilares metodológicos fundamentales de esta investigación (Russell y Norvig, 2020).</w:t>
      </w:r>
    </w:p>
    <w:p w14:paraId="7B9B4217" w14:textId="4359F3EB" w:rsidR="00B71DD6" w:rsidRPr="00B71DD6" w:rsidRDefault="00B71DD6" w:rsidP="00985195">
      <w:pPr>
        <w:pStyle w:val="Ttulo3"/>
        <w:rPr>
          <w:lang w:val="es-EC"/>
        </w:rPr>
      </w:pPr>
      <w:bookmarkStart w:id="124" w:name="_Toc222675721"/>
      <w:r w:rsidRPr="00B71DD6">
        <w:rPr>
          <w:lang w:val="es-EC"/>
        </w:rPr>
        <w:t>Paradigmas y ramas fundamentales de la IA</w:t>
      </w:r>
      <w:bookmarkEnd w:id="124"/>
    </w:p>
    <w:p w14:paraId="4C29D5CD" w14:textId="2FED72CD" w:rsidR="00B71DD6" w:rsidRPr="00B71DD6" w:rsidRDefault="00B71DD6" w:rsidP="00736B81">
      <w:pPr>
        <w:spacing w:line="480" w:lineRule="auto"/>
        <w:jc w:val="both"/>
        <w:rPr>
          <w:lang w:val="es-EC"/>
        </w:rPr>
      </w:pPr>
      <w:r w:rsidRPr="00B71DD6">
        <w:rPr>
          <w:lang w:val="es-EC"/>
        </w:rPr>
        <w:t>La IA no es una entidad monolítica, sino un conjunto de paradigmas relacionados:</w:t>
      </w:r>
    </w:p>
    <w:p w14:paraId="0C952B85" w14:textId="24D566D5" w:rsidR="00B71DD6" w:rsidRPr="00B71DD6" w:rsidRDefault="00B71DD6" w:rsidP="00736B81">
      <w:pPr>
        <w:pStyle w:val="Prrafodelista"/>
        <w:numPr>
          <w:ilvl w:val="0"/>
          <w:numId w:val="60"/>
        </w:numPr>
        <w:spacing w:line="480" w:lineRule="auto"/>
        <w:ind w:left="284" w:hanging="284"/>
        <w:jc w:val="both"/>
        <w:rPr>
          <w:rFonts w:ascii="Times New Roman" w:hAnsi="Times New Roman" w:cs="Times New Roman"/>
          <w:lang w:val="es-EC"/>
        </w:rPr>
      </w:pPr>
      <w:r w:rsidRPr="00665991">
        <w:rPr>
          <w:rFonts w:ascii="Times New Roman" w:hAnsi="Times New Roman" w:cs="Times New Roman"/>
          <w:b/>
          <w:bCs/>
          <w:i/>
          <w:iCs/>
          <w:lang w:val="es-EC"/>
        </w:rPr>
        <w:t>IA simbólica:</w:t>
      </w:r>
      <w:r w:rsidRPr="00B71DD6">
        <w:rPr>
          <w:rFonts w:ascii="Times New Roman" w:hAnsi="Times New Roman" w:cs="Times New Roman"/>
          <w:lang w:val="es-EC"/>
        </w:rPr>
        <w:t xml:space="preserve"> Basada en la lógica y la representación simbólica. Destaca en dominios bien definidos con reglas claras, pero presenta dificultades con la ambigüedad y los datos sensoriales del mundo real.</w:t>
      </w:r>
    </w:p>
    <w:p w14:paraId="67AF1C0D" w14:textId="40D4A3F4" w:rsidR="00B71DD6" w:rsidRPr="00B71DD6" w:rsidRDefault="00B71DD6" w:rsidP="00736B81">
      <w:pPr>
        <w:pStyle w:val="Prrafodelista"/>
        <w:numPr>
          <w:ilvl w:val="0"/>
          <w:numId w:val="60"/>
        </w:numPr>
        <w:spacing w:line="480" w:lineRule="auto"/>
        <w:ind w:left="284" w:hanging="284"/>
        <w:jc w:val="both"/>
        <w:rPr>
          <w:rFonts w:ascii="Times New Roman" w:hAnsi="Times New Roman" w:cs="Times New Roman"/>
          <w:lang w:val="es-EC"/>
        </w:rPr>
      </w:pPr>
      <w:r w:rsidRPr="00665991">
        <w:rPr>
          <w:rFonts w:ascii="Times New Roman" w:hAnsi="Times New Roman" w:cs="Times New Roman"/>
          <w:b/>
          <w:bCs/>
          <w:i/>
          <w:iCs/>
          <w:lang w:val="es-EC"/>
        </w:rPr>
        <w:t>Inteligencia computacional:</w:t>
      </w:r>
      <w:r w:rsidRPr="00B71DD6">
        <w:rPr>
          <w:rFonts w:ascii="Times New Roman" w:hAnsi="Times New Roman" w:cs="Times New Roman"/>
          <w:lang w:val="es-EC"/>
        </w:rPr>
        <w:t xml:space="preserve"> Abarca enfoques </w:t>
      </w:r>
      <w:proofErr w:type="spellStart"/>
      <w:r w:rsidRPr="00B71DD6">
        <w:rPr>
          <w:rFonts w:ascii="Times New Roman" w:hAnsi="Times New Roman" w:cs="Times New Roman"/>
          <w:lang w:val="es-EC"/>
        </w:rPr>
        <w:t>bioinspirados</w:t>
      </w:r>
      <w:proofErr w:type="spellEnd"/>
      <w:r w:rsidRPr="00B71DD6">
        <w:rPr>
          <w:rFonts w:ascii="Times New Roman" w:hAnsi="Times New Roman" w:cs="Times New Roman"/>
          <w:lang w:val="es-EC"/>
        </w:rPr>
        <w:t xml:space="preserve"> como la lógica difusa (que gestiona el razonamiento aproximado), los algoritmos evolutivos (optimización inspirada en la selección natural) y la inteligencia de enjambre.</w:t>
      </w:r>
    </w:p>
    <w:p w14:paraId="3785EBE1" w14:textId="45ACCAE8" w:rsidR="00B71DD6" w:rsidRPr="00B71DD6" w:rsidRDefault="00B71DD6" w:rsidP="00736B81">
      <w:pPr>
        <w:pStyle w:val="Prrafodelista"/>
        <w:numPr>
          <w:ilvl w:val="0"/>
          <w:numId w:val="60"/>
        </w:numPr>
        <w:spacing w:line="480" w:lineRule="auto"/>
        <w:ind w:left="284" w:hanging="284"/>
        <w:jc w:val="both"/>
        <w:rPr>
          <w:rFonts w:ascii="Times New Roman" w:hAnsi="Times New Roman" w:cs="Times New Roman"/>
          <w:lang w:val="es-EC"/>
        </w:rPr>
      </w:pPr>
      <w:r w:rsidRPr="00665991">
        <w:rPr>
          <w:rFonts w:ascii="Times New Roman" w:hAnsi="Times New Roman" w:cs="Times New Roman"/>
          <w:b/>
          <w:bCs/>
          <w:i/>
          <w:iCs/>
          <w:lang w:val="es-EC"/>
        </w:rPr>
        <w:t>Aprendizaje automático (AA):</w:t>
      </w:r>
      <w:r w:rsidRPr="00B71DD6">
        <w:rPr>
          <w:rFonts w:ascii="Times New Roman" w:hAnsi="Times New Roman" w:cs="Times New Roman"/>
          <w:lang w:val="es-EC"/>
        </w:rPr>
        <w:t xml:space="preserve"> Un subconjunto transformador donde los algoritmos mejoran su rendimiento en una tarea específica a través de la experiencia (datos) sin estar programados explícitamente para cada escenario. El AA es el motor principal de la mayoría de las aplicaciones modernas de IA, desde los sistemas de recomendación hasta los vehículos autónomos (Mitchell, 1997).</w:t>
      </w:r>
    </w:p>
    <w:p w14:paraId="0F51E5D2" w14:textId="7934D41B" w:rsidR="002B0961" w:rsidRPr="005C1436" w:rsidRDefault="00B71DD6" w:rsidP="00736B81">
      <w:pPr>
        <w:pStyle w:val="Prrafodelista"/>
        <w:numPr>
          <w:ilvl w:val="0"/>
          <w:numId w:val="60"/>
        </w:numPr>
        <w:spacing w:line="480" w:lineRule="auto"/>
        <w:ind w:left="284" w:hanging="284"/>
        <w:jc w:val="both"/>
        <w:rPr>
          <w:rFonts w:ascii="Times New Roman" w:hAnsi="Times New Roman" w:cs="Times New Roman"/>
          <w:lang w:val="es-EC"/>
        </w:rPr>
      </w:pPr>
      <w:r w:rsidRPr="00665991">
        <w:rPr>
          <w:rFonts w:ascii="Times New Roman" w:hAnsi="Times New Roman" w:cs="Times New Roman"/>
          <w:b/>
          <w:bCs/>
          <w:i/>
          <w:iCs/>
          <w:lang w:val="es-EC"/>
        </w:rPr>
        <w:t>Aprendizaje profundo (AA):</w:t>
      </w:r>
      <w:r w:rsidRPr="00665991">
        <w:rPr>
          <w:rFonts w:ascii="Times New Roman" w:hAnsi="Times New Roman" w:cs="Times New Roman"/>
          <w:i/>
          <w:iCs/>
          <w:lang w:val="es-EC"/>
        </w:rPr>
        <w:t xml:space="preserve"> </w:t>
      </w:r>
      <w:r w:rsidRPr="00B71DD6">
        <w:rPr>
          <w:rFonts w:ascii="Times New Roman" w:hAnsi="Times New Roman" w:cs="Times New Roman"/>
          <w:lang w:val="es-EC"/>
        </w:rPr>
        <w:t>Otro subconjunto del AA basado en redes neuronales artificiales con múltiples capas. Estas arquitecturas profundas aprenden automáticamente representaciones jerárquicas de datos, desde bordes simples en una imagen hasta objetos complejos, o desde fonemas en audio hasta significado semántico en el habla (Goodfellow et al., 2016).</w:t>
      </w:r>
    </w:p>
    <w:p w14:paraId="763688C7" w14:textId="3FF8B729" w:rsidR="00B71DD6" w:rsidRPr="00B71DD6" w:rsidRDefault="00B71DD6" w:rsidP="00985195">
      <w:pPr>
        <w:pStyle w:val="Ttulo3"/>
        <w:rPr>
          <w:lang w:val="es-EC"/>
        </w:rPr>
      </w:pPr>
      <w:bookmarkStart w:id="125" w:name="_Toc222675722"/>
      <w:r w:rsidRPr="00B71DD6">
        <w:rPr>
          <w:lang w:val="es-EC"/>
        </w:rPr>
        <w:t>Fundamentos teóricos: teoría del aprendizaje y fundamentos algorítmicos</w:t>
      </w:r>
      <w:bookmarkEnd w:id="125"/>
    </w:p>
    <w:p w14:paraId="49651685" w14:textId="070D303D" w:rsidR="00B71DD6" w:rsidRPr="00B71DD6" w:rsidRDefault="00B71DD6" w:rsidP="00736B81">
      <w:pPr>
        <w:spacing w:line="480" w:lineRule="auto"/>
        <w:jc w:val="both"/>
        <w:rPr>
          <w:lang w:val="es-EC"/>
        </w:rPr>
      </w:pPr>
      <w:r w:rsidRPr="00B71DD6">
        <w:rPr>
          <w:lang w:val="es-EC"/>
        </w:rPr>
        <w:t xml:space="preserve">La base teórica de la IA moderna, en particular del </w:t>
      </w:r>
      <w:r w:rsidR="00A719DE">
        <w:rPr>
          <w:lang w:val="es-EC"/>
        </w:rPr>
        <w:t>Machine Learning</w:t>
      </w:r>
      <w:r w:rsidRPr="00B71DD6">
        <w:rPr>
          <w:lang w:val="es-EC"/>
        </w:rPr>
        <w:t xml:space="preserve"> (ML), se basa en la teoría del aprendizaje computacional, la estadística y la optimización.</w:t>
      </w:r>
    </w:p>
    <w:p w14:paraId="0ABB2549" w14:textId="31739E18" w:rsidR="00757F37" w:rsidRPr="00757F37" w:rsidRDefault="00757F37" w:rsidP="00736B81">
      <w:pPr>
        <w:pStyle w:val="Prrafodelista"/>
        <w:numPr>
          <w:ilvl w:val="0"/>
          <w:numId w:val="61"/>
        </w:numPr>
        <w:spacing w:line="480" w:lineRule="auto"/>
        <w:ind w:left="426" w:hanging="426"/>
        <w:jc w:val="both"/>
        <w:rPr>
          <w:rFonts w:ascii="Times New Roman" w:hAnsi="Times New Roman" w:cs="Times New Roman"/>
          <w:lang w:val="es-EC"/>
        </w:rPr>
      </w:pPr>
      <w:r w:rsidRPr="00665991">
        <w:rPr>
          <w:rFonts w:ascii="Times New Roman" w:hAnsi="Times New Roman" w:cs="Times New Roman"/>
          <w:b/>
          <w:bCs/>
          <w:i/>
          <w:iCs/>
          <w:lang w:val="es-EC"/>
        </w:rPr>
        <w:t>Aprendizaje Probablemente Aproximadamente Correcto (PAC):</w:t>
      </w:r>
      <w:r w:rsidRPr="00757F37">
        <w:rPr>
          <w:rFonts w:ascii="Times New Roman" w:hAnsi="Times New Roman" w:cs="Times New Roman"/>
          <w:lang w:val="es-EC"/>
        </w:rPr>
        <w:t xml:space="preserve"> Este marco, introducido por Valiant (1984), proporciona una definición formal de lo que significa que una máquina aprenda a partir de ejemplos. Cuantifica la relación entre el número de ejemplos de entrenamiento, la complejidad del </w:t>
      </w:r>
      <w:r w:rsidRPr="00757F37">
        <w:rPr>
          <w:rFonts w:ascii="Times New Roman" w:hAnsi="Times New Roman" w:cs="Times New Roman"/>
          <w:lang w:val="es-EC"/>
        </w:rPr>
        <w:lastRenderedPageBreak/>
        <w:t>espacio de hipótesis (el conjunto de modelos posibles) y el error de generalización (la diferencia entre el rendimiento con datos de entrenamiento y datos de prueba no analizados).</w:t>
      </w:r>
    </w:p>
    <w:p w14:paraId="2A69C7B6" w14:textId="4CD4CE90" w:rsidR="00757F37" w:rsidRPr="003740BB" w:rsidRDefault="00757F37" w:rsidP="00736B81">
      <w:pPr>
        <w:pStyle w:val="Prrafodelista"/>
        <w:numPr>
          <w:ilvl w:val="0"/>
          <w:numId w:val="61"/>
        </w:numPr>
        <w:spacing w:line="480" w:lineRule="auto"/>
        <w:ind w:left="426" w:hanging="426"/>
        <w:jc w:val="both"/>
        <w:rPr>
          <w:rFonts w:ascii="Times New Roman" w:hAnsi="Times New Roman" w:cs="Times New Roman"/>
          <w:lang w:val="es-EC"/>
        </w:rPr>
      </w:pPr>
      <w:r w:rsidRPr="00665991">
        <w:rPr>
          <w:rFonts w:ascii="Times New Roman" w:hAnsi="Times New Roman" w:cs="Times New Roman"/>
          <w:b/>
          <w:bCs/>
          <w:i/>
          <w:iCs/>
          <w:lang w:val="es-EC"/>
        </w:rPr>
        <w:t>Compensación entre sesgo y varianza:</w:t>
      </w:r>
      <w:r w:rsidRPr="00757F37">
        <w:rPr>
          <w:rFonts w:ascii="Times New Roman" w:hAnsi="Times New Roman" w:cs="Times New Roman"/>
          <w:lang w:val="es-EC"/>
        </w:rPr>
        <w:t xml:space="preserve"> Un concepto central en el aprendizaje supervisado. El sesgo es el error derivado de suposiciones erróneas en el algoritmo de aprendizaje (</w:t>
      </w:r>
      <w:proofErr w:type="spellStart"/>
      <w:r w:rsidRPr="00757F37">
        <w:rPr>
          <w:rFonts w:ascii="Times New Roman" w:hAnsi="Times New Roman" w:cs="Times New Roman"/>
          <w:lang w:val="es-EC"/>
        </w:rPr>
        <w:t>subajuste</w:t>
      </w:r>
      <w:proofErr w:type="spellEnd"/>
      <w:r w:rsidRPr="00757F37">
        <w:rPr>
          <w:rFonts w:ascii="Times New Roman" w:hAnsi="Times New Roman" w:cs="Times New Roman"/>
          <w:lang w:val="es-EC"/>
        </w:rPr>
        <w:t>). La varianza es el error derivado de la sensibilidad a pequeñas fluctuaciones en el conjunto de entrenamiento (sobreajuste). Todo diseño y entrenamiento de modelos implica gestionar esta compensación para crear un modelo que se generalice bien (Hastie et al., 2009).</w:t>
      </w:r>
    </w:p>
    <w:p w14:paraId="7F6BD1D9" w14:textId="1EA42EBA" w:rsidR="002B0961" w:rsidRPr="003740BB" w:rsidRDefault="00757F37" w:rsidP="00736B81">
      <w:pPr>
        <w:pStyle w:val="Prrafodelista"/>
        <w:numPr>
          <w:ilvl w:val="0"/>
          <w:numId w:val="61"/>
        </w:numPr>
        <w:spacing w:line="480" w:lineRule="auto"/>
        <w:ind w:left="426" w:hanging="426"/>
        <w:jc w:val="both"/>
        <w:rPr>
          <w:rFonts w:ascii="Times New Roman" w:hAnsi="Times New Roman" w:cs="Times New Roman"/>
          <w:lang w:val="es-EC"/>
        </w:rPr>
      </w:pPr>
      <w:r w:rsidRPr="00665991">
        <w:rPr>
          <w:rFonts w:ascii="Times New Roman" w:hAnsi="Times New Roman" w:cs="Times New Roman"/>
          <w:b/>
          <w:bCs/>
          <w:i/>
          <w:iCs/>
          <w:lang w:val="es-EC"/>
        </w:rPr>
        <w:t>Optimización</w:t>
      </w:r>
      <w:r w:rsidRPr="00757F37">
        <w:rPr>
          <w:rFonts w:ascii="Times New Roman" w:hAnsi="Times New Roman" w:cs="Times New Roman"/>
          <w:b/>
          <w:bCs/>
          <w:lang w:val="es-EC"/>
        </w:rPr>
        <w:t>:</w:t>
      </w:r>
      <w:r w:rsidRPr="00757F37">
        <w:rPr>
          <w:rFonts w:ascii="Times New Roman" w:hAnsi="Times New Roman" w:cs="Times New Roman"/>
          <w:lang w:val="es-EC"/>
        </w:rPr>
        <w:t xml:space="preserve"> El entrenamiento de un modelo de IA es fundamentalmente un problema de optimización. El objetivo es encontrar los parámetros (ej., pesos en una red neuronal) que minimicen una función de pérdida (ej., entropía cruzada para la clasificación), que mide la discrepancia entre las predicciones del modelo y las etiquetas reales. Algoritmos como el </w:t>
      </w:r>
      <w:proofErr w:type="spellStart"/>
      <w:r w:rsidR="00220E03" w:rsidRPr="00220E03">
        <w:rPr>
          <w:rFonts w:ascii="Times New Roman" w:hAnsi="Times New Roman" w:cs="Times New Roman"/>
        </w:rPr>
        <w:t>Stochastic</w:t>
      </w:r>
      <w:proofErr w:type="spellEnd"/>
      <w:r w:rsidR="00220E03" w:rsidRPr="00220E03">
        <w:rPr>
          <w:rFonts w:ascii="Times New Roman" w:hAnsi="Times New Roman" w:cs="Times New Roman"/>
        </w:rPr>
        <w:t xml:space="preserve"> </w:t>
      </w:r>
      <w:proofErr w:type="spellStart"/>
      <w:r w:rsidR="00220E03" w:rsidRPr="00220E03">
        <w:rPr>
          <w:rFonts w:ascii="Times New Roman" w:hAnsi="Times New Roman" w:cs="Times New Roman"/>
        </w:rPr>
        <w:t>Gradient</w:t>
      </w:r>
      <w:proofErr w:type="spellEnd"/>
      <w:r w:rsidR="00220E03" w:rsidRPr="00220E03">
        <w:rPr>
          <w:rFonts w:ascii="Times New Roman" w:hAnsi="Times New Roman" w:cs="Times New Roman"/>
        </w:rPr>
        <w:t xml:space="preserve"> </w:t>
      </w:r>
      <w:proofErr w:type="spellStart"/>
      <w:r w:rsidR="00220E03" w:rsidRPr="00220E03">
        <w:rPr>
          <w:rFonts w:ascii="Times New Roman" w:hAnsi="Times New Roman" w:cs="Times New Roman"/>
        </w:rPr>
        <w:t>Descent</w:t>
      </w:r>
      <w:proofErr w:type="spellEnd"/>
      <w:r w:rsidR="00220E03" w:rsidRPr="00220E03">
        <w:rPr>
          <w:rFonts w:ascii="Times New Roman" w:hAnsi="Times New Roman" w:cs="Times New Roman"/>
          <w:lang w:val="es-EC"/>
        </w:rPr>
        <w:t xml:space="preserve"> </w:t>
      </w:r>
      <w:r w:rsidRPr="00757F37">
        <w:rPr>
          <w:rFonts w:ascii="Times New Roman" w:hAnsi="Times New Roman" w:cs="Times New Roman"/>
          <w:lang w:val="es-EC"/>
        </w:rPr>
        <w:t xml:space="preserve">(SGD) y sus variantes (Adam, </w:t>
      </w:r>
      <w:proofErr w:type="spellStart"/>
      <w:r w:rsidRPr="00757F37">
        <w:rPr>
          <w:rFonts w:ascii="Times New Roman" w:hAnsi="Times New Roman" w:cs="Times New Roman"/>
          <w:lang w:val="es-EC"/>
        </w:rPr>
        <w:t>RMSprop</w:t>
      </w:r>
      <w:proofErr w:type="spellEnd"/>
      <w:r w:rsidRPr="00757F37">
        <w:rPr>
          <w:rFonts w:ascii="Times New Roman" w:hAnsi="Times New Roman" w:cs="Times New Roman"/>
          <w:lang w:val="es-EC"/>
        </w:rPr>
        <w:t>) son fundamentales para explorar espacios de parámetros complejos y de alta dimensión y encontrar estos mínimos (</w:t>
      </w:r>
      <w:proofErr w:type="spellStart"/>
      <w:r w:rsidRPr="00757F37">
        <w:rPr>
          <w:rFonts w:ascii="Times New Roman" w:hAnsi="Times New Roman" w:cs="Times New Roman"/>
          <w:lang w:val="es-EC"/>
        </w:rPr>
        <w:t>Bottou</w:t>
      </w:r>
      <w:proofErr w:type="spellEnd"/>
      <w:r w:rsidRPr="00757F37">
        <w:rPr>
          <w:rFonts w:ascii="Times New Roman" w:hAnsi="Times New Roman" w:cs="Times New Roman"/>
          <w:lang w:val="es-EC"/>
        </w:rPr>
        <w:t>, 2010).</w:t>
      </w:r>
    </w:p>
    <w:p w14:paraId="02320237" w14:textId="2A4A4CAA" w:rsidR="00D34609" w:rsidRPr="00D34609" w:rsidRDefault="00D34609" w:rsidP="00985195">
      <w:pPr>
        <w:pStyle w:val="Ttulo3"/>
        <w:rPr>
          <w:lang w:val="es-EC"/>
        </w:rPr>
      </w:pPr>
      <w:bookmarkStart w:id="126" w:name="_Toc222675723"/>
      <w:r w:rsidRPr="00D34609">
        <w:rPr>
          <w:lang w:val="es-EC"/>
        </w:rPr>
        <w:t>De la Inteligencia Estrecha a la Inteligencia General: Capacidades y Limitaciones</w:t>
      </w:r>
      <w:bookmarkEnd w:id="126"/>
    </w:p>
    <w:p w14:paraId="538BADB4" w14:textId="621A42D5" w:rsidR="00D34609" w:rsidRPr="00D34609" w:rsidRDefault="00D34609" w:rsidP="00D34609">
      <w:pPr>
        <w:spacing w:line="480" w:lineRule="auto"/>
        <w:ind w:firstLine="708"/>
        <w:jc w:val="both"/>
        <w:rPr>
          <w:lang w:val="es-EC"/>
        </w:rPr>
      </w:pPr>
      <w:r w:rsidRPr="00D34609">
        <w:rPr>
          <w:lang w:val="es-EC"/>
        </w:rPr>
        <w:t>La IA actual, incluyendo los sofisticados modelos utilizados en esta investigación, se clasifica como IA Estrecha o Débil. Estos sistemas son excepcionalmente capaces dentro de un dominio específico y bien definido (ej., jugar al Go, detectar tumores en radiografías o transcribir el habla), pero carecen de las capacidades cognitivas generalizadas, el razonamiento lógico y la consciencia de la Inteligencia Artificial General (IAG), que sigue siendo un objetivo teórico y a largo plazo (Bostrom, 2014). Las limitaciones de la IA estrecha son pertinentes para este proyecto: los modelos desarrollados estarán altamente especializados para la clasificación de la enfermedad de Parkinson y no poseerán conocimientos médicos fuera de su dominio de formación, ni el juicio clínico de un neurólogo.</w:t>
      </w:r>
    </w:p>
    <w:p w14:paraId="2D9F0C76" w14:textId="77777777" w:rsidR="00D34609" w:rsidRPr="001F5614" w:rsidRDefault="00D34609" w:rsidP="00985195">
      <w:pPr>
        <w:pStyle w:val="Ttulo3"/>
        <w:rPr>
          <w:lang w:val="es-EC"/>
        </w:rPr>
      </w:pPr>
      <w:bookmarkStart w:id="127" w:name="_Toc222675724"/>
      <w:r w:rsidRPr="001F5614">
        <w:rPr>
          <w:lang w:val="es-EC"/>
        </w:rPr>
        <w:lastRenderedPageBreak/>
        <w:t>IA Explicable (IAX): Un Imperativo Crítico para la Atención Sanitaria</w:t>
      </w:r>
      <w:bookmarkEnd w:id="127"/>
    </w:p>
    <w:p w14:paraId="49ADDB44" w14:textId="689D9354" w:rsidR="00D34609" w:rsidRPr="00D34609" w:rsidRDefault="00D34609" w:rsidP="00D34609">
      <w:pPr>
        <w:spacing w:line="480" w:lineRule="auto"/>
        <w:ind w:firstLine="708"/>
        <w:jc w:val="both"/>
        <w:rPr>
          <w:lang w:val="es-EC"/>
        </w:rPr>
      </w:pPr>
      <w:r w:rsidRPr="00D34609">
        <w:rPr>
          <w:lang w:val="es-EC"/>
        </w:rPr>
        <w:t xml:space="preserve">La implementación de modelos complejos de IA, especialmente sistemas de aprendizaje profundo a menudo considerados como "cajas negras", en dominios de alto riesgo como la atención sanitaria requiere transparencia. La IA Explicable (XAI) es un subcampo centrado en hacer que las decisiones y el funcionamiento interno de los modelos de IA sean comprensibles para los usuarios humanos. Las técnicas abarcan desde la interpretabilidad intrínseca (utilizando modelos más simples e inherentemente comprensibles, como los árboles de decisión) hasta las explicaciones </w:t>
      </w:r>
      <w:proofErr w:type="spellStart"/>
      <w:r w:rsidRPr="00D34609">
        <w:rPr>
          <w:lang w:val="es-EC"/>
        </w:rPr>
        <w:t>post-hoc</w:t>
      </w:r>
      <w:proofErr w:type="spellEnd"/>
      <w:r w:rsidRPr="00D34609">
        <w:rPr>
          <w:lang w:val="es-EC"/>
        </w:rPr>
        <w:t xml:space="preserve"> para modelos complejos (ej., LIME y SHAP, que aproximan el comportamiento del modelo localmente para destacar qué características de entrada fueron las más influyentes para una predicción específica) (Samek et al., 2019). Para un sistema de apoyo a la toma de decisiones clínicas, la </w:t>
      </w:r>
      <w:r w:rsidR="00547C60">
        <w:rPr>
          <w:lang w:val="es-EC"/>
        </w:rPr>
        <w:t>IAX</w:t>
      </w:r>
      <w:r w:rsidRPr="00D34609">
        <w:rPr>
          <w:lang w:val="es-EC"/>
        </w:rPr>
        <w:t xml:space="preserve"> no es opcional; es esencial para generar confianza con los profesionales médicos, permitir la validación clínica, cumplir con los estándares regulatorios y proporcionar información práctica que pueda orientar la atención al paciente.</w:t>
      </w:r>
    </w:p>
    <w:p w14:paraId="7699A1C3" w14:textId="7764ADDC" w:rsidR="00D34609" w:rsidRPr="00D34609" w:rsidRDefault="00D34609" w:rsidP="00985195">
      <w:pPr>
        <w:pStyle w:val="Ttulo3"/>
        <w:rPr>
          <w:lang w:val="es-EC"/>
        </w:rPr>
      </w:pPr>
      <w:bookmarkStart w:id="128" w:name="_Toc222675725"/>
      <w:r w:rsidRPr="00D34609">
        <w:rPr>
          <w:lang w:val="es-EC"/>
        </w:rPr>
        <w:t>La IA como fuerza disruptiva en el descubrimiento científico</w:t>
      </w:r>
      <w:bookmarkEnd w:id="128"/>
    </w:p>
    <w:p w14:paraId="6CC3BC69" w14:textId="1432AF7D" w:rsidR="00D34609" w:rsidRDefault="00D34609" w:rsidP="00DA63E8">
      <w:pPr>
        <w:spacing w:line="480" w:lineRule="auto"/>
        <w:ind w:firstLine="708"/>
        <w:jc w:val="both"/>
        <w:rPr>
          <w:lang w:val="es-EC"/>
        </w:rPr>
      </w:pPr>
      <w:r w:rsidRPr="00D34609">
        <w:rPr>
          <w:lang w:val="es-EC"/>
        </w:rPr>
        <w:t xml:space="preserve">Más allá de la aplicación, la IA se está convirtiendo en una herramienta para acelerar la investigación científica fundamental, un paradigma a veces denominado "IA para la ciencia". En biomedicina, la IA se utiliza para el descubrimiento de fármacos (predicción de interacciones moleculares), la predicción del plegamiento de proteínas (como lo demuestra </w:t>
      </w:r>
      <w:proofErr w:type="spellStart"/>
      <w:r w:rsidRPr="00D34609">
        <w:rPr>
          <w:lang w:val="es-EC"/>
        </w:rPr>
        <w:t>AlphaFold</w:t>
      </w:r>
      <w:proofErr w:type="spellEnd"/>
      <w:r w:rsidRPr="00D34609">
        <w:rPr>
          <w:lang w:val="es-EC"/>
        </w:rPr>
        <w:t xml:space="preserve"> de </w:t>
      </w:r>
      <w:proofErr w:type="spellStart"/>
      <w:r w:rsidRPr="00D34609">
        <w:rPr>
          <w:lang w:val="es-EC"/>
        </w:rPr>
        <w:t>DeepMind</w:t>
      </w:r>
      <w:proofErr w:type="spellEnd"/>
      <w:r w:rsidRPr="00D34609">
        <w:rPr>
          <w:lang w:val="es-EC"/>
        </w:rPr>
        <w:t xml:space="preserve">) y el descubrimiento de nuevos subtipos de enfermedades a partir de datos multimodales. En el contexto de la EP, la IA no solo sirve como herramienta diagnóstica, sino también como una nueva perspectiva para reexaminar datos biomédicos complejos, lo que podría revelar patrones o subtipos de la enfermedad previamente desconocidos, contribuyendo así a una </w:t>
      </w:r>
      <w:r w:rsidRPr="00D34609">
        <w:rPr>
          <w:lang w:val="es-EC"/>
        </w:rPr>
        <w:lastRenderedPageBreak/>
        <w:t>comprensión biológica más profunda (Webb, 2018). Esto se alinea con el objetivo de investigación de crear un modelo predictivo, así como de obtener información interpretable a partir de él.</w:t>
      </w:r>
    </w:p>
    <w:p w14:paraId="097DE142" w14:textId="77777777" w:rsidR="00D34609" w:rsidRPr="00D34609" w:rsidRDefault="00D34609" w:rsidP="001F5614">
      <w:pPr>
        <w:pStyle w:val="Ttulo1"/>
        <w:ind w:firstLine="708"/>
        <w:jc w:val="left"/>
        <w:rPr>
          <w:lang w:val="es-EC"/>
        </w:rPr>
      </w:pPr>
      <w:bookmarkStart w:id="129" w:name="_Toc222675726"/>
      <w:r w:rsidRPr="001F5614">
        <w:rPr>
          <w:sz w:val="24"/>
          <w:szCs w:val="28"/>
          <w:lang w:val="es-EC"/>
        </w:rPr>
        <w:t>Aprendizaje Automático: El Motor Estadístico de la IA Moderna</w:t>
      </w:r>
      <w:bookmarkEnd w:id="129"/>
    </w:p>
    <w:p w14:paraId="3D37610A" w14:textId="77777777" w:rsidR="00D34609" w:rsidRPr="00D34609" w:rsidRDefault="00D34609" w:rsidP="00985195">
      <w:pPr>
        <w:pStyle w:val="Ttulo3"/>
        <w:rPr>
          <w:lang w:val="es-EC"/>
        </w:rPr>
      </w:pPr>
      <w:bookmarkStart w:id="130" w:name="_Toc222675727"/>
      <w:r w:rsidRPr="00D34609">
        <w:rPr>
          <w:lang w:val="es-EC"/>
        </w:rPr>
        <w:t>Definición, Paradigmas y Conceptos Fundamentales</w:t>
      </w:r>
      <w:bookmarkEnd w:id="130"/>
    </w:p>
    <w:p w14:paraId="3FD6D969" w14:textId="305F734D" w:rsidR="007350BF" w:rsidRDefault="00D34609" w:rsidP="007350BF">
      <w:pPr>
        <w:spacing w:line="480" w:lineRule="auto"/>
        <w:ind w:firstLine="708"/>
        <w:jc w:val="both"/>
        <w:rPr>
          <w:lang w:val="es-EC"/>
        </w:rPr>
      </w:pPr>
      <w:r w:rsidRPr="00D34609">
        <w:rPr>
          <w:lang w:val="es-EC"/>
        </w:rPr>
        <w:t>El Aprendizaje Automático (AA) se define formalmente como un campo de estudio que otorga a las computadoras la capacidad de aprender sin ser programadas explícitamente. Este aprendizaje se produce mediante la identificación de patrones y estructuras estadísticas dentro de los datos, lo que permite al sistema tomar decisiones o predicciones. La definición operativa de Mitchell (1997) proporciona el marco más claro: «Se dice que un programa informático aprende de la experiencia E con respecto a cierta clase de tareas T y la medida de rendimiento P, si su rendimiento en las tareas T, medido por P, mejora con la experiencia E». En el contexto de esta investigación, T es la clasificación binaria de la enfermedad de Parkinson, P incluye métricas como la precisión y la puntuación F1, y E es el conjunto de datos biomédicos seleccionados.</w:t>
      </w:r>
    </w:p>
    <w:p w14:paraId="1AECB1A8" w14:textId="4722788E" w:rsidR="00D34609" w:rsidRDefault="00D34609" w:rsidP="00D34609">
      <w:pPr>
        <w:spacing w:line="480" w:lineRule="auto"/>
        <w:ind w:firstLine="708"/>
        <w:jc w:val="both"/>
        <w:rPr>
          <w:lang w:val="es-EC"/>
        </w:rPr>
      </w:pPr>
      <w:r w:rsidRPr="00D34609">
        <w:rPr>
          <w:lang w:val="es-EC"/>
        </w:rPr>
        <w:t>El aprendizaje automático se divide fundamentalmente en tres paradigmas principales, cada uno con mecanismos de aprendizaje distintos:</w:t>
      </w:r>
    </w:p>
    <w:p w14:paraId="0CD9A49E" w14:textId="3BD2747C" w:rsidR="0098063E" w:rsidRPr="0098063E" w:rsidRDefault="0098063E" w:rsidP="0098063E">
      <w:pPr>
        <w:spacing w:line="480" w:lineRule="auto"/>
        <w:ind w:firstLine="708"/>
        <w:jc w:val="both"/>
        <w:rPr>
          <w:lang w:val="es-EC"/>
        </w:rPr>
      </w:pPr>
      <w:r w:rsidRPr="0098063E">
        <w:rPr>
          <w:b/>
          <w:bCs/>
          <w:lang w:val="es-EC"/>
        </w:rPr>
        <w:t>Aprendizaje Supervisado:</w:t>
      </w:r>
      <w:r w:rsidRPr="0098063E">
        <w:rPr>
          <w:lang w:val="es-EC"/>
        </w:rPr>
        <w:t xml:space="preserve"> El algoritmo aprende de un conjunto de datos etiquetados, donde cada ejemplo de entrenamiento se empareja con una etiqueta de salida. El objetivo es inferir una función de mapeo de las entradas a las salidas con tanta precisión que pueda predecir las etiquetas de datos no vistos. Este paradigma sustenta la mayoría de los modelos predictivos en el ámbito sanitario, incluyendo tareas de clasificación (etiquetas discretas) y regresión (valores continuos) (Hastie et al., 2009).</w:t>
      </w:r>
    </w:p>
    <w:p w14:paraId="7FC8F075" w14:textId="0977C11D" w:rsidR="0098063E" w:rsidRPr="0098063E" w:rsidRDefault="0098063E" w:rsidP="0098063E">
      <w:pPr>
        <w:spacing w:line="480" w:lineRule="auto"/>
        <w:ind w:firstLine="708"/>
        <w:jc w:val="both"/>
        <w:rPr>
          <w:lang w:val="es-EC"/>
        </w:rPr>
      </w:pPr>
      <w:r w:rsidRPr="0098063E">
        <w:rPr>
          <w:b/>
          <w:bCs/>
          <w:lang w:val="es-EC"/>
        </w:rPr>
        <w:lastRenderedPageBreak/>
        <w:t>Aprendizaje No Supervisado:</w:t>
      </w:r>
      <w:r w:rsidRPr="0098063E">
        <w:rPr>
          <w:lang w:val="es-EC"/>
        </w:rPr>
        <w:t xml:space="preserve"> El algoritmo analiza datos no etiquetados para descubrir patrones, estructuras o agrupaciones inherentes. Las técnicas comunes incluyen la agrupación (ej., K-medias, agrupación jerárquica) y la reducción de la dimensionalidad (ej., Análisis de Componentes Principales - PCA). En la investigación de la EP, el aprendizaje no supervisado puede utilizarse para descubrir nuevos subtipos de enfermedades a partir de datos de pacientes sin etiquetas diagnósticas preexistentes.</w:t>
      </w:r>
    </w:p>
    <w:p w14:paraId="0ADCEC6D" w14:textId="1390F36D" w:rsidR="00D34609" w:rsidRDefault="0098063E" w:rsidP="007E0550">
      <w:pPr>
        <w:spacing w:line="480" w:lineRule="auto"/>
        <w:ind w:firstLine="708"/>
        <w:jc w:val="both"/>
        <w:rPr>
          <w:lang w:val="es-EC"/>
        </w:rPr>
      </w:pPr>
      <w:r w:rsidRPr="0098063E">
        <w:rPr>
          <w:b/>
          <w:bCs/>
          <w:lang w:val="es-EC"/>
        </w:rPr>
        <w:t xml:space="preserve">Aprendizaje por Refuerzo (AR): </w:t>
      </w:r>
      <w:r w:rsidRPr="0098063E">
        <w:rPr>
          <w:lang w:val="es-EC"/>
        </w:rPr>
        <w:t>Un agente aprende a tomar decisiones secuenciales interactuando con un entorno dinámico. Recibe recompensas o penalizaciones por sus acciones y busca maximizar la recompensa acumulada. Si bien el aprendizaje por retroalimentación (RL) es fundamental en robótica y videojuegos, su aplicación en el diagnóstico directo de la EP es menos común, aunque tiene potencial para optimizar los regímenes de tratamiento personalizados con el tiempo (Sutton y Barto, 2018).</w:t>
      </w:r>
    </w:p>
    <w:p w14:paraId="4CE69F48" w14:textId="76D94272" w:rsidR="0098063E" w:rsidRPr="0098063E" w:rsidRDefault="0098063E" w:rsidP="00985195">
      <w:pPr>
        <w:pStyle w:val="Ttulo3"/>
        <w:rPr>
          <w:lang w:val="es-EC"/>
        </w:rPr>
      </w:pPr>
      <w:bookmarkStart w:id="131" w:name="_Toc222675728"/>
      <w:r w:rsidRPr="0098063E">
        <w:rPr>
          <w:lang w:val="es-EC"/>
        </w:rPr>
        <w:t>Algoritmos fundamentales de aprendizaje supervisado para clasificación</w:t>
      </w:r>
      <w:bookmarkEnd w:id="131"/>
    </w:p>
    <w:p w14:paraId="649A55D9" w14:textId="63A772FC" w:rsidR="007E0550" w:rsidRPr="001F5614" w:rsidRDefault="0098063E" w:rsidP="001F5614">
      <w:pPr>
        <w:spacing w:line="480" w:lineRule="auto"/>
        <w:ind w:firstLine="708"/>
        <w:jc w:val="both"/>
        <w:rPr>
          <w:lang w:val="es-EC"/>
        </w:rPr>
      </w:pPr>
      <w:r w:rsidRPr="0098063E">
        <w:rPr>
          <w:lang w:val="es-EC"/>
        </w:rPr>
        <w:t>Esta investigación emplea varios algoritmos fundamentales de aprendizaje supervisado, seleccionados por su robustez, interpretabilidad y eficacia demostrada en aplicaciones biomédicas. Se requiere una exposición matemática y conceptual detallada.</w:t>
      </w:r>
    </w:p>
    <w:p w14:paraId="5FAEA930" w14:textId="196CB17A" w:rsidR="001F282A" w:rsidRDefault="00E15946" w:rsidP="001F282A">
      <w:pPr>
        <w:pStyle w:val="Ttulo4"/>
        <w:rPr>
          <w:lang w:val="es-EC"/>
        </w:rPr>
      </w:pPr>
      <w:bookmarkStart w:id="132" w:name="_Toc222675729"/>
      <w:r w:rsidRPr="001F282A">
        <w:rPr>
          <w:lang w:val="es-EC"/>
        </w:rPr>
        <w:t>Máquinas de Vectores de Soporte (SVM)</w:t>
      </w:r>
      <w:bookmarkEnd w:id="132"/>
    </w:p>
    <w:p w14:paraId="4E6C6A7C" w14:textId="27CC3233" w:rsidR="002B0961" w:rsidRDefault="00E15946" w:rsidP="001F5614">
      <w:pPr>
        <w:spacing w:line="480" w:lineRule="auto"/>
        <w:ind w:firstLine="708"/>
        <w:jc w:val="both"/>
        <w:rPr>
          <w:lang w:val="es-EC"/>
        </w:rPr>
      </w:pPr>
      <w:r w:rsidRPr="00E15946">
        <w:rPr>
          <w:lang w:val="es-EC"/>
        </w:rPr>
        <w:t xml:space="preserve">Introducidas por Cortes y </w:t>
      </w:r>
      <w:proofErr w:type="spellStart"/>
      <w:r w:rsidRPr="00E15946">
        <w:rPr>
          <w:lang w:val="es-EC"/>
        </w:rPr>
        <w:t>Vapnik</w:t>
      </w:r>
      <w:proofErr w:type="spellEnd"/>
      <w:r w:rsidRPr="00E15946">
        <w:rPr>
          <w:lang w:val="es-EC"/>
        </w:rPr>
        <w:t xml:space="preserve"> (1995), las SVM son clasificadores de margen máximo. Su objetivo es encontrar el hiperplano óptimo en un espacio de características de alta dimensión que separa al máximo las clases. Para datos linealmente inseparables, utilizan el "truco del kernel", que mapea implícitamente las entradas a espacios de mayor dimensión mediante funciones kernel (función de base lineal, polinómica y radial - RBF).</w:t>
      </w:r>
      <w:r>
        <w:rPr>
          <w:lang w:val="es-EC"/>
        </w:rPr>
        <w:t xml:space="preserve"> </w:t>
      </w:r>
      <w:r w:rsidRPr="00E15946">
        <w:rPr>
          <w:lang w:val="es-EC"/>
        </w:rPr>
        <w:t>El núcleo RBF, definido como</w:t>
      </w:r>
      <w:r>
        <w:rPr>
          <w:lang w:val="es-EC"/>
        </w:rPr>
        <w:t xml:space="preserve"> </w:t>
      </w:r>
      <m:oMath>
        <m:r>
          <w:rPr>
            <w:rFonts w:ascii="Cambria Math" w:hAnsi="Cambria Math"/>
            <w:lang w:val="es-EC"/>
          </w:rPr>
          <m:t>K(</m:t>
        </m:r>
        <m:sSub>
          <m:sSubPr>
            <m:ctrlPr>
              <w:rPr>
                <w:rFonts w:ascii="Cambria Math" w:hAnsi="Cambria Math"/>
                <w:i/>
                <w:lang w:val="es-EC"/>
              </w:rPr>
            </m:ctrlPr>
          </m:sSubPr>
          <m:e>
            <m:r>
              <w:rPr>
                <w:rFonts w:ascii="Cambria Math" w:hAnsi="Cambria Math"/>
                <w:lang w:val="es-EC"/>
              </w:rPr>
              <m:t>x</m:t>
            </m:r>
          </m:e>
          <m:sub>
            <m:r>
              <w:rPr>
                <w:rFonts w:ascii="Cambria Math" w:hAnsi="Cambria Math"/>
                <w:lang w:val="es-EC"/>
              </w:rPr>
              <m:t>i</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x</m:t>
            </m:r>
          </m:e>
          <m:sub>
            <m:r>
              <w:rPr>
                <w:rFonts w:ascii="Cambria Math" w:hAnsi="Cambria Math"/>
                <w:lang w:val="es-EC"/>
              </w:rPr>
              <m:t>j</m:t>
            </m:r>
          </m:sub>
        </m:sSub>
        <m:r>
          <w:rPr>
            <w:rFonts w:ascii="Cambria Math" w:hAnsi="Cambria Math"/>
            <w:lang w:val="es-EC"/>
          </w:rPr>
          <m:t>)=</m:t>
        </m:r>
        <m:r>
          <w:rPr>
            <w:rFonts w:ascii="Cambria Math" w:hAnsi="Cambria Math"/>
            <w:lang w:val="es-EC"/>
          </w:rPr>
          <w:lastRenderedPageBreak/>
          <m:t>exp(-γ|</m:t>
        </m:r>
        <m:d>
          <m:dPr>
            <m:begChr m:val="|"/>
            <m:endChr m:val="|"/>
            <m:ctrlPr>
              <w:rPr>
                <w:rFonts w:ascii="Cambria Math" w:hAnsi="Cambria Math"/>
                <w:i/>
                <w:lang w:val="es-EC"/>
              </w:rPr>
            </m:ctrlPr>
          </m:dPr>
          <m:e>
            <m:sSub>
              <m:sSubPr>
                <m:ctrlPr>
                  <w:rPr>
                    <w:rFonts w:ascii="Cambria Math" w:hAnsi="Cambria Math"/>
                    <w:i/>
                    <w:lang w:val="es-EC"/>
                  </w:rPr>
                </m:ctrlPr>
              </m:sSubPr>
              <m:e>
                <m:r>
                  <w:rPr>
                    <w:rFonts w:ascii="Cambria Math" w:hAnsi="Cambria Math"/>
                    <w:lang w:val="es-EC"/>
                  </w:rPr>
                  <m:t>x</m:t>
                </m:r>
              </m:e>
              <m:sub>
                <m:r>
                  <w:rPr>
                    <w:rFonts w:ascii="Cambria Math" w:hAnsi="Cambria Math"/>
                    <w:lang w:val="es-EC"/>
                  </w:rPr>
                  <m:t>i</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x</m:t>
                </m:r>
              </m:e>
              <m:sub>
                <m:r>
                  <w:rPr>
                    <w:rFonts w:ascii="Cambria Math" w:hAnsi="Cambria Math"/>
                    <w:lang w:val="es-EC"/>
                  </w:rPr>
                  <m:t>j</m:t>
                </m:r>
              </m:sub>
            </m:sSub>
          </m:e>
        </m:d>
        <m:sSup>
          <m:sSupPr>
            <m:ctrlPr>
              <w:rPr>
                <w:rFonts w:ascii="Cambria Math" w:hAnsi="Cambria Math"/>
                <w:lang w:val="es-EC"/>
              </w:rPr>
            </m:ctrlPr>
          </m:sSupPr>
          <m:e>
            <m:r>
              <w:rPr>
                <w:rFonts w:ascii="Cambria Math" w:hAnsi="Cambria Math"/>
                <w:lang w:val="es-EC"/>
              </w:rPr>
              <m:t>|</m:t>
            </m:r>
          </m:e>
          <m:sup>
            <m:r>
              <w:rPr>
                <w:rFonts w:ascii="Cambria Math" w:hAnsi="Cambria Math"/>
                <w:lang w:val="es-EC"/>
              </w:rPr>
              <m:t>2</m:t>
            </m:r>
          </m:sup>
        </m:sSup>
        <m:r>
          <w:rPr>
            <w:rFonts w:ascii="Cambria Math" w:hAnsi="Cambria Math"/>
            <w:lang w:val="es-EC"/>
          </w:rPr>
          <m:t>)</m:t>
        </m:r>
      </m:oMath>
      <w:r>
        <w:rPr>
          <w:lang w:val="es-EC"/>
        </w:rPr>
        <w:t xml:space="preserve">, </w:t>
      </w:r>
      <w:r w:rsidRPr="00E15946">
        <w:rPr>
          <w:lang w:val="es-EC"/>
        </w:rPr>
        <w:t>Es particularmente eficaz para relaciones complejas y no lineales comunes en datos biomédicos. El problema de optimización implica minimizar</w:t>
      </w:r>
      <w:r>
        <w:rPr>
          <w:lang w:val="es-EC"/>
        </w:rPr>
        <w:t xml:space="preserve"> </w:t>
      </w:r>
      <m:oMath>
        <m:f>
          <m:fPr>
            <m:ctrlPr>
              <w:rPr>
                <w:rFonts w:ascii="Cambria Math" w:hAnsi="Cambria Math"/>
                <w:i/>
                <w:lang w:val="es-EC"/>
              </w:rPr>
            </m:ctrlPr>
          </m:fPr>
          <m:num>
            <m:r>
              <w:rPr>
                <w:rFonts w:ascii="Cambria Math" w:hAnsi="Cambria Math"/>
                <w:lang w:val="es-EC"/>
              </w:rPr>
              <m:t>1</m:t>
            </m:r>
          </m:num>
          <m:den>
            <m:r>
              <w:rPr>
                <w:rFonts w:ascii="Cambria Math" w:hAnsi="Cambria Math"/>
                <w:lang w:val="es-EC"/>
              </w:rPr>
              <m:t>2</m:t>
            </m:r>
          </m:den>
        </m:f>
        <m:r>
          <w:rPr>
            <w:rFonts w:ascii="Cambria Math" w:hAnsi="Cambria Math"/>
            <w:lang w:val="es-EC"/>
          </w:rPr>
          <m:t>||ω</m:t>
        </m:r>
        <m:sSup>
          <m:sSupPr>
            <m:ctrlPr>
              <w:rPr>
                <w:rFonts w:ascii="Cambria Math" w:hAnsi="Cambria Math"/>
                <w:lang w:val="es-EC"/>
              </w:rPr>
            </m:ctrlPr>
          </m:sSupPr>
          <m:e>
            <m:r>
              <w:rPr>
                <w:rFonts w:ascii="Cambria Math" w:hAnsi="Cambria Math"/>
                <w:lang w:val="es-EC"/>
              </w:rPr>
              <m:t>||</m:t>
            </m:r>
          </m:e>
          <m:sup>
            <m:r>
              <w:rPr>
                <w:rFonts w:ascii="Cambria Math" w:hAnsi="Cambria Math"/>
                <w:lang w:val="es-EC"/>
              </w:rPr>
              <m:t>2</m:t>
            </m:r>
          </m:sup>
        </m:sSup>
        <m:r>
          <w:rPr>
            <w:rFonts w:ascii="Cambria Math" w:hAnsi="Cambria Math"/>
            <w:lang w:val="es-EC"/>
          </w:rPr>
          <m:t>+ C</m:t>
        </m:r>
        <m:nary>
          <m:naryPr>
            <m:chr m:val="∑"/>
            <m:limLoc m:val="subSup"/>
            <m:ctrlPr>
              <w:rPr>
                <w:rFonts w:ascii="Cambria Math" w:hAnsi="Cambria Math"/>
                <w:i/>
                <w:lang w:val="es-EC"/>
              </w:rPr>
            </m:ctrlPr>
          </m:naryPr>
          <m:sub>
            <m:r>
              <w:rPr>
                <w:rFonts w:ascii="Cambria Math" w:hAnsi="Cambria Math"/>
                <w:lang w:val="es-EC"/>
              </w:rPr>
              <m:t>i=1</m:t>
            </m:r>
          </m:sub>
          <m:sup>
            <m:r>
              <w:rPr>
                <w:rFonts w:ascii="Cambria Math" w:hAnsi="Cambria Math"/>
                <w:lang w:val="es-EC"/>
              </w:rPr>
              <m:t>n</m:t>
            </m:r>
          </m:sup>
          <m:e>
            <m:sSub>
              <m:sSubPr>
                <m:ctrlPr>
                  <w:rPr>
                    <w:rFonts w:ascii="Cambria Math" w:hAnsi="Cambria Math"/>
                    <w:i/>
                    <w:lang w:val="es-EC"/>
                  </w:rPr>
                </m:ctrlPr>
              </m:sSubPr>
              <m:e>
                <m:r>
                  <w:rPr>
                    <w:rFonts w:ascii="Cambria Math" w:hAnsi="Cambria Math"/>
                    <w:lang w:val="es-EC"/>
                  </w:rPr>
                  <m:t>ε</m:t>
                </m:r>
              </m:e>
              <m:sub>
                <m:r>
                  <w:rPr>
                    <w:rFonts w:ascii="Cambria Math" w:hAnsi="Cambria Math"/>
                    <w:lang w:val="es-EC"/>
                  </w:rPr>
                  <m:t>i</m:t>
                </m:r>
              </m:sub>
            </m:sSub>
          </m:e>
        </m:nary>
      </m:oMath>
      <w:r w:rsidR="007B02A2">
        <w:rPr>
          <w:lang w:val="es-EC"/>
        </w:rPr>
        <w:t xml:space="preserve">, </w:t>
      </w:r>
      <w:r w:rsidR="007B02A2" w:rsidRPr="007B02A2">
        <w:rPr>
          <w:lang w:val="es-EC"/>
        </w:rPr>
        <w:t>donde</w:t>
      </w:r>
      <w:r w:rsidR="007B02A2">
        <w:rPr>
          <w:lang w:val="es-EC"/>
        </w:rPr>
        <w:t xml:space="preserve"> </w:t>
      </w:r>
      <m:oMath>
        <m:r>
          <w:rPr>
            <w:rFonts w:ascii="Cambria Math" w:hAnsi="Cambria Math"/>
            <w:lang w:val="es-EC"/>
          </w:rPr>
          <m:t>ω</m:t>
        </m:r>
      </m:oMath>
      <w:r w:rsidR="00A7651A">
        <w:rPr>
          <w:lang w:val="es-EC"/>
        </w:rPr>
        <w:t xml:space="preserve"> </w:t>
      </w:r>
      <w:r w:rsidR="00A7651A" w:rsidRPr="00A7651A">
        <w:rPr>
          <w:lang w:val="es-EC"/>
        </w:rPr>
        <w:t>define el hiperplano,</w:t>
      </w:r>
      <w:r w:rsidR="00A7651A">
        <w:rPr>
          <w:lang w:val="es-EC"/>
        </w:rPr>
        <w:t xml:space="preserve"> </w:t>
      </w:r>
      <m:oMath>
        <m:r>
          <w:rPr>
            <w:rFonts w:ascii="Cambria Math" w:hAnsi="Cambria Math"/>
            <w:lang w:val="es-EC"/>
          </w:rPr>
          <m:t>C</m:t>
        </m:r>
      </m:oMath>
      <w:r w:rsidR="00A7651A">
        <w:rPr>
          <w:lang w:val="es-EC"/>
        </w:rPr>
        <w:t xml:space="preserve"> </w:t>
      </w:r>
      <w:r w:rsidR="00A7651A" w:rsidRPr="00A7651A">
        <w:rPr>
          <w:lang w:val="es-EC"/>
        </w:rPr>
        <w:t>es un parámetro de regularización que controla el equilibrio entre maximizar el margen y minimizar el error de clasificación, y</w:t>
      </w:r>
      <w:r w:rsidR="00A7651A">
        <w:rPr>
          <w:lang w:val="es-EC"/>
        </w:rPr>
        <w:t xml:space="preserve"> </w:t>
      </w:r>
      <m:oMath>
        <m:sSub>
          <m:sSubPr>
            <m:ctrlPr>
              <w:rPr>
                <w:rFonts w:ascii="Cambria Math" w:hAnsi="Cambria Math"/>
                <w:i/>
                <w:lang w:val="es-EC"/>
              </w:rPr>
            </m:ctrlPr>
          </m:sSubPr>
          <m:e>
            <m:r>
              <w:rPr>
                <w:rFonts w:ascii="Cambria Math" w:hAnsi="Cambria Math"/>
                <w:lang w:val="es-EC"/>
              </w:rPr>
              <m:t>ε</m:t>
            </m:r>
          </m:e>
          <m:sub>
            <m:r>
              <w:rPr>
                <w:rFonts w:ascii="Cambria Math" w:hAnsi="Cambria Math"/>
                <w:lang w:val="es-EC"/>
              </w:rPr>
              <m:t>i</m:t>
            </m:r>
          </m:sub>
        </m:sSub>
      </m:oMath>
      <w:r w:rsidR="00A7651A">
        <w:rPr>
          <w:lang w:val="es-EC"/>
        </w:rPr>
        <w:t xml:space="preserve"> </w:t>
      </w:r>
      <w:r w:rsidR="00A7651A" w:rsidRPr="00A7651A">
        <w:rPr>
          <w:lang w:val="es-EC"/>
        </w:rPr>
        <w:t>Son variables de holgura para casos no separables. Las SVM son eficaces en espacios de alta dimensión y eficientes en el uso de la memoria, pero su rendimiento es sensible a la elección del kernel y los Hiperparámetros (Bishop, 2006).</w:t>
      </w:r>
    </w:p>
    <w:p w14:paraId="098B2944" w14:textId="0DDE634A" w:rsidR="001F282A" w:rsidRPr="001F282A" w:rsidRDefault="001F282A" w:rsidP="001F282A">
      <w:pPr>
        <w:pStyle w:val="Ttulo4"/>
        <w:rPr>
          <w:lang w:val="es-EC"/>
        </w:rPr>
      </w:pPr>
      <w:bookmarkStart w:id="133" w:name="_Toc222675730"/>
      <w:r w:rsidRPr="001F282A">
        <w:rPr>
          <w:lang w:val="es-EC"/>
        </w:rPr>
        <w:t>Regresión Logística: El Modelo Lineal Fundamental</w:t>
      </w:r>
      <w:bookmarkEnd w:id="133"/>
    </w:p>
    <w:p w14:paraId="2DF7F687" w14:textId="43FB787B" w:rsidR="001F282A" w:rsidRPr="001F282A" w:rsidRDefault="001F282A" w:rsidP="001F282A">
      <w:pPr>
        <w:spacing w:line="480" w:lineRule="auto"/>
        <w:ind w:firstLine="708"/>
        <w:jc w:val="both"/>
        <w:rPr>
          <w:lang w:val="es-EC"/>
        </w:rPr>
      </w:pPr>
      <w:r w:rsidRPr="001F282A">
        <w:rPr>
          <w:lang w:val="es-EC"/>
        </w:rPr>
        <w:t>La regresión logística, a pesar de su nombre, es un algoritmo fundamental de clasificación lineal en estadística y aprendizaje automático. No predice valores continuos como la regresión lineal, sino la probabilidad de que una instancia pertenezca a una clase específica (en este caso, la enfermedad de Parkinson). Funciona modelando la relación entre las variables predictoras (características de la voz, biomarcadores) y la probabilidad de la variable objetivo mediante la función logística (sigmoidea).</w:t>
      </w:r>
    </w:p>
    <w:p w14:paraId="6B0E0758" w14:textId="1CB95AD5" w:rsidR="001F282A" w:rsidRDefault="001F282A" w:rsidP="001F282A">
      <w:pPr>
        <w:spacing w:line="480" w:lineRule="auto"/>
        <w:ind w:firstLine="708"/>
        <w:jc w:val="both"/>
        <w:rPr>
          <w:lang w:val="es-EC"/>
        </w:rPr>
      </w:pPr>
      <w:r w:rsidRPr="001F282A">
        <w:rPr>
          <w:lang w:val="es-EC"/>
        </w:rPr>
        <w:t>La función logística transforma una combinación lineal de las características de entrada en un valor entre 0 y 1, interpretado como probabilidad:</w:t>
      </w:r>
    </w:p>
    <w:p w14:paraId="29FAE912" w14:textId="1A727A11" w:rsidR="001F282A" w:rsidRPr="00D05BAE" w:rsidRDefault="001F282A" w:rsidP="001F282A">
      <w:pPr>
        <w:spacing w:line="480" w:lineRule="auto"/>
        <w:ind w:firstLine="708"/>
        <w:jc w:val="both"/>
        <w:rPr>
          <w:lang w:val="es-EC"/>
        </w:rPr>
      </w:pPr>
      <m:oMathPara>
        <m:oMath>
          <m:r>
            <w:rPr>
              <w:rFonts w:ascii="Cambria Math" w:hAnsi="Cambria Math" w:cs="Cambria Math"/>
              <w:lang w:val="es-EC"/>
            </w:rPr>
            <m:t>P(Y=1|X)</m:t>
          </m:r>
          <m:r>
            <m:rPr>
              <m:sty m:val="p"/>
            </m:rPr>
            <w:rPr>
              <w:rFonts w:ascii="Cambria Math" w:hAnsi="Cambria Math" w:cs="Cambria Math"/>
              <w:lang w:val="es-EC"/>
            </w:rPr>
            <m:t>=</m:t>
          </m:r>
          <m:f>
            <m:fPr>
              <m:ctrlPr>
                <w:rPr>
                  <w:rFonts w:ascii="Cambria Math" w:hAnsi="Cambria Math"/>
                  <w:lang w:val="es-EC"/>
                </w:rPr>
              </m:ctrlPr>
            </m:fPr>
            <m:num>
              <m:r>
                <m:rPr>
                  <m:sty m:val="p"/>
                </m:rPr>
                <w:rPr>
                  <w:rFonts w:ascii="Cambria Math" w:hAnsi="Cambria Math" w:cs="Cambria Math"/>
                  <w:lang w:val="es-EC"/>
                </w:rPr>
                <m:t>1</m:t>
              </m:r>
            </m:num>
            <m:den>
              <m:r>
                <m:rPr>
                  <m:sty m:val="p"/>
                </m:rPr>
                <w:rPr>
                  <w:rFonts w:ascii="Cambria Math" w:hAnsi="Cambria Math" w:cs="Cambria Math"/>
                  <w:lang w:val="es-EC"/>
                </w:rPr>
                <m:t>1+</m:t>
              </m:r>
              <m:sSup>
                <m:sSupPr>
                  <m:ctrlPr>
                    <w:rPr>
                      <w:rFonts w:ascii="Cambria Math" w:hAnsi="Cambria Math" w:cs="Cambria Math"/>
                      <w:lang w:val="es-EC"/>
                    </w:rPr>
                  </m:ctrlPr>
                </m:sSupPr>
                <m:e>
                  <m:r>
                    <w:rPr>
                      <w:rFonts w:ascii="Cambria Math" w:hAnsi="Cambria Math" w:cs="Cambria Math"/>
                      <w:lang w:val="es-EC"/>
                    </w:rPr>
                    <m:t>e</m:t>
                  </m:r>
                </m:e>
                <m:sup>
                  <m:r>
                    <w:rPr>
                      <w:rFonts w:ascii="Cambria Math" w:hAnsi="Cambria Math" w:cs="Cambria Math"/>
                      <w:lang w:val="es-EC"/>
                    </w:rPr>
                    <m:t>-(</m:t>
                  </m:r>
                  <m:sSub>
                    <m:sSubPr>
                      <m:ctrlPr>
                        <w:rPr>
                          <w:rFonts w:ascii="Cambria Math" w:hAnsi="Cambria Math" w:cs="Cambria Math"/>
                          <w:i/>
                          <w:lang w:val="es-EC"/>
                        </w:rPr>
                      </m:ctrlPr>
                    </m:sSubPr>
                    <m:e>
                      <m:r>
                        <w:rPr>
                          <w:rFonts w:ascii="Cambria Math" w:hAnsi="Cambria Math" w:cs="Cambria Math"/>
                          <w:lang w:val="es-EC"/>
                        </w:rPr>
                        <m:t>β</m:t>
                      </m:r>
                    </m:e>
                    <m:sub>
                      <m:r>
                        <w:rPr>
                          <w:rFonts w:ascii="Cambria Math" w:hAnsi="Cambria Math" w:cs="Cambria Math"/>
                          <w:lang w:val="es-EC"/>
                        </w:rPr>
                        <m:t>0</m:t>
                      </m:r>
                    </m:sub>
                  </m:sSub>
                  <m:r>
                    <w:rPr>
                      <w:rFonts w:ascii="Cambria Math" w:hAnsi="Cambria Math" w:cs="Cambria Math"/>
                      <w:lang w:val="es-EC"/>
                    </w:rPr>
                    <m:t>+</m:t>
                  </m:r>
                  <m:sSub>
                    <m:sSubPr>
                      <m:ctrlPr>
                        <w:rPr>
                          <w:rFonts w:ascii="Cambria Math" w:hAnsi="Cambria Math" w:cs="Cambria Math"/>
                          <w:i/>
                          <w:lang w:val="es-EC"/>
                        </w:rPr>
                      </m:ctrlPr>
                    </m:sSubPr>
                    <m:e>
                      <m:r>
                        <w:rPr>
                          <w:rFonts w:ascii="Cambria Math" w:hAnsi="Cambria Math" w:cs="Cambria Math"/>
                          <w:lang w:val="es-EC"/>
                        </w:rPr>
                        <m:t>β</m:t>
                      </m:r>
                    </m:e>
                    <m:sub>
                      <m:r>
                        <w:rPr>
                          <w:rFonts w:ascii="Cambria Math" w:hAnsi="Cambria Math" w:cs="Cambria Math"/>
                          <w:lang w:val="es-EC"/>
                        </w:rPr>
                        <m:t>1</m:t>
                      </m:r>
                    </m:sub>
                  </m:sSub>
                  <m:sSub>
                    <m:sSubPr>
                      <m:ctrlPr>
                        <w:rPr>
                          <w:rFonts w:ascii="Cambria Math" w:hAnsi="Cambria Math" w:cs="Cambria Math"/>
                          <w:i/>
                          <w:lang w:val="es-EC"/>
                        </w:rPr>
                      </m:ctrlPr>
                    </m:sSubPr>
                    <m:e>
                      <m:r>
                        <w:rPr>
                          <w:rFonts w:ascii="Cambria Math" w:hAnsi="Cambria Math" w:cs="Cambria Math"/>
                          <w:lang w:val="es-EC"/>
                        </w:rPr>
                        <m:t>X</m:t>
                      </m:r>
                    </m:e>
                    <m:sub>
                      <m:r>
                        <w:rPr>
                          <w:rFonts w:ascii="Cambria Math" w:hAnsi="Cambria Math" w:cs="Cambria Math"/>
                          <w:lang w:val="es-EC"/>
                        </w:rPr>
                        <m:t>1</m:t>
                      </m:r>
                    </m:sub>
                  </m:sSub>
                  <m:r>
                    <w:rPr>
                      <w:rFonts w:ascii="Cambria Math" w:hAnsi="Cambria Math" w:cs="Cambria Math"/>
                      <w:lang w:val="es-EC"/>
                    </w:rPr>
                    <m:t>+</m:t>
                  </m:r>
                  <m:sSub>
                    <m:sSubPr>
                      <m:ctrlPr>
                        <w:rPr>
                          <w:rFonts w:ascii="Cambria Math" w:hAnsi="Cambria Math" w:cs="Cambria Math"/>
                          <w:i/>
                          <w:lang w:val="es-EC"/>
                        </w:rPr>
                      </m:ctrlPr>
                    </m:sSubPr>
                    <m:e>
                      <m:r>
                        <w:rPr>
                          <w:rFonts w:ascii="Cambria Math" w:hAnsi="Cambria Math" w:cs="Cambria Math"/>
                          <w:lang w:val="es-EC"/>
                        </w:rPr>
                        <m:t>β</m:t>
                      </m:r>
                    </m:e>
                    <m:sub>
                      <m:r>
                        <w:rPr>
                          <w:rFonts w:ascii="Cambria Math" w:hAnsi="Cambria Math" w:cs="Cambria Math"/>
                          <w:lang w:val="es-EC"/>
                        </w:rPr>
                        <m:t>2</m:t>
                      </m:r>
                    </m:sub>
                  </m:sSub>
                  <m:sSub>
                    <m:sSubPr>
                      <m:ctrlPr>
                        <w:rPr>
                          <w:rFonts w:ascii="Cambria Math" w:hAnsi="Cambria Math" w:cs="Cambria Math"/>
                          <w:i/>
                          <w:lang w:val="es-EC"/>
                        </w:rPr>
                      </m:ctrlPr>
                    </m:sSubPr>
                    <m:e>
                      <m:r>
                        <w:rPr>
                          <w:rFonts w:ascii="Cambria Math" w:hAnsi="Cambria Math" w:cs="Cambria Math"/>
                          <w:lang w:val="es-EC"/>
                        </w:rPr>
                        <m:t>X</m:t>
                      </m:r>
                    </m:e>
                    <m:sub>
                      <m:r>
                        <w:rPr>
                          <w:rFonts w:ascii="Cambria Math" w:hAnsi="Cambria Math" w:cs="Cambria Math"/>
                          <w:lang w:val="es-EC"/>
                        </w:rPr>
                        <m:t>2</m:t>
                      </m:r>
                    </m:sub>
                  </m:sSub>
                  <m:sSub>
                    <m:sSubPr>
                      <m:ctrlPr>
                        <w:rPr>
                          <w:rFonts w:ascii="Cambria Math" w:hAnsi="Cambria Math" w:cs="Cambria Math"/>
                          <w:i/>
                          <w:lang w:val="es-EC"/>
                        </w:rPr>
                      </m:ctrlPr>
                    </m:sSubPr>
                    <m:e>
                      <m:r>
                        <w:rPr>
                          <w:rFonts w:ascii="Cambria Math" w:hAnsi="Cambria Math" w:cs="Cambria Math"/>
                          <w:lang w:val="es-EC"/>
                        </w:rPr>
                        <m:t>+</m:t>
                      </m:r>
                    </m:e>
                    <m:sub>
                      <m:r>
                        <w:rPr>
                          <w:rFonts w:ascii="Cambria Math" w:hAnsi="Cambria Math" w:cs="Cambria Math"/>
                          <w:lang w:val="es-EC"/>
                        </w:rPr>
                        <m:t>……</m:t>
                      </m:r>
                    </m:sub>
                  </m:sSub>
                  <m:r>
                    <w:rPr>
                      <w:rFonts w:ascii="Cambria Math" w:hAnsi="Cambria Math" w:cs="Cambria Math"/>
                      <w:lang w:val="es-EC"/>
                    </w:rPr>
                    <m:t>+</m:t>
                  </m:r>
                  <m:sSub>
                    <m:sSubPr>
                      <m:ctrlPr>
                        <w:rPr>
                          <w:rFonts w:ascii="Cambria Math" w:hAnsi="Cambria Math" w:cs="Cambria Math"/>
                          <w:i/>
                          <w:lang w:val="es-EC"/>
                        </w:rPr>
                      </m:ctrlPr>
                    </m:sSubPr>
                    <m:e>
                      <m:r>
                        <w:rPr>
                          <w:rFonts w:ascii="Cambria Math" w:hAnsi="Cambria Math" w:cs="Cambria Math"/>
                          <w:lang w:val="es-EC"/>
                        </w:rPr>
                        <m:t>β</m:t>
                      </m:r>
                    </m:e>
                    <m:sub>
                      <m:r>
                        <w:rPr>
                          <w:rFonts w:ascii="Cambria Math" w:hAnsi="Cambria Math" w:cs="Cambria Math"/>
                          <w:lang w:val="es-EC"/>
                        </w:rPr>
                        <m:t>n</m:t>
                      </m:r>
                    </m:sub>
                  </m:sSub>
                  <m:sSub>
                    <m:sSubPr>
                      <m:ctrlPr>
                        <w:rPr>
                          <w:rFonts w:ascii="Cambria Math" w:hAnsi="Cambria Math" w:cs="Cambria Math"/>
                          <w:i/>
                          <w:lang w:val="es-EC"/>
                        </w:rPr>
                      </m:ctrlPr>
                    </m:sSubPr>
                    <m:e>
                      <m:r>
                        <w:rPr>
                          <w:rFonts w:ascii="Cambria Math" w:hAnsi="Cambria Math" w:cs="Cambria Math"/>
                          <w:lang w:val="es-EC"/>
                        </w:rPr>
                        <m:t>X</m:t>
                      </m:r>
                    </m:e>
                    <m:sub>
                      <m:r>
                        <w:rPr>
                          <w:rFonts w:ascii="Cambria Math" w:hAnsi="Cambria Math" w:cs="Cambria Math"/>
                          <w:lang w:val="es-EC"/>
                        </w:rPr>
                        <m:t>n</m:t>
                      </m:r>
                    </m:sub>
                  </m:sSub>
                  <m:r>
                    <w:rPr>
                      <w:rFonts w:ascii="Cambria Math" w:hAnsi="Cambria Math" w:cs="Cambria Math"/>
                      <w:lang w:val="es-EC"/>
                    </w:rPr>
                    <m:t>)</m:t>
                  </m:r>
                </m:sup>
              </m:sSup>
            </m:den>
          </m:f>
        </m:oMath>
      </m:oMathPara>
    </w:p>
    <w:p w14:paraId="572DCC47" w14:textId="77777777" w:rsidR="00427545" w:rsidRDefault="00427545" w:rsidP="001F282A">
      <w:pPr>
        <w:spacing w:line="480" w:lineRule="auto"/>
        <w:ind w:firstLine="708"/>
        <w:jc w:val="both"/>
        <w:rPr>
          <w:lang w:val="es-EC"/>
        </w:rPr>
      </w:pPr>
      <w:r>
        <w:rPr>
          <w:lang w:val="es-EC"/>
        </w:rPr>
        <w:t>Donde:</w:t>
      </w:r>
    </w:p>
    <w:p w14:paraId="307D77C6" w14:textId="77777777" w:rsidR="00427545" w:rsidRDefault="00427545" w:rsidP="00131CFF">
      <w:pPr>
        <w:pStyle w:val="Prrafodelista"/>
        <w:numPr>
          <w:ilvl w:val="0"/>
          <w:numId w:val="102"/>
        </w:numPr>
        <w:spacing w:line="480" w:lineRule="auto"/>
        <w:ind w:left="993" w:hanging="284"/>
        <w:jc w:val="both"/>
        <w:rPr>
          <w:lang w:val="es-EC"/>
        </w:rPr>
      </w:pPr>
      <m:oMath>
        <m:r>
          <w:rPr>
            <w:rFonts w:ascii="Cambria Math" w:hAnsi="Cambria Math" w:cs="Cambria Math"/>
            <w:lang w:val="es-EC"/>
          </w:rPr>
          <m:t>P(Y=1|X)</m:t>
        </m:r>
      </m:oMath>
      <w:r>
        <w:rPr>
          <w:lang w:val="es-EC"/>
        </w:rPr>
        <w:t xml:space="preserve"> </w:t>
      </w:r>
      <w:r w:rsidRPr="00427545">
        <w:rPr>
          <w:rFonts w:ascii="Times New Roman" w:hAnsi="Times New Roman" w:cs="Times New Roman"/>
          <w:lang w:val="es-EC"/>
        </w:rPr>
        <w:t>es la probabilidad de que la instancia pertenezca a la clase 1 (PD).</w:t>
      </w:r>
    </w:p>
    <w:p w14:paraId="0A652DD3" w14:textId="77777777" w:rsidR="00427545" w:rsidRPr="00427545" w:rsidRDefault="00000000" w:rsidP="00131CFF">
      <w:pPr>
        <w:pStyle w:val="Prrafodelista"/>
        <w:numPr>
          <w:ilvl w:val="0"/>
          <w:numId w:val="102"/>
        </w:numPr>
        <w:spacing w:line="480" w:lineRule="auto"/>
        <w:ind w:left="993" w:hanging="284"/>
        <w:rPr>
          <w:lang w:val="es-EC"/>
        </w:rPr>
      </w:pPr>
      <m:oMath>
        <m:sSub>
          <m:sSubPr>
            <m:ctrlPr>
              <w:rPr>
                <w:rFonts w:ascii="Cambria Math" w:hAnsi="Cambria Math" w:cs="Cambria Math"/>
                <w:i/>
                <w:sz w:val="24"/>
                <w:szCs w:val="24"/>
                <w:lang w:val="es-EC"/>
              </w:rPr>
            </m:ctrlPr>
          </m:sSubPr>
          <m:e>
            <m:r>
              <w:rPr>
                <w:rFonts w:ascii="Cambria Math" w:hAnsi="Cambria Math" w:cs="Cambria Math"/>
                <w:lang w:val="es-EC"/>
              </w:rPr>
              <m:t>β</m:t>
            </m:r>
          </m:e>
          <m:sub>
            <m:r>
              <w:rPr>
                <w:rFonts w:ascii="Cambria Math" w:hAnsi="Cambria Math" w:cs="Cambria Math"/>
                <w:lang w:val="es-EC"/>
              </w:rPr>
              <m:t>0</m:t>
            </m:r>
          </m:sub>
        </m:sSub>
      </m:oMath>
      <w:r w:rsidR="00427545">
        <w:rPr>
          <w:sz w:val="24"/>
          <w:szCs w:val="24"/>
          <w:lang w:val="es-EC"/>
        </w:rPr>
        <w:t xml:space="preserve"> </w:t>
      </w:r>
      <w:r w:rsidR="00427545" w:rsidRPr="00427545">
        <w:rPr>
          <w:sz w:val="24"/>
          <w:szCs w:val="24"/>
          <w:lang w:val="es-EC"/>
        </w:rPr>
        <w:t>es la intersección o sesgo.</w:t>
      </w:r>
    </w:p>
    <w:p w14:paraId="400E73CD" w14:textId="77777777" w:rsidR="00B46CEA" w:rsidRPr="00B46CEA" w:rsidRDefault="00000000" w:rsidP="00131CFF">
      <w:pPr>
        <w:pStyle w:val="Prrafodelista"/>
        <w:numPr>
          <w:ilvl w:val="0"/>
          <w:numId w:val="102"/>
        </w:numPr>
        <w:spacing w:line="480" w:lineRule="auto"/>
        <w:ind w:left="993" w:hanging="284"/>
        <w:rPr>
          <w:lang w:val="es-EC"/>
        </w:rPr>
      </w:pPr>
      <m:oMath>
        <m:sSub>
          <m:sSubPr>
            <m:ctrlPr>
              <w:rPr>
                <w:rFonts w:ascii="Cambria Math" w:hAnsi="Cambria Math" w:cs="Cambria Math"/>
                <w:i/>
                <w:sz w:val="24"/>
                <w:szCs w:val="24"/>
                <w:lang w:val="es-EC"/>
              </w:rPr>
            </m:ctrlPr>
          </m:sSubPr>
          <m:e>
            <m:r>
              <w:rPr>
                <w:rFonts w:ascii="Cambria Math" w:hAnsi="Cambria Math" w:cs="Cambria Math"/>
                <w:lang w:val="es-EC"/>
              </w:rPr>
              <m:t>β</m:t>
            </m:r>
          </m:e>
          <m:sub>
            <m:r>
              <w:rPr>
                <w:rFonts w:ascii="Cambria Math" w:hAnsi="Cambria Math" w:cs="Cambria Math"/>
                <w:lang w:val="es-EC"/>
              </w:rPr>
              <m:t>1</m:t>
            </m:r>
          </m:sub>
        </m:sSub>
        <m:r>
          <w:rPr>
            <w:rFonts w:ascii="Cambria Math" w:hAnsi="Cambria Math" w:cs="Cambria Math"/>
            <w:sz w:val="24"/>
            <w:szCs w:val="24"/>
            <w:lang w:val="es-EC"/>
          </w:rPr>
          <m:t>,</m:t>
        </m:r>
        <m:sSub>
          <m:sSubPr>
            <m:ctrlPr>
              <w:rPr>
                <w:rFonts w:ascii="Cambria Math" w:hAnsi="Cambria Math" w:cs="Cambria Math"/>
                <w:i/>
                <w:sz w:val="24"/>
                <w:szCs w:val="24"/>
                <w:lang w:val="es-EC"/>
              </w:rPr>
            </m:ctrlPr>
          </m:sSubPr>
          <m:e>
            <m:r>
              <w:rPr>
                <w:rFonts w:ascii="Cambria Math" w:hAnsi="Cambria Math" w:cs="Cambria Math"/>
                <w:lang w:val="es-EC"/>
              </w:rPr>
              <m:t>β</m:t>
            </m:r>
          </m:e>
          <m:sub>
            <m:r>
              <w:rPr>
                <w:rFonts w:ascii="Cambria Math" w:hAnsi="Cambria Math" w:cs="Cambria Math"/>
                <w:lang w:val="es-EC"/>
              </w:rPr>
              <m:t>2</m:t>
            </m:r>
          </m:sub>
        </m:sSub>
        <m:r>
          <w:rPr>
            <w:rFonts w:ascii="Cambria Math" w:hAnsi="Cambria Math" w:cs="Cambria Math"/>
            <w:sz w:val="24"/>
            <w:szCs w:val="24"/>
            <w:lang w:val="es-EC"/>
          </w:rPr>
          <m:t>,…,</m:t>
        </m:r>
        <m:sSub>
          <m:sSubPr>
            <m:ctrlPr>
              <w:rPr>
                <w:rFonts w:ascii="Cambria Math" w:hAnsi="Cambria Math" w:cs="Cambria Math"/>
                <w:i/>
                <w:sz w:val="24"/>
                <w:szCs w:val="24"/>
                <w:lang w:val="es-EC"/>
              </w:rPr>
            </m:ctrlPr>
          </m:sSubPr>
          <m:e>
            <m:r>
              <w:rPr>
                <w:rFonts w:ascii="Cambria Math" w:hAnsi="Cambria Math" w:cs="Cambria Math"/>
                <w:lang w:val="es-EC"/>
              </w:rPr>
              <m:t>β</m:t>
            </m:r>
          </m:e>
          <m:sub>
            <m:r>
              <w:rPr>
                <w:rFonts w:ascii="Cambria Math" w:hAnsi="Cambria Math" w:cs="Cambria Math"/>
                <w:lang w:val="es-EC"/>
              </w:rPr>
              <m:t>n</m:t>
            </m:r>
          </m:sub>
        </m:sSub>
      </m:oMath>
      <w:r w:rsidR="00427545">
        <w:rPr>
          <w:sz w:val="24"/>
          <w:szCs w:val="24"/>
          <w:lang w:val="es-EC"/>
        </w:rPr>
        <w:t xml:space="preserve"> </w:t>
      </w:r>
      <w:r w:rsidR="00427545" w:rsidRPr="00427545">
        <w:rPr>
          <w:rFonts w:ascii="Times New Roman" w:hAnsi="Times New Roman" w:cs="Times New Roman"/>
          <w:sz w:val="24"/>
          <w:szCs w:val="24"/>
          <w:lang w:val="es-EC"/>
        </w:rPr>
        <w:t>son los coeficientes asociados a cada característica</w:t>
      </w:r>
      <w:r w:rsidR="00B46CEA">
        <w:rPr>
          <w:rFonts w:ascii="Times New Roman" w:hAnsi="Times New Roman" w:cs="Times New Roman"/>
          <w:sz w:val="24"/>
          <w:szCs w:val="24"/>
          <w:lang w:val="es-EC"/>
        </w:rPr>
        <w:t xml:space="preserve"> </w:t>
      </w:r>
      <m:oMath>
        <m:sSub>
          <m:sSubPr>
            <m:ctrlPr>
              <w:rPr>
                <w:rFonts w:ascii="Cambria Math" w:hAnsi="Cambria Math" w:cs="Cambria Math"/>
                <w:i/>
                <w:sz w:val="24"/>
                <w:szCs w:val="24"/>
                <w:lang w:val="es-EC"/>
              </w:rPr>
            </m:ctrlPr>
          </m:sSubPr>
          <m:e>
            <m:r>
              <w:rPr>
                <w:rFonts w:ascii="Cambria Math" w:hAnsi="Cambria Math" w:cs="Cambria Math"/>
                <w:lang w:val="es-EC"/>
              </w:rPr>
              <m:t>X</m:t>
            </m:r>
          </m:e>
          <m:sub>
            <m:r>
              <w:rPr>
                <w:rFonts w:ascii="Cambria Math" w:hAnsi="Cambria Math" w:cs="Cambria Math"/>
                <w:lang w:val="es-EC"/>
              </w:rPr>
              <m:t>1</m:t>
            </m:r>
          </m:sub>
        </m:sSub>
        <m:r>
          <w:rPr>
            <w:rFonts w:ascii="Cambria Math" w:hAnsi="Cambria Math" w:cs="Cambria Math"/>
            <w:sz w:val="24"/>
            <w:szCs w:val="24"/>
            <w:lang w:val="es-EC"/>
          </w:rPr>
          <m:t>,</m:t>
        </m:r>
        <m:sSub>
          <m:sSubPr>
            <m:ctrlPr>
              <w:rPr>
                <w:rFonts w:ascii="Cambria Math" w:hAnsi="Cambria Math" w:cs="Cambria Math"/>
                <w:i/>
                <w:sz w:val="24"/>
                <w:szCs w:val="24"/>
                <w:lang w:val="es-EC"/>
              </w:rPr>
            </m:ctrlPr>
          </m:sSubPr>
          <m:e>
            <m:r>
              <w:rPr>
                <w:rFonts w:ascii="Cambria Math" w:hAnsi="Cambria Math" w:cs="Cambria Math"/>
                <w:lang w:val="es-EC"/>
              </w:rPr>
              <m:t>X</m:t>
            </m:r>
          </m:e>
          <m:sub>
            <m:r>
              <w:rPr>
                <w:rFonts w:ascii="Cambria Math" w:hAnsi="Cambria Math" w:cs="Cambria Math"/>
                <w:lang w:val="es-EC"/>
              </w:rPr>
              <m:t>2</m:t>
            </m:r>
          </m:sub>
        </m:sSub>
        <m:r>
          <w:rPr>
            <w:rFonts w:ascii="Cambria Math" w:hAnsi="Cambria Math" w:cs="Cambria Math"/>
            <w:sz w:val="24"/>
            <w:szCs w:val="24"/>
            <w:lang w:val="es-EC"/>
          </w:rPr>
          <m:t>,…,</m:t>
        </m:r>
        <m:sSub>
          <m:sSubPr>
            <m:ctrlPr>
              <w:rPr>
                <w:rFonts w:ascii="Cambria Math" w:hAnsi="Cambria Math" w:cs="Cambria Math"/>
                <w:i/>
                <w:sz w:val="24"/>
                <w:szCs w:val="24"/>
                <w:lang w:val="es-EC"/>
              </w:rPr>
            </m:ctrlPr>
          </m:sSubPr>
          <m:e>
            <m:r>
              <w:rPr>
                <w:rFonts w:ascii="Cambria Math" w:hAnsi="Cambria Math" w:cs="Cambria Math"/>
                <w:lang w:val="es-EC"/>
              </w:rPr>
              <m:t>X</m:t>
            </m:r>
          </m:e>
          <m:sub>
            <m:r>
              <w:rPr>
                <w:rFonts w:ascii="Cambria Math" w:hAnsi="Cambria Math" w:cs="Cambria Math"/>
                <w:lang w:val="es-EC"/>
              </w:rPr>
              <m:t>n</m:t>
            </m:r>
          </m:sub>
        </m:sSub>
      </m:oMath>
    </w:p>
    <w:p w14:paraId="43FD2EC9" w14:textId="0178AA9A" w:rsidR="00267E67" w:rsidRDefault="00B46CEA" w:rsidP="00267E67">
      <w:pPr>
        <w:spacing w:line="480" w:lineRule="auto"/>
        <w:ind w:firstLine="708"/>
        <w:jc w:val="both"/>
        <w:rPr>
          <w:lang w:val="es-EC"/>
        </w:rPr>
      </w:pPr>
      <w:r w:rsidRPr="00B46CEA">
        <w:rPr>
          <w:lang w:val="es-EC"/>
        </w:rPr>
        <w:lastRenderedPageBreak/>
        <w:t>La interpretabilidad es su mayor fortaleza. El coeficiente</w:t>
      </w:r>
      <w:r>
        <w:rPr>
          <w:lang w:val="es-EC"/>
        </w:rPr>
        <w:t xml:space="preserve"> </w:t>
      </w:r>
      <m:oMath>
        <m:sSub>
          <m:sSubPr>
            <m:ctrlPr>
              <w:rPr>
                <w:rFonts w:ascii="Cambria Math" w:hAnsi="Cambria Math" w:cs="Cambria Math"/>
                <w:i/>
                <w:lang w:val="es-EC"/>
              </w:rPr>
            </m:ctrlPr>
          </m:sSubPr>
          <m:e>
            <m:r>
              <w:rPr>
                <w:rFonts w:ascii="Cambria Math" w:hAnsi="Cambria Math" w:cs="Cambria Math"/>
                <w:lang w:val="es-EC"/>
              </w:rPr>
              <m:t>β</m:t>
            </m:r>
          </m:e>
          <m:sub>
            <m:r>
              <w:rPr>
                <w:rFonts w:ascii="Cambria Math" w:hAnsi="Cambria Math" w:cs="Cambria Math"/>
                <w:lang w:val="es-EC"/>
              </w:rPr>
              <m:t>1</m:t>
            </m:r>
          </m:sub>
        </m:sSub>
      </m:oMath>
      <w:r>
        <w:rPr>
          <w:lang w:val="es-EC"/>
        </w:rPr>
        <w:t xml:space="preserve"> i</w:t>
      </w:r>
      <w:r w:rsidRPr="00B46CEA">
        <w:rPr>
          <w:lang w:val="es-EC"/>
        </w:rPr>
        <w:t>ndica el cambio en el logaritmo de las probabilidades (log-</w:t>
      </w:r>
      <w:proofErr w:type="spellStart"/>
      <w:r w:rsidRPr="00B46CEA">
        <w:rPr>
          <w:lang w:val="es-EC"/>
        </w:rPr>
        <w:t>odds</w:t>
      </w:r>
      <w:proofErr w:type="spellEnd"/>
      <w:r w:rsidRPr="00B46CEA">
        <w:rPr>
          <w:lang w:val="es-EC"/>
        </w:rPr>
        <w:t>) para un aumento de una unidad en la característica</w:t>
      </w:r>
      <w:r>
        <w:rPr>
          <w:lang w:val="es-EC"/>
        </w:rPr>
        <w:t xml:space="preserve"> </w:t>
      </w:r>
      <m:oMath>
        <m:sSub>
          <m:sSubPr>
            <m:ctrlPr>
              <w:rPr>
                <w:rFonts w:ascii="Cambria Math" w:hAnsi="Cambria Math" w:cs="Cambria Math"/>
                <w:i/>
                <w:lang w:val="es-EC"/>
              </w:rPr>
            </m:ctrlPr>
          </m:sSubPr>
          <m:e>
            <m:r>
              <w:rPr>
                <w:rFonts w:ascii="Cambria Math" w:hAnsi="Cambria Math" w:cs="Cambria Math"/>
                <w:lang w:val="es-EC"/>
              </w:rPr>
              <m:t>X</m:t>
            </m:r>
          </m:e>
          <m:sub>
            <m:r>
              <w:rPr>
                <w:rFonts w:ascii="Cambria Math" w:hAnsi="Cambria Math" w:cs="Cambria Math"/>
                <w:lang w:val="es-EC"/>
              </w:rPr>
              <m:t>i</m:t>
            </m:r>
          </m:sub>
        </m:sSub>
      </m:oMath>
      <w:r>
        <w:rPr>
          <w:lang w:val="es-EC"/>
        </w:rPr>
        <w:t xml:space="preserve"> </w:t>
      </w:r>
      <w:r w:rsidRPr="00B46CEA">
        <w:rPr>
          <w:lang w:val="es-EC"/>
        </w:rPr>
        <w:t>Manteniendo todas las demás constantes. Un coeficiente positivo sugiere que un valor más alto de esa característica aumenta la probabilidad de PD, y viceversa (</w:t>
      </w:r>
      <w:proofErr w:type="spellStart"/>
      <w:r w:rsidRPr="00B46CEA">
        <w:rPr>
          <w:lang w:val="es-EC"/>
        </w:rPr>
        <w:t>Hosmer</w:t>
      </w:r>
      <w:proofErr w:type="spellEnd"/>
      <w:r w:rsidRPr="00B46CEA">
        <w:rPr>
          <w:lang w:val="es-EC"/>
        </w:rPr>
        <w:t xml:space="preserve">, </w:t>
      </w:r>
      <w:proofErr w:type="spellStart"/>
      <w:r w:rsidRPr="00B46CEA">
        <w:rPr>
          <w:lang w:val="es-EC"/>
        </w:rPr>
        <w:t>Lemeshow</w:t>
      </w:r>
      <w:proofErr w:type="spellEnd"/>
      <w:r w:rsidRPr="00B46CEA">
        <w:rPr>
          <w:lang w:val="es-EC"/>
        </w:rPr>
        <w:t xml:space="preserve"> y </w:t>
      </w:r>
      <w:proofErr w:type="spellStart"/>
      <w:r w:rsidRPr="00B46CEA">
        <w:rPr>
          <w:lang w:val="es-EC"/>
        </w:rPr>
        <w:t>Sturdivant</w:t>
      </w:r>
      <w:proofErr w:type="spellEnd"/>
      <w:r w:rsidRPr="00B46CEA">
        <w:rPr>
          <w:lang w:val="es-EC"/>
        </w:rPr>
        <w:t>, 2013). Esta transparencia lo convierte en un excelente modelo de referencia y una herramienta para comprender la influencia inicial de las variables.</w:t>
      </w:r>
      <w:r>
        <w:rPr>
          <w:lang w:val="es-EC"/>
        </w:rPr>
        <w:t xml:space="preserve">  </w:t>
      </w:r>
      <w:r w:rsidRPr="00B46CEA">
        <w:rPr>
          <w:lang w:val="es-EC"/>
        </w:rPr>
        <w:t>Su principal limitación es el supuesto de linealidad entre las características y el logaritmo de las probabilidades, que podría no reflejar las relaciones complejas presentes en los datos biomédicos.</w:t>
      </w:r>
    </w:p>
    <w:p w14:paraId="2358C43F" w14:textId="62F8B85F" w:rsidR="00267E67" w:rsidRPr="00267E67" w:rsidRDefault="00267E67" w:rsidP="00267E67">
      <w:pPr>
        <w:pStyle w:val="Ttulo4"/>
        <w:rPr>
          <w:lang w:val="es-EC"/>
        </w:rPr>
      </w:pPr>
      <w:bookmarkStart w:id="134" w:name="_Toc222675731"/>
      <w:r w:rsidRPr="00267E67">
        <w:rPr>
          <w:lang w:val="es-EC"/>
        </w:rPr>
        <w:t>Árboles de Decisión: Modelos Interpretables y No Paramétricos</w:t>
      </w:r>
      <w:bookmarkEnd w:id="134"/>
    </w:p>
    <w:p w14:paraId="46615A37" w14:textId="4D647494" w:rsidR="00267E67" w:rsidRPr="00267E67" w:rsidRDefault="00267E67" w:rsidP="00267E67">
      <w:pPr>
        <w:spacing w:line="480" w:lineRule="auto"/>
        <w:ind w:firstLine="708"/>
        <w:jc w:val="both"/>
        <w:rPr>
          <w:lang w:val="es-EC"/>
        </w:rPr>
      </w:pPr>
      <w:r w:rsidRPr="00267E67">
        <w:rPr>
          <w:lang w:val="es-EC"/>
        </w:rPr>
        <w:t>Un Árbol de Decisión es un modelo de aprendizaje supervisado no paramétrico que estructura el proceso de toma de decisiones en una jerarquía de preguntas simples sobre las características. Su estructura se asemeja a un árbol invertido con los siguientes componentes:</w:t>
      </w:r>
    </w:p>
    <w:p w14:paraId="5DC4D091" w14:textId="74CB275F" w:rsidR="00267E67" w:rsidRPr="00267E67" w:rsidRDefault="00267E67" w:rsidP="00131CFF">
      <w:pPr>
        <w:spacing w:line="480" w:lineRule="auto"/>
        <w:jc w:val="both"/>
        <w:rPr>
          <w:lang w:val="es-EC"/>
        </w:rPr>
      </w:pPr>
      <w:r w:rsidRPr="00267E67">
        <w:rPr>
          <w:b/>
          <w:bCs/>
          <w:lang w:val="es-EC"/>
        </w:rPr>
        <w:t>Nodo Raíz:</w:t>
      </w:r>
      <w:r w:rsidRPr="00267E67">
        <w:rPr>
          <w:lang w:val="es-EC"/>
        </w:rPr>
        <w:t xml:space="preserve"> Contiene todo el conjunto de datos.</w:t>
      </w:r>
    </w:p>
    <w:p w14:paraId="23174EBC" w14:textId="5238220B" w:rsidR="00267E67" w:rsidRPr="00267E67" w:rsidRDefault="00267E67" w:rsidP="00131CFF">
      <w:pPr>
        <w:spacing w:line="480" w:lineRule="auto"/>
        <w:jc w:val="both"/>
        <w:rPr>
          <w:lang w:val="es-EC"/>
        </w:rPr>
      </w:pPr>
      <w:r w:rsidRPr="00267E67">
        <w:rPr>
          <w:b/>
          <w:bCs/>
          <w:lang w:val="es-EC"/>
        </w:rPr>
        <w:t>Nodos Internos (Decisión):</w:t>
      </w:r>
      <w:r w:rsidRPr="00267E67">
        <w:rPr>
          <w:lang w:val="es-EC"/>
        </w:rPr>
        <w:t xml:space="preserve"> Representan una prueba sobre un atributo (ej., ¿</w:t>
      </w:r>
      <w:proofErr w:type="gramStart"/>
      <w:r w:rsidRPr="00267E67">
        <w:rPr>
          <w:lang w:val="es-EC"/>
        </w:rPr>
        <w:t>Shimmer:APQ</w:t>
      </w:r>
      <w:proofErr w:type="gramEnd"/>
      <w:r w:rsidRPr="00267E67">
        <w:rPr>
          <w:lang w:val="es-EC"/>
        </w:rPr>
        <w:t>3 &gt; 0,05?).</w:t>
      </w:r>
    </w:p>
    <w:p w14:paraId="209E6F6F" w14:textId="47702A77" w:rsidR="00267E67" w:rsidRPr="00267E67" w:rsidRDefault="00267E67" w:rsidP="00131CFF">
      <w:pPr>
        <w:spacing w:line="480" w:lineRule="auto"/>
        <w:jc w:val="both"/>
        <w:rPr>
          <w:lang w:val="es-EC"/>
        </w:rPr>
      </w:pPr>
      <w:r w:rsidRPr="00267E67">
        <w:rPr>
          <w:b/>
          <w:bCs/>
          <w:lang w:val="es-EC"/>
        </w:rPr>
        <w:t>Ramas:</w:t>
      </w:r>
      <w:r w:rsidRPr="00267E67">
        <w:rPr>
          <w:lang w:val="es-EC"/>
        </w:rPr>
        <w:t xml:space="preserve"> El resultado de la prueba (Sí/No o valores específicos).</w:t>
      </w:r>
    </w:p>
    <w:p w14:paraId="38924690" w14:textId="3519DFB0" w:rsidR="00267E67" w:rsidRPr="00267E67" w:rsidRDefault="00267E67" w:rsidP="00131CFF">
      <w:pPr>
        <w:spacing w:line="480" w:lineRule="auto"/>
        <w:jc w:val="both"/>
        <w:rPr>
          <w:lang w:val="es-EC"/>
        </w:rPr>
      </w:pPr>
      <w:r w:rsidRPr="00267E67">
        <w:rPr>
          <w:b/>
          <w:bCs/>
          <w:lang w:val="es-EC"/>
        </w:rPr>
        <w:t>Nodos Hoja (Terminales):</w:t>
      </w:r>
      <w:r w:rsidRPr="00267E67">
        <w:rPr>
          <w:lang w:val="es-EC"/>
        </w:rPr>
        <w:t xml:space="preserve"> Representan la clase predicha (PD o Saludable) o un valor de probabilidad.</w:t>
      </w:r>
    </w:p>
    <w:p w14:paraId="343923CF" w14:textId="3AB65F74" w:rsidR="00267E67" w:rsidRPr="00267E67" w:rsidRDefault="00267E67" w:rsidP="00267E67">
      <w:pPr>
        <w:spacing w:line="480" w:lineRule="auto"/>
        <w:ind w:firstLine="708"/>
        <w:jc w:val="both"/>
        <w:rPr>
          <w:lang w:val="es-EC"/>
        </w:rPr>
      </w:pPr>
      <w:r w:rsidRPr="00267E67">
        <w:rPr>
          <w:lang w:val="es-EC"/>
        </w:rPr>
        <w:t xml:space="preserve">El algoritmo construye el árbol seleccionando, en cada nodo, la característica y el umbral que maximizan la pureza de los </w:t>
      </w:r>
      <w:proofErr w:type="spellStart"/>
      <w:r w:rsidRPr="00267E67">
        <w:rPr>
          <w:lang w:val="es-EC"/>
        </w:rPr>
        <w:t>subnodos</w:t>
      </w:r>
      <w:proofErr w:type="spellEnd"/>
      <w:r w:rsidRPr="00267E67">
        <w:rPr>
          <w:lang w:val="es-EC"/>
        </w:rPr>
        <w:t xml:space="preserve"> resultantes. Las medidas de pureza más comunes son la Entropía y el Índice de Gini. La Entropía mide el desorden o la incertidumbre; un nodo es puro (entropía = 0) si todos sus ejemplos pertenecen a la misma clase. El algoritmo busca minimizar la entropía en cada división (</w:t>
      </w:r>
      <w:proofErr w:type="spellStart"/>
      <w:r w:rsidRPr="00267E67">
        <w:rPr>
          <w:lang w:val="es-EC"/>
        </w:rPr>
        <w:t>Breiman</w:t>
      </w:r>
      <w:proofErr w:type="spellEnd"/>
      <w:r w:rsidRPr="00267E67">
        <w:rPr>
          <w:lang w:val="es-EC"/>
        </w:rPr>
        <w:t xml:space="preserve">, Friedman, </w:t>
      </w:r>
      <w:proofErr w:type="spellStart"/>
      <w:r w:rsidRPr="00267E67">
        <w:rPr>
          <w:lang w:val="es-EC"/>
        </w:rPr>
        <w:t>Olshen</w:t>
      </w:r>
      <w:proofErr w:type="spellEnd"/>
      <w:r w:rsidRPr="00267E67">
        <w:rPr>
          <w:lang w:val="es-EC"/>
        </w:rPr>
        <w:t xml:space="preserve"> y Stone, 1984).</w:t>
      </w:r>
    </w:p>
    <w:p w14:paraId="208DD565" w14:textId="0F1F864E" w:rsidR="00267E67" w:rsidRPr="00B46CEA" w:rsidRDefault="00267E67" w:rsidP="00267E67">
      <w:pPr>
        <w:spacing w:line="480" w:lineRule="auto"/>
        <w:ind w:firstLine="708"/>
        <w:jc w:val="both"/>
        <w:rPr>
          <w:lang w:val="es-EC"/>
        </w:rPr>
      </w:pPr>
      <w:r w:rsidRPr="00267E67">
        <w:rPr>
          <w:lang w:val="es-EC"/>
        </w:rPr>
        <w:lastRenderedPageBreak/>
        <w:t>Su principal ventaja es su absoluta interpretabilidad. El modelo final puede representarse como un conjunto de reglas lógicas "SI-ENTONCES" fácilmente comprensibles, incluso para usuarios no expertos. Sin embargo, los árboles individuales son propensos al sobreajuste, aprendiendo patrones irrelevantes y ruido de los datos de entrenamiento, lo que perjudica su capacidad de generalización. Esta debilidad condujo a su uso como base para algoritmos de conjunto más robustos, como Random Forest.</w:t>
      </w:r>
    </w:p>
    <w:p w14:paraId="62182134" w14:textId="77777777" w:rsidR="001F282A" w:rsidRDefault="00A7651A" w:rsidP="001F282A">
      <w:pPr>
        <w:pStyle w:val="Ttulo4"/>
      </w:pPr>
      <w:bookmarkStart w:id="135" w:name="_Toc222675732"/>
      <w:r w:rsidRPr="00A7651A">
        <w:t>Random Forest (RF)</w:t>
      </w:r>
      <w:bookmarkEnd w:id="135"/>
    </w:p>
    <w:p w14:paraId="31B1ED31" w14:textId="52BEBCDA" w:rsidR="001A5DE4" w:rsidRDefault="00A7651A" w:rsidP="001A5DE4">
      <w:pPr>
        <w:spacing w:line="480" w:lineRule="auto"/>
        <w:ind w:firstLine="708"/>
        <w:jc w:val="both"/>
      </w:pPr>
      <w:r w:rsidRPr="00A7651A">
        <w:t>Un método de conjunto desarrollado por Breiman (2001), RF funciona mediante la construcción de múltiples árboles de decisión durante el entrenamiento. Para la clasificación, la predicción final es la moda de las clases generadas por árboles individuales. Este enfoque de "sabiduría colectiva" mitiga la alta varianza (sobreajuste) que suele asociarse con los árboles de decisión individuales.</w:t>
      </w:r>
      <w:r w:rsidR="00F167EA" w:rsidRPr="00F167EA">
        <w:t xml:space="preserve"> Cabe destacar que, si bien RF es robusto y proporciona información valiosa sobre la importancia de las características, su rendimiento predictivo puede ser superado por arquitecturas más complejas en tareas de clasificación binaria con relaciones no lineales complejas. Un estudio comparativo sobre la predicción del rendimiento académico, un problema de clasificación binaria análogo reveló que RF, a pesar de tener una precisión aceptable (~75%), alcanzó un índice de concordancia Kappa de 0, lo que revela que sus predicciones no fueron significativamente mejores que las del azar y fueron menos fiables que modelos como XGBoost o una red neuronal artificial (Santamaría-López et al., 2023).</w:t>
      </w:r>
    </w:p>
    <w:p w14:paraId="5826248D" w14:textId="77777777" w:rsidR="00F167EA" w:rsidRDefault="00A7651A" w:rsidP="00736B81">
      <w:pPr>
        <w:spacing w:line="480" w:lineRule="auto"/>
        <w:jc w:val="both"/>
      </w:pPr>
      <w:r w:rsidRPr="00A7651A">
        <w:t xml:space="preserve">Dos mecanismos clave impulsan su éxito: </w:t>
      </w:r>
    </w:p>
    <w:p w14:paraId="3F06E9C4" w14:textId="71B42D73" w:rsidR="00F167EA" w:rsidRPr="00F167EA" w:rsidRDefault="00A7651A" w:rsidP="00736B81">
      <w:pPr>
        <w:pStyle w:val="Prrafodelista"/>
        <w:numPr>
          <w:ilvl w:val="0"/>
          <w:numId w:val="101"/>
        </w:numPr>
        <w:spacing w:line="480" w:lineRule="auto"/>
        <w:ind w:left="426" w:hanging="359"/>
        <w:jc w:val="both"/>
        <w:rPr>
          <w:rFonts w:ascii="Times New Roman" w:hAnsi="Times New Roman" w:cs="Times New Roman"/>
        </w:rPr>
      </w:pPr>
      <w:proofErr w:type="spellStart"/>
      <w:r w:rsidRPr="00F167EA">
        <w:rPr>
          <w:rFonts w:ascii="Times New Roman" w:hAnsi="Times New Roman" w:cs="Times New Roman"/>
          <w:b/>
          <w:bCs/>
          <w:i/>
          <w:iCs/>
        </w:rPr>
        <w:t>Bagging</w:t>
      </w:r>
      <w:proofErr w:type="spellEnd"/>
      <w:r w:rsidRPr="00F167EA">
        <w:rPr>
          <w:rFonts w:ascii="Times New Roman" w:hAnsi="Times New Roman" w:cs="Times New Roman"/>
          <w:b/>
          <w:bCs/>
          <w:i/>
          <w:iCs/>
        </w:rPr>
        <w:t xml:space="preserve"> (Agregación Bootstrap):</w:t>
      </w:r>
      <w:r w:rsidRPr="00F167EA">
        <w:rPr>
          <w:rFonts w:ascii="Times New Roman" w:hAnsi="Times New Roman" w:cs="Times New Roman"/>
        </w:rPr>
        <w:t xml:space="preserve"> Cada árbol se entrena con una muestra </w:t>
      </w:r>
      <w:proofErr w:type="spellStart"/>
      <w:r w:rsidRPr="00F167EA">
        <w:rPr>
          <w:rFonts w:ascii="Times New Roman" w:hAnsi="Times New Roman" w:cs="Times New Roman"/>
        </w:rPr>
        <w:t>bootstrap</w:t>
      </w:r>
      <w:proofErr w:type="spellEnd"/>
      <w:r w:rsidRPr="00F167EA">
        <w:rPr>
          <w:rFonts w:ascii="Times New Roman" w:hAnsi="Times New Roman" w:cs="Times New Roman"/>
        </w:rPr>
        <w:t xml:space="preserve"> aleatoria (con reemplazo) de los datos de entrenamiento. </w:t>
      </w:r>
    </w:p>
    <w:p w14:paraId="50CB040A" w14:textId="05807833" w:rsidR="004678F2" w:rsidRPr="00F167EA" w:rsidRDefault="00A7651A" w:rsidP="00736B81">
      <w:pPr>
        <w:pStyle w:val="Prrafodelista"/>
        <w:numPr>
          <w:ilvl w:val="0"/>
          <w:numId w:val="101"/>
        </w:numPr>
        <w:spacing w:line="480" w:lineRule="auto"/>
        <w:ind w:left="426" w:hanging="359"/>
        <w:jc w:val="both"/>
        <w:rPr>
          <w:rFonts w:ascii="Times New Roman" w:hAnsi="Times New Roman" w:cs="Times New Roman"/>
        </w:rPr>
      </w:pPr>
      <w:r w:rsidRPr="00F167EA">
        <w:rPr>
          <w:rFonts w:ascii="Times New Roman" w:hAnsi="Times New Roman" w:cs="Times New Roman"/>
          <w:b/>
          <w:bCs/>
          <w:i/>
          <w:iCs/>
        </w:rPr>
        <w:lastRenderedPageBreak/>
        <w:t>Aleatoriedad de Características:</w:t>
      </w:r>
      <w:r w:rsidRPr="00F167EA">
        <w:rPr>
          <w:rFonts w:ascii="Times New Roman" w:hAnsi="Times New Roman" w:cs="Times New Roman"/>
        </w:rPr>
        <w:t xml:space="preserve"> Al dividir un nodo, el algoritmo considera solo un subconjunto aleatorio de características. </w:t>
      </w:r>
    </w:p>
    <w:p w14:paraId="44975EB6" w14:textId="6F7A130A" w:rsidR="004678F2" w:rsidRPr="001F282A" w:rsidRDefault="00A7651A" w:rsidP="001F282A">
      <w:pPr>
        <w:spacing w:line="480" w:lineRule="auto"/>
        <w:ind w:firstLine="708"/>
        <w:jc w:val="both"/>
      </w:pPr>
      <w:r w:rsidRPr="00A7651A">
        <w:t xml:space="preserve">Esto </w:t>
      </w:r>
      <w:proofErr w:type="spellStart"/>
      <w:r w:rsidR="00F167EA" w:rsidRPr="00A7651A">
        <w:t>decorrelaciona</w:t>
      </w:r>
      <w:proofErr w:type="spellEnd"/>
      <w:r w:rsidRPr="00A7651A">
        <w:t xml:space="preserve"> los árboles, lo que aumenta la robustez del conjunto. El rendimiento del algoritmo se ve influenciado por hiperparámetros como el número de árboles (n_estimadores), la profundidad máxima del árbol y el tamaño del subconjunto de características considerado para la división. RF proporciona puntuaciones nativas de importancia de características, lo que ofrece valiosa información del análisis de datos sobre qué biomarcador contribuye más a la clasificación (</w:t>
      </w:r>
      <w:proofErr w:type="spellStart"/>
      <w:r w:rsidRPr="00A7651A">
        <w:t>Louppe</w:t>
      </w:r>
      <w:proofErr w:type="spellEnd"/>
      <w:r w:rsidRPr="00A7651A">
        <w:t>, 2014).</w:t>
      </w:r>
    </w:p>
    <w:p w14:paraId="344E1CD4" w14:textId="38458B6E" w:rsidR="001F282A" w:rsidRPr="001F282A" w:rsidRDefault="00A7651A" w:rsidP="001F282A">
      <w:pPr>
        <w:pStyle w:val="Ttulo4"/>
        <w:rPr>
          <w:lang w:val="en-US"/>
        </w:rPr>
      </w:pPr>
      <w:bookmarkStart w:id="136" w:name="_Toc222675733"/>
      <w:r w:rsidRPr="001F282A">
        <w:rPr>
          <w:lang w:val="en-US"/>
        </w:rPr>
        <w:t>Gradient Boosting Machines (GBM) y XGBoost</w:t>
      </w:r>
      <w:bookmarkEnd w:id="136"/>
    </w:p>
    <w:p w14:paraId="280AC007" w14:textId="12F936A5" w:rsidR="00295E89" w:rsidRDefault="002C4AD6" w:rsidP="001F282A">
      <w:pPr>
        <w:spacing w:line="480" w:lineRule="auto"/>
        <w:ind w:firstLine="708"/>
        <w:jc w:val="both"/>
        <w:rPr>
          <w:lang w:val="es-EC"/>
        </w:rPr>
      </w:pPr>
      <w:r w:rsidRPr="002C4AD6">
        <w:rPr>
          <w:lang w:val="es-EC"/>
        </w:rPr>
        <w:t xml:space="preserve">El </w:t>
      </w:r>
      <w:proofErr w:type="spellStart"/>
      <w:r w:rsidRPr="002C4AD6">
        <w:rPr>
          <w:lang w:val="es-EC"/>
        </w:rPr>
        <w:t>Boosting</w:t>
      </w:r>
      <w:proofErr w:type="spellEnd"/>
      <w:r w:rsidRPr="002C4AD6">
        <w:rPr>
          <w:lang w:val="es-EC"/>
        </w:rPr>
        <w:t xml:space="preserve"> es otra potente técnica de conjunto que construye modelos secuencialmente, donde cada nuevo modelo (un aprendiz débil, típicamente un árbol de decisión superficial) intenta corregir los errores de sus predecesores. El </w:t>
      </w:r>
      <w:proofErr w:type="spellStart"/>
      <w:r w:rsidRPr="002C4AD6">
        <w:rPr>
          <w:lang w:val="es-EC"/>
        </w:rPr>
        <w:t>Boosting</w:t>
      </w:r>
      <w:proofErr w:type="spellEnd"/>
      <w:r w:rsidRPr="002C4AD6">
        <w:rPr>
          <w:lang w:val="es-EC"/>
        </w:rPr>
        <w:t xml:space="preserve"> de Gradiente formaliza esto como un problema de optimización en una función de pérdida diferenciable (ej., pérdida logística). </w:t>
      </w:r>
      <w:proofErr w:type="spellStart"/>
      <w:r w:rsidRPr="002C4AD6">
        <w:rPr>
          <w:lang w:val="es-EC"/>
        </w:rPr>
        <w:t>XGBoost</w:t>
      </w:r>
      <w:proofErr w:type="spellEnd"/>
      <w:r w:rsidRPr="002C4AD6">
        <w:rPr>
          <w:lang w:val="es-EC"/>
        </w:rPr>
        <w:t xml:space="preserve"> (Extreme </w:t>
      </w:r>
      <w:proofErr w:type="spellStart"/>
      <w:r w:rsidRPr="002C4AD6">
        <w:rPr>
          <w:lang w:val="es-EC"/>
        </w:rPr>
        <w:t>Gradient</w:t>
      </w:r>
      <w:proofErr w:type="spellEnd"/>
      <w:r w:rsidRPr="002C4AD6">
        <w:rPr>
          <w:lang w:val="es-EC"/>
        </w:rPr>
        <w:t xml:space="preserve"> </w:t>
      </w:r>
      <w:proofErr w:type="spellStart"/>
      <w:r w:rsidRPr="002C4AD6">
        <w:rPr>
          <w:lang w:val="es-EC"/>
        </w:rPr>
        <w:t>Boosting</w:t>
      </w:r>
      <w:proofErr w:type="spellEnd"/>
      <w:r w:rsidRPr="002C4AD6">
        <w:rPr>
          <w:lang w:val="es-EC"/>
        </w:rPr>
        <w:t xml:space="preserve">), introducido por Chen y </w:t>
      </w:r>
      <w:proofErr w:type="spellStart"/>
      <w:r w:rsidRPr="002C4AD6">
        <w:rPr>
          <w:lang w:val="es-EC"/>
        </w:rPr>
        <w:t>Guestrin</w:t>
      </w:r>
      <w:proofErr w:type="spellEnd"/>
      <w:r w:rsidRPr="002C4AD6">
        <w:rPr>
          <w:lang w:val="es-EC"/>
        </w:rPr>
        <w:t xml:space="preserve"> (2016), es una implementación altamente optimizada y escalable. </w:t>
      </w:r>
      <w:r w:rsidRPr="00AC38D0">
        <w:rPr>
          <w:lang w:val="es-EC"/>
        </w:rPr>
        <w:t xml:space="preserve">Su función objetivo es: </w:t>
      </w:r>
      <m:oMath>
        <m:r>
          <w:rPr>
            <w:rFonts w:ascii="Cambria Math" w:hAnsi="Cambria Math"/>
            <w:lang w:val="en-US"/>
          </w:rPr>
          <m:t>Obj</m:t>
        </m:r>
        <m:d>
          <m:dPr>
            <m:ctrlPr>
              <w:rPr>
                <w:rFonts w:ascii="Cambria Math" w:hAnsi="Cambria Math"/>
                <w:i/>
                <w:lang w:val="en-US"/>
              </w:rPr>
            </m:ctrlPr>
          </m:dPr>
          <m:e>
            <m:r>
              <w:rPr>
                <w:rFonts w:ascii="Cambria Math" w:hAnsi="Cambria Math"/>
                <w:lang w:val="en-US"/>
              </w:rPr>
              <m:t>θ</m:t>
            </m:r>
          </m:e>
        </m:d>
        <m:r>
          <w:rPr>
            <w:rFonts w:ascii="Cambria Math" w:hAnsi="Cambria Math"/>
            <w:lang w:val="es-EC"/>
          </w:rPr>
          <m:t>=</m:t>
        </m:r>
        <m:nary>
          <m:naryPr>
            <m:chr m:val="∑"/>
            <m:limLoc m:val="subSup"/>
            <m:ctrlPr>
              <w:rPr>
                <w:rFonts w:ascii="Cambria Math" w:hAnsi="Cambria Math"/>
                <w:i/>
                <w:lang w:val="en-US"/>
              </w:rPr>
            </m:ctrlPr>
          </m:naryPr>
          <m:sub>
            <m:r>
              <w:rPr>
                <w:rFonts w:ascii="Cambria Math" w:hAnsi="Cambria Math"/>
                <w:lang w:val="en-US"/>
              </w:rPr>
              <m:t>j</m:t>
            </m:r>
          </m:sub>
          <m:sup>
            <m:r>
              <w:rPr>
                <w:rFonts w:ascii="Cambria Math" w:hAnsi="Cambria Math"/>
                <w:lang w:val="en-US"/>
              </w:rPr>
              <m:t>n</m:t>
            </m:r>
          </m:sup>
          <m:e>
            <m:r>
              <w:rPr>
                <w:rFonts w:ascii="Cambria Math" w:hAnsi="Cambria Math"/>
                <w:lang w:val="en-US"/>
              </w:rPr>
              <m:t>l</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s-EC"/>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s-EC"/>
                      </w:rPr>
                      <m:t>^</m:t>
                    </m:r>
                  </m:sup>
                </m:sSubSup>
              </m:e>
            </m:d>
          </m:e>
        </m:nary>
        <m:r>
          <w:rPr>
            <w:rFonts w:ascii="Cambria Math" w:hAnsi="Cambria Math"/>
            <w:lang w:val="es-EC"/>
          </w:rPr>
          <m:t>+</m:t>
        </m:r>
        <m:nary>
          <m:naryPr>
            <m:chr m:val="∑"/>
            <m:limLoc m:val="subSup"/>
            <m:ctrlPr>
              <w:rPr>
                <w:rFonts w:ascii="Cambria Math" w:hAnsi="Cambria Math"/>
                <w:i/>
                <w:lang w:val="es-EC"/>
              </w:rPr>
            </m:ctrlPr>
          </m:naryPr>
          <m:sub>
            <m:r>
              <w:rPr>
                <w:rFonts w:ascii="Cambria Math" w:hAnsi="Cambria Math"/>
                <w:lang w:val="es-EC"/>
              </w:rPr>
              <m:t>k</m:t>
            </m:r>
          </m:sub>
          <m:sup>
            <m:r>
              <w:rPr>
                <w:rFonts w:ascii="Cambria Math" w:hAnsi="Cambria Math"/>
                <w:lang w:val="es-EC"/>
              </w:rPr>
              <m:t>K</m:t>
            </m:r>
          </m:sup>
          <m:e>
            <m:r>
              <w:rPr>
                <w:rFonts w:ascii="Cambria Math" w:hAnsi="Cambria Math"/>
                <w:lang w:val="es-EC"/>
              </w:rPr>
              <m:t>Ω(</m:t>
            </m:r>
            <m:sSub>
              <m:sSubPr>
                <m:ctrlPr>
                  <w:rPr>
                    <w:rFonts w:ascii="Cambria Math" w:hAnsi="Cambria Math"/>
                    <w:i/>
                    <w:lang w:val="es-EC"/>
                  </w:rPr>
                </m:ctrlPr>
              </m:sSubPr>
              <m:e>
                <m:r>
                  <w:rPr>
                    <w:rFonts w:ascii="Cambria Math" w:hAnsi="Cambria Math"/>
                    <w:lang w:val="es-EC"/>
                  </w:rPr>
                  <m:t>f</m:t>
                </m:r>
              </m:e>
              <m:sub>
                <m:r>
                  <w:rPr>
                    <w:rFonts w:ascii="Cambria Math" w:hAnsi="Cambria Math"/>
                    <w:lang w:val="es-EC"/>
                  </w:rPr>
                  <m:t>k</m:t>
                </m:r>
              </m:sub>
            </m:sSub>
            <m:r>
              <w:rPr>
                <w:rFonts w:ascii="Cambria Math" w:hAnsi="Cambria Math"/>
                <w:lang w:val="es-EC"/>
              </w:rPr>
              <m:t>)</m:t>
            </m:r>
          </m:e>
        </m:nary>
      </m:oMath>
      <w:r w:rsidR="00AC38D0">
        <w:rPr>
          <w:lang w:val="es-EC"/>
        </w:rPr>
        <w:t xml:space="preserve">, </w:t>
      </w:r>
      <w:r w:rsidR="00AC38D0" w:rsidRPr="00AC38D0">
        <w:rPr>
          <w:lang w:val="es-EC"/>
        </w:rPr>
        <w:t>Combinando un término de pérdida de entrenamiento</w:t>
      </w:r>
      <w:r w:rsidR="00AC38D0">
        <w:rPr>
          <w:lang w:val="es-EC"/>
        </w:rPr>
        <w:t xml:space="preserve"> </w:t>
      </w:r>
      <m:oMath>
        <m:r>
          <w:rPr>
            <w:rFonts w:ascii="Cambria Math" w:hAnsi="Cambria Math"/>
            <w:lang w:val="es-EC"/>
          </w:rPr>
          <m:t>l</m:t>
        </m:r>
      </m:oMath>
      <w:r w:rsidR="00DE2285">
        <w:rPr>
          <w:lang w:val="es-EC"/>
        </w:rPr>
        <w:t xml:space="preserve"> </w:t>
      </w:r>
      <w:r w:rsidR="00DE2285" w:rsidRPr="00DE2285">
        <w:rPr>
          <w:lang w:val="es-EC"/>
        </w:rPr>
        <w:t>y un plazo de regularización</w:t>
      </w:r>
      <w:r w:rsidR="00DE2285">
        <w:rPr>
          <w:lang w:val="es-EC"/>
        </w:rPr>
        <w:t xml:space="preserve"> </w:t>
      </w:r>
      <m:oMath>
        <m:r>
          <w:rPr>
            <w:rFonts w:ascii="Cambria Math" w:hAnsi="Cambria Math"/>
            <w:lang w:val="es-EC"/>
          </w:rPr>
          <m:t>Ω</m:t>
        </m:r>
      </m:oMath>
      <w:r w:rsidR="00DE2285">
        <w:rPr>
          <w:lang w:val="es-EC"/>
        </w:rPr>
        <w:t xml:space="preserve"> </w:t>
      </w:r>
      <w:r w:rsidR="00DE2285" w:rsidRPr="00DE2285">
        <w:rPr>
          <w:lang w:val="es-EC"/>
        </w:rPr>
        <w:t>Que penaliza la complejidad del modelo (mediante regularización L1 y L2 en los pesos de las hojas). XGBoost emplea la expansión de Taylor de segundo orden para una optimización más rápida y gestiona internamente los valores faltantes. Ha demostrado consistentemente un rendimiento de vanguardia en los desafíos de datos estructurados y es fundamental para la creación de modelos predictivos de alta precisión en competiciones de ciencia de datos y aplicaciones industriales.</w:t>
      </w:r>
      <w:r w:rsidR="00295E89">
        <w:rPr>
          <w:lang w:val="es-EC"/>
        </w:rPr>
        <w:t xml:space="preserve"> </w:t>
      </w:r>
    </w:p>
    <w:p w14:paraId="43C1178A" w14:textId="1361085E" w:rsidR="004C628E" w:rsidRDefault="00295E89" w:rsidP="004C628E">
      <w:pPr>
        <w:spacing w:line="480" w:lineRule="auto"/>
        <w:ind w:firstLine="708"/>
        <w:jc w:val="both"/>
        <w:rPr>
          <w:lang w:val="es-EC"/>
        </w:rPr>
      </w:pPr>
      <w:r w:rsidRPr="00295E89">
        <w:rPr>
          <w:lang w:val="es-EC"/>
        </w:rPr>
        <w:lastRenderedPageBreak/>
        <w:t>Su eficacia se extiende al ámbito sanitario, donde, junto con las Redes Neuronales Artificiales (RNA), ha demostrado un equilibrio óptimo entre precisión y eficiencia computacional para el análisis en tiempo real de señales biomédicas. Un estudio comparativo para la detección de arritmias e infartos a partir de electrocardiogramas (ECG) reveló que, si bien una Red Neuronal Convolucional (CNN) alcanzó la mayor precisión (99%), su tiempo de entrenamiento fue prohibitivo (decenas de horas). Por el contrario, XGBoost y una ANN alcanzaron precisiones del 91% y el 97%, respectivamente, con tiempos de entrenamiento en minutos, lo que las posiciona como alternativas viables para su integración en dispositivos portátiles de monitorización continua (Patiño et al., 2023).</w:t>
      </w:r>
    </w:p>
    <w:p w14:paraId="33B6F25A" w14:textId="1384F009" w:rsidR="00564FB2" w:rsidRPr="00391065" w:rsidRDefault="00DF5E83" w:rsidP="00DF5E83">
      <w:pPr>
        <w:pStyle w:val="Ttulo4"/>
        <w:rPr>
          <w:lang w:val="en-US"/>
        </w:rPr>
      </w:pPr>
      <w:bookmarkStart w:id="137" w:name="_Toc222675734"/>
      <w:r w:rsidRPr="00391065">
        <w:rPr>
          <w:lang w:val="en-US"/>
        </w:rPr>
        <w:t>K-Nearest Neighbors (</w:t>
      </w:r>
      <w:r w:rsidR="00564FB2" w:rsidRPr="00391065">
        <w:rPr>
          <w:lang w:val="en-US"/>
        </w:rPr>
        <w:t>KNN</w:t>
      </w:r>
      <w:r w:rsidRPr="00391065">
        <w:rPr>
          <w:lang w:val="en-US"/>
        </w:rPr>
        <w:t xml:space="preserve">): </w:t>
      </w:r>
      <w:proofErr w:type="spellStart"/>
      <w:r w:rsidRPr="00391065">
        <w:rPr>
          <w:lang w:val="en-US"/>
        </w:rPr>
        <w:t>Vecinos</w:t>
      </w:r>
      <w:proofErr w:type="spellEnd"/>
      <w:r w:rsidRPr="00391065">
        <w:rPr>
          <w:lang w:val="en-US"/>
        </w:rPr>
        <w:t xml:space="preserve"> </w:t>
      </w:r>
      <w:proofErr w:type="spellStart"/>
      <w:r w:rsidRPr="00391065">
        <w:rPr>
          <w:lang w:val="en-US"/>
        </w:rPr>
        <w:t>Cercanos</w:t>
      </w:r>
      <w:bookmarkEnd w:id="137"/>
      <w:proofErr w:type="spellEnd"/>
    </w:p>
    <w:p w14:paraId="4B526EB1" w14:textId="3B7BE97F" w:rsidR="00DF5E83" w:rsidRPr="00DF5E83" w:rsidRDefault="00DF5E83" w:rsidP="00DF5E83">
      <w:pPr>
        <w:pStyle w:val="NormalWeb"/>
        <w:shd w:val="clear" w:color="auto" w:fill="FFFFFF"/>
        <w:spacing w:before="0" w:beforeAutospacing="0" w:after="0" w:afterAutospacing="0"/>
        <w:ind w:firstLine="709"/>
        <w:textAlignment w:val="baseline"/>
        <w:rPr>
          <w:lang w:val="es-EC" w:eastAsia="en-US"/>
        </w:rPr>
      </w:pPr>
      <w:r>
        <w:rPr>
          <w:lang w:val="es-EC" w:eastAsia="en-US"/>
        </w:rPr>
        <w:t>E</w:t>
      </w:r>
      <w:r w:rsidRPr="00DF5E83">
        <w:rPr>
          <w:lang w:val="es-EC" w:eastAsia="en-US"/>
        </w:rPr>
        <w:t>s un clasificador de aprendizaje supervisado no paramétrico, que emplea la proximidad para realizar clasificaciones o predicciones sobre la agrupación de un punto de datos individual. Es uno de los clasificadores de clasificación y regresi</w:t>
      </w:r>
      <w:r>
        <w:rPr>
          <w:lang w:val="es-EC" w:eastAsia="en-US"/>
        </w:rPr>
        <w:t>ó</w:t>
      </w:r>
      <w:r w:rsidRPr="00DF5E83">
        <w:rPr>
          <w:lang w:val="es-EC" w:eastAsia="en-US"/>
        </w:rPr>
        <w:t>n más populares y sencillos que se emplean actualmente en </w:t>
      </w:r>
      <w:hyperlink r:id="rId19" w:tgtFrame="_self" w:history="1">
        <w:r w:rsidRPr="00DF5E83">
          <w:rPr>
            <w:lang w:val="es-EC" w:eastAsia="en-US"/>
          </w:rPr>
          <w:t>machine learning</w:t>
        </w:r>
      </w:hyperlink>
      <w:r w:rsidRPr="00DF5E83">
        <w:rPr>
          <w:lang w:val="es-EC" w:eastAsia="en-US"/>
        </w:rPr>
        <w:t>.</w:t>
      </w:r>
    </w:p>
    <w:p w14:paraId="346D4B5A" w14:textId="77777777" w:rsidR="00DF5E83" w:rsidRPr="00DF5E83" w:rsidRDefault="00DF5E83" w:rsidP="00DF5E83">
      <w:pPr>
        <w:pStyle w:val="NormalWeb"/>
        <w:shd w:val="clear" w:color="auto" w:fill="FFFFFF"/>
        <w:spacing w:line="360" w:lineRule="atLeast"/>
        <w:ind w:firstLine="709"/>
        <w:textAlignment w:val="baseline"/>
        <w:rPr>
          <w:lang w:val="es-EC" w:eastAsia="en-US"/>
        </w:rPr>
      </w:pPr>
      <w:r w:rsidRPr="00DF5E83">
        <w:rPr>
          <w:lang w:val="es-EC" w:eastAsia="en-US"/>
        </w:rPr>
        <w:t>Si bien el algoritmo KNN se puede usar para problemas de regresión o clasificación, generalmente se usa como un algoritmo de clasificación, partiendo del supuesto de que se pueden encontrar puntos similares cerca uno del otro.</w:t>
      </w:r>
    </w:p>
    <w:p w14:paraId="7189E976" w14:textId="6B31E2B9" w:rsidR="00391065" w:rsidRPr="00DF5E83" w:rsidRDefault="00DF5E83" w:rsidP="00391065">
      <w:pPr>
        <w:pStyle w:val="NormalWeb"/>
        <w:shd w:val="clear" w:color="auto" w:fill="FFFFFF"/>
        <w:spacing w:before="0" w:beforeAutospacing="0" w:after="0" w:afterAutospacing="0" w:line="360" w:lineRule="atLeast"/>
        <w:ind w:firstLine="709"/>
        <w:textAlignment w:val="baseline"/>
        <w:rPr>
          <w:lang w:val="es-EC" w:eastAsia="en-US"/>
        </w:rPr>
      </w:pPr>
      <w:r w:rsidRPr="00DF5E83">
        <w:rPr>
          <w:lang w:val="es-EC" w:eastAsia="en-US"/>
        </w:rPr>
        <w:t>En los problemas de clasificación, la etiqueta de clase se asigna por mayoría de votos, es decir, se emplea la etiqueta que se representa con más frecuencia en torno a un punto de datos determinado. Aunque técnicamente se considera "votación por pluralidad", el término "votación por mayoría" se emplea más comúnmente en las publicaciones al respecto. La distinción entre estas terminologías es que la "votación por mayoría" requiere técnicamente una mayoría superior al 50%, lo que funciona sobre todo cuando sólo hay dos categorías. Cuando hay varias clases, por ejemplo, cuatro categorías, usted no requiere necesariamente el 50% de los votos para llegar a una conclusión sobre una clase, ya que podría asignar una etiqueta de clase con un voto superior al 25%</w:t>
      </w:r>
      <w:r w:rsidR="00391065">
        <w:rPr>
          <w:lang w:val="es-EC" w:eastAsia="en-US"/>
        </w:rPr>
        <w:t xml:space="preserve"> </w:t>
      </w:r>
      <w:r w:rsidR="00391065" w:rsidRPr="007224D1">
        <w:rPr>
          <w:lang w:eastAsia="en-US"/>
        </w:rPr>
        <w:t>(IBM, 2021)</w:t>
      </w:r>
      <w:r w:rsidR="00391065" w:rsidRPr="00DF5E83">
        <w:rPr>
          <w:lang w:val="es-EC" w:eastAsia="en-US"/>
        </w:rPr>
        <w:t>.</w:t>
      </w:r>
    </w:p>
    <w:p w14:paraId="5FF0875F" w14:textId="52CE4BC0" w:rsidR="00DF5E83" w:rsidRPr="00DF5E83" w:rsidRDefault="00DF5E83" w:rsidP="00DF5E83">
      <w:pPr>
        <w:pStyle w:val="NormalWeb"/>
        <w:shd w:val="clear" w:color="auto" w:fill="FFFFFF"/>
        <w:spacing w:before="0" w:beforeAutospacing="0" w:after="0" w:afterAutospacing="0" w:line="360" w:lineRule="atLeast"/>
        <w:ind w:firstLine="709"/>
        <w:textAlignment w:val="baseline"/>
        <w:rPr>
          <w:lang w:val="es-EC" w:eastAsia="en-US"/>
        </w:rPr>
      </w:pPr>
    </w:p>
    <w:p w14:paraId="5549F31C" w14:textId="77777777" w:rsidR="00DF5E83" w:rsidRPr="00DF5E83" w:rsidRDefault="00DF5E83" w:rsidP="00DF5E83"/>
    <w:p w14:paraId="507E316C" w14:textId="61B0EB10" w:rsidR="004C628E" w:rsidRPr="004C628E" w:rsidRDefault="004C628E" w:rsidP="004C628E">
      <w:pPr>
        <w:pStyle w:val="Ttulo4"/>
        <w:rPr>
          <w:lang w:val="es-EC"/>
        </w:rPr>
      </w:pPr>
      <w:bookmarkStart w:id="138" w:name="_Toc222675735"/>
      <w:r w:rsidRPr="004C628E">
        <w:rPr>
          <w:lang w:val="es-EC"/>
        </w:rPr>
        <w:t>Redes Neuronales Artificiales (RNA): El Núcleo del Aprendizaje Profundo</w:t>
      </w:r>
      <w:bookmarkEnd w:id="138"/>
    </w:p>
    <w:p w14:paraId="44739E5C" w14:textId="51563B33" w:rsidR="00267E67" w:rsidRPr="004C628E" w:rsidRDefault="004C628E" w:rsidP="004C628E">
      <w:pPr>
        <w:spacing w:line="480" w:lineRule="auto"/>
        <w:jc w:val="both"/>
        <w:rPr>
          <w:lang w:val="es-EC"/>
        </w:rPr>
      </w:pPr>
      <w:r w:rsidRPr="004C628E">
        <w:rPr>
          <w:lang w:val="es-EC"/>
        </w:rPr>
        <w:t>Una Red Neuronal Artificial (RNA) es un modelo computacional de inspiración biológica compuesto por unidades de procesamiento interconectadas llamadas neuronas artificiales o nodos. Organizadas en capas, constituyen la base del Aprendizaje Profundo.</w:t>
      </w:r>
    </w:p>
    <w:p w14:paraId="1F517365" w14:textId="3E2F2B6C" w:rsidR="004C628E" w:rsidRPr="004C628E" w:rsidRDefault="004C628E" w:rsidP="004C628E">
      <w:pPr>
        <w:pStyle w:val="Prrafodelista"/>
        <w:numPr>
          <w:ilvl w:val="0"/>
          <w:numId w:val="104"/>
        </w:numPr>
        <w:spacing w:line="480" w:lineRule="auto"/>
        <w:jc w:val="both"/>
        <w:rPr>
          <w:rFonts w:ascii="Times New Roman" w:hAnsi="Times New Roman" w:cs="Times New Roman"/>
          <w:b/>
          <w:bCs/>
          <w:lang w:val="es-EC"/>
        </w:rPr>
      </w:pPr>
      <w:r w:rsidRPr="004C628E">
        <w:rPr>
          <w:rFonts w:ascii="Times New Roman" w:hAnsi="Times New Roman" w:cs="Times New Roman"/>
          <w:b/>
          <w:bCs/>
          <w:lang w:val="es-EC"/>
        </w:rPr>
        <w:t>Arquitectura Básica:</w:t>
      </w:r>
    </w:p>
    <w:p w14:paraId="1BBFECF1" w14:textId="0AD07CCD" w:rsidR="004C628E" w:rsidRPr="004C628E" w:rsidRDefault="004C628E" w:rsidP="001D1CB2">
      <w:pPr>
        <w:pStyle w:val="Prrafodelista"/>
        <w:numPr>
          <w:ilvl w:val="1"/>
          <w:numId w:val="104"/>
        </w:numPr>
        <w:spacing w:line="480" w:lineRule="auto"/>
        <w:ind w:left="1134"/>
        <w:jc w:val="both"/>
        <w:rPr>
          <w:rFonts w:ascii="Times New Roman" w:hAnsi="Times New Roman" w:cs="Times New Roman"/>
          <w:lang w:val="es-EC"/>
        </w:rPr>
      </w:pPr>
      <w:r w:rsidRPr="004C628E">
        <w:rPr>
          <w:rFonts w:ascii="Times New Roman" w:hAnsi="Times New Roman" w:cs="Times New Roman"/>
          <w:lang w:val="es-EC"/>
        </w:rPr>
        <w:t>Capa de Entrada: Recibe las características de los datos (ej., los más de 22 atributos de voz).</w:t>
      </w:r>
    </w:p>
    <w:p w14:paraId="4CC1546D" w14:textId="6124EEAC" w:rsidR="004C628E" w:rsidRPr="004C628E" w:rsidRDefault="004C628E" w:rsidP="001D1CB2">
      <w:pPr>
        <w:pStyle w:val="Prrafodelista"/>
        <w:numPr>
          <w:ilvl w:val="1"/>
          <w:numId w:val="104"/>
        </w:numPr>
        <w:spacing w:line="480" w:lineRule="auto"/>
        <w:ind w:left="1134"/>
        <w:jc w:val="both"/>
        <w:rPr>
          <w:rFonts w:ascii="Times New Roman" w:hAnsi="Times New Roman" w:cs="Times New Roman"/>
          <w:lang w:val="es-EC"/>
        </w:rPr>
      </w:pPr>
      <w:r w:rsidRPr="004C628E">
        <w:rPr>
          <w:rFonts w:ascii="Times New Roman" w:hAnsi="Times New Roman" w:cs="Times New Roman"/>
          <w:lang w:val="es-EC"/>
        </w:rPr>
        <w:t xml:space="preserve">Capas Ocultas: Capas intermedias donde se realiza la mayor parte del procesamiento. Cada neurona de una capa oculta realiza una combinación lineal ponderada de sus entradas, añade un sesgo y aplica una función de activación no lineal (como </w:t>
      </w:r>
      <w:proofErr w:type="spellStart"/>
      <w:r w:rsidRPr="004C628E">
        <w:rPr>
          <w:rFonts w:ascii="Times New Roman" w:hAnsi="Times New Roman" w:cs="Times New Roman"/>
          <w:lang w:val="es-EC"/>
        </w:rPr>
        <w:t>ReLU</w:t>
      </w:r>
      <w:proofErr w:type="spellEnd"/>
      <w:r w:rsidRPr="004C628E">
        <w:rPr>
          <w:rFonts w:ascii="Times New Roman" w:hAnsi="Times New Roman" w:cs="Times New Roman"/>
          <w:lang w:val="es-EC"/>
        </w:rPr>
        <w:t xml:space="preserve"> - Unidad Lineal Rectificada o Sigmoidea). Esta no linealidad es crucial para que la red aprenda patrones complejos.</w:t>
      </w:r>
    </w:p>
    <w:p w14:paraId="25C8EB01" w14:textId="4824395B" w:rsidR="004C628E" w:rsidRPr="004C628E" w:rsidRDefault="004C628E" w:rsidP="001D1CB2">
      <w:pPr>
        <w:pStyle w:val="Prrafodelista"/>
        <w:numPr>
          <w:ilvl w:val="1"/>
          <w:numId w:val="104"/>
        </w:numPr>
        <w:spacing w:line="480" w:lineRule="auto"/>
        <w:ind w:left="1134"/>
        <w:jc w:val="both"/>
        <w:rPr>
          <w:rFonts w:ascii="Times New Roman" w:hAnsi="Times New Roman" w:cs="Times New Roman"/>
          <w:lang w:val="es-EC"/>
        </w:rPr>
      </w:pPr>
      <w:r w:rsidRPr="004C628E">
        <w:rPr>
          <w:rFonts w:ascii="Times New Roman" w:hAnsi="Times New Roman" w:cs="Times New Roman"/>
          <w:lang w:val="es-EC"/>
        </w:rPr>
        <w:t>Capa de Salida: Produce la predicción final. Para la clasificación binaria (PD/Saludable), normalmente tiene una neurona con activación sigmoidea que devuelve una probabilidad.</w:t>
      </w:r>
    </w:p>
    <w:p w14:paraId="407FEE3B" w14:textId="77777777" w:rsidR="004C628E" w:rsidRDefault="004C628E" w:rsidP="004C628E">
      <w:pPr>
        <w:pStyle w:val="Prrafodelista"/>
        <w:numPr>
          <w:ilvl w:val="0"/>
          <w:numId w:val="104"/>
        </w:numPr>
        <w:spacing w:line="480" w:lineRule="auto"/>
        <w:jc w:val="both"/>
        <w:rPr>
          <w:rFonts w:ascii="Times New Roman" w:hAnsi="Times New Roman" w:cs="Times New Roman"/>
          <w:b/>
          <w:bCs/>
          <w:lang w:val="es-EC"/>
        </w:rPr>
      </w:pPr>
      <w:r w:rsidRPr="004C628E">
        <w:rPr>
          <w:rFonts w:ascii="Times New Roman" w:hAnsi="Times New Roman" w:cs="Times New Roman"/>
          <w:b/>
          <w:bCs/>
          <w:lang w:val="es-EC"/>
        </w:rPr>
        <w:t>Proceso de aprendizaje (Entrenamiento):</w:t>
      </w:r>
    </w:p>
    <w:p w14:paraId="7F706779" w14:textId="636A8CF3" w:rsidR="004C628E" w:rsidRPr="004C628E" w:rsidRDefault="004C628E" w:rsidP="004C628E">
      <w:pPr>
        <w:pStyle w:val="Prrafodelista"/>
        <w:spacing w:line="480" w:lineRule="auto"/>
        <w:jc w:val="both"/>
        <w:rPr>
          <w:rFonts w:ascii="Times New Roman" w:hAnsi="Times New Roman" w:cs="Times New Roman"/>
          <w:b/>
          <w:bCs/>
          <w:lang w:val="es-EC"/>
        </w:rPr>
      </w:pPr>
      <w:r w:rsidRPr="004C628E">
        <w:rPr>
          <w:rFonts w:ascii="Times New Roman" w:hAnsi="Times New Roman" w:cs="Times New Roman"/>
          <w:lang w:val="es-EC"/>
        </w:rPr>
        <w:t xml:space="preserve">El aprendizaje se realiza mediante el algoritmo de </w:t>
      </w:r>
      <w:r w:rsidR="00267E67" w:rsidRPr="004C628E">
        <w:rPr>
          <w:rFonts w:ascii="Times New Roman" w:hAnsi="Times New Roman" w:cs="Times New Roman"/>
          <w:lang w:val="es-EC"/>
        </w:rPr>
        <w:t>retro propagación</w:t>
      </w:r>
      <w:r w:rsidRPr="004C628E">
        <w:rPr>
          <w:rFonts w:ascii="Times New Roman" w:hAnsi="Times New Roman" w:cs="Times New Roman"/>
          <w:lang w:val="es-EC"/>
        </w:rPr>
        <w:t xml:space="preserve"> combinado con un optimizador (como Adam o SGD).</w:t>
      </w:r>
    </w:p>
    <w:p w14:paraId="7AFED584" w14:textId="34EF2DBD" w:rsidR="004C628E" w:rsidRPr="004C628E" w:rsidRDefault="004C628E" w:rsidP="004C628E">
      <w:pPr>
        <w:pStyle w:val="Prrafodelista"/>
        <w:numPr>
          <w:ilvl w:val="0"/>
          <w:numId w:val="103"/>
        </w:numPr>
        <w:spacing w:line="480" w:lineRule="auto"/>
        <w:jc w:val="both"/>
        <w:rPr>
          <w:rFonts w:ascii="Times New Roman" w:hAnsi="Times New Roman" w:cs="Times New Roman"/>
          <w:lang w:val="es-EC"/>
        </w:rPr>
      </w:pPr>
      <w:r w:rsidRPr="004C628E">
        <w:rPr>
          <w:rFonts w:ascii="Times New Roman" w:hAnsi="Times New Roman" w:cs="Times New Roman"/>
          <w:lang w:val="es-EC"/>
        </w:rPr>
        <w:t>Paso directo: Los datos pasan por la red, capa por capa, generando una predicción.</w:t>
      </w:r>
    </w:p>
    <w:p w14:paraId="70F6B83F" w14:textId="614061B3" w:rsidR="004C628E" w:rsidRPr="004C628E" w:rsidRDefault="004C628E" w:rsidP="004C628E">
      <w:pPr>
        <w:pStyle w:val="Prrafodelista"/>
        <w:numPr>
          <w:ilvl w:val="0"/>
          <w:numId w:val="103"/>
        </w:numPr>
        <w:spacing w:line="480" w:lineRule="auto"/>
        <w:jc w:val="both"/>
        <w:rPr>
          <w:rFonts w:ascii="Times New Roman" w:hAnsi="Times New Roman" w:cs="Times New Roman"/>
          <w:lang w:val="es-EC"/>
        </w:rPr>
      </w:pPr>
      <w:r w:rsidRPr="004C628E">
        <w:rPr>
          <w:rFonts w:ascii="Times New Roman" w:hAnsi="Times New Roman" w:cs="Times New Roman"/>
          <w:lang w:val="es-EC"/>
        </w:rPr>
        <w:t>Cálculo de pérdida: La predicción se compara con la etiqueta real mediante una función de pérdida (ej., entropía cruzada binaria para la clasificación).</w:t>
      </w:r>
    </w:p>
    <w:p w14:paraId="671E6294" w14:textId="31EB508B" w:rsidR="004C628E" w:rsidRPr="004C628E" w:rsidRDefault="004C628E" w:rsidP="004C628E">
      <w:pPr>
        <w:pStyle w:val="Prrafodelista"/>
        <w:numPr>
          <w:ilvl w:val="0"/>
          <w:numId w:val="103"/>
        </w:numPr>
        <w:spacing w:line="480" w:lineRule="auto"/>
        <w:jc w:val="both"/>
        <w:rPr>
          <w:rFonts w:ascii="Times New Roman" w:hAnsi="Times New Roman" w:cs="Times New Roman"/>
          <w:lang w:val="es-EC"/>
        </w:rPr>
      </w:pPr>
      <w:r w:rsidRPr="004C628E">
        <w:rPr>
          <w:rFonts w:ascii="Times New Roman" w:hAnsi="Times New Roman" w:cs="Times New Roman"/>
          <w:lang w:val="es-EC"/>
        </w:rPr>
        <w:t>Paso inverso (</w:t>
      </w:r>
      <w:r w:rsidR="00267E67" w:rsidRPr="004C628E">
        <w:rPr>
          <w:rFonts w:ascii="Times New Roman" w:hAnsi="Times New Roman" w:cs="Times New Roman"/>
          <w:lang w:val="es-EC"/>
        </w:rPr>
        <w:t>retro propagación</w:t>
      </w:r>
      <w:r w:rsidRPr="004C628E">
        <w:rPr>
          <w:rFonts w:ascii="Times New Roman" w:hAnsi="Times New Roman" w:cs="Times New Roman"/>
          <w:lang w:val="es-EC"/>
        </w:rPr>
        <w:t xml:space="preserve"> de errores): El gradiente (derivada) de la función de pérdida se calcula y se propaga hacia atrás por la red mediante la regla de la cadena.</w:t>
      </w:r>
    </w:p>
    <w:p w14:paraId="228DCC88" w14:textId="245EACDD" w:rsidR="004C628E" w:rsidRPr="004C628E" w:rsidRDefault="004C628E" w:rsidP="004C628E">
      <w:pPr>
        <w:pStyle w:val="Prrafodelista"/>
        <w:numPr>
          <w:ilvl w:val="0"/>
          <w:numId w:val="103"/>
        </w:numPr>
        <w:spacing w:line="480" w:lineRule="auto"/>
        <w:jc w:val="both"/>
        <w:rPr>
          <w:rFonts w:ascii="Times New Roman" w:hAnsi="Times New Roman" w:cs="Times New Roman"/>
          <w:lang w:val="es-EC"/>
        </w:rPr>
      </w:pPr>
      <w:r w:rsidRPr="004C628E">
        <w:rPr>
          <w:rFonts w:ascii="Times New Roman" w:hAnsi="Times New Roman" w:cs="Times New Roman"/>
          <w:lang w:val="es-EC"/>
        </w:rPr>
        <w:t>Actualización de peso: Un optimizador ajusta los pesos (parámetros) de cada conexión en la dirección que minimiza la pérdida, utilizando el gradiente calculado. Este ciclo se repite para múltiples épocas en el conjunto de entrenamiento (</w:t>
      </w:r>
      <w:proofErr w:type="spellStart"/>
      <w:r w:rsidRPr="004C628E">
        <w:rPr>
          <w:rFonts w:ascii="Times New Roman" w:hAnsi="Times New Roman" w:cs="Times New Roman"/>
          <w:lang w:val="es-EC"/>
        </w:rPr>
        <w:t>Goodfellow</w:t>
      </w:r>
      <w:proofErr w:type="spellEnd"/>
      <w:r w:rsidRPr="004C628E">
        <w:rPr>
          <w:rFonts w:ascii="Times New Roman" w:hAnsi="Times New Roman" w:cs="Times New Roman"/>
          <w:lang w:val="es-EC"/>
        </w:rPr>
        <w:t xml:space="preserve">, </w:t>
      </w:r>
      <w:proofErr w:type="spellStart"/>
      <w:r w:rsidRPr="004C628E">
        <w:rPr>
          <w:rFonts w:ascii="Times New Roman" w:hAnsi="Times New Roman" w:cs="Times New Roman"/>
          <w:lang w:val="es-EC"/>
        </w:rPr>
        <w:t>Bengio</w:t>
      </w:r>
      <w:proofErr w:type="spellEnd"/>
      <w:r w:rsidRPr="004C628E">
        <w:rPr>
          <w:rFonts w:ascii="Times New Roman" w:hAnsi="Times New Roman" w:cs="Times New Roman"/>
          <w:lang w:val="es-EC"/>
        </w:rPr>
        <w:t xml:space="preserve"> y </w:t>
      </w:r>
      <w:proofErr w:type="spellStart"/>
      <w:r w:rsidRPr="004C628E">
        <w:rPr>
          <w:rFonts w:ascii="Times New Roman" w:hAnsi="Times New Roman" w:cs="Times New Roman"/>
          <w:lang w:val="es-EC"/>
        </w:rPr>
        <w:t>Courville</w:t>
      </w:r>
      <w:proofErr w:type="spellEnd"/>
      <w:r w:rsidRPr="004C628E">
        <w:rPr>
          <w:rFonts w:ascii="Times New Roman" w:hAnsi="Times New Roman" w:cs="Times New Roman"/>
          <w:lang w:val="es-EC"/>
        </w:rPr>
        <w:t>, 2016).</w:t>
      </w:r>
    </w:p>
    <w:p w14:paraId="7B4443CD" w14:textId="74DCF2AA" w:rsidR="004C628E" w:rsidRDefault="004C628E" w:rsidP="004C628E">
      <w:pPr>
        <w:pStyle w:val="Prrafodelista"/>
        <w:numPr>
          <w:ilvl w:val="0"/>
          <w:numId w:val="105"/>
        </w:numPr>
        <w:spacing w:line="480" w:lineRule="auto"/>
        <w:jc w:val="both"/>
        <w:rPr>
          <w:rFonts w:ascii="Times New Roman" w:hAnsi="Times New Roman" w:cs="Times New Roman"/>
          <w:lang w:val="es-EC"/>
        </w:rPr>
      </w:pPr>
      <w:r w:rsidRPr="004C628E">
        <w:rPr>
          <w:rFonts w:ascii="Times New Roman" w:hAnsi="Times New Roman" w:cs="Times New Roman"/>
          <w:b/>
          <w:bCs/>
          <w:lang w:val="es-EC"/>
        </w:rPr>
        <w:lastRenderedPageBreak/>
        <w:t>Aplicación en PD:</w:t>
      </w:r>
      <w:r w:rsidRPr="004C628E">
        <w:rPr>
          <w:rFonts w:ascii="Times New Roman" w:hAnsi="Times New Roman" w:cs="Times New Roman"/>
          <w:lang w:val="es-EC"/>
        </w:rPr>
        <w:t xml:space="preserve"> Las RNA pueden descubrir interacciones de alto orden y patrones no lineales sutiles en datos de voz o biomarcadores que podrían ser imperceptibles para modelos lineales o árboles simples. Una arquitectura de propagación hacia adelante (perceptrón multicapa) es adecuada para los datos tabulares de este proyecto. Su capacidad predictiva suele ser alta, pero a costa de la interpretabilidad («caja negra»). Para abordar esto, se aplican técnicas de IA Explicable (</w:t>
      </w:r>
      <w:r w:rsidR="00547C60">
        <w:rPr>
          <w:rFonts w:ascii="Times New Roman" w:hAnsi="Times New Roman" w:cs="Times New Roman"/>
          <w:lang w:val="es-EC"/>
        </w:rPr>
        <w:t>IAX</w:t>
      </w:r>
      <w:r w:rsidRPr="004C628E">
        <w:rPr>
          <w:rFonts w:ascii="Times New Roman" w:hAnsi="Times New Roman" w:cs="Times New Roman"/>
          <w:lang w:val="es-EC"/>
        </w:rPr>
        <w:t>), como SHAP, para dilucidar las predicciones del modelo final.</w:t>
      </w:r>
    </w:p>
    <w:p w14:paraId="60D0CBC4" w14:textId="0E7E246E" w:rsidR="00DE2285" w:rsidRPr="00DE2285" w:rsidRDefault="00DE2285" w:rsidP="00985195">
      <w:pPr>
        <w:pStyle w:val="Ttulo3"/>
        <w:rPr>
          <w:lang w:val="es-EC"/>
        </w:rPr>
      </w:pPr>
      <w:bookmarkStart w:id="139" w:name="_Toc222675736"/>
      <w:r w:rsidRPr="00DE2285">
        <w:rPr>
          <w:lang w:val="es-EC"/>
        </w:rPr>
        <w:t>El Machine Learning Pipeline: De los datos a la implementación</w:t>
      </w:r>
      <w:bookmarkEnd w:id="139"/>
    </w:p>
    <w:p w14:paraId="1401476E" w14:textId="21C7D283" w:rsidR="007E0550" w:rsidRDefault="00DE2285" w:rsidP="007E0550">
      <w:pPr>
        <w:spacing w:line="480" w:lineRule="auto"/>
        <w:ind w:firstLine="708"/>
        <w:jc w:val="both"/>
        <w:rPr>
          <w:lang w:val="es-EC"/>
        </w:rPr>
      </w:pPr>
      <w:r w:rsidRPr="00DE2285">
        <w:rPr>
          <w:lang w:val="es-EC"/>
        </w:rPr>
        <w:t>La aplicación del aprendizaje automático es un proceso estructurado e iterativo que va más allá de la simple selección de algoritmos. El pipeline canónico incluye:</w:t>
      </w:r>
    </w:p>
    <w:p w14:paraId="0D637007" w14:textId="490EB6E7" w:rsidR="00DE2285" w:rsidRPr="00DE2285" w:rsidRDefault="00DE2285" w:rsidP="00DE2285">
      <w:pPr>
        <w:spacing w:line="480" w:lineRule="auto"/>
        <w:ind w:firstLine="708"/>
        <w:jc w:val="both"/>
        <w:rPr>
          <w:lang w:val="es-EC"/>
        </w:rPr>
      </w:pPr>
      <w:r w:rsidRPr="00DE2285">
        <w:rPr>
          <w:b/>
          <w:bCs/>
          <w:lang w:val="es-EC"/>
        </w:rPr>
        <w:t>Formulación de Problemas y Adquisición de Datos:</w:t>
      </w:r>
      <w:r w:rsidRPr="00DE2285">
        <w:rPr>
          <w:lang w:val="es-EC"/>
        </w:rPr>
        <w:t xml:space="preserve"> Definición de T, P y obtención de la E relevante (el conjunto de datos).</w:t>
      </w:r>
    </w:p>
    <w:p w14:paraId="7543ED83" w14:textId="548BA664" w:rsidR="00DE2285" w:rsidRPr="00DE2285" w:rsidRDefault="00DE2285" w:rsidP="00DE2285">
      <w:pPr>
        <w:spacing w:line="480" w:lineRule="auto"/>
        <w:ind w:firstLine="708"/>
        <w:jc w:val="both"/>
        <w:rPr>
          <w:lang w:val="es-EC"/>
        </w:rPr>
      </w:pPr>
      <w:r w:rsidRPr="00DE2285">
        <w:rPr>
          <w:b/>
          <w:bCs/>
          <w:lang w:val="es-EC"/>
        </w:rPr>
        <w:t>Preprocesamiento de Datos y Análisis Exploratorio de Datos (EDA):</w:t>
      </w:r>
      <w:r w:rsidRPr="00DE2285">
        <w:rPr>
          <w:lang w:val="es-EC"/>
        </w:rPr>
        <w:t xml:space="preserve"> La primera etapa crítica del análisis de datos, que implica la gestión de valores faltantes (imputación), la detección y el tratamiento de valores atípicos, y la codificación de variables categóricas. El EDA utiliza resúmenes estadísticos y visualizaciones para comprender las distribuciones y relaciones de los datos.</w:t>
      </w:r>
    </w:p>
    <w:p w14:paraId="591A30D7" w14:textId="0C7B2871" w:rsidR="00DE2285" w:rsidRPr="00DE2285" w:rsidRDefault="00DE2285" w:rsidP="00DE2285">
      <w:pPr>
        <w:spacing w:line="480" w:lineRule="auto"/>
        <w:ind w:firstLine="708"/>
        <w:jc w:val="both"/>
        <w:rPr>
          <w:lang w:val="es-EC"/>
        </w:rPr>
      </w:pPr>
      <w:r w:rsidRPr="00DE2285">
        <w:rPr>
          <w:b/>
          <w:bCs/>
          <w:lang w:val="es-EC"/>
        </w:rPr>
        <w:t>Ingeniería de Características:</w:t>
      </w:r>
      <w:r w:rsidRPr="00DE2285">
        <w:rPr>
          <w:lang w:val="es-EC"/>
        </w:rPr>
        <w:t xml:space="preserve"> El proceso de crear nuevas características de entrada a partir de datos sin procesar o transformar las existentes para mejorar el rendimiento del modelo. Esto puede incluir la normalización/estandarización, la creación de características polinómicas o transformaciones específicas del dominio basadas en el conocimiento de biomarcadores de PD.</w:t>
      </w:r>
    </w:p>
    <w:p w14:paraId="47100756" w14:textId="137D100D" w:rsidR="00DE2285" w:rsidRPr="00DE2285" w:rsidRDefault="00DE2285" w:rsidP="00DE2285">
      <w:pPr>
        <w:spacing w:line="480" w:lineRule="auto"/>
        <w:ind w:firstLine="708"/>
        <w:jc w:val="both"/>
        <w:rPr>
          <w:lang w:val="es-EC"/>
        </w:rPr>
      </w:pPr>
      <w:r w:rsidRPr="00DE2285">
        <w:rPr>
          <w:b/>
          <w:bCs/>
          <w:lang w:val="es-EC"/>
        </w:rPr>
        <w:t>Entrenamiento del Modelo y Ajuste de Hiperparámetros:</w:t>
      </w:r>
      <w:r w:rsidRPr="00DE2285">
        <w:rPr>
          <w:lang w:val="es-EC"/>
        </w:rPr>
        <w:t xml:space="preserve"> División de los datos en conjuntos de entrenamiento, validación y prueba. El modelo aprende en el conjunto de entrenamiento. Los hiperparámetros (ej., C en SVM, n_estimadores en RF) se optimizan en el </w:t>
      </w:r>
      <w:r w:rsidRPr="00DE2285">
        <w:rPr>
          <w:lang w:val="es-EC"/>
        </w:rPr>
        <w:lastRenderedPageBreak/>
        <w:t>conjunto de validación mediante técnicas como la Búsqueda en Cuadrícula o la Búsqueda Aleatoria.</w:t>
      </w:r>
    </w:p>
    <w:p w14:paraId="1D2A16F8" w14:textId="6CFA4567" w:rsidR="00DE2285" w:rsidRPr="00DE2285" w:rsidRDefault="00DE2285" w:rsidP="00DE2285">
      <w:pPr>
        <w:spacing w:line="480" w:lineRule="auto"/>
        <w:ind w:firstLine="708"/>
        <w:jc w:val="both"/>
        <w:rPr>
          <w:lang w:val="es-EC"/>
        </w:rPr>
      </w:pPr>
      <w:r w:rsidRPr="00DE2285">
        <w:rPr>
          <w:b/>
          <w:bCs/>
          <w:lang w:val="es-EC"/>
        </w:rPr>
        <w:t>Evaluación del modelo:</w:t>
      </w:r>
      <w:r w:rsidRPr="00DE2285">
        <w:rPr>
          <w:lang w:val="es-EC"/>
        </w:rPr>
        <w:t xml:space="preserve"> Evaluación rigurosa del conjunto de pruebas utilizado utilizando métricas predefinidas para estimar el rendimiento en condiciones reales.</w:t>
      </w:r>
    </w:p>
    <w:p w14:paraId="5DF9983C" w14:textId="4B493546" w:rsidR="002B0961" w:rsidRDefault="00DE2285" w:rsidP="003B1FC9">
      <w:pPr>
        <w:spacing w:line="480" w:lineRule="auto"/>
        <w:ind w:firstLine="708"/>
        <w:jc w:val="both"/>
        <w:rPr>
          <w:lang w:val="es-EC"/>
        </w:rPr>
      </w:pPr>
      <w:r w:rsidRPr="00DE2285">
        <w:rPr>
          <w:b/>
          <w:bCs/>
          <w:lang w:val="es-EC"/>
        </w:rPr>
        <w:t>Interpretación e implementación:</w:t>
      </w:r>
      <w:r w:rsidRPr="00DE2285">
        <w:rPr>
          <w:lang w:val="es-EC"/>
        </w:rPr>
        <w:t xml:space="preserve"> Aplicación de técnicas </w:t>
      </w:r>
      <w:r w:rsidR="00547C60">
        <w:rPr>
          <w:lang w:val="es-EC"/>
        </w:rPr>
        <w:t>IAX</w:t>
      </w:r>
      <w:r w:rsidRPr="00DE2285">
        <w:rPr>
          <w:lang w:val="es-EC"/>
        </w:rPr>
        <w:t xml:space="preserve"> y, si se obtiene el resultado deseado, integración del modelo en un flujo de trabajo de apoyo a la toma de decisiones.</w:t>
      </w:r>
    </w:p>
    <w:p w14:paraId="6DE68B8F" w14:textId="77777777" w:rsidR="00DE2285" w:rsidRPr="00DE2285" w:rsidRDefault="00DE2285" w:rsidP="00985195">
      <w:pPr>
        <w:pStyle w:val="Ttulo3"/>
        <w:rPr>
          <w:lang w:val="es-EC"/>
        </w:rPr>
      </w:pPr>
      <w:bookmarkStart w:id="140" w:name="_Toc222675737"/>
      <w:r w:rsidRPr="00DE2285">
        <w:rPr>
          <w:lang w:val="es-EC"/>
        </w:rPr>
        <w:t>Desafíos críticos en el aprendizaje automático</w:t>
      </w:r>
      <w:bookmarkEnd w:id="140"/>
    </w:p>
    <w:p w14:paraId="20D93DFA" w14:textId="492B6B7F" w:rsidR="007E0550" w:rsidRDefault="00DE2285" w:rsidP="001D1CB2">
      <w:pPr>
        <w:spacing w:line="480" w:lineRule="auto"/>
        <w:ind w:firstLine="426"/>
        <w:jc w:val="both"/>
        <w:rPr>
          <w:lang w:val="es-EC"/>
        </w:rPr>
      </w:pPr>
      <w:r w:rsidRPr="00DE2285">
        <w:rPr>
          <w:lang w:val="es-EC"/>
        </w:rPr>
        <w:t>Existen varios desafíos cruciales, especialmente en el ámbito médico:</w:t>
      </w:r>
    </w:p>
    <w:p w14:paraId="3C1BDFA9" w14:textId="22F450C1" w:rsidR="00DE2285" w:rsidRPr="00DE2285" w:rsidRDefault="00DE2285" w:rsidP="001D1CB2">
      <w:pPr>
        <w:spacing w:line="480" w:lineRule="auto"/>
        <w:ind w:firstLine="426"/>
        <w:jc w:val="both"/>
        <w:rPr>
          <w:lang w:val="es-EC"/>
        </w:rPr>
      </w:pPr>
      <w:r w:rsidRPr="00DE2285">
        <w:rPr>
          <w:b/>
          <w:bCs/>
          <w:lang w:val="es-EC"/>
        </w:rPr>
        <w:t xml:space="preserve">La maldición de la dimensionalidad: </w:t>
      </w:r>
      <w:r w:rsidRPr="00DE2285">
        <w:rPr>
          <w:lang w:val="es-EC"/>
        </w:rPr>
        <w:t>A medida que aumenta el número de características, el volumen del espacio de características aumenta exponencialmente, lo que requiere una cantidad exponencialmente mayor de datos para mantener la significancia estadística. La selección de características y la reducción de la dimensionalidad son cruciales al trabajar con datos biomédicos de alta dimensión.</w:t>
      </w:r>
    </w:p>
    <w:p w14:paraId="45D465C0" w14:textId="0BFAFC2F" w:rsidR="00DE2285" w:rsidRDefault="00DE2285" w:rsidP="00DE2285">
      <w:pPr>
        <w:spacing w:line="480" w:lineRule="auto"/>
        <w:ind w:firstLine="708"/>
        <w:jc w:val="both"/>
        <w:rPr>
          <w:lang w:val="es-EC"/>
        </w:rPr>
      </w:pPr>
      <w:r w:rsidRPr="00DE2285">
        <w:rPr>
          <w:b/>
          <w:bCs/>
          <w:lang w:val="es-EC"/>
        </w:rPr>
        <w:t>Compensación entre sesgo y varianza y sobreajuste:</w:t>
      </w:r>
      <w:r w:rsidRPr="00DE2285">
        <w:rPr>
          <w:lang w:val="es-EC"/>
        </w:rPr>
        <w:t xml:space="preserve"> Un modelo demasiado complejo (alta varianza) aprenderá del ruido en los datos de entrenamiento y no podrá generalizar. Un modelo demasiado simple (alto sesgo) se ajustará por debajo de lo esperado, lo que no capturará los patrones subyacentes. Las técnicas de regularización (L1/L2 en modelos lineales, poda en árboles, abandono en redes neuronales) son esenciales para controlar esto.</w:t>
      </w:r>
      <w:r w:rsidR="005E0AFA">
        <w:rPr>
          <w:lang w:val="es-EC"/>
        </w:rPr>
        <w:t xml:space="preserve"> </w:t>
      </w:r>
      <w:r w:rsidR="005E0AFA" w:rsidRPr="005E0AFA">
        <w:rPr>
          <w:lang w:val="es-EC"/>
        </w:rPr>
        <w:t xml:space="preserve">Un principio rector para mitigar estos riesgos es la navaja de </w:t>
      </w:r>
      <w:proofErr w:type="spellStart"/>
      <w:r w:rsidR="005E0AFA" w:rsidRPr="005E0AFA">
        <w:rPr>
          <w:lang w:val="es-EC"/>
        </w:rPr>
        <w:t>Occam</w:t>
      </w:r>
      <w:proofErr w:type="spellEnd"/>
      <w:r w:rsidR="005E0AFA" w:rsidRPr="005E0AFA">
        <w:rPr>
          <w:lang w:val="es-EC"/>
        </w:rPr>
        <w:t xml:space="preserve"> aplicada al aprendizaje automático: comenzar con modelos simples e interpretables antes de recurrir a arquitecturas complejas. La elección del algoritmo debe guiarse por la naturaleza de los datos, no solo por su sofisticación. Un ejemplo ilustrativo en el ámbito sanitario es un estudio que comparó la regresión lineal y el bosque aleatorio para predecir la eficacia de las pruebas rápidas de COVID-19. Contrariamente a la intuición de </w:t>
      </w:r>
      <w:r w:rsidR="005E0AFA" w:rsidRPr="005E0AFA">
        <w:rPr>
          <w:lang w:val="es-EC"/>
        </w:rPr>
        <w:lastRenderedPageBreak/>
        <w:t>que el modelo más complejo (</w:t>
      </w:r>
      <w:r w:rsidR="00C64136">
        <w:rPr>
          <w:lang w:val="es-EC"/>
        </w:rPr>
        <w:t>RF</w:t>
      </w:r>
      <w:r w:rsidR="005E0AFA" w:rsidRPr="005E0AFA">
        <w:rPr>
          <w:lang w:val="es-EC"/>
        </w:rPr>
        <w:t xml:space="preserve">) sería superior, la regresión lineal demostró una capacidad predictiva significativamente superior (R² = 0,92), mientras que el </w:t>
      </w:r>
      <w:r w:rsidR="00C64136">
        <w:rPr>
          <w:lang w:val="es-EC"/>
        </w:rPr>
        <w:t>RF</w:t>
      </w:r>
      <w:r w:rsidR="005E0AFA" w:rsidRPr="005E0AFA">
        <w:rPr>
          <w:lang w:val="es-EC"/>
        </w:rPr>
        <w:t xml:space="preserve"> logró una precisión mediocre (~61%). Esto evidenció que la relación subyacente en los datos era fundamentalmente lineal y que la complejidad añadida solo introducía ruido o sobreajuste (Patiño Pérez et al., 2021). Esta lección es crucial para el presente trabajo: la selección del modelo final para la predicción del Parkinson debe validarse empíricamente, comenzando desde una línea base simple y escalando en complejidad solo si está justificado por una mejora sustancial y robusta en las métricas de evaluación.</w:t>
      </w:r>
    </w:p>
    <w:p w14:paraId="47271A7A" w14:textId="77777777" w:rsidR="009E0C08" w:rsidRPr="00DE2285" w:rsidRDefault="009E0C08" w:rsidP="00DE2285">
      <w:pPr>
        <w:spacing w:line="480" w:lineRule="auto"/>
        <w:ind w:firstLine="708"/>
        <w:jc w:val="both"/>
        <w:rPr>
          <w:lang w:val="es-EC"/>
        </w:rPr>
      </w:pPr>
    </w:p>
    <w:p w14:paraId="1B6CC0C8" w14:textId="36A95C29" w:rsidR="00DE2285" w:rsidRDefault="00DE2285" w:rsidP="00DE2285">
      <w:pPr>
        <w:spacing w:line="480" w:lineRule="auto"/>
        <w:ind w:firstLine="708"/>
        <w:jc w:val="both"/>
        <w:rPr>
          <w:lang w:val="es-EC"/>
        </w:rPr>
      </w:pPr>
      <w:r w:rsidRPr="00DE2285">
        <w:rPr>
          <w:b/>
          <w:bCs/>
          <w:lang w:val="es-EC"/>
        </w:rPr>
        <w:t xml:space="preserve">Desequilibrio de clases: </w:t>
      </w:r>
      <w:r w:rsidRPr="00DE2285">
        <w:rPr>
          <w:lang w:val="es-EC"/>
        </w:rPr>
        <w:t xml:space="preserve">Los conjuntos de datos médicos suelen tener muchos menos casos positivos (ej., pacientes con EP) que los controles. Esto puede sesgar un modelo hacia la clase mayoritaria. Técnicas como la Técnica de </w:t>
      </w:r>
      <w:proofErr w:type="spellStart"/>
      <w:r w:rsidRPr="00DE2285">
        <w:rPr>
          <w:lang w:val="es-EC"/>
        </w:rPr>
        <w:t>Sobremuestreo</w:t>
      </w:r>
      <w:proofErr w:type="spellEnd"/>
      <w:r w:rsidRPr="00DE2285">
        <w:rPr>
          <w:lang w:val="es-EC"/>
        </w:rPr>
        <w:t xml:space="preserve"> de Minorías Sintéticas (SMOTE), el submuestreo o el uso de métricas de rendimiento apropiadas (curva de precisión-recuperación, puntuación F1) en lugar de la simple precisión son soluciones necesarias (He y García, 2009).</w:t>
      </w:r>
    </w:p>
    <w:p w14:paraId="2D7E81A0" w14:textId="75D9F828" w:rsidR="007E0550" w:rsidRDefault="007E0550" w:rsidP="003B1FC9">
      <w:pPr>
        <w:pStyle w:val="Ttulo2"/>
        <w:ind w:firstLine="708"/>
        <w:rPr>
          <w:lang w:val="es-EC"/>
        </w:rPr>
      </w:pPr>
      <w:bookmarkStart w:id="141" w:name="_Toc222675738"/>
      <w:r w:rsidRPr="007E0550">
        <w:rPr>
          <w:lang w:val="es-EC"/>
        </w:rPr>
        <w:t>Detección temprana: el paradigma crítico en el manejo de las enfermedades neurodegenerativas</w:t>
      </w:r>
      <w:bookmarkEnd w:id="141"/>
    </w:p>
    <w:p w14:paraId="336144C1" w14:textId="77777777" w:rsidR="007E0550" w:rsidRPr="007E0550" w:rsidRDefault="007E0550" w:rsidP="00985195">
      <w:pPr>
        <w:pStyle w:val="Ttulo3"/>
        <w:rPr>
          <w:lang w:val="es-EC"/>
        </w:rPr>
      </w:pPr>
      <w:bookmarkStart w:id="142" w:name="_Toc222675739"/>
      <w:r w:rsidRPr="007E0550">
        <w:rPr>
          <w:lang w:val="es-EC"/>
        </w:rPr>
        <w:t>Definición Conceptual e Imperativo Clínico</w:t>
      </w:r>
      <w:bookmarkEnd w:id="142"/>
    </w:p>
    <w:p w14:paraId="31D6DE78" w14:textId="1A415681" w:rsidR="007E0550" w:rsidRDefault="007E0550" w:rsidP="00C64136">
      <w:pPr>
        <w:spacing w:line="480" w:lineRule="auto"/>
        <w:ind w:firstLine="708"/>
        <w:jc w:val="both"/>
        <w:rPr>
          <w:lang w:val="es-EC"/>
        </w:rPr>
      </w:pPr>
      <w:r w:rsidRPr="007E0550">
        <w:rPr>
          <w:lang w:val="es-EC"/>
        </w:rPr>
        <w:t xml:space="preserve">La detección temprana en el contexto de las enfermedades neurodegenerativas, específicamente la enfermedad de Parkinson (EP), se refiere a la identificación de procesos patológicos antes de la manifestación de todo el espectro de síntomas motores clásicos e incapacitantes. Esto se distingue del "diagnóstico temprano", que implica el reconocimiento de la enfermedad a una edad más temprana o en una etapa leve tras la aparición de los síntomas. El </w:t>
      </w:r>
      <w:r w:rsidRPr="007E0550">
        <w:rPr>
          <w:lang w:val="es-EC"/>
        </w:rPr>
        <w:lastRenderedPageBreak/>
        <w:t>imperativo clínico de la detección temprana se basa en la naturaleza irreversible y progresiva de la neurodegeneración. Una proporción significativa de neuronas dopaminérgicas en la sustancia negra (estimada en un 50-70%) se pierde para cuando aparecen los síntomas motores y se realiza el diagnóstico clínico (Cheng et al., 2010). Esto significa que la ventana terapéutica para posibles intervenciones modificadoras de la enfermedad o neuroprotectoras (terapias diseñadas para ralentizar o detener la muerte celular subyacente) se pierde prácticamente para el momento del diagnóstico estándar. La detección temprana tiene como objetivo desplazar la línea de tiempo del diagnóstico hacia la izquierda, lo que permite la intervención durante la fase prodrómica o premotora, cuando los circuitos neuronales pueden ser más susceptibles al rescate o la estabilización (Berg et al., 2021).</w:t>
      </w:r>
    </w:p>
    <w:p w14:paraId="186CABD3" w14:textId="77777777" w:rsidR="007E0550" w:rsidRPr="007E0550" w:rsidRDefault="007E0550" w:rsidP="00985195">
      <w:pPr>
        <w:pStyle w:val="Ttulo3"/>
        <w:rPr>
          <w:lang w:val="es-EC"/>
        </w:rPr>
      </w:pPr>
      <w:bookmarkStart w:id="143" w:name="_Toc222675740"/>
      <w:r w:rsidRPr="007E0550">
        <w:rPr>
          <w:lang w:val="es-EC"/>
        </w:rPr>
        <w:t>La fase prodrómica de la enfermedad de Parkinson</w:t>
      </w:r>
      <w:bookmarkEnd w:id="143"/>
    </w:p>
    <w:p w14:paraId="3C489084" w14:textId="1C088489" w:rsidR="007E0550" w:rsidRDefault="007E0550" w:rsidP="007E0550">
      <w:pPr>
        <w:spacing w:line="480" w:lineRule="auto"/>
        <w:ind w:firstLine="708"/>
        <w:jc w:val="both"/>
        <w:rPr>
          <w:lang w:val="es-EC"/>
        </w:rPr>
      </w:pPr>
      <w:r w:rsidRPr="007E0550">
        <w:rPr>
          <w:lang w:val="es-EC"/>
        </w:rPr>
        <w:t>La fase prodrómica de la EP puede durar décadas y se caracteriza por la presencia de síntomas no motores y signos sutiles en ausencia de parkinsonismo definitivo. La Sociedad de Trastornos del Movimiento (MDS) ha establecido criterios de investigación para la EP prodrómica, que asignan puntuaciones de probabilidad basadas en la presencia y combinación de factores de riesgo específicos y marcadores prodrómicos (Berg et al., 2015). Estos marcadores incluyen:</w:t>
      </w:r>
    </w:p>
    <w:p w14:paraId="7E367B2E" w14:textId="66E9BEDE" w:rsidR="00B421B0" w:rsidRPr="00665991" w:rsidRDefault="00B421B0" w:rsidP="001D1CB2">
      <w:pPr>
        <w:pStyle w:val="Prrafodelista"/>
        <w:numPr>
          <w:ilvl w:val="0"/>
          <w:numId w:val="62"/>
        </w:numPr>
        <w:spacing w:line="480" w:lineRule="auto"/>
        <w:ind w:left="426"/>
        <w:jc w:val="both"/>
        <w:rPr>
          <w:rFonts w:ascii="Times New Roman" w:hAnsi="Times New Roman" w:cs="Times New Roman"/>
          <w:lang w:val="es-EC"/>
        </w:rPr>
      </w:pPr>
      <w:r w:rsidRPr="00665991">
        <w:rPr>
          <w:rFonts w:ascii="Times New Roman" w:hAnsi="Times New Roman" w:cs="Times New Roman"/>
          <w:b/>
          <w:bCs/>
          <w:i/>
          <w:iCs/>
          <w:lang w:val="es-EC"/>
        </w:rPr>
        <w:t>Factores de riesgo establecidos:</w:t>
      </w:r>
      <w:r w:rsidRPr="00665991">
        <w:rPr>
          <w:rFonts w:ascii="Times New Roman" w:hAnsi="Times New Roman" w:cs="Times New Roman"/>
          <w:lang w:val="es-EC"/>
        </w:rPr>
        <w:t xml:space="preserve"> Edad avanzada, sexo masculino y mutaciones genéticas específicas (ej., en LRRK2, GBA).</w:t>
      </w:r>
    </w:p>
    <w:p w14:paraId="78B8E098" w14:textId="75128BE2" w:rsidR="00B421B0" w:rsidRPr="00665991" w:rsidRDefault="00B421B0" w:rsidP="001D1CB2">
      <w:pPr>
        <w:pStyle w:val="Prrafodelista"/>
        <w:numPr>
          <w:ilvl w:val="0"/>
          <w:numId w:val="62"/>
        </w:numPr>
        <w:spacing w:line="480" w:lineRule="auto"/>
        <w:ind w:left="426"/>
        <w:jc w:val="both"/>
        <w:rPr>
          <w:rFonts w:ascii="Times New Roman" w:hAnsi="Times New Roman" w:cs="Times New Roman"/>
          <w:b/>
          <w:bCs/>
          <w:i/>
          <w:iCs/>
          <w:lang w:val="es-EC"/>
        </w:rPr>
      </w:pPr>
      <w:r w:rsidRPr="00665991">
        <w:rPr>
          <w:rFonts w:ascii="Times New Roman" w:hAnsi="Times New Roman" w:cs="Times New Roman"/>
          <w:b/>
          <w:bCs/>
          <w:i/>
          <w:iCs/>
          <w:lang w:val="es-EC"/>
        </w:rPr>
        <w:t>Signos prodrómicos no motores:</w:t>
      </w:r>
    </w:p>
    <w:p w14:paraId="41A5E6A2" w14:textId="2FA2B9FE" w:rsidR="00B421B0" w:rsidRPr="00665991" w:rsidRDefault="00B421B0" w:rsidP="001D1CB2">
      <w:pPr>
        <w:pStyle w:val="Prrafodelista"/>
        <w:numPr>
          <w:ilvl w:val="1"/>
          <w:numId w:val="62"/>
        </w:numPr>
        <w:spacing w:line="480" w:lineRule="auto"/>
        <w:ind w:left="426"/>
        <w:jc w:val="both"/>
        <w:rPr>
          <w:rFonts w:ascii="Times New Roman" w:hAnsi="Times New Roman" w:cs="Times New Roman"/>
          <w:lang w:val="es-EC"/>
        </w:rPr>
      </w:pPr>
      <w:r w:rsidRPr="00665991">
        <w:rPr>
          <w:rFonts w:ascii="Times New Roman" w:hAnsi="Times New Roman" w:cs="Times New Roman"/>
          <w:b/>
          <w:bCs/>
          <w:i/>
          <w:iCs/>
          <w:lang w:val="es-EC"/>
        </w:rPr>
        <w:t>Trastorno de conducta idiopático del sueño REM (iRBD):</w:t>
      </w:r>
      <w:r w:rsidRPr="00665991">
        <w:rPr>
          <w:rFonts w:ascii="Times New Roman" w:hAnsi="Times New Roman" w:cs="Times New Roman"/>
          <w:lang w:val="es-EC"/>
        </w:rPr>
        <w:t xml:space="preserve"> Considerado el marcador prodrómico más potente, más del 80 % de las personas con iRBD evolucionan a una </w:t>
      </w:r>
      <w:proofErr w:type="spellStart"/>
      <w:r w:rsidRPr="00665991">
        <w:rPr>
          <w:rFonts w:ascii="Times New Roman" w:hAnsi="Times New Roman" w:cs="Times New Roman"/>
          <w:lang w:val="es-EC"/>
        </w:rPr>
        <w:t>sinucleinopatía</w:t>
      </w:r>
      <w:proofErr w:type="spellEnd"/>
      <w:r w:rsidRPr="00665991">
        <w:rPr>
          <w:rFonts w:ascii="Times New Roman" w:hAnsi="Times New Roman" w:cs="Times New Roman"/>
          <w:lang w:val="es-EC"/>
        </w:rPr>
        <w:t xml:space="preserve"> (EP, demencia con cuerpos de Lewy o atrofia multisistémica) en un plazo de 12 a 14 años (Postuma et al., 2019).</w:t>
      </w:r>
    </w:p>
    <w:p w14:paraId="19D881E7" w14:textId="3EEA2E03" w:rsidR="00B421B0" w:rsidRPr="00665991" w:rsidRDefault="00B421B0" w:rsidP="001D1CB2">
      <w:pPr>
        <w:pStyle w:val="Prrafodelista"/>
        <w:numPr>
          <w:ilvl w:val="1"/>
          <w:numId w:val="62"/>
        </w:numPr>
        <w:spacing w:line="480" w:lineRule="auto"/>
        <w:ind w:left="426"/>
        <w:jc w:val="both"/>
        <w:rPr>
          <w:rFonts w:ascii="Times New Roman" w:hAnsi="Times New Roman" w:cs="Times New Roman"/>
          <w:lang w:val="es-EC"/>
        </w:rPr>
      </w:pPr>
      <w:r w:rsidRPr="00665991">
        <w:rPr>
          <w:rFonts w:ascii="Times New Roman" w:hAnsi="Times New Roman" w:cs="Times New Roman"/>
          <w:b/>
          <w:bCs/>
          <w:i/>
          <w:iCs/>
          <w:lang w:val="es-EC"/>
        </w:rPr>
        <w:lastRenderedPageBreak/>
        <w:t>Hiposmia:</w:t>
      </w:r>
      <w:r w:rsidRPr="00665991">
        <w:rPr>
          <w:rFonts w:ascii="Times New Roman" w:hAnsi="Times New Roman" w:cs="Times New Roman"/>
          <w:lang w:val="es-EC"/>
        </w:rPr>
        <w:t xml:space="preserve"> Disminución del sentido del olfato, que a menudo se presenta años antes del inicio de la actividad motora.</w:t>
      </w:r>
    </w:p>
    <w:p w14:paraId="018EF3C1" w14:textId="23C173CE" w:rsidR="00B421B0" w:rsidRPr="00665991" w:rsidRDefault="00B421B0" w:rsidP="001D1CB2">
      <w:pPr>
        <w:pStyle w:val="Prrafodelista"/>
        <w:numPr>
          <w:ilvl w:val="1"/>
          <w:numId w:val="62"/>
        </w:numPr>
        <w:spacing w:line="480" w:lineRule="auto"/>
        <w:ind w:left="426"/>
        <w:jc w:val="both"/>
        <w:rPr>
          <w:rFonts w:ascii="Times New Roman" w:hAnsi="Times New Roman" w:cs="Times New Roman"/>
          <w:lang w:val="es-EC"/>
        </w:rPr>
      </w:pPr>
      <w:r w:rsidRPr="00665991">
        <w:rPr>
          <w:rFonts w:ascii="Times New Roman" w:hAnsi="Times New Roman" w:cs="Times New Roman"/>
          <w:b/>
          <w:bCs/>
          <w:i/>
          <w:iCs/>
          <w:lang w:val="es-EC"/>
        </w:rPr>
        <w:t>Disfunción autonómica:</w:t>
      </w:r>
      <w:r w:rsidRPr="00665991">
        <w:rPr>
          <w:rFonts w:ascii="Times New Roman" w:hAnsi="Times New Roman" w:cs="Times New Roman"/>
          <w:lang w:val="es-EC"/>
        </w:rPr>
        <w:t xml:space="preserve"> Estreñimiento, hipotensión ortostática y disfunción urinaria.</w:t>
      </w:r>
    </w:p>
    <w:p w14:paraId="26DB5BC6" w14:textId="4093CF44" w:rsidR="00B421B0" w:rsidRPr="00665991" w:rsidRDefault="00B421B0" w:rsidP="001D1CB2">
      <w:pPr>
        <w:pStyle w:val="Prrafodelista"/>
        <w:numPr>
          <w:ilvl w:val="1"/>
          <w:numId w:val="62"/>
        </w:numPr>
        <w:spacing w:line="480" w:lineRule="auto"/>
        <w:ind w:left="426"/>
        <w:jc w:val="both"/>
        <w:rPr>
          <w:rFonts w:ascii="Times New Roman" w:hAnsi="Times New Roman" w:cs="Times New Roman"/>
          <w:lang w:val="es-EC"/>
        </w:rPr>
      </w:pPr>
      <w:r w:rsidRPr="00665991">
        <w:rPr>
          <w:rFonts w:ascii="Times New Roman" w:hAnsi="Times New Roman" w:cs="Times New Roman"/>
          <w:lang w:val="es-EC"/>
        </w:rPr>
        <w:t>Depresión y ansiedad.</w:t>
      </w:r>
    </w:p>
    <w:p w14:paraId="37D2E445" w14:textId="63BDD95E" w:rsidR="00665991" w:rsidRPr="0042420E" w:rsidRDefault="00B421B0" w:rsidP="001D1CB2">
      <w:pPr>
        <w:pStyle w:val="Prrafodelista"/>
        <w:numPr>
          <w:ilvl w:val="0"/>
          <w:numId w:val="62"/>
        </w:numPr>
        <w:spacing w:line="480" w:lineRule="auto"/>
        <w:ind w:left="426"/>
        <w:jc w:val="both"/>
        <w:rPr>
          <w:rFonts w:ascii="Times New Roman" w:hAnsi="Times New Roman" w:cs="Times New Roman"/>
          <w:lang w:val="es-EC"/>
        </w:rPr>
      </w:pPr>
      <w:r w:rsidRPr="00665991">
        <w:rPr>
          <w:rFonts w:ascii="Times New Roman" w:hAnsi="Times New Roman" w:cs="Times New Roman"/>
          <w:b/>
          <w:bCs/>
          <w:i/>
          <w:iCs/>
          <w:lang w:val="es-EC"/>
        </w:rPr>
        <w:t xml:space="preserve">Signos motores sutiles: </w:t>
      </w:r>
      <w:r w:rsidRPr="00665991">
        <w:rPr>
          <w:rFonts w:ascii="Times New Roman" w:hAnsi="Times New Roman" w:cs="Times New Roman"/>
          <w:lang w:val="es-EC"/>
        </w:rPr>
        <w:t>Bradicinesia leve, cambios en la escritura (micrografía) o reducción del balanceo de brazos durante la marcha que aún no alcanzan el umbral del parkinsonismo clínico. El desafío radica en la baja especificidad de los marcadores individuales. Se requiere un enfoque multimodal que integre varios marcadores para lograr una precisión predictiva suficiente para la estratificación del riesgo a nivel individual.</w:t>
      </w:r>
    </w:p>
    <w:p w14:paraId="6A5636E0" w14:textId="77777777" w:rsidR="00B421B0" w:rsidRPr="00B421B0" w:rsidRDefault="00B421B0" w:rsidP="00985195">
      <w:pPr>
        <w:pStyle w:val="Ttulo3"/>
        <w:rPr>
          <w:lang w:val="es-EC"/>
        </w:rPr>
      </w:pPr>
      <w:bookmarkStart w:id="144" w:name="_Toc222675741"/>
      <w:r w:rsidRPr="00B421B0">
        <w:rPr>
          <w:lang w:val="es-EC"/>
        </w:rPr>
        <w:t>Metodologías actuales para la detección temprana y sus limitaciones</w:t>
      </w:r>
      <w:bookmarkEnd w:id="144"/>
    </w:p>
    <w:p w14:paraId="55E59034" w14:textId="08841B20" w:rsidR="00B421B0" w:rsidRDefault="00B421B0" w:rsidP="00B421B0">
      <w:pPr>
        <w:spacing w:line="480" w:lineRule="auto"/>
        <w:ind w:left="708" w:firstLine="360"/>
        <w:jc w:val="both"/>
        <w:rPr>
          <w:lang w:val="es-EC"/>
        </w:rPr>
      </w:pPr>
      <w:r w:rsidRPr="00B421B0">
        <w:rPr>
          <w:lang w:val="es-EC"/>
        </w:rPr>
        <w:t>Los enfoques tradicionales para la detección temprana presentan limitaciones significativas:</w:t>
      </w:r>
    </w:p>
    <w:p w14:paraId="5BDBD0E3" w14:textId="66ABFE8C" w:rsidR="00B421B0" w:rsidRPr="00665991" w:rsidRDefault="00B421B0" w:rsidP="001D1CB2">
      <w:pPr>
        <w:pStyle w:val="Prrafodelista"/>
        <w:numPr>
          <w:ilvl w:val="0"/>
          <w:numId w:val="63"/>
        </w:numPr>
        <w:spacing w:line="480" w:lineRule="auto"/>
        <w:ind w:left="1134" w:hanging="66"/>
        <w:jc w:val="both"/>
        <w:rPr>
          <w:rFonts w:ascii="Times New Roman" w:hAnsi="Times New Roman" w:cs="Times New Roman"/>
          <w:lang w:val="es-EC"/>
        </w:rPr>
      </w:pPr>
      <w:r w:rsidRPr="00665991">
        <w:rPr>
          <w:rFonts w:ascii="Times New Roman" w:hAnsi="Times New Roman" w:cs="Times New Roman"/>
          <w:b/>
          <w:bCs/>
          <w:i/>
          <w:iCs/>
          <w:lang w:val="es-EC"/>
        </w:rPr>
        <w:t>Evaluación clínica:</w:t>
      </w:r>
      <w:r w:rsidRPr="00665991">
        <w:rPr>
          <w:rFonts w:ascii="Times New Roman" w:hAnsi="Times New Roman" w:cs="Times New Roman"/>
          <w:lang w:val="es-EC"/>
        </w:rPr>
        <w:t xml:space="preserve"> Se basa en la experiencia del neurólogo para identificar signos sutiles. Es subjetiva, requiere mucho tiempo, no es escalable para el cribado poblacional y presenta baja sensibilidad en las etapas iniciales.</w:t>
      </w:r>
    </w:p>
    <w:p w14:paraId="0C108BC8" w14:textId="6F21C793" w:rsidR="00B421B0" w:rsidRPr="00665991" w:rsidRDefault="00B421B0" w:rsidP="001D1CB2">
      <w:pPr>
        <w:pStyle w:val="Prrafodelista"/>
        <w:numPr>
          <w:ilvl w:val="0"/>
          <w:numId w:val="63"/>
        </w:numPr>
        <w:spacing w:line="480" w:lineRule="auto"/>
        <w:ind w:left="1134" w:hanging="66"/>
        <w:jc w:val="both"/>
        <w:rPr>
          <w:rFonts w:ascii="Times New Roman" w:hAnsi="Times New Roman" w:cs="Times New Roman"/>
          <w:lang w:val="es-EC"/>
        </w:rPr>
      </w:pPr>
      <w:r w:rsidRPr="00665991">
        <w:rPr>
          <w:rFonts w:ascii="Times New Roman" w:hAnsi="Times New Roman" w:cs="Times New Roman"/>
          <w:b/>
          <w:bCs/>
          <w:i/>
          <w:iCs/>
          <w:lang w:val="es-EC"/>
        </w:rPr>
        <w:t>Biomarcadores de neuroimagen:</w:t>
      </w:r>
      <w:r w:rsidRPr="00665991">
        <w:rPr>
          <w:rFonts w:ascii="Times New Roman" w:hAnsi="Times New Roman" w:cs="Times New Roman"/>
          <w:lang w:val="es-EC"/>
        </w:rPr>
        <w:t xml:space="preserve"> Modalidades como la SPECT del transportador de dopamina (</w:t>
      </w:r>
      <w:proofErr w:type="spellStart"/>
      <w:r w:rsidRPr="00665991">
        <w:rPr>
          <w:rFonts w:ascii="Times New Roman" w:hAnsi="Times New Roman" w:cs="Times New Roman"/>
          <w:lang w:val="es-EC"/>
        </w:rPr>
        <w:t>DaTscan</w:t>
      </w:r>
      <w:proofErr w:type="spellEnd"/>
      <w:r w:rsidRPr="00665991">
        <w:rPr>
          <w:rFonts w:ascii="Times New Roman" w:hAnsi="Times New Roman" w:cs="Times New Roman"/>
          <w:lang w:val="es-EC"/>
        </w:rPr>
        <w:t>) pueden demostrar la deficiencia dopaminérgica presináptica. Si bien son muy específicas para el parkinsonismo, son costosas, implican exposición a la radiación, no están disponibles universalmente y las anomalías suelen aparecer relativamente tarde en el proceso degenerativo. La morfometría por resonancia magnética y las secuencias sensibles al hierro son herramientas de investigación con un gran potencial, pero aún no son diagnósticas.</w:t>
      </w:r>
    </w:p>
    <w:p w14:paraId="5989F863" w14:textId="6A4B3906" w:rsidR="00B421B0" w:rsidRPr="0042420E" w:rsidRDefault="00B421B0" w:rsidP="001D1CB2">
      <w:pPr>
        <w:pStyle w:val="Prrafodelista"/>
        <w:numPr>
          <w:ilvl w:val="0"/>
          <w:numId w:val="63"/>
        </w:numPr>
        <w:spacing w:line="480" w:lineRule="auto"/>
        <w:ind w:left="1134" w:hanging="66"/>
        <w:jc w:val="both"/>
        <w:rPr>
          <w:rFonts w:ascii="Times New Roman" w:hAnsi="Times New Roman" w:cs="Times New Roman"/>
          <w:lang w:val="es-EC"/>
        </w:rPr>
      </w:pPr>
      <w:r w:rsidRPr="00665991">
        <w:rPr>
          <w:rFonts w:ascii="Times New Roman" w:hAnsi="Times New Roman" w:cs="Times New Roman"/>
          <w:b/>
          <w:bCs/>
          <w:i/>
          <w:iCs/>
          <w:lang w:val="es-EC"/>
        </w:rPr>
        <w:t>Análisis del líquido cefalorraquídeo (LCR):</w:t>
      </w:r>
      <w:r w:rsidRPr="00665991">
        <w:rPr>
          <w:rFonts w:ascii="Times New Roman" w:hAnsi="Times New Roman" w:cs="Times New Roman"/>
          <w:lang w:val="es-EC"/>
        </w:rPr>
        <w:t xml:space="preserve"> La medición de biomarcadores como las especies de α-sinucleína (ej., conversión inducida por temblores en tiempo real - RT-</w:t>
      </w:r>
      <w:proofErr w:type="spellStart"/>
      <w:r w:rsidRPr="00665991">
        <w:rPr>
          <w:rFonts w:ascii="Times New Roman" w:hAnsi="Times New Roman" w:cs="Times New Roman"/>
          <w:lang w:val="es-EC"/>
        </w:rPr>
        <w:t>QuIC</w:t>
      </w:r>
      <w:proofErr w:type="spellEnd"/>
      <w:r w:rsidRPr="00665991">
        <w:rPr>
          <w:rFonts w:ascii="Times New Roman" w:hAnsi="Times New Roman" w:cs="Times New Roman"/>
          <w:lang w:val="es-EC"/>
        </w:rPr>
        <w:t xml:space="preserve">) muestra una alta precisión diagnóstica. Sin embargo, la punción lumbar es un procedimiento </w:t>
      </w:r>
      <w:r w:rsidRPr="00665991">
        <w:rPr>
          <w:rFonts w:ascii="Times New Roman" w:hAnsi="Times New Roman" w:cs="Times New Roman"/>
          <w:lang w:val="es-EC"/>
        </w:rPr>
        <w:lastRenderedPageBreak/>
        <w:t>invasivo, lo que limita su uso para el cribado a gran escala o para mediciones repetidas. Estas limitaciones crean una necesidad urgente de herramientas objetivas, rentables, mínimamente invasivas y escalables para la detección temprana.</w:t>
      </w:r>
    </w:p>
    <w:p w14:paraId="57718879" w14:textId="44F080CC" w:rsidR="00B421B0" w:rsidRPr="00B421B0" w:rsidRDefault="00B421B0" w:rsidP="00985195">
      <w:pPr>
        <w:pStyle w:val="Ttulo3"/>
        <w:rPr>
          <w:lang w:val="es-EC"/>
        </w:rPr>
      </w:pPr>
      <w:bookmarkStart w:id="145" w:name="_Toc222675742"/>
      <w:r w:rsidRPr="00B421B0">
        <w:rPr>
          <w:lang w:val="es-EC"/>
        </w:rPr>
        <w:t>El papel transformador de la inteligencia artificial y los enfoques basados ​​en datos</w:t>
      </w:r>
      <w:bookmarkEnd w:id="145"/>
    </w:p>
    <w:p w14:paraId="4146DF84" w14:textId="20D5698A" w:rsidR="00B421B0" w:rsidRDefault="00B421B0" w:rsidP="00B421B0">
      <w:pPr>
        <w:spacing w:line="480" w:lineRule="auto"/>
        <w:ind w:left="708" w:firstLine="360"/>
        <w:jc w:val="both"/>
        <w:rPr>
          <w:lang w:val="es-EC"/>
        </w:rPr>
      </w:pPr>
      <w:r w:rsidRPr="00B421B0">
        <w:rPr>
          <w:lang w:val="es-EC"/>
        </w:rPr>
        <w:t>La inteligencia artificial, en particular el aprendizaje automático, ofrece una solución revolucionaria para el desafío de la detección temprana. Su poder reside en el análisis integrador de datos complejos y multimodales para identificar patrones sutiles y no lineales indicativos de patología prodrómica.</w:t>
      </w:r>
    </w:p>
    <w:p w14:paraId="611387C0" w14:textId="051B1AAB" w:rsidR="00B421B0" w:rsidRPr="00665991" w:rsidRDefault="00B421B0" w:rsidP="00B421B0">
      <w:pPr>
        <w:pStyle w:val="Prrafodelista"/>
        <w:numPr>
          <w:ilvl w:val="0"/>
          <w:numId w:val="64"/>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Integración de datos multimodales:</w:t>
      </w:r>
      <w:r w:rsidRPr="00665991">
        <w:rPr>
          <w:rFonts w:ascii="Times New Roman" w:hAnsi="Times New Roman" w:cs="Times New Roman"/>
          <w:lang w:val="es-EC"/>
        </w:rPr>
        <w:t xml:space="preserve"> Los modelos de aprendizaje automático (ML) pueden combinar fluidamente diversos flujos de datos que, individualmente, tienen bajo valor predictivo, pero que, en conjunto, crean una firma de alta fidelidad. Por ejemplo, un modelo podría integrar datos demográficos, puntuaciones de riesgo genético, puntuaciones de pruebas de olfato, datos de polisomnografía para el trastorno de conductancia relacionada con el sueño (TCR), métricas motoras digitales de dispositivos portátiles y niveles séricos de biomarcadores. Este enfoque holístico de análisis de datos refleja el razonamiento clínico de un experto, pero lo hace cuantitativamente y a escala.</w:t>
      </w:r>
    </w:p>
    <w:p w14:paraId="44085C57" w14:textId="454BB993" w:rsidR="00B421B0" w:rsidRPr="00665991" w:rsidRDefault="00B421B0" w:rsidP="00B421B0">
      <w:pPr>
        <w:pStyle w:val="Prrafodelista"/>
        <w:numPr>
          <w:ilvl w:val="0"/>
          <w:numId w:val="64"/>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Identificación de biomarcadores digitales:</w:t>
      </w:r>
      <w:r w:rsidRPr="00665991">
        <w:rPr>
          <w:rFonts w:ascii="Times New Roman" w:hAnsi="Times New Roman" w:cs="Times New Roman"/>
          <w:lang w:val="es-EC"/>
        </w:rPr>
        <w:t xml:space="preserve"> La IA es excepcional en la derivación de biomarcadores digitales a partir de datos continuos de alta frecuencia. Para la EP, esto incluye:</w:t>
      </w:r>
    </w:p>
    <w:p w14:paraId="0648CC0B" w14:textId="61571FBA" w:rsidR="00B421B0" w:rsidRPr="00665991" w:rsidRDefault="00B421B0" w:rsidP="00BB5BBC">
      <w:pPr>
        <w:pStyle w:val="Prrafodelista"/>
        <w:numPr>
          <w:ilvl w:val="1"/>
          <w:numId w:val="64"/>
        </w:numPr>
        <w:spacing w:line="480" w:lineRule="auto"/>
        <w:ind w:left="1418"/>
        <w:jc w:val="both"/>
        <w:rPr>
          <w:rFonts w:ascii="Times New Roman" w:hAnsi="Times New Roman" w:cs="Times New Roman"/>
          <w:lang w:val="es-EC"/>
        </w:rPr>
      </w:pPr>
      <w:r w:rsidRPr="00665991">
        <w:rPr>
          <w:rFonts w:ascii="Times New Roman" w:hAnsi="Times New Roman" w:cs="Times New Roman"/>
          <w:b/>
          <w:bCs/>
          <w:i/>
          <w:iCs/>
          <w:lang w:val="es-EC"/>
        </w:rPr>
        <w:t>Análisis de Voz:</w:t>
      </w:r>
      <w:r w:rsidRPr="00665991">
        <w:rPr>
          <w:rFonts w:ascii="Times New Roman" w:hAnsi="Times New Roman" w:cs="Times New Roman"/>
          <w:lang w:val="es-EC"/>
        </w:rPr>
        <w:t xml:space="preserve"> El aprendizaje automático puede detectar cambios sutiles en la fonación, la articulación y la prosodia (melodía del habla) a partir de grabaciones de voz cortas (</w:t>
      </w:r>
      <w:proofErr w:type="spellStart"/>
      <w:r w:rsidRPr="00665991">
        <w:rPr>
          <w:rFonts w:ascii="Times New Roman" w:hAnsi="Times New Roman" w:cs="Times New Roman"/>
          <w:lang w:val="es-EC"/>
        </w:rPr>
        <w:t>Tsanas</w:t>
      </w:r>
      <w:proofErr w:type="spellEnd"/>
      <w:r w:rsidRPr="00665991">
        <w:rPr>
          <w:rFonts w:ascii="Times New Roman" w:hAnsi="Times New Roman" w:cs="Times New Roman"/>
          <w:lang w:val="es-EC"/>
        </w:rPr>
        <w:t xml:space="preserve"> et al., 2012).</w:t>
      </w:r>
    </w:p>
    <w:p w14:paraId="6FBD323E" w14:textId="64036CAB" w:rsidR="00B421B0" w:rsidRPr="00665991" w:rsidRDefault="00B421B0" w:rsidP="00BB5BBC">
      <w:pPr>
        <w:pStyle w:val="Prrafodelista"/>
        <w:numPr>
          <w:ilvl w:val="1"/>
          <w:numId w:val="64"/>
        </w:numPr>
        <w:spacing w:line="480" w:lineRule="auto"/>
        <w:ind w:left="1418"/>
        <w:jc w:val="both"/>
        <w:rPr>
          <w:rFonts w:ascii="Times New Roman" w:hAnsi="Times New Roman" w:cs="Times New Roman"/>
          <w:lang w:val="es-EC"/>
        </w:rPr>
      </w:pPr>
      <w:r w:rsidRPr="00665991">
        <w:rPr>
          <w:rFonts w:ascii="Times New Roman" w:hAnsi="Times New Roman" w:cs="Times New Roman"/>
          <w:b/>
          <w:bCs/>
          <w:i/>
          <w:iCs/>
          <w:lang w:val="es-EC"/>
        </w:rPr>
        <w:t>Análisis Motor a partir de Dispositivos Portátiles y Smartphones:</w:t>
      </w:r>
      <w:r w:rsidRPr="00665991">
        <w:rPr>
          <w:rFonts w:ascii="Times New Roman" w:hAnsi="Times New Roman" w:cs="Times New Roman"/>
          <w:lang w:val="es-EC"/>
        </w:rPr>
        <w:t xml:space="preserve"> Los sensores inerciales (acelerómetros, giroscopios) en relojes inteligentes o teléfonos pueden cuantificar parámetros de la marcha (longitud de la zancada, variabilidad, simetría del balanceo de </w:t>
      </w:r>
      <w:r w:rsidRPr="00665991">
        <w:rPr>
          <w:rFonts w:ascii="Times New Roman" w:hAnsi="Times New Roman" w:cs="Times New Roman"/>
          <w:lang w:val="es-EC"/>
        </w:rPr>
        <w:lastRenderedPageBreak/>
        <w:t>brazos), características del temblor, velocidad de golpeteo de los dedos y equilibrio con una precisión de milisegundos, superando con creces la capacidad de observación humana (Borzi et al., 2021).</w:t>
      </w:r>
    </w:p>
    <w:p w14:paraId="17D5DF50" w14:textId="483D64EA" w:rsidR="00B421B0" w:rsidRPr="00665991" w:rsidRDefault="00B421B0" w:rsidP="00BB5BBC">
      <w:pPr>
        <w:pStyle w:val="Prrafodelista"/>
        <w:numPr>
          <w:ilvl w:val="1"/>
          <w:numId w:val="64"/>
        </w:numPr>
        <w:spacing w:line="480" w:lineRule="auto"/>
        <w:ind w:left="1418"/>
        <w:jc w:val="both"/>
        <w:rPr>
          <w:rFonts w:ascii="Times New Roman" w:hAnsi="Times New Roman" w:cs="Times New Roman"/>
          <w:lang w:val="es-EC"/>
        </w:rPr>
      </w:pPr>
      <w:r w:rsidRPr="00665991">
        <w:rPr>
          <w:rFonts w:ascii="Times New Roman" w:hAnsi="Times New Roman" w:cs="Times New Roman"/>
          <w:b/>
          <w:bCs/>
          <w:i/>
          <w:iCs/>
          <w:lang w:val="es-EC"/>
        </w:rPr>
        <w:t>Análisis de Escritura/Dibujo:</w:t>
      </w:r>
      <w:r w:rsidRPr="00665991">
        <w:rPr>
          <w:rFonts w:ascii="Times New Roman" w:hAnsi="Times New Roman" w:cs="Times New Roman"/>
          <w:lang w:val="es-EC"/>
        </w:rPr>
        <w:t xml:space="preserve"> Las tabletas digitalizadoras pueden capturar características espaciales y dinámicas de la escritura a mano o el dibujo en espiral (presión, velocidad, vacilaciones) que son sensibles al deterioro motor muy temprano.</w:t>
      </w:r>
    </w:p>
    <w:p w14:paraId="54199BA9" w14:textId="2E63E488" w:rsidR="00B421B0" w:rsidRPr="00665991" w:rsidRDefault="00B421B0" w:rsidP="00B421B0">
      <w:pPr>
        <w:pStyle w:val="Prrafodelista"/>
        <w:numPr>
          <w:ilvl w:val="0"/>
          <w:numId w:val="64"/>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Habilitación de trayectorias de riesgo personalizadas:</w:t>
      </w:r>
      <w:r w:rsidRPr="00665991">
        <w:rPr>
          <w:rFonts w:ascii="Times New Roman" w:hAnsi="Times New Roman" w:cs="Times New Roman"/>
          <w:lang w:val="es-EC"/>
        </w:rPr>
        <w:t xml:space="preserve"> Los modelos avanzados de aprendizaje automático (ML), que incluyen técnicas de análisis de supervivencia adaptadas al ML, no solo clasifican el riesgo, sino que también estiman la probabilidad de que un individuo desarrolle EP clínica a lo largo del tiempo (ej., en un plazo de 5 o 10 años). Esto permite estrategias estratificadas de detección y seguimiento.</w:t>
      </w:r>
    </w:p>
    <w:p w14:paraId="03BCD857" w14:textId="77777777" w:rsidR="00B421B0" w:rsidRPr="00B421B0" w:rsidRDefault="00B421B0" w:rsidP="00985195">
      <w:pPr>
        <w:pStyle w:val="Ttulo3"/>
        <w:rPr>
          <w:lang w:val="es-EC"/>
        </w:rPr>
      </w:pPr>
      <w:bookmarkStart w:id="146" w:name="_Toc222675743"/>
      <w:r w:rsidRPr="00B421B0">
        <w:rPr>
          <w:lang w:val="es-EC"/>
        </w:rPr>
        <w:t>Consideraciones éticas, sociales y prácticas</w:t>
      </w:r>
      <w:bookmarkEnd w:id="146"/>
    </w:p>
    <w:p w14:paraId="3EBE4B4C" w14:textId="7EC441F7" w:rsidR="00B421B0" w:rsidRDefault="00B421B0" w:rsidP="00AD77EB">
      <w:pPr>
        <w:spacing w:line="480" w:lineRule="auto"/>
        <w:ind w:left="708"/>
        <w:jc w:val="both"/>
        <w:rPr>
          <w:lang w:val="es-EC"/>
        </w:rPr>
      </w:pPr>
      <w:r w:rsidRPr="00B421B0">
        <w:rPr>
          <w:lang w:val="es-EC"/>
        </w:rPr>
        <w:t>La búsqueda de la detección temprana no está exenta de profundas implicaciones:</w:t>
      </w:r>
    </w:p>
    <w:p w14:paraId="17A6728A" w14:textId="2650A532" w:rsidR="00AD77EB" w:rsidRPr="00665991" w:rsidRDefault="00AD77EB" w:rsidP="00BB5BBC">
      <w:pPr>
        <w:pStyle w:val="Prrafodelista"/>
        <w:numPr>
          <w:ilvl w:val="0"/>
          <w:numId w:val="65"/>
        </w:numPr>
        <w:spacing w:line="480" w:lineRule="auto"/>
        <w:ind w:left="1134"/>
        <w:jc w:val="both"/>
        <w:rPr>
          <w:rFonts w:ascii="Times New Roman" w:hAnsi="Times New Roman" w:cs="Times New Roman"/>
          <w:lang w:val="es-EC"/>
        </w:rPr>
      </w:pPr>
      <w:r w:rsidRPr="00665991">
        <w:rPr>
          <w:rFonts w:ascii="Times New Roman" w:hAnsi="Times New Roman" w:cs="Times New Roman"/>
          <w:b/>
          <w:bCs/>
          <w:i/>
          <w:iCs/>
          <w:lang w:val="es-EC"/>
        </w:rPr>
        <w:t>Impacto psicológico:</w:t>
      </w:r>
      <w:r w:rsidRPr="00665991">
        <w:rPr>
          <w:rFonts w:ascii="Times New Roman" w:hAnsi="Times New Roman" w:cs="Times New Roman"/>
          <w:lang w:val="es-EC"/>
        </w:rPr>
        <w:t xml:space="preserve"> Informar a una persona asintomática sobre un alto riesgo de padecer una enfermedad actualmente incurable conlleva una carga psicológica significativa. Cualquier programa de cribado debe ir acompañado de marcos de asesoramiento sólidos.</w:t>
      </w:r>
    </w:p>
    <w:p w14:paraId="6FA30D63" w14:textId="462E164F" w:rsidR="00AD77EB" w:rsidRPr="00665991" w:rsidRDefault="00AD77EB" w:rsidP="00BB5BBC">
      <w:pPr>
        <w:pStyle w:val="Prrafodelista"/>
        <w:numPr>
          <w:ilvl w:val="0"/>
          <w:numId w:val="65"/>
        </w:numPr>
        <w:spacing w:line="480" w:lineRule="auto"/>
        <w:ind w:left="1134"/>
        <w:jc w:val="both"/>
        <w:rPr>
          <w:rFonts w:ascii="Times New Roman" w:hAnsi="Times New Roman" w:cs="Times New Roman"/>
          <w:lang w:val="es-EC"/>
        </w:rPr>
      </w:pPr>
      <w:r w:rsidRPr="00665991">
        <w:rPr>
          <w:rFonts w:ascii="Times New Roman" w:hAnsi="Times New Roman" w:cs="Times New Roman"/>
          <w:b/>
          <w:bCs/>
          <w:i/>
          <w:iCs/>
          <w:lang w:val="es-EC"/>
        </w:rPr>
        <w:t>Paradoja terapéutica:</w:t>
      </w:r>
      <w:r w:rsidRPr="00665991">
        <w:rPr>
          <w:rFonts w:ascii="Times New Roman" w:hAnsi="Times New Roman" w:cs="Times New Roman"/>
          <w:lang w:val="es-EC"/>
        </w:rPr>
        <w:t xml:space="preserve"> La justificación ética para la detección temprana es más sólida cuando existe una terapia eficaz modificadora de la enfermedad. En ausencia de esta, el diagnóstico temprano puede provocar ansiedad sin beneficio clínico. Sin embargo, la detección temprana es precisamente lo que se necesita para realizar ensayos clínicos eficientes para dichas terapias. Esto crea una relación simbiótica entre la investigación en detección y el desarrollo terapéutico.</w:t>
      </w:r>
    </w:p>
    <w:p w14:paraId="514A2E17" w14:textId="711AA59E" w:rsidR="00AD77EB" w:rsidRPr="00665991" w:rsidRDefault="00AD77EB" w:rsidP="00BB5BBC">
      <w:pPr>
        <w:pStyle w:val="Prrafodelista"/>
        <w:numPr>
          <w:ilvl w:val="0"/>
          <w:numId w:val="65"/>
        </w:numPr>
        <w:spacing w:line="480" w:lineRule="auto"/>
        <w:ind w:left="1134"/>
        <w:jc w:val="both"/>
        <w:rPr>
          <w:rFonts w:ascii="Times New Roman" w:hAnsi="Times New Roman" w:cs="Times New Roman"/>
          <w:lang w:val="es-EC"/>
        </w:rPr>
      </w:pPr>
      <w:r w:rsidRPr="00665991">
        <w:rPr>
          <w:rFonts w:ascii="Times New Roman" w:hAnsi="Times New Roman" w:cs="Times New Roman"/>
          <w:b/>
          <w:bCs/>
          <w:i/>
          <w:iCs/>
          <w:lang w:val="es-EC"/>
        </w:rPr>
        <w:t>Preparación del sistema sanitario:</w:t>
      </w:r>
      <w:r w:rsidRPr="00665991">
        <w:rPr>
          <w:rFonts w:ascii="Times New Roman" w:hAnsi="Times New Roman" w:cs="Times New Roman"/>
          <w:i/>
          <w:iCs/>
          <w:lang w:val="es-EC"/>
        </w:rPr>
        <w:t xml:space="preserve"> </w:t>
      </w:r>
      <w:r w:rsidRPr="00665991">
        <w:rPr>
          <w:rFonts w:ascii="Times New Roman" w:hAnsi="Times New Roman" w:cs="Times New Roman"/>
          <w:lang w:val="es-EC"/>
        </w:rPr>
        <w:t xml:space="preserve">La detección temprana generalizada identificaría a una gran población presintomática que necesita seguimiento y, eventualmente, intervención. Los </w:t>
      </w:r>
      <w:r w:rsidRPr="00665991">
        <w:rPr>
          <w:rFonts w:ascii="Times New Roman" w:hAnsi="Times New Roman" w:cs="Times New Roman"/>
          <w:lang w:val="es-EC"/>
        </w:rPr>
        <w:lastRenderedPageBreak/>
        <w:t>sistemas sanitarios deben estar preparados para esta transición de la atención reactiva a la proactiva.</w:t>
      </w:r>
    </w:p>
    <w:p w14:paraId="1FB96A47" w14:textId="25D70D83" w:rsidR="00AD77EB" w:rsidRPr="00665991" w:rsidRDefault="00AD77EB" w:rsidP="00BB5BBC">
      <w:pPr>
        <w:pStyle w:val="Prrafodelista"/>
        <w:numPr>
          <w:ilvl w:val="0"/>
          <w:numId w:val="65"/>
        </w:numPr>
        <w:spacing w:line="480" w:lineRule="auto"/>
        <w:ind w:left="1134"/>
        <w:jc w:val="both"/>
        <w:rPr>
          <w:rFonts w:ascii="Times New Roman" w:hAnsi="Times New Roman" w:cs="Times New Roman"/>
          <w:lang w:val="es-EC"/>
        </w:rPr>
      </w:pPr>
      <w:r w:rsidRPr="00665991">
        <w:rPr>
          <w:rFonts w:ascii="Times New Roman" w:hAnsi="Times New Roman" w:cs="Times New Roman"/>
          <w:b/>
          <w:bCs/>
          <w:i/>
          <w:iCs/>
          <w:lang w:val="es-EC"/>
        </w:rPr>
        <w:t>Privacidad de los datos y sesgo algorítmico:</w:t>
      </w:r>
      <w:r w:rsidRPr="00665991">
        <w:rPr>
          <w:rFonts w:ascii="Times New Roman" w:hAnsi="Times New Roman" w:cs="Times New Roman"/>
          <w:lang w:val="es-EC"/>
        </w:rPr>
        <w:t xml:space="preserve"> La recopilación de datos a gran escala requerida plantea problemas de privacidad. Además, los modelos de aprendizaje automático (ML) entrenados con conjuntos de datos no representativos pueden perpetuar o amplificar las disparidades en salud, al no generalizarse entre diferentes grupos étnicos, de género o socioeconómicos. Garantizar datos de entrenamiento diversos y equidad algorítmica es un componente fundamental del desarrollo de IA ética para la atención médica (Obermeyer et al., 2019).</w:t>
      </w:r>
    </w:p>
    <w:p w14:paraId="17B7A7E4" w14:textId="6F78338A" w:rsidR="003D517C" w:rsidRPr="003D517C" w:rsidRDefault="003D517C" w:rsidP="00BB5BBC">
      <w:pPr>
        <w:pStyle w:val="Ttulo2"/>
        <w:rPr>
          <w:lang w:val="es-EC"/>
        </w:rPr>
      </w:pPr>
      <w:bookmarkStart w:id="147" w:name="_Toc222675744"/>
      <w:r w:rsidRPr="003D517C">
        <w:rPr>
          <w:lang w:val="es-EC"/>
        </w:rPr>
        <w:t>Modelos predictivos: marcos matemáticos para pronosticar resultados</w:t>
      </w:r>
      <w:bookmarkEnd w:id="147"/>
    </w:p>
    <w:p w14:paraId="26515E85" w14:textId="77777777" w:rsidR="0086750C" w:rsidRPr="0086750C" w:rsidRDefault="0086750C" w:rsidP="00985195">
      <w:pPr>
        <w:pStyle w:val="Ttulo3"/>
        <w:rPr>
          <w:lang w:val="es-EC"/>
        </w:rPr>
      </w:pPr>
      <w:bookmarkStart w:id="148" w:name="_Toc222675745"/>
      <w:r w:rsidRPr="0086750C">
        <w:rPr>
          <w:lang w:val="es-EC"/>
        </w:rPr>
        <w:t>Fundamentos Conceptuales y Tipología</w:t>
      </w:r>
      <w:bookmarkEnd w:id="148"/>
    </w:p>
    <w:p w14:paraId="2E524D4C" w14:textId="1AA3DDF9" w:rsidR="007E0550" w:rsidRDefault="0086750C" w:rsidP="0086750C">
      <w:pPr>
        <w:spacing w:line="480" w:lineRule="auto"/>
        <w:ind w:firstLine="708"/>
        <w:jc w:val="both"/>
        <w:rPr>
          <w:lang w:val="es-EC"/>
        </w:rPr>
      </w:pPr>
      <w:r w:rsidRPr="0086750C">
        <w:rPr>
          <w:lang w:val="es-EC"/>
        </w:rPr>
        <w:t>Los modelos predictivos son construcciones matemáticas o computacionales formales diseñadas para pronosticar un resultado desconocido (la variable dependiente) basándose en variables de entrada conocidas (variables o características independientes). En el contexto de la investigación de la enfermedad de Parkinson (EP), estos modelos sirven como sofisticados motores de reconocimiento de patrones que relacionan relaciones complejas dentro de los datos biomédicos con un criterio de valoración clínico, como el estado de la enfermedad (diagnóstico), el riesgo de conversión futura (pronóstico) o la tasa de progresión de la enfermedad. La tarea predictiva es fundamentalmente de generalización: el modelo debe inferir una función a partir de los ejemplos de entrenamiento proporcionados que funcione con precisión con datos nuevos e inéditos, extraídos de la misma distribución subyacente (Hastie et al., 2009).</w:t>
      </w:r>
    </w:p>
    <w:p w14:paraId="33CCB9E6" w14:textId="3B65FCDE" w:rsidR="0086750C" w:rsidRDefault="0086750C" w:rsidP="001D1CB2">
      <w:pPr>
        <w:spacing w:line="480" w:lineRule="auto"/>
        <w:jc w:val="both"/>
        <w:rPr>
          <w:lang w:val="es-EC"/>
        </w:rPr>
      </w:pPr>
      <w:r w:rsidRPr="0086750C">
        <w:rPr>
          <w:lang w:val="es-EC"/>
        </w:rPr>
        <w:t>Una taxonomía crítica de los modelos predictivos en medicina incluye:</w:t>
      </w:r>
    </w:p>
    <w:p w14:paraId="3D431D3F" w14:textId="100A342C" w:rsidR="0086750C" w:rsidRPr="00665991" w:rsidRDefault="0086750C" w:rsidP="001D1CB2">
      <w:pPr>
        <w:pStyle w:val="Prrafodelista"/>
        <w:numPr>
          <w:ilvl w:val="0"/>
          <w:numId w:val="66"/>
        </w:numPr>
        <w:spacing w:line="480" w:lineRule="auto"/>
        <w:ind w:left="426" w:hanging="426"/>
        <w:jc w:val="both"/>
        <w:rPr>
          <w:rFonts w:ascii="Times New Roman" w:hAnsi="Times New Roman" w:cs="Times New Roman"/>
          <w:lang w:val="es-EC"/>
        </w:rPr>
      </w:pPr>
      <w:r w:rsidRPr="00665991">
        <w:rPr>
          <w:rFonts w:ascii="Times New Roman" w:hAnsi="Times New Roman" w:cs="Times New Roman"/>
          <w:b/>
          <w:bCs/>
          <w:i/>
          <w:iCs/>
          <w:lang w:val="es-EC"/>
        </w:rPr>
        <w:lastRenderedPageBreak/>
        <w:t>Modelos Diagnósticos:</w:t>
      </w:r>
      <w:r w:rsidRPr="00665991">
        <w:rPr>
          <w:rFonts w:ascii="Times New Roman" w:hAnsi="Times New Roman" w:cs="Times New Roman"/>
          <w:lang w:val="es-EC"/>
        </w:rPr>
        <w:t xml:space="preserve"> Su objetivo es clasificar el estado actual de la enfermedad (ej., EP vs. control sano, EP vs. parkinsonismo atípico). Responden a la pregunta: "¿El paciente padece la enfermedad actualmente?". Suelen ser modelos de clasificación.</w:t>
      </w:r>
    </w:p>
    <w:p w14:paraId="0997C0E9" w14:textId="417D8DF7" w:rsidR="0086750C" w:rsidRPr="00665991" w:rsidRDefault="0086750C" w:rsidP="001D1CB2">
      <w:pPr>
        <w:pStyle w:val="Prrafodelista"/>
        <w:numPr>
          <w:ilvl w:val="0"/>
          <w:numId w:val="66"/>
        </w:numPr>
        <w:spacing w:line="480" w:lineRule="auto"/>
        <w:ind w:left="426" w:hanging="426"/>
        <w:jc w:val="both"/>
        <w:rPr>
          <w:rFonts w:ascii="Times New Roman" w:hAnsi="Times New Roman" w:cs="Times New Roman"/>
          <w:lang w:val="es-EC"/>
        </w:rPr>
      </w:pPr>
      <w:r w:rsidRPr="00665991">
        <w:rPr>
          <w:rFonts w:ascii="Times New Roman" w:hAnsi="Times New Roman" w:cs="Times New Roman"/>
          <w:b/>
          <w:bCs/>
          <w:i/>
          <w:iCs/>
          <w:lang w:val="es-EC"/>
        </w:rPr>
        <w:t>Modelos Pronósticos</w:t>
      </w:r>
      <w:r w:rsidRPr="00665991">
        <w:rPr>
          <w:rFonts w:ascii="Times New Roman" w:hAnsi="Times New Roman" w:cs="Times New Roman"/>
          <w:lang w:val="es-EC"/>
        </w:rPr>
        <w:t>: Su objetivo es predecir la evolución futura de una enfermedad ya diagnosticada (ej., tasa de deterioro motor, tiempo hasta el desarrollo de demencia). Responden a la pregunta: "¿Qué le sucederá a este paciente en el futuro?". Pueden ser modelos de regresión o de supervivencia (tiempo hasta el evento).</w:t>
      </w:r>
    </w:p>
    <w:p w14:paraId="47089CD9" w14:textId="1DD0653E" w:rsidR="0086750C" w:rsidRPr="00665991" w:rsidRDefault="0086750C" w:rsidP="001D1CB2">
      <w:pPr>
        <w:pStyle w:val="Prrafodelista"/>
        <w:numPr>
          <w:ilvl w:val="0"/>
          <w:numId w:val="66"/>
        </w:numPr>
        <w:spacing w:line="480" w:lineRule="auto"/>
        <w:ind w:left="426" w:hanging="426"/>
        <w:jc w:val="both"/>
        <w:rPr>
          <w:rFonts w:ascii="Times New Roman" w:hAnsi="Times New Roman" w:cs="Times New Roman"/>
          <w:lang w:val="es-EC"/>
        </w:rPr>
      </w:pPr>
      <w:r w:rsidRPr="00665991">
        <w:rPr>
          <w:rFonts w:ascii="Times New Roman" w:hAnsi="Times New Roman" w:cs="Times New Roman"/>
          <w:b/>
          <w:bCs/>
          <w:i/>
          <w:iCs/>
          <w:lang w:val="es-EC"/>
        </w:rPr>
        <w:t>Modelos de Predicción de Riesgo:</w:t>
      </w:r>
      <w:r w:rsidRPr="00665991">
        <w:rPr>
          <w:rFonts w:ascii="Times New Roman" w:hAnsi="Times New Roman" w:cs="Times New Roman"/>
          <w:lang w:val="es-EC"/>
        </w:rPr>
        <w:t xml:space="preserve"> Su objetivo es estimar la probabilidad de que una persona desarrolle una enfermedad en el futuro, a menudo mientras aún es asintomática. Responden a la pregunta: "¿Cuál es el riesgo de esta persona de contraer la enfermedad?". Este es el tipo de modelo principal para la detección temprana y a menudo implica la combinación de múltiples factores de riesgo débiles en una puntuación compuesta sólida. Los criterios MDS para la EP prodrómica son, en esencia, un modelo rudimentario de predicción de riesgo (Berg et al., 2015).</w:t>
      </w:r>
    </w:p>
    <w:p w14:paraId="5AC1B9E2" w14:textId="77777777" w:rsidR="0086750C" w:rsidRPr="0086750C" w:rsidRDefault="0086750C" w:rsidP="00985195">
      <w:pPr>
        <w:pStyle w:val="Ttulo3"/>
        <w:rPr>
          <w:lang w:val="es-EC"/>
        </w:rPr>
      </w:pPr>
      <w:bookmarkStart w:id="149" w:name="_Toc222675746"/>
      <w:r w:rsidRPr="0086750C">
        <w:rPr>
          <w:lang w:val="es-EC"/>
        </w:rPr>
        <w:t>Fundamentos teóricos: De la regresión lineal a los conjuntos complejos</w:t>
      </w:r>
      <w:bookmarkEnd w:id="149"/>
    </w:p>
    <w:p w14:paraId="22D87D31" w14:textId="5504ECB7" w:rsidR="00B421B0" w:rsidRDefault="0086750C" w:rsidP="0086750C">
      <w:pPr>
        <w:spacing w:line="480" w:lineRule="auto"/>
        <w:ind w:firstLine="708"/>
        <w:jc w:val="both"/>
        <w:rPr>
          <w:lang w:val="es-EC"/>
        </w:rPr>
      </w:pPr>
      <w:r w:rsidRPr="0086750C">
        <w:rPr>
          <w:lang w:val="es-EC"/>
        </w:rPr>
        <w:t>La evolución del modelado predictivo refleja una mayor potencia computacional y sofisticación teórica.</w:t>
      </w:r>
    </w:p>
    <w:p w14:paraId="40FD37DF" w14:textId="58321A61" w:rsidR="0086750C" w:rsidRPr="00665991" w:rsidRDefault="0086750C" w:rsidP="001D1CB2">
      <w:pPr>
        <w:pStyle w:val="Prrafodelista"/>
        <w:numPr>
          <w:ilvl w:val="0"/>
          <w:numId w:val="67"/>
        </w:numPr>
        <w:spacing w:line="480" w:lineRule="auto"/>
        <w:ind w:left="851" w:hanging="425"/>
        <w:jc w:val="both"/>
        <w:rPr>
          <w:rFonts w:ascii="Times New Roman" w:hAnsi="Times New Roman" w:cs="Times New Roman"/>
          <w:lang w:val="es-EC"/>
        </w:rPr>
      </w:pPr>
      <w:r w:rsidRPr="00665991">
        <w:rPr>
          <w:rFonts w:ascii="Times New Roman" w:hAnsi="Times New Roman" w:cs="Times New Roman"/>
          <w:b/>
          <w:bCs/>
          <w:i/>
          <w:iCs/>
          <w:lang w:val="es-EC"/>
        </w:rPr>
        <w:t>Modelos Lineales Generalizados (MLG):</w:t>
      </w:r>
      <w:r w:rsidRPr="00665991">
        <w:rPr>
          <w:rFonts w:ascii="Times New Roman" w:hAnsi="Times New Roman" w:cs="Times New Roman"/>
          <w:lang w:val="es-EC"/>
        </w:rPr>
        <w:t xml:space="preserve"> El marco estadístico fundamental. La regresión logística, un MLG específico, modela el logaritmo de las probabilidades de un resultado binario como una combinación lineal de variables predictoras. Su resultado es una probabilidad entre 0 y 1. Si bien son interpretables (los coeficientes indican el cambio en el logaritmo de las probabilidades por unidad de cambio en un predictor), su principal limitación es la suposición de una relación lineal entre los predictores y el logaritmo de las probabilidades del resultado, lo cual a menudo se viola en sistemas biológicos complejos (McCullagh y Nelder, 1989).</w:t>
      </w:r>
    </w:p>
    <w:p w14:paraId="1F6C306C" w14:textId="68F616FD" w:rsidR="0086750C" w:rsidRPr="00665991" w:rsidRDefault="0086750C" w:rsidP="001D1CB2">
      <w:pPr>
        <w:pStyle w:val="Prrafodelista"/>
        <w:numPr>
          <w:ilvl w:val="0"/>
          <w:numId w:val="67"/>
        </w:numPr>
        <w:spacing w:line="480" w:lineRule="auto"/>
        <w:ind w:left="851" w:hanging="425"/>
        <w:jc w:val="both"/>
        <w:rPr>
          <w:rFonts w:ascii="Times New Roman" w:hAnsi="Times New Roman" w:cs="Times New Roman"/>
          <w:lang w:val="es-EC"/>
        </w:rPr>
      </w:pPr>
      <w:r w:rsidRPr="00665991">
        <w:rPr>
          <w:rFonts w:ascii="Times New Roman" w:hAnsi="Times New Roman" w:cs="Times New Roman"/>
          <w:b/>
          <w:bCs/>
          <w:i/>
          <w:iCs/>
          <w:lang w:val="es-EC"/>
        </w:rPr>
        <w:lastRenderedPageBreak/>
        <w:t xml:space="preserve">Modelos No Lineales y No Paramétricos: </w:t>
      </w:r>
      <w:r w:rsidRPr="00665991">
        <w:rPr>
          <w:rFonts w:ascii="Times New Roman" w:hAnsi="Times New Roman" w:cs="Times New Roman"/>
          <w:lang w:val="es-EC"/>
        </w:rPr>
        <w:t xml:space="preserve">Esta clase, que incluye algoritmos de aprendizaje automático como </w:t>
      </w:r>
      <w:proofErr w:type="spellStart"/>
      <w:r w:rsidR="002A1879">
        <w:rPr>
          <w:rFonts w:ascii="Times New Roman" w:hAnsi="Times New Roman" w:cs="Times New Roman"/>
          <w:lang w:val="es-EC"/>
        </w:rPr>
        <w:t>Random</w:t>
      </w:r>
      <w:proofErr w:type="spellEnd"/>
      <w:r w:rsidR="002A1879">
        <w:rPr>
          <w:rFonts w:ascii="Times New Roman" w:hAnsi="Times New Roman" w:cs="Times New Roman"/>
          <w:lang w:val="es-EC"/>
        </w:rPr>
        <w:t xml:space="preserve"> </w:t>
      </w:r>
      <w:proofErr w:type="spellStart"/>
      <w:proofErr w:type="gramStart"/>
      <w:r w:rsidR="002A1879">
        <w:rPr>
          <w:rFonts w:ascii="Times New Roman" w:hAnsi="Times New Roman" w:cs="Times New Roman"/>
          <w:lang w:val="es-EC"/>
        </w:rPr>
        <w:t>forest</w:t>
      </w:r>
      <w:proofErr w:type="spellEnd"/>
      <w:r w:rsidR="002A1879">
        <w:rPr>
          <w:rFonts w:ascii="Times New Roman" w:hAnsi="Times New Roman" w:cs="Times New Roman"/>
          <w:lang w:val="es-EC"/>
        </w:rPr>
        <w:t xml:space="preserve"> </w:t>
      </w:r>
      <w:r w:rsidRPr="00665991">
        <w:rPr>
          <w:rFonts w:ascii="Times New Roman" w:hAnsi="Times New Roman" w:cs="Times New Roman"/>
          <w:lang w:val="es-EC"/>
        </w:rPr>
        <w:t>,</w:t>
      </w:r>
      <w:proofErr w:type="gramEnd"/>
      <w:r w:rsidRPr="00665991">
        <w:rPr>
          <w:rFonts w:ascii="Times New Roman" w:hAnsi="Times New Roman" w:cs="Times New Roman"/>
          <w:lang w:val="es-EC"/>
        </w:rPr>
        <w:t xml:space="preserve"> </w:t>
      </w:r>
      <w:r w:rsidR="002A1879">
        <w:rPr>
          <w:rFonts w:ascii="Times New Roman" w:hAnsi="Times New Roman" w:cs="Times New Roman"/>
          <w:lang w:val="es-EC"/>
        </w:rPr>
        <w:t>SVM</w:t>
      </w:r>
      <w:r w:rsidRPr="00665991">
        <w:rPr>
          <w:rFonts w:ascii="Times New Roman" w:hAnsi="Times New Roman" w:cs="Times New Roman"/>
          <w:lang w:val="es-EC"/>
        </w:rPr>
        <w:t xml:space="preserve"> con </w:t>
      </w:r>
      <w:proofErr w:type="spellStart"/>
      <w:r w:rsidRPr="00665991">
        <w:rPr>
          <w:rFonts w:ascii="Times New Roman" w:hAnsi="Times New Roman" w:cs="Times New Roman"/>
          <w:lang w:val="es-EC"/>
        </w:rPr>
        <w:t>kernels</w:t>
      </w:r>
      <w:proofErr w:type="spellEnd"/>
      <w:r w:rsidRPr="00665991">
        <w:rPr>
          <w:rFonts w:ascii="Times New Roman" w:hAnsi="Times New Roman" w:cs="Times New Roman"/>
          <w:lang w:val="es-EC"/>
        </w:rPr>
        <w:t xml:space="preserve"> no lineales y Redes Neuronales Artificiales, no asume una forma funcional preespecificada (ej., lineal o polinómica). Aprenden la relación directamente de los datos, lo que les permite capturar interacciones complejas y no linealidades. Esto los hace particularmente eficaces para datos biomédicos donde la relación entre biomarcadores y enfermedades rara vez es lineal. Por ejemplo, el efecto de un determinado nivel de proteína sobre el riesgo de EP podría tener forma de U o seguir un umbral, patrones que los modelos lineales pueden pasar por alto fácilmente pero que son identificables mediante métodos basados ​​en árboles o redes neuronales.</w:t>
      </w:r>
    </w:p>
    <w:p w14:paraId="08D0D634" w14:textId="77777777" w:rsidR="0086750C" w:rsidRPr="0086750C" w:rsidRDefault="0086750C" w:rsidP="00985195">
      <w:pPr>
        <w:pStyle w:val="Ttulo3"/>
        <w:rPr>
          <w:lang w:val="es-EC"/>
        </w:rPr>
      </w:pPr>
      <w:bookmarkStart w:id="150" w:name="_Toc222675747"/>
      <w:r w:rsidRPr="0086750C">
        <w:rPr>
          <w:lang w:val="es-EC"/>
        </w:rPr>
        <w:t>El proceso de aprendizaje automático para la creación de modelos predictivos</w:t>
      </w:r>
      <w:bookmarkEnd w:id="150"/>
    </w:p>
    <w:p w14:paraId="75713708" w14:textId="4B859CBE" w:rsidR="0086750C" w:rsidRDefault="0086750C" w:rsidP="0086750C">
      <w:pPr>
        <w:spacing w:line="480" w:lineRule="auto"/>
        <w:ind w:left="708"/>
        <w:jc w:val="both"/>
        <w:rPr>
          <w:lang w:val="es-EC"/>
        </w:rPr>
      </w:pPr>
      <w:r w:rsidRPr="0086750C">
        <w:rPr>
          <w:lang w:val="es-EC"/>
        </w:rPr>
        <w:t>La creación de un modelo predictivo robusto es un proceso meticuloso de varias etapas:</w:t>
      </w:r>
    </w:p>
    <w:p w14:paraId="467E4957" w14:textId="55A0699B" w:rsidR="0086750C" w:rsidRPr="00665991" w:rsidRDefault="0086750C" w:rsidP="0086750C">
      <w:pPr>
        <w:pStyle w:val="Prrafodelista"/>
        <w:numPr>
          <w:ilvl w:val="0"/>
          <w:numId w:val="68"/>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Enmarcación del problema y definición del resultado:</w:t>
      </w:r>
      <w:r w:rsidRPr="00665991">
        <w:rPr>
          <w:rFonts w:ascii="Times New Roman" w:hAnsi="Times New Roman" w:cs="Times New Roman"/>
          <w:lang w:val="es-EC"/>
        </w:rPr>
        <w:t xml:space="preserve"> Definir claramente el objetivo de predicción (ej., "diagnóstico en 2 años") y el uso previsto (ej., cribado en poblaciones de alto riesgo).</w:t>
      </w:r>
    </w:p>
    <w:p w14:paraId="5823E4FF" w14:textId="3BE9D344" w:rsidR="0086750C" w:rsidRPr="00665991" w:rsidRDefault="0086750C" w:rsidP="0086750C">
      <w:pPr>
        <w:pStyle w:val="Prrafodelista"/>
        <w:numPr>
          <w:ilvl w:val="0"/>
          <w:numId w:val="68"/>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Ingeniería y selección de características:</w:t>
      </w:r>
      <w:r w:rsidRPr="00665991">
        <w:rPr>
          <w:rFonts w:ascii="Times New Roman" w:hAnsi="Times New Roman" w:cs="Times New Roman"/>
          <w:lang w:val="es-EC"/>
        </w:rPr>
        <w:t xml:space="preserve"> Aquí es donde el conocimiento del dominio de la EP se une al análisis de datos. Los datos biomédicos sin procesar (ej., niveles de citocinas) pueden transformarse. Por ejemplo, se pueden crear ratios entre biomarcadores (ej., TNF-α/IL-10 como índice de inflamación) o términos polinómicos. Las técnicas de selección de características (métodos de filtro como la correlación, métodos de envoltura como la eliminación recursiva de características, métodos integrados como la regularización Lasso) son cruciales para reducir la dimensionalidad, mitigar el sobreajuste y mejorar la interpretabilidad del modelo y la eficiencia computacional (Guyon y Elisseeff, 2003).</w:t>
      </w:r>
    </w:p>
    <w:p w14:paraId="640EC5A4" w14:textId="375C5034" w:rsidR="0086750C" w:rsidRPr="00665991" w:rsidRDefault="0086750C" w:rsidP="0086750C">
      <w:pPr>
        <w:pStyle w:val="Prrafodelista"/>
        <w:numPr>
          <w:ilvl w:val="0"/>
          <w:numId w:val="68"/>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Entrenamiento, validación y ajuste de hiperparámetros del modelo:</w:t>
      </w:r>
      <w:r w:rsidRPr="00665991">
        <w:rPr>
          <w:rFonts w:ascii="Times New Roman" w:hAnsi="Times New Roman" w:cs="Times New Roman"/>
          <w:lang w:val="es-EC"/>
        </w:rPr>
        <w:t xml:space="preserve"> El conjunto de datos se divide (ej., </w:t>
      </w:r>
      <w:r w:rsidR="002A1879">
        <w:rPr>
          <w:rFonts w:ascii="Times New Roman" w:hAnsi="Times New Roman" w:cs="Times New Roman"/>
          <w:lang w:val="es-EC"/>
        </w:rPr>
        <w:t xml:space="preserve">80/20 </w:t>
      </w:r>
      <w:r w:rsidRPr="00665991">
        <w:rPr>
          <w:rFonts w:ascii="Times New Roman" w:hAnsi="Times New Roman" w:cs="Times New Roman"/>
          <w:lang w:val="es-EC"/>
        </w:rPr>
        <w:t xml:space="preserve">para entrenamiento/prueba). El modelo aprende del conjunto de </w:t>
      </w:r>
      <w:r w:rsidRPr="00665991">
        <w:rPr>
          <w:rFonts w:ascii="Times New Roman" w:hAnsi="Times New Roman" w:cs="Times New Roman"/>
          <w:lang w:val="es-EC"/>
        </w:rPr>
        <w:lastRenderedPageBreak/>
        <w:t>entrenamiento. Fundamentalmente, el conjunto de prueba se utiliza solo una vez para obtener una estimación final e imparcial del rendimiento.</w:t>
      </w:r>
    </w:p>
    <w:p w14:paraId="7AAA80FC" w14:textId="50831C6F" w:rsidR="0086750C" w:rsidRPr="00665991" w:rsidRDefault="0086750C" w:rsidP="0086750C">
      <w:pPr>
        <w:pStyle w:val="Prrafodelista"/>
        <w:numPr>
          <w:ilvl w:val="0"/>
          <w:numId w:val="68"/>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Evaluación y calibración del rendimiento:</w:t>
      </w:r>
      <w:r w:rsidRPr="00665991">
        <w:rPr>
          <w:rFonts w:ascii="Times New Roman" w:hAnsi="Times New Roman" w:cs="Times New Roman"/>
          <w:lang w:val="es-EC"/>
        </w:rPr>
        <w:t xml:space="preserve"> Además de la precisión, se deben utilizar métricas adecuadas. Para los modelos de diagnóstico/riesgo, la curva ROC (Ranking </w:t>
      </w:r>
      <w:proofErr w:type="spellStart"/>
      <w:r w:rsidRPr="00665991">
        <w:rPr>
          <w:rFonts w:ascii="Times New Roman" w:hAnsi="Times New Roman" w:cs="Times New Roman"/>
          <w:lang w:val="es-EC"/>
        </w:rPr>
        <w:t>Operating</w:t>
      </w:r>
      <w:proofErr w:type="spellEnd"/>
      <w:r w:rsidRPr="00665991">
        <w:rPr>
          <w:rFonts w:ascii="Times New Roman" w:hAnsi="Times New Roman" w:cs="Times New Roman"/>
          <w:lang w:val="es-EC"/>
        </w:rPr>
        <w:t xml:space="preserve"> </w:t>
      </w:r>
      <w:proofErr w:type="spellStart"/>
      <w:r w:rsidRPr="00665991">
        <w:rPr>
          <w:rFonts w:ascii="Times New Roman" w:hAnsi="Times New Roman" w:cs="Times New Roman"/>
          <w:lang w:val="es-EC"/>
        </w:rPr>
        <w:t>Characteristic</w:t>
      </w:r>
      <w:proofErr w:type="spellEnd"/>
      <w:r w:rsidRPr="00665991">
        <w:rPr>
          <w:rFonts w:ascii="Times New Roman" w:hAnsi="Times New Roman" w:cs="Times New Roman"/>
          <w:lang w:val="es-EC"/>
        </w:rPr>
        <w:t xml:space="preserve">) y el área bajo la curva ROC (AUC-ROC) son estándares. El AUC representa la capacidad del modelo para discriminar entre clases en todos los umbrales posibles. </w:t>
      </w:r>
      <w:r w:rsidR="00547C60" w:rsidRPr="00665991">
        <w:rPr>
          <w:rFonts w:ascii="Times New Roman" w:hAnsi="Times New Roman" w:cs="Times New Roman"/>
          <w:lang w:val="es-EC"/>
        </w:rPr>
        <w:t>Igualmente,</w:t>
      </w:r>
      <w:r w:rsidRPr="00665991">
        <w:rPr>
          <w:rFonts w:ascii="Times New Roman" w:hAnsi="Times New Roman" w:cs="Times New Roman"/>
          <w:lang w:val="es-EC"/>
        </w:rPr>
        <w:t xml:space="preserve"> importante es la calibración: un modelo que predice un riesgo del 20 % debería acertar el 20 % de las veces. Un modelo con buena </w:t>
      </w:r>
      <w:r w:rsidR="00547C60" w:rsidRPr="00665991">
        <w:rPr>
          <w:rFonts w:ascii="Times New Roman" w:hAnsi="Times New Roman" w:cs="Times New Roman"/>
          <w:lang w:val="es-EC"/>
        </w:rPr>
        <w:t>discriminación,</w:t>
      </w:r>
      <w:r w:rsidRPr="00665991">
        <w:rPr>
          <w:rFonts w:ascii="Times New Roman" w:hAnsi="Times New Roman" w:cs="Times New Roman"/>
          <w:lang w:val="es-EC"/>
        </w:rPr>
        <w:t xml:space="preserve"> pero una calibración deficiente puede ser clínicamente engañoso. Los gráficos de calibración y métricas como la puntuación Brier son esenciales (</w:t>
      </w:r>
      <w:proofErr w:type="spellStart"/>
      <w:r w:rsidRPr="00665991">
        <w:rPr>
          <w:rFonts w:ascii="Times New Roman" w:hAnsi="Times New Roman" w:cs="Times New Roman"/>
          <w:lang w:val="es-EC"/>
        </w:rPr>
        <w:t>Steyerberg</w:t>
      </w:r>
      <w:proofErr w:type="spellEnd"/>
      <w:r w:rsidRPr="00665991">
        <w:rPr>
          <w:rFonts w:ascii="Times New Roman" w:hAnsi="Times New Roman" w:cs="Times New Roman"/>
          <w:lang w:val="es-EC"/>
        </w:rPr>
        <w:t xml:space="preserve"> et al., 2010).</w:t>
      </w:r>
    </w:p>
    <w:p w14:paraId="446EF332" w14:textId="61B8A6F3" w:rsidR="00D34609" w:rsidRPr="003B1FC9" w:rsidRDefault="0086750C" w:rsidP="00C919D2">
      <w:pPr>
        <w:pStyle w:val="Prrafodelista"/>
        <w:numPr>
          <w:ilvl w:val="0"/>
          <w:numId w:val="68"/>
        </w:numPr>
        <w:spacing w:line="480" w:lineRule="auto"/>
        <w:jc w:val="both"/>
        <w:rPr>
          <w:rFonts w:ascii="Times New Roman" w:hAnsi="Times New Roman" w:cs="Times New Roman"/>
          <w:lang w:val="es-EC"/>
        </w:rPr>
      </w:pPr>
      <w:r w:rsidRPr="00665991">
        <w:rPr>
          <w:rFonts w:ascii="Times New Roman" w:hAnsi="Times New Roman" w:cs="Times New Roman"/>
          <w:b/>
          <w:bCs/>
          <w:i/>
          <w:iCs/>
          <w:lang w:val="es-EC"/>
        </w:rPr>
        <w:t>Interpretación y traducción clínica:</w:t>
      </w:r>
      <w:r w:rsidRPr="00665991">
        <w:rPr>
          <w:rFonts w:ascii="Times New Roman" w:hAnsi="Times New Roman" w:cs="Times New Roman"/>
          <w:lang w:val="es-EC"/>
        </w:rPr>
        <w:t xml:space="preserve"> Utilizar técnicas de IA explicable (XAI), como los valores SHAP (</w:t>
      </w:r>
      <w:proofErr w:type="spellStart"/>
      <w:r w:rsidRPr="00665991">
        <w:rPr>
          <w:rFonts w:ascii="Times New Roman" w:hAnsi="Times New Roman" w:cs="Times New Roman"/>
          <w:lang w:val="es-EC"/>
        </w:rPr>
        <w:t>SHapley</w:t>
      </w:r>
      <w:proofErr w:type="spellEnd"/>
      <w:r w:rsidRPr="00665991">
        <w:rPr>
          <w:rFonts w:ascii="Times New Roman" w:hAnsi="Times New Roman" w:cs="Times New Roman"/>
          <w:lang w:val="es-EC"/>
        </w:rPr>
        <w:t xml:space="preserve"> </w:t>
      </w:r>
      <w:proofErr w:type="spellStart"/>
      <w:r w:rsidRPr="00665991">
        <w:rPr>
          <w:rFonts w:ascii="Times New Roman" w:hAnsi="Times New Roman" w:cs="Times New Roman"/>
          <w:lang w:val="es-EC"/>
        </w:rPr>
        <w:t>Additive</w:t>
      </w:r>
      <w:proofErr w:type="spellEnd"/>
      <w:r w:rsidRPr="00665991">
        <w:rPr>
          <w:rFonts w:ascii="Times New Roman" w:hAnsi="Times New Roman" w:cs="Times New Roman"/>
          <w:lang w:val="es-EC"/>
        </w:rPr>
        <w:t xml:space="preserve"> </w:t>
      </w:r>
      <w:proofErr w:type="spellStart"/>
      <w:r w:rsidRPr="00665991">
        <w:rPr>
          <w:rFonts w:ascii="Times New Roman" w:hAnsi="Times New Roman" w:cs="Times New Roman"/>
          <w:lang w:val="es-EC"/>
        </w:rPr>
        <w:t>exPlanations</w:t>
      </w:r>
      <w:proofErr w:type="spellEnd"/>
      <w:r w:rsidRPr="00665991">
        <w:rPr>
          <w:rFonts w:ascii="Times New Roman" w:hAnsi="Times New Roman" w:cs="Times New Roman"/>
          <w:lang w:val="es-EC"/>
        </w:rPr>
        <w:t>), para explicar predicciones individuales. Los valores SHAP cuantifican la contribución de cada característica a una predicción específica, pasando de una "caja negra" a un resultado clínicamente inteligible (por ejemplo, "La puntuación de alto riesgo de este paciente está determinada principalmente por su hiposmia grave y su variante genética específica") (Lundberg y Lee, 2017).</w:t>
      </w:r>
    </w:p>
    <w:p w14:paraId="5E625062" w14:textId="7E9020C5" w:rsidR="00D34609" w:rsidRPr="00137613" w:rsidRDefault="00137613" w:rsidP="003B1FC9">
      <w:pPr>
        <w:pStyle w:val="Ttulo2"/>
        <w:ind w:firstLine="708"/>
        <w:rPr>
          <w:lang w:val="es-EC"/>
        </w:rPr>
      </w:pPr>
      <w:bookmarkStart w:id="151" w:name="_Toc222675748"/>
      <w:r w:rsidRPr="00137613">
        <w:rPr>
          <w:lang w:val="es-EC"/>
        </w:rPr>
        <w:t>Datos biomédicos: el sustrato informativo para la medicina computacional</w:t>
      </w:r>
      <w:bookmarkEnd w:id="151"/>
    </w:p>
    <w:p w14:paraId="7296471A" w14:textId="77777777" w:rsidR="00137613" w:rsidRPr="00DD2668" w:rsidRDefault="00137613" w:rsidP="00985195">
      <w:pPr>
        <w:pStyle w:val="Ttulo3"/>
        <w:rPr>
          <w:lang w:val="es-EC"/>
        </w:rPr>
      </w:pPr>
      <w:bookmarkStart w:id="152" w:name="_Toc222675749"/>
      <w:r w:rsidRPr="00DD2668">
        <w:rPr>
          <w:lang w:val="es-EC"/>
        </w:rPr>
        <w:t>Definición, Taxonomía y Características</w:t>
      </w:r>
      <w:bookmarkEnd w:id="152"/>
    </w:p>
    <w:p w14:paraId="43AF1393" w14:textId="145F3AC6" w:rsidR="007C7F05" w:rsidRPr="00B421B0" w:rsidRDefault="00137613" w:rsidP="00AA41B6">
      <w:pPr>
        <w:spacing w:line="480" w:lineRule="auto"/>
        <w:ind w:firstLine="708"/>
        <w:jc w:val="both"/>
        <w:rPr>
          <w:lang w:val="es-EC"/>
        </w:rPr>
      </w:pPr>
      <w:r w:rsidRPr="00137613">
        <w:rPr>
          <w:lang w:val="es-EC"/>
        </w:rPr>
        <w:t xml:space="preserve">Los datos biomédicos se refieren a la información heterogénea, multiescalar y, a menudo, de alta dimensión, generada a partir de sistemas biológicos y actividades médicas relacionadas con la salud y la enfermedad humanas. En el contexto de la enfermedad de Parkinson (EP), constituyen la materia prima sobre la que se construyen el análisis de datos y los modelos predictivos. Sus características definitorias incluyen la heterogeneidad (resultados de laboratorio estructurados, notas clínicas no estructuradas, señales de series temporales), alta dimensionalidad (especialmente </w:t>
      </w:r>
      <w:r w:rsidRPr="00137613">
        <w:rPr>
          <w:lang w:val="es-EC"/>
        </w:rPr>
        <w:lastRenderedPageBreak/>
        <w:t xml:space="preserve">en datos </w:t>
      </w:r>
      <w:proofErr w:type="spellStart"/>
      <w:r w:rsidRPr="00137613">
        <w:rPr>
          <w:lang w:val="es-EC"/>
        </w:rPr>
        <w:t>ómicos</w:t>
      </w:r>
      <w:proofErr w:type="spellEnd"/>
      <w:r w:rsidRPr="00137613">
        <w:rPr>
          <w:lang w:val="es-EC"/>
        </w:rPr>
        <w:t>), ruido (debido a la variabilidad biológica y errores de medición) y estructuras correlacionales complejas. Una taxonomía completa es esencial:</w:t>
      </w:r>
    </w:p>
    <w:p w14:paraId="49AB9F2F" w14:textId="54BDB835" w:rsidR="00DD2668" w:rsidRPr="00AA41B6" w:rsidRDefault="00DD2668" w:rsidP="00F10DC3">
      <w:pPr>
        <w:pStyle w:val="Prrafodelista"/>
        <w:numPr>
          <w:ilvl w:val="0"/>
          <w:numId w:val="73"/>
        </w:numPr>
        <w:spacing w:line="480" w:lineRule="auto"/>
        <w:ind w:left="360"/>
        <w:jc w:val="both"/>
        <w:rPr>
          <w:rFonts w:ascii="Times New Roman" w:hAnsi="Times New Roman" w:cs="Times New Roman"/>
          <w:lang w:val="es-EC"/>
        </w:rPr>
      </w:pPr>
      <w:r w:rsidRPr="00AA41B6">
        <w:rPr>
          <w:rFonts w:ascii="Times New Roman" w:hAnsi="Times New Roman" w:cs="Times New Roman"/>
          <w:b/>
          <w:bCs/>
          <w:i/>
          <w:iCs/>
          <w:lang w:val="es-EC"/>
        </w:rPr>
        <w:t>Datos clínicos:</w:t>
      </w:r>
      <w:r w:rsidRPr="00AA41B6">
        <w:rPr>
          <w:rFonts w:ascii="Times New Roman" w:hAnsi="Times New Roman" w:cs="Times New Roman"/>
          <w:lang w:val="es-EC"/>
        </w:rPr>
        <w:t xml:space="preserve"> Información recopilada durante la atención rutinaria del paciente.</w:t>
      </w:r>
    </w:p>
    <w:p w14:paraId="111FBC4C" w14:textId="0D50BCA6" w:rsidR="00DD2668" w:rsidRPr="00AA41B6" w:rsidRDefault="00DD2668" w:rsidP="00F10DC3">
      <w:pPr>
        <w:pStyle w:val="Prrafodelista"/>
        <w:numPr>
          <w:ilvl w:val="0"/>
          <w:numId w:val="71"/>
        </w:numPr>
        <w:spacing w:line="480" w:lineRule="auto"/>
        <w:ind w:left="708"/>
        <w:jc w:val="both"/>
        <w:rPr>
          <w:rFonts w:ascii="Times New Roman" w:hAnsi="Times New Roman" w:cs="Times New Roman"/>
          <w:lang w:val="es-EC"/>
        </w:rPr>
      </w:pPr>
      <w:r w:rsidRPr="00AA41B6">
        <w:rPr>
          <w:rFonts w:ascii="Times New Roman" w:hAnsi="Times New Roman" w:cs="Times New Roman"/>
          <w:b/>
          <w:bCs/>
          <w:i/>
          <w:iCs/>
          <w:lang w:val="es-EC"/>
        </w:rPr>
        <w:t>Demografía</w:t>
      </w:r>
      <w:r w:rsidRPr="00AA41B6">
        <w:rPr>
          <w:rFonts w:ascii="Times New Roman" w:hAnsi="Times New Roman" w:cs="Times New Roman"/>
          <w:lang w:val="es-EC"/>
        </w:rPr>
        <w:t>: Edad, sexo, etnia, antecedentes familiares (factores de riesgo no modificables).</w:t>
      </w:r>
    </w:p>
    <w:p w14:paraId="2AABEC42" w14:textId="6D61D54A" w:rsidR="00DD2668" w:rsidRPr="00AA41B6" w:rsidRDefault="00DD2668" w:rsidP="00F10DC3">
      <w:pPr>
        <w:pStyle w:val="Prrafodelista"/>
        <w:numPr>
          <w:ilvl w:val="0"/>
          <w:numId w:val="71"/>
        </w:numPr>
        <w:spacing w:line="480" w:lineRule="auto"/>
        <w:ind w:left="708"/>
        <w:jc w:val="both"/>
        <w:rPr>
          <w:rFonts w:ascii="Times New Roman" w:hAnsi="Times New Roman" w:cs="Times New Roman"/>
          <w:lang w:val="es-EC"/>
        </w:rPr>
      </w:pPr>
      <w:r w:rsidRPr="00AA41B6">
        <w:rPr>
          <w:rFonts w:ascii="Times New Roman" w:hAnsi="Times New Roman" w:cs="Times New Roman"/>
          <w:b/>
          <w:bCs/>
          <w:i/>
          <w:iCs/>
          <w:lang w:val="es-EC"/>
        </w:rPr>
        <w:t>Evaluaciones clínicas:</w:t>
      </w:r>
      <w:r w:rsidRPr="00AA41B6">
        <w:rPr>
          <w:rFonts w:ascii="Times New Roman" w:hAnsi="Times New Roman" w:cs="Times New Roman"/>
          <w:lang w:val="es-EC"/>
        </w:rPr>
        <w:t xml:space="preserve"> Puntuaciones de escalas estandarizadas como la Escala Unificada de Calificación de la Enfermedad de Parkinson (UPDRS), el estadio de Hoehn y Yahr y baterías neuropsicológicas. Estas son el estándar de referencia actual, pero son subjetivas y episódicas.</w:t>
      </w:r>
    </w:p>
    <w:p w14:paraId="33E763C0" w14:textId="20937A0B" w:rsidR="007C7F05" w:rsidRPr="00AA41B6" w:rsidRDefault="00DD2668" w:rsidP="00F10DC3">
      <w:pPr>
        <w:pStyle w:val="Prrafodelista"/>
        <w:numPr>
          <w:ilvl w:val="0"/>
          <w:numId w:val="71"/>
        </w:numPr>
        <w:spacing w:line="480" w:lineRule="auto"/>
        <w:ind w:left="708"/>
        <w:jc w:val="both"/>
        <w:rPr>
          <w:rFonts w:ascii="Times New Roman" w:hAnsi="Times New Roman" w:cs="Times New Roman"/>
          <w:lang w:val="es-EC"/>
        </w:rPr>
      </w:pPr>
      <w:r w:rsidRPr="00AA41B6">
        <w:rPr>
          <w:rFonts w:ascii="Times New Roman" w:hAnsi="Times New Roman" w:cs="Times New Roman"/>
          <w:b/>
          <w:bCs/>
          <w:i/>
          <w:iCs/>
          <w:lang w:val="es-EC"/>
        </w:rPr>
        <w:t>Historia Clínica Electrónica (HCE):</w:t>
      </w:r>
      <w:r w:rsidRPr="00AA41B6">
        <w:rPr>
          <w:rFonts w:ascii="Times New Roman" w:hAnsi="Times New Roman" w:cs="Times New Roman"/>
          <w:lang w:val="es-EC"/>
        </w:rPr>
        <w:t xml:space="preserve"> Un repositorio longitudinal que incluye diagnósticos, medicamentos, procedimientos y notas clínicas. Rico en información, pero a menudo desestructurado, y requiere Procesamiento del Lenguaje Natural (PLN) para su análisis.</w:t>
      </w:r>
    </w:p>
    <w:p w14:paraId="0426230F" w14:textId="7F7B1E27" w:rsidR="00DD2668" w:rsidRPr="00AA41B6" w:rsidRDefault="00DD2668" w:rsidP="00F10DC3">
      <w:pPr>
        <w:pStyle w:val="Prrafodelista"/>
        <w:numPr>
          <w:ilvl w:val="0"/>
          <w:numId w:val="73"/>
        </w:numPr>
        <w:spacing w:line="480" w:lineRule="auto"/>
        <w:ind w:left="360"/>
        <w:jc w:val="both"/>
        <w:rPr>
          <w:rFonts w:ascii="Times New Roman" w:hAnsi="Times New Roman" w:cs="Times New Roman"/>
          <w:lang w:val="es-EC"/>
        </w:rPr>
      </w:pPr>
      <w:r w:rsidRPr="00AA41B6">
        <w:rPr>
          <w:rFonts w:ascii="Times New Roman" w:hAnsi="Times New Roman" w:cs="Times New Roman"/>
          <w:b/>
          <w:bCs/>
          <w:i/>
          <w:iCs/>
          <w:lang w:val="es-EC"/>
        </w:rPr>
        <w:t>Datos de Biomarcadores:</w:t>
      </w:r>
      <w:r w:rsidRPr="00AA41B6">
        <w:rPr>
          <w:rFonts w:ascii="Times New Roman" w:hAnsi="Times New Roman" w:cs="Times New Roman"/>
          <w:lang w:val="es-EC"/>
        </w:rPr>
        <w:t xml:space="preserve"> Indicadores medibles de un estado o condición biológica.</w:t>
      </w:r>
    </w:p>
    <w:p w14:paraId="2DB781C1" w14:textId="3140ABA4" w:rsidR="00DD2668" w:rsidRPr="00AA41B6" w:rsidRDefault="00DD2668" w:rsidP="00F10DC3">
      <w:pPr>
        <w:pStyle w:val="Prrafodelista"/>
        <w:numPr>
          <w:ilvl w:val="0"/>
          <w:numId w:val="74"/>
        </w:numPr>
        <w:spacing w:line="480" w:lineRule="auto"/>
        <w:ind w:left="708"/>
        <w:jc w:val="both"/>
        <w:rPr>
          <w:rFonts w:ascii="Times New Roman" w:hAnsi="Times New Roman" w:cs="Times New Roman"/>
          <w:lang w:val="es-EC"/>
        </w:rPr>
      </w:pPr>
      <w:r w:rsidRPr="00AA41B6">
        <w:rPr>
          <w:rFonts w:ascii="Times New Roman" w:hAnsi="Times New Roman" w:cs="Times New Roman"/>
          <w:b/>
          <w:bCs/>
          <w:i/>
          <w:iCs/>
          <w:lang w:val="es-EC"/>
        </w:rPr>
        <w:t>Biomarcadores Moleculares:</w:t>
      </w:r>
      <w:r w:rsidRPr="00AA41B6">
        <w:rPr>
          <w:rFonts w:ascii="Times New Roman" w:hAnsi="Times New Roman" w:cs="Times New Roman"/>
          <w:lang w:val="es-EC"/>
        </w:rPr>
        <w:t xml:space="preserve"> Analizados a partir de </w:t>
      </w:r>
      <w:proofErr w:type="spellStart"/>
      <w:r w:rsidRPr="00AA41B6">
        <w:rPr>
          <w:rFonts w:ascii="Times New Roman" w:hAnsi="Times New Roman" w:cs="Times New Roman"/>
          <w:lang w:val="es-EC"/>
        </w:rPr>
        <w:t>bioespecímenes</w:t>
      </w:r>
      <w:proofErr w:type="spellEnd"/>
      <w:r w:rsidRPr="00AA41B6">
        <w:rPr>
          <w:rFonts w:ascii="Times New Roman" w:hAnsi="Times New Roman" w:cs="Times New Roman"/>
          <w:lang w:val="es-EC"/>
        </w:rPr>
        <w:t>.</w:t>
      </w:r>
    </w:p>
    <w:p w14:paraId="49B6CA48" w14:textId="0EAF4E69" w:rsidR="00DD2668" w:rsidRPr="00AA41B6" w:rsidRDefault="00DD2668" w:rsidP="001D1CB2">
      <w:pPr>
        <w:pStyle w:val="Prrafodelista"/>
        <w:numPr>
          <w:ilvl w:val="1"/>
          <w:numId w:val="74"/>
        </w:numPr>
        <w:spacing w:line="480" w:lineRule="auto"/>
        <w:ind w:left="993" w:hanging="284"/>
        <w:jc w:val="both"/>
        <w:rPr>
          <w:rFonts w:ascii="Times New Roman" w:hAnsi="Times New Roman" w:cs="Times New Roman"/>
          <w:lang w:val="es-EC"/>
        </w:rPr>
      </w:pPr>
      <w:r w:rsidRPr="00AA41B6">
        <w:rPr>
          <w:rFonts w:ascii="Times New Roman" w:hAnsi="Times New Roman" w:cs="Times New Roman"/>
          <w:b/>
          <w:bCs/>
          <w:i/>
          <w:iCs/>
          <w:lang w:val="es-EC"/>
        </w:rPr>
        <w:t>Genómica</w:t>
      </w:r>
      <w:r w:rsidRPr="00AA41B6">
        <w:rPr>
          <w:rFonts w:ascii="Times New Roman" w:hAnsi="Times New Roman" w:cs="Times New Roman"/>
          <w:lang w:val="es-EC"/>
        </w:rPr>
        <w:t>: Datos de secuencias de ADN. En la EP, esto incluye variantes de riesgo (ej., en LRRK2, GBA, SNCA), puntuaciones de riesgo poligénico y secuenciación completa del genoma/exoma para variantes raras.</w:t>
      </w:r>
    </w:p>
    <w:p w14:paraId="7C4BF434" w14:textId="01569FAC" w:rsidR="00DD2668" w:rsidRPr="00AA41B6" w:rsidRDefault="00DD2668" w:rsidP="001D1CB2">
      <w:pPr>
        <w:pStyle w:val="Prrafodelista"/>
        <w:numPr>
          <w:ilvl w:val="1"/>
          <w:numId w:val="74"/>
        </w:numPr>
        <w:spacing w:line="480" w:lineRule="auto"/>
        <w:ind w:left="993" w:hanging="284"/>
        <w:jc w:val="both"/>
        <w:rPr>
          <w:rFonts w:ascii="Times New Roman" w:hAnsi="Times New Roman" w:cs="Times New Roman"/>
          <w:lang w:val="es-EC"/>
        </w:rPr>
      </w:pPr>
      <w:r w:rsidRPr="00AA41B6">
        <w:rPr>
          <w:rFonts w:ascii="Times New Roman" w:hAnsi="Times New Roman" w:cs="Times New Roman"/>
          <w:b/>
          <w:bCs/>
          <w:i/>
          <w:iCs/>
          <w:lang w:val="es-EC"/>
        </w:rPr>
        <w:t>Transcriptómica</w:t>
      </w:r>
      <w:r w:rsidRPr="00AA41B6">
        <w:rPr>
          <w:rFonts w:ascii="Times New Roman" w:hAnsi="Times New Roman" w:cs="Times New Roman"/>
          <w:lang w:val="es-EC"/>
        </w:rPr>
        <w:t>: Perfiles de expresión génica (ARN) de sangre o tejido, que revelan vías biológicas activas.</w:t>
      </w:r>
    </w:p>
    <w:p w14:paraId="406F677B" w14:textId="733842A7" w:rsidR="00DD2668" w:rsidRPr="00AA41B6" w:rsidRDefault="00DD2668" w:rsidP="001D1CB2">
      <w:pPr>
        <w:pStyle w:val="Prrafodelista"/>
        <w:numPr>
          <w:ilvl w:val="1"/>
          <w:numId w:val="74"/>
        </w:numPr>
        <w:spacing w:line="480" w:lineRule="auto"/>
        <w:ind w:left="993" w:hanging="284"/>
        <w:jc w:val="both"/>
        <w:rPr>
          <w:rFonts w:ascii="Times New Roman" w:hAnsi="Times New Roman" w:cs="Times New Roman"/>
          <w:lang w:val="es-EC"/>
        </w:rPr>
      </w:pPr>
      <w:r w:rsidRPr="00AA41B6">
        <w:rPr>
          <w:rFonts w:ascii="Times New Roman" w:hAnsi="Times New Roman" w:cs="Times New Roman"/>
          <w:b/>
          <w:bCs/>
          <w:i/>
          <w:iCs/>
          <w:lang w:val="es-EC"/>
        </w:rPr>
        <w:t>Proteómica</w:t>
      </w:r>
      <w:r w:rsidRPr="00AA41B6">
        <w:rPr>
          <w:rFonts w:ascii="Times New Roman" w:hAnsi="Times New Roman" w:cs="Times New Roman"/>
          <w:lang w:val="es-EC"/>
        </w:rPr>
        <w:t>: Estudio a gran escala de proteínas, incluyendo sus estructuras y funciones. Claves para la EP incluyen especies de α-</w:t>
      </w:r>
      <w:proofErr w:type="spellStart"/>
      <w:r w:rsidRPr="00AA41B6">
        <w:rPr>
          <w:rFonts w:ascii="Times New Roman" w:hAnsi="Times New Roman" w:cs="Times New Roman"/>
          <w:lang w:val="es-EC"/>
        </w:rPr>
        <w:t>sinucleína</w:t>
      </w:r>
      <w:proofErr w:type="spellEnd"/>
      <w:r w:rsidRPr="00AA41B6">
        <w:rPr>
          <w:rFonts w:ascii="Times New Roman" w:hAnsi="Times New Roman" w:cs="Times New Roman"/>
          <w:lang w:val="es-EC"/>
        </w:rPr>
        <w:t xml:space="preserve"> (total, </w:t>
      </w:r>
      <w:proofErr w:type="spellStart"/>
      <w:r w:rsidRPr="00AA41B6">
        <w:rPr>
          <w:rFonts w:ascii="Times New Roman" w:hAnsi="Times New Roman" w:cs="Times New Roman"/>
          <w:lang w:val="es-EC"/>
        </w:rPr>
        <w:t>oligomérica</w:t>
      </w:r>
      <w:proofErr w:type="spellEnd"/>
      <w:r w:rsidRPr="00AA41B6">
        <w:rPr>
          <w:rFonts w:ascii="Times New Roman" w:hAnsi="Times New Roman" w:cs="Times New Roman"/>
          <w:lang w:val="es-EC"/>
        </w:rPr>
        <w:t>, fosforilada), citocinas inflamatorias (TNF-α, IL-1β, IL-6) y marcadores de daño neuronal como la cadena ligera de neurofilamentos (</w:t>
      </w:r>
      <w:proofErr w:type="spellStart"/>
      <w:r w:rsidRPr="00AA41B6">
        <w:rPr>
          <w:rFonts w:ascii="Times New Roman" w:hAnsi="Times New Roman" w:cs="Times New Roman"/>
          <w:lang w:val="es-EC"/>
        </w:rPr>
        <w:t>NfL</w:t>
      </w:r>
      <w:proofErr w:type="spellEnd"/>
      <w:r w:rsidRPr="00AA41B6">
        <w:rPr>
          <w:rFonts w:ascii="Times New Roman" w:hAnsi="Times New Roman" w:cs="Times New Roman"/>
          <w:lang w:val="es-EC"/>
        </w:rPr>
        <w:t>) en sangre o LCR (</w:t>
      </w:r>
      <w:proofErr w:type="spellStart"/>
      <w:r w:rsidRPr="00AA41B6">
        <w:rPr>
          <w:rFonts w:ascii="Times New Roman" w:hAnsi="Times New Roman" w:cs="Times New Roman"/>
          <w:lang w:val="es-EC"/>
        </w:rPr>
        <w:t>Parnetti</w:t>
      </w:r>
      <w:proofErr w:type="spellEnd"/>
      <w:r w:rsidRPr="00AA41B6">
        <w:rPr>
          <w:rFonts w:ascii="Times New Roman" w:hAnsi="Times New Roman" w:cs="Times New Roman"/>
          <w:lang w:val="es-EC"/>
        </w:rPr>
        <w:t xml:space="preserve"> et al., 2019).</w:t>
      </w:r>
    </w:p>
    <w:p w14:paraId="56E0FA10" w14:textId="0CE1B001" w:rsidR="00DD2668" w:rsidRPr="00AA41B6" w:rsidRDefault="00DD2668" w:rsidP="001D1CB2">
      <w:pPr>
        <w:pStyle w:val="Prrafodelista"/>
        <w:numPr>
          <w:ilvl w:val="1"/>
          <w:numId w:val="74"/>
        </w:numPr>
        <w:spacing w:line="480" w:lineRule="auto"/>
        <w:ind w:left="993" w:hanging="284"/>
        <w:jc w:val="both"/>
        <w:rPr>
          <w:rFonts w:ascii="Times New Roman" w:hAnsi="Times New Roman" w:cs="Times New Roman"/>
          <w:lang w:val="es-EC"/>
        </w:rPr>
      </w:pPr>
      <w:r w:rsidRPr="00AA41B6">
        <w:rPr>
          <w:rFonts w:ascii="Times New Roman" w:hAnsi="Times New Roman" w:cs="Times New Roman"/>
          <w:b/>
          <w:bCs/>
          <w:i/>
          <w:iCs/>
          <w:lang w:val="es-EC"/>
        </w:rPr>
        <w:t>Metabolómica</w:t>
      </w:r>
      <w:r w:rsidRPr="00AA41B6">
        <w:rPr>
          <w:rFonts w:ascii="Times New Roman" w:hAnsi="Times New Roman" w:cs="Times New Roman"/>
          <w:lang w:val="es-EC"/>
        </w:rPr>
        <w:t>: el estudio de metabolitos de moléculas pequeñas, que proporciona una lectura funcional de los procesos celulares y el metabolismo energético, a menudo interrumpidos en la EP.</w:t>
      </w:r>
    </w:p>
    <w:p w14:paraId="58A1E43B" w14:textId="706F0DC5" w:rsidR="00DD2668" w:rsidRPr="00AA41B6" w:rsidRDefault="00DD2668" w:rsidP="00F10DC3">
      <w:pPr>
        <w:pStyle w:val="Prrafodelista"/>
        <w:numPr>
          <w:ilvl w:val="0"/>
          <w:numId w:val="74"/>
        </w:numPr>
        <w:spacing w:line="480" w:lineRule="auto"/>
        <w:ind w:left="708"/>
        <w:jc w:val="both"/>
        <w:rPr>
          <w:rFonts w:ascii="Times New Roman" w:hAnsi="Times New Roman" w:cs="Times New Roman"/>
          <w:b/>
          <w:bCs/>
          <w:i/>
          <w:iCs/>
          <w:lang w:val="es-EC"/>
        </w:rPr>
      </w:pPr>
      <w:r w:rsidRPr="00AA41B6">
        <w:rPr>
          <w:rFonts w:ascii="Times New Roman" w:hAnsi="Times New Roman" w:cs="Times New Roman"/>
          <w:b/>
          <w:bCs/>
          <w:i/>
          <w:iCs/>
          <w:lang w:val="es-EC"/>
        </w:rPr>
        <w:t>Biomarcadores de neuroimagen:</w:t>
      </w:r>
    </w:p>
    <w:p w14:paraId="6540E27C" w14:textId="6D32F22D" w:rsidR="00DD2668" w:rsidRPr="00AA41B6" w:rsidRDefault="00DD2668" w:rsidP="001D1CB2">
      <w:pPr>
        <w:pStyle w:val="Prrafodelista"/>
        <w:numPr>
          <w:ilvl w:val="1"/>
          <w:numId w:val="74"/>
        </w:numPr>
        <w:spacing w:line="480" w:lineRule="auto"/>
        <w:ind w:left="993"/>
        <w:jc w:val="both"/>
        <w:rPr>
          <w:rFonts w:ascii="Times New Roman" w:hAnsi="Times New Roman" w:cs="Times New Roman"/>
          <w:lang w:val="es-EC"/>
        </w:rPr>
      </w:pPr>
      <w:r w:rsidRPr="00AA41B6">
        <w:rPr>
          <w:rFonts w:ascii="Times New Roman" w:hAnsi="Times New Roman" w:cs="Times New Roman"/>
          <w:b/>
          <w:bCs/>
          <w:i/>
          <w:iCs/>
          <w:lang w:val="es-EC"/>
        </w:rPr>
        <w:lastRenderedPageBreak/>
        <w:t>Resonancia magnética estructural</w:t>
      </w:r>
      <w:r w:rsidRPr="00AA41B6">
        <w:rPr>
          <w:rFonts w:ascii="Times New Roman" w:hAnsi="Times New Roman" w:cs="Times New Roman"/>
          <w:lang w:val="es-EC"/>
        </w:rPr>
        <w:t>: Revela patrones de atrofia cerebral (ej., en la sustancia negra y los ganglios basales).</w:t>
      </w:r>
    </w:p>
    <w:p w14:paraId="26F54467" w14:textId="28777E98" w:rsidR="00DD2668" w:rsidRPr="00AA41B6" w:rsidRDefault="00DD2668" w:rsidP="001D1CB2">
      <w:pPr>
        <w:pStyle w:val="Prrafodelista"/>
        <w:numPr>
          <w:ilvl w:val="1"/>
          <w:numId w:val="74"/>
        </w:numPr>
        <w:spacing w:line="480" w:lineRule="auto"/>
        <w:ind w:left="993"/>
        <w:jc w:val="both"/>
        <w:rPr>
          <w:rFonts w:ascii="Times New Roman" w:hAnsi="Times New Roman" w:cs="Times New Roman"/>
          <w:lang w:val="es-EC"/>
        </w:rPr>
      </w:pPr>
      <w:r w:rsidRPr="00AA41B6">
        <w:rPr>
          <w:rFonts w:ascii="Times New Roman" w:hAnsi="Times New Roman" w:cs="Times New Roman"/>
          <w:b/>
          <w:bCs/>
          <w:i/>
          <w:iCs/>
          <w:lang w:val="es-EC"/>
        </w:rPr>
        <w:t>Resonancia magnética funcional (</w:t>
      </w:r>
      <w:proofErr w:type="spellStart"/>
      <w:r w:rsidRPr="00AA41B6">
        <w:rPr>
          <w:rFonts w:ascii="Times New Roman" w:hAnsi="Times New Roman" w:cs="Times New Roman"/>
          <w:b/>
          <w:bCs/>
          <w:i/>
          <w:iCs/>
          <w:lang w:val="es-EC"/>
        </w:rPr>
        <w:t>fMRI</w:t>
      </w:r>
      <w:proofErr w:type="spellEnd"/>
      <w:r w:rsidRPr="00AA41B6">
        <w:rPr>
          <w:rFonts w:ascii="Times New Roman" w:hAnsi="Times New Roman" w:cs="Times New Roman"/>
          <w:b/>
          <w:bCs/>
          <w:i/>
          <w:iCs/>
          <w:lang w:val="es-EC"/>
        </w:rPr>
        <w:t>):</w:t>
      </w:r>
      <w:r w:rsidRPr="00AA41B6">
        <w:rPr>
          <w:rFonts w:ascii="Times New Roman" w:hAnsi="Times New Roman" w:cs="Times New Roman"/>
          <w:lang w:val="es-EC"/>
        </w:rPr>
        <w:t xml:space="preserve"> Mide la actividad cerebral detectando cambios en el flujo sanguíneo.</w:t>
      </w:r>
    </w:p>
    <w:p w14:paraId="0ABD9863" w14:textId="73A5487B" w:rsidR="00DD2668" w:rsidRPr="00AA41B6" w:rsidRDefault="00DD2668" w:rsidP="001D1CB2">
      <w:pPr>
        <w:pStyle w:val="Prrafodelista"/>
        <w:numPr>
          <w:ilvl w:val="1"/>
          <w:numId w:val="74"/>
        </w:numPr>
        <w:spacing w:line="480" w:lineRule="auto"/>
        <w:ind w:left="993"/>
        <w:jc w:val="both"/>
        <w:rPr>
          <w:rFonts w:ascii="Times New Roman" w:hAnsi="Times New Roman" w:cs="Times New Roman"/>
          <w:lang w:val="es-EC"/>
        </w:rPr>
      </w:pPr>
      <w:r w:rsidRPr="00AA41B6">
        <w:rPr>
          <w:rFonts w:ascii="Times New Roman" w:hAnsi="Times New Roman" w:cs="Times New Roman"/>
          <w:b/>
          <w:bCs/>
          <w:i/>
          <w:iCs/>
          <w:lang w:val="es-EC"/>
        </w:rPr>
        <w:t>Imágenes por tensor de difusión (ITD):</w:t>
      </w:r>
      <w:r w:rsidRPr="00AA41B6">
        <w:rPr>
          <w:rFonts w:ascii="Times New Roman" w:hAnsi="Times New Roman" w:cs="Times New Roman"/>
          <w:lang w:val="es-EC"/>
        </w:rPr>
        <w:t xml:space="preserve"> Evalúa la integridad de la sustancia blanca.</w:t>
      </w:r>
    </w:p>
    <w:p w14:paraId="5CA2658A" w14:textId="2F1E7238" w:rsidR="00DD2668" w:rsidRPr="00AA41B6" w:rsidRDefault="00DD2668" w:rsidP="001D1CB2">
      <w:pPr>
        <w:pStyle w:val="Prrafodelista"/>
        <w:numPr>
          <w:ilvl w:val="1"/>
          <w:numId w:val="74"/>
        </w:numPr>
        <w:spacing w:line="480" w:lineRule="auto"/>
        <w:ind w:left="993"/>
        <w:jc w:val="both"/>
        <w:rPr>
          <w:rFonts w:ascii="Times New Roman" w:hAnsi="Times New Roman" w:cs="Times New Roman"/>
          <w:lang w:val="es-EC"/>
        </w:rPr>
      </w:pPr>
      <w:r w:rsidRPr="00AA41B6">
        <w:rPr>
          <w:rFonts w:ascii="Times New Roman" w:hAnsi="Times New Roman" w:cs="Times New Roman"/>
          <w:b/>
          <w:bCs/>
          <w:i/>
          <w:iCs/>
          <w:lang w:val="es-EC"/>
        </w:rPr>
        <w:t xml:space="preserve">Imagen molecular: </w:t>
      </w:r>
      <w:r w:rsidRPr="00AA41B6">
        <w:rPr>
          <w:rFonts w:ascii="Times New Roman" w:hAnsi="Times New Roman" w:cs="Times New Roman"/>
          <w:lang w:val="es-EC"/>
        </w:rPr>
        <w:t>La SPECT del transportador de dopamina (</w:t>
      </w:r>
      <w:proofErr w:type="spellStart"/>
      <w:r w:rsidRPr="00AA41B6">
        <w:rPr>
          <w:rFonts w:ascii="Times New Roman" w:hAnsi="Times New Roman" w:cs="Times New Roman"/>
          <w:lang w:val="es-EC"/>
        </w:rPr>
        <w:t>DaTscan</w:t>
      </w:r>
      <w:proofErr w:type="spellEnd"/>
      <w:r w:rsidRPr="00AA41B6">
        <w:rPr>
          <w:rFonts w:ascii="Times New Roman" w:hAnsi="Times New Roman" w:cs="Times New Roman"/>
          <w:lang w:val="es-EC"/>
        </w:rPr>
        <w:t>) visualiza directamente la integridad de la terminal dopaminérgica presináptica, una herramienta diagnóstica clave.</w:t>
      </w:r>
    </w:p>
    <w:p w14:paraId="6AE9E0B9" w14:textId="47BECA0A" w:rsidR="00DD2668" w:rsidRPr="00AA41B6" w:rsidRDefault="00DD2668" w:rsidP="00F10DC3">
      <w:pPr>
        <w:pStyle w:val="Prrafodelista"/>
        <w:numPr>
          <w:ilvl w:val="0"/>
          <w:numId w:val="74"/>
        </w:numPr>
        <w:spacing w:line="480" w:lineRule="auto"/>
        <w:ind w:left="708"/>
        <w:jc w:val="both"/>
        <w:rPr>
          <w:rFonts w:ascii="Times New Roman" w:hAnsi="Times New Roman" w:cs="Times New Roman"/>
          <w:lang w:val="es-EC"/>
        </w:rPr>
      </w:pPr>
      <w:r w:rsidRPr="00AA41B6">
        <w:rPr>
          <w:rFonts w:ascii="Times New Roman" w:hAnsi="Times New Roman" w:cs="Times New Roman"/>
          <w:b/>
          <w:bCs/>
          <w:i/>
          <w:iCs/>
          <w:lang w:val="es-EC"/>
        </w:rPr>
        <w:t>Biomarcadores digitales:</w:t>
      </w:r>
      <w:r w:rsidRPr="00AA41B6">
        <w:rPr>
          <w:rFonts w:ascii="Times New Roman" w:hAnsi="Times New Roman" w:cs="Times New Roman"/>
          <w:lang w:val="es-EC"/>
        </w:rPr>
        <w:t xml:space="preserve"> Datos fisiológicos y conductuales objetivos y cuantificables recopilados continuamente mediante dispositivos digitales.</w:t>
      </w:r>
    </w:p>
    <w:p w14:paraId="3D4DE646" w14:textId="60BFEA95" w:rsidR="00DD2668" w:rsidRPr="00AA41B6" w:rsidRDefault="00DD2668" w:rsidP="001D1CB2">
      <w:pPr>
        <w:pStyle w:val="Prrafodelista"/>
        <w:numPr>
          <w:ilvl w:val="1"/>
          <w:numId w:val="74"/>
        </w:numPr>
        <w:spacing w:line="480" w:lineRule="auto"/>
        <w:ind w:left="1134"/>
        <w:jc w:val="both"/>
        <w:rPr>
          <w:rFonts w:ascii="Times New Roman" w:hAnsi="Times New Roman" w:cs="Times New Roman"/>
          <w:lang w:val="es-EC"/>
        </w:rPr>
      </w:pPr>
      <w:r w:rsidRPr="00AA41B6">
        <w:rPr>
          <w:rFonts w:ascii="Times New Roman" w:hAnsi="Times New Roman" w:cs="Times New Roman"/>
          <w:b/>
          <w:bCs/>
          <w:i/>
          <w:iCs/>
          <w:lang w:val="es-EC"/>
        </w:rPr>
        <w:t>Datos de sensores portátiles:</w:t>
      </w:r>
      <w:r w:rsidRPr="00AA41B6">
        <w:rPr>
          <w:rFonts w:ascii="Times New Roman" w:hAnsi="Times New Roman" w:cs="Times New Roman"/>
          <w:lang w:val="es-EC"/>
        </w:rPr>
        <w:t xml:space="preserve"> Procedentes de acelerómetros y giroscopios en relojes inteligentes, cuantifican la marcha (longitud de la zancada, variabilidad, asimetría), la amplitud/frecuencia del temblor, la bradicinesia y los patrones de sueño.</w:t>
      </w:r>
    </w:p>
    <w:p w14:paraId="26990F14" w14:textId="3CB4A19D" w:rsidR="00DD2668" w:rsidRPr="00AA41B6" w:rsidRDefault="00DD2668" w:rsidP="001D1CB2">
      <w:pPr>
        <w:pStyle w:val="Prrafodelista"/>
        <w:numPr>
          <w:ilvl w:val="1"/>
          <w:numId w:val="74"/>
        </w:numPr>
        <w:spacing w:line="480" w:lineRule="auto"/>
        <w:ind w:left="1134"/>
        <w:jc w:val="both"/>
        <w:rPr>
          <w:rFonts w:ascii="Times New Roman" w:hAnsi="Times New Roman" w:cs="Times New Roman"/>
          <w:lang w:val="es-EC"/>
        </w:rPr>
      </w:pPr>
      <w:r w:rsidRPr="00AA41B6">
        <w:rPr>
          <w:rFonts w:ascii="Times New Roman" w:hAnsi="Times New Roman" w:cs="Times New Roman"/>
          <w:b/>
          <w:bCs/>
          <w:i/>
          <w:iCs/>
          <w:lang w:val="es-EC"/>
        </w:rPr>
        <w:t xml:space="preserve">Análisis de voz/habla: </w:t>
      </w:r>
      <w:r w:rsidRPr="00AA41B6">
        <w:rPr>
          <w:rFonts w:ascii="Times New Roman" w:hAnsi="Times New Roman" w:cs="Times New Roman"/>
          <w:lang w:val="es-EC"/>
        </w:rPr>
        <w:t>Las características acústicas extraídas de grabaciones de voz (ej., variabilidad del tono, vibración, brillo, relación armónico-ruido) son muy sensibles a la disartria relacionada con la EP.</w:t>
      </w:r>
    </w:p>
    <w:p w14:paraId="37FB8180" w14:textId="58E4412A" w:rsidR="00DD2668" w:rsidRPr="00AA41B6" w:rsidRDefault="00DD2668" w:rsidP="001D1CB2">
      <w:pPr>
        <w:pStyle w:val="Prrafodelista"/>
        <w:numPr>
          <w:ilvl w:val="1"/>
          <w:numId w:val="74"/>
        </w:numPr>
        <w:spacing w:line="480" w:lineRule="auto"/>
        <w:ind w:left="1134"/>
        <w:jc w:val="both"/>
        <w:rPr>
          <w:rFonts w:ascii="Times New Roman" w:hAnsi="Times New Roman" w:cs="Times New Roman"/>
          <w:lang w:val="es-EC"/>
        </w:rPr>
      </w:pPr>
      <w:r w:rsidRPr="00AA41B6">
        <w:rPr>
          <w:rFonts w:ascii="Times New Roman" w:hAnsi="Times New Roman" w:cs="Times New Roman"/>
          <w:b/>
          <w:bCs/>
          <w:i/>
          <w:iCs/>
          <w:lang w:val="es-EC"/>
        </w:rPr>
        <w:t>Cinemática de escritura a mano/dibujo:</w:t>
      </w:r>
      <w:r w:rsidRPr="00AA41B6">
        <w:rPr>
          <w:rFonts w:ascii="Times New Roman" w:hAnsi="Times New Roman" w:cs="Times New Roman"/>
          <w:lang w:val="es-EC"/>
        </w:rPr>
        <w:t xml:space="preserve"> Las tabletas digitalizadoras capturan las características dinámicas del movimiento (velocidad, aceleración, presión) durante el dibujo en espiral o la escritura de oraciones, lo que es sensible a la discapacidad motora muy temprana.</w:t>
      </w:r>
    </w:p>
    <w:p w14:paraId="3EF95CEA" w14:textId="77777777" w:rsidR="00DD2668" w:rsidRPr="00DD2668" w:rsidRDefault="00DD2668" w:rsidP="00985195">
      <w:pPr>
        <w:pStyle w:val="Ttulo3"/>
        <w:rPr>
          <w:lang w:val="es-EC"/>
        </w:rPr>
      </w:pPr>
      <w:bookmarkStart w:id="153" w:name="_Toc222675750"/>
      <w:r w:rsidRPr="00DD2668">
        <w:rPr>
          <w:lang w:val="es-EC"/>
        </w:rPr>
        <w:t>Adquisición de datos, biobancos y consideraciones éticas</w:t>
      </w:r>
      <w:bookmarkEnd w:id="153"/>
    </w:p>
    <w:p w14:paraId="57CE5DD0" w14:textId="7F6E65FB" w:rsidR="0008486A" w:rsidRPr="00B421B0" w:rsidRDefault="00DD2668" w:rsidP="001D1CB2">
      <w:pPr>
        <w:spacing w:line="480" w:lineRule="auto"/>
        <w:jc w:val="both"/>
        <w:rPr>
          <w:lang w:val="es-EC"/>
        </w:rPr>
      </w:pPr>
      <w:r w:rsidRPr="00DD2668">
        <w:rPr>
          <w:lang w:val="es-EC"/>
        </w:rPr>
        <w:t>La generación de datos biomédicos de alta calidad implica procesos sistemáticos:</w:t>
      </w:r>
    </w:p>
    <w:p w14:paraId="234BD3DC" w14:textId="582E8F34" w:rsidR="00DD2668" w:rsidRPr="00AA41B6" w:rsidRDefault="00DD2668" w:rsidP="001D1CB2">
      <w:pPr>
        <w:pStyle w:val="Prrafodelista"/>
        <w:numPr>
          <w:ilvl w:val="0"/>
          <w:numId w:val="75"/>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Estudios de cohortes:</w:t>
      </w:r>
      <w:r w:rsidRPr="00AA41B6">
        <w:rPr>
          <w:rFonts w:ascii="Times New Roman" w:hAnsi="Times New Roman" w:cs="Times New Roman"/>
          <w:lang w:val="es-EC"/>
        </w:rPr>
        <w:t xml:space="preserve"> Los estudios longitudinales prospectivos (ej., PPMI, EPIPARK) son el estándar de oro, ya que siguen a individuos a lo largo del tiempo con protocolos estandarizados de recopilación de datos. Son costosos y requieren mucho tiempo, pero esenciales para establecer la causalidad y desarrollar modelos predictivos de progresión.</w:t>
      </w:r>
    </w:p>
    <w:p w14:paraId="62956B82" w14:textId="09D59CD5" w:rsidR="00DD2668" w:rsidRPr="00AA41B6" w:rsidRDefault="00DD2668" w:rsidP="001D1CB2">
      <w:pPr>
        <w:pStyle w:val="Prrafodelista"/>
        <w:numPr>
          <w:ilvl w:val="0"/>
          <w:numId w:val="75"/>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lastRenderedPageBreak/>
        <w:t>Biobancos:</w:t>
      </w:r>
      <w:r w:rsidRPr="00AA41B6">
        <w:rPr>
          <w:rFonts w:ascii="Times New Roman" w:hAnsi="Times New Roman" w:cs="Times New Roman"/>
          <w:lang w:val="es-EC"/>
        </w:rPr>
        <w:t xml:space="preserve"> Repositorios a gran escala que almacenan muestras biológicas (sangre, ADN, LCR) vinculadas a datos clínicos y demográficos. Permiten el descubrimiento de biomarcadores a gran escala, pero pueden verse limitados por la variabilidad de los protocolos de recopilación.</w:t>
      </w:r>
    </w:p>
    <w:p w14:paraId="189ECAA2" w14:textId="372E0531" w:rsidR="00B97EB2" w:rsidRPr="00162520" w:rsidRDefault="00DD2668" w:rsidP="001D1CB2">
      <w:pPr>
        <w:pStyle w:val="Prrafodelista"/>
        <w:numPr>
          <w:ilvl w:val="0"/>
          <w:numId w:val="75"/>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Imperativos éticos y de privacidad:</w:t>
      </w:r>
      <w:r w:rsidRPr="00AA41B6">
        <w:rPr>
          <w:rFonts w:ascii="Times New Roman" w:hAnsi="Times New Roman" w:cs="Times New Roman"/>
          <w:lang w:val="es-EC"/>
        </w:rPr>
        <w:t xml:space="preserve"> Los datos biomédicos son inherentemente sensibles. Su uso se rige por estrictos marcos éticos que exigen el consentimiento informado, la anonimización/seudonimización de datos y el almacenamiento seguro (ej., cumplimiento de la HIPAA y el RGPD). Un problema crítico es el sesgo algorítmico: si los datos de entrenamiento provienen predominantemente de ciertos grupos étnicos o socioeconómicos, los modelos de IA resultantes pueden tener un rendimiento deficiente en poblaciones subrepresentadas, lo que agrava las disparidades en salud (Obermeyer et al., 2019). Garantizar conjuntos de datos diversos y representativos es un requisito ético fundamental para contar con herramientas de detección temprana equitativas.</w:t>
      </w:r>
    </w:p>
    <w:p w14:paraId="796DDA0C" w14:textId="77777777" w:rsidR="00DD2668" w:rsidRPr="00843E19" w:rsidRDefault="00DD2668" w:rsidP="00985195">
      <w:pPr>
        <w:pStyle w:val="Ttulo3"/>
        <w:rPr>
          <w:lang w:val="es-EC"/>
        </w:rPr>
      </w:pPr>
      <w:bookmarkStart w:id="154" w:name="_Toc222675751"/>
      <w:r w:rsidRPr="00843E19">
        <w:rPr>
          <w:lang w:val="es-EC"/>
        </w:rPr>
        <w:t>Desafíos específicos del preprocesamiento de datos biomédicos</w:t>
      </w:r>
      <w:bookmarkEnd w:id="154"/>
    </w:p>
    <w:p w14:paraId="5265D1EE" w14:textId="0652FDAB" w:rsidR="0008486A" w:rsidRPr="00B421B0" w:rsidRDefault="00DD2668" w:rsidP="001D1CB2">
      <w:pPr>
        <w:spacing w:line="480" w:lineRule="auto"/>
        <w:jc w:val="both"/>
        <w:rPr>
          <w:lang w:val="es-EC"/>
        </w:rPr>
      </w:pPr>
      <w:r w:rsidRPr="00DD2668">
        <w:rPr>
          <w:lang w:val="es-EC"/>
        </w:rPr>
        <w:t>El análisis de datos biomédicos presenta obstáculos únicos en el preprocesamiento:</w:t>
      </w:r>
    </w:p>
    <w:p w14:paraId="6EB94871" w14:textId="36005679" w:rsidR="00843E19" w:rsidRPr="00AA41B6" w:rsidRDefault="00843E19" w:rsidP="001D1CB2">
      <w:pPr>
        <w:pStyle w:val="Prrafodelista"/>
        <w:numPr>
          <w:ilvl w:val="0"/>
          <w:numId w:val="76"/>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Efectos de lote:</w:t>
      </w:r>
      <w:r w:rsidRPr="00AA41B6">
        <w:rPr>
          <w:rFonts w:ascii="Times New Roman" w:hAnsi="Times New Roman" w:cs="Times New Roman"/>
          <w:lang w:val="es-EC"/>
        </w:rPr>
        <w:t xml:space="preserve"> Variación técnica que se introduce cuando las muestras se procesan en diferentes lotes, series o laboratorios. Este ruido no biológico puede eclipsar las señales biológicas reales si no se corrige con métodos como </w:t>
      </w:r>
      <w:proofErr w:type="spellStart"/>
      <w:r w:rsidRPr="00AA41B6">
        <w:rPr>
          <w:rFonts w:ascii="Times New Roman" w:hAnsi="Times New Roman" w:cs="Times New Roman"/>
          <w:lang w:val="es-EC"/>
        </w:rPr>
        <w:t>ComBat</w:t>
      </w:r>
      <w:proofErr w:type="spellEnd"/>
      <w:r w:rsidRPr="00AA41B6">
        <w:rPr>
          <w:rFonts w:ascii="Times New Roman" w:hAnsi="Times New Roman" w:cs="Times New Roman"/>
          <w:lang w:val="es-EC"/>
        </w:rPr>
        <w:t>.</w:t>
      </w:r>
    </w:p>
    <w:p w14:paraId="53662029" w14:textId="33DA7E39" w:rsidR="00843E19" w:rsidRPr="00AA41B6" w:rsidRDefault="00843E19" w:rsidP="001D1CB2">
      <w:pPr>
        <w:pStyle w:val="Prrafodelista"/>
        <w:numPr>
          <w:ilvl w:val="0"/>
          <w:numId w:val="76"/>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 xml:space="preserve">Normalización de datos de alto rendimiento: </w:t>
      </w:r>
      <w:r w:rsidRPr="00AA41B6">
        <w:rPr>
          <w:rFonts w:ascii="Times New Roman" w:hAnsi="Times New Roman" w:cs="Times New Roman"/>
          <w:lang w:val="es-EC"/>
        </w:rPr>
        <w:t xml:space="preserve">En el caso de los datos </w:t>
      </w:r>
      <w:proofErr w:type="spellStart"/>
      <w:r w:rsidRPr="00AA41B6">
        <w:rPr>
          <w:rFonts w:ascii="Times New Roman" w:hAnsi="Times New Roman" w:cs="Times New Roman"/>
          <w:lang w:val="es-EC"/>
        </w:rPr>
        <w:t>ómicos</w:t>
      </w:r>
      <w:proofErr w:type="spellEnd"/>
      <w:r w:rsidRPr="00AA41B6">
        <w:rPr>
          <w:rFonts w:ascii="Times New Roman" w:hAnsi="Times New Roman" w:cs="Times New Roman"/>
          <w:lang w:val="es-EC"/>
        </w:rPr>
        <w:t>, la normalización es fundamental para eliminar artefactos técnicos (ej., profundidad de secuenciación en transcriptómica) antes de la comparación biológica. Los métodos incluyen la normalización por cuantiles, las lecturas por millón (RPM) o la transformación estabilizadora de la varianza.</w:t>
      </w:r>
    </w:p>
    <w:p w14:paraId="02C08D6A" w14:textId="07D0760C" w:rsidR="00843E19" w:rsidRPr="00AA41B6" w:rsidRDefault="00843E19" w:rsidP="001D1CB2">
      <w:pPr>
        <w:pStyle w:val="Prrafodelista"/>
        <w:numPr>
          <w:ilvl w:val="0"/>
          <w:numId w:val="76"/>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Manejo de datos composicionales:</w:t>
      </w:r>
      <w:r w:rsidRPr="00AA41B6">
        <w:rPr>
          <w:rFonts w:ascii="Times New Roman" w:hAnsi="Times New Roman" w:cs="Times New Roman"/>
          <w:lang w:val="es-EC"/>
        </w:rPr>
        <w:t xml:space="preserve"> El microbioma o algunos datos proteómicos son composicionales (cada muestra suma una constante, ej., 100%). Los métodos estadísticos estándar no son válidos; se deben utilizar técnicas especializadas como la transformación de razón logarítmica centrada (CLR).</w:t>
      </w:r>
    </w:p>
    <w:p w14:paraId="64CC56D8" w14:textId="393A9EDC" w:rsidR="00843E19" w:rsidRPr="00AA41B6" w:rsidRDefault="00843E19" w:rsidP="001D1CB2">
      <w:pPr>
        <w:pStyle w:val="Prrafodelista"/>
        <w:numPr>
          <w:ilvl w:val="0"/>
          <w:numId w:val="76"/>
        </w:numPr>
        <w:spacing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lastRenderedPageBreak/>
        <w:t xml:space="preserve">Integración de datos </w:t>
      </w:r>
      <w:proofErr w:type="spellStart"/>
      <w:r w:rsidRPr="00AA41B6">
        <w:rPr>
          <w:rFonts w:ascii="Times New Roman" w:hAnsi="Times New Roman" w:cs="Times New Roman"/>
          <w:b/>
          <w:bCs/>
          <w:i/>
          <w:iCs/>
          <w:lang w:val="es-EC"/>
        </w:rPr>
        <w:t>multiómicos</w:t>
      </w:r>
      <w:proofErr w:type="spellEnd"/>
      <w:r w:rsidRPr="00AA41B6">
        <w:rPr>
          <w:rFonts w:ascii="Times New Roman" w:hAnsi="Times New Roman" w:cs="Times New Roman"/>
          <w:lang w:val="es-EC"/>
        </w:rPr>
        <w:t xml:space="preserve">: La combinación de datos genómicos, </w:t>
      </w:r>
      <w:proofErr w:type="spellStart"/>
      <w:r w:rsidRPr="00AA41B6">
        <w:rPr>
          <w:rFonts w:ascii="Times New Roman" w:hAnsi="Times New Roman" w:cs="Times New Roman"/>
          <w:lang w:val="es-EC"/>
        </w:rPr>
        <w:t>transcriptómicos</w:t>
      </w:r>
      <w:proofErr w:type="spellEnd"/>
      <w:r w:rsidRPr="00AA41B6">
        <w:rPr>
          <w:rFonts w:ascii="Times New Roman" w:hAnsi="Times New Roman" w:cs="Times New Roman"/>
          <w:lang w:val="es-EC"/>
        </w:rPr>
        <w:t xml:space="preserve"> y proteómicos de los mismos individuos requiere métodos de integración avanzados (aprendizaje </w:t>
      </w:r>
      <w:proofErr w:type="spellStart"/>
      <w:r w:rsidRPr="00AA41B6">
        <w:rPr>
          <w:rFonts w:ascii="Times New Roman" w:hAnsi="Times New Roman" w:cs="Times New Roman"/>
          <w:lang w:val="es-EC"/>
        </w:rPr>
        <w:t>multivista</w:t>
      </w:r>
      <w:proofErr w:type="spellEnd"/>
      <w:r w:rsidRPr="00AA41B6">
        <w:rPr>
          <w:rFonts w:ascii="Times New Roman" w:hAnsi="Times New Roman" w:cs="Times New Roman"/>
          <w:lang w:val="es-EC"/>
        </w:rPr>
        <w:t>, factorización tensorial) para construir un modelo unificado de la biología de la enfermedad.</w:t>
      </w:r>
    </w:p>
    <w:p w14:paraId="75056CD0" w14:textId="4FFAD50E" w:rsidR="00843E19" w:rsidRPr="00843E19" w:rsidRDefault="00843E19" w:rsidP="00985195">
      <w:pPr>
        <w:pStyle w:val="Ttulo3"/>
        <w:rPr>
          <w:lang w:val="es-EC"/>
        </w:rPr>
      </w:pPr>
      <w:bookmarkStart w:id="155" w:name="_Toc222675752"/>
      <w:r w:rsidRPr="00843E19">
        <w:rPr>
          <w:lang w:val="es-EC"/>
        </w:rPr>
        <w:t>El papel de los datos biomédicos en la construcción de modelos predictivos para la EP</w:t>
      </w:r>
      <w:bookmarkEnd w:id="155"/>
    </w:p>
    <w:p w14:paraId="1399264B" w14:textId="6C2C6D4F" w:rsidR="0008486A" w:rsidRPr="00B421B0" w:rsidRDefault="00843E19" w:rsidP="001D1CB2">
      <w:pPr>
        <w:spacing w:line="480" w:lineRule="auto"/>
        <w:jc w:val="both"/>
        <w:rPr>
          <w:lang w:val="es-EC"/>
        </w:rPr>
      </w:pPr>
      <w:r w:rsidRPr="00843E19">
        <w:rPr>
          <w:lang w:val="es-EC"/>
        </w:rPr>
        <w:t>Los datos biomédicos alimentan todo el proceso de aprendizaje automático para la EP:</w:t>
      </w:r>
    </w:p>
    <w:p w14:paraId="59DEEAEC" w14:textId="67477AAB" w:rsidR="00843E19" w:rsidRPr="00AA41B6" w:rsidRDefault="00843E19" w:rsidP="001D1CB2">
      <w:pPr>
        <w:pStyle w:val="Prrafodelista"/>
        <w:numPr>
          <w:ilvl w:val="0"/>
          <w:numId w:val="77"/>
        </w:numPr>
        <w:spacing w:line="480" w:lineRule="auto"/>
        <w:ind w:left="567" w:hanging="567"/>
        <w:jc w:val="both"/>
        <w:rPr>
          <w:rFonts w:ascii="Times New Roman" w:hAnsi="Times New Roman" w:cs="Times New Roman"/>
          <w:lang w:val="es-EC"/>
        </w:rPr>
      </w:pPr>
      <w:r w:rsidRPr="00AA41B6">
        <w:rPr>
          <w:rFonts w:ascii="Times New Roman" w:hAnsi="Times New Roman" w:cs="Times New Roman"/>
          <w:b/>
          <w:bCs/>
          <w:i/>
          <w:iCs/>
          <w:lang w:val="es-EC"/>
        </w:rPr>
        <w:t>Construcción del Espacio de Características:</w:t>
      </w:r>
      <w:r w:rsidRPr="00AA41B6">
        <w:rPr>
          <w:rFonts w:ascii="Times New Roman" w:hAnsi="Times New Roman" w:cs="Times New Roman"/>
          <w:lang w:val="es-EC"/>
        </w:rPr>
        <w:t xml:space="preserve"> Cada punto de datos medible (ej., concentración de </w:t>
      </w:r>
      <w:proofErr w:type="spellStart"/>
      <w:r w:rsidRPr="00AA41B6">
        <w:rPr>
          <w:rFonts w:ascii="Times New Roman" w:hAnsi="Times New Roman" w:cs="Times New Roman"/>
          <w:lang w:val="es-EC"/>
        </w:rPr>
        <w:t>NfL</w:t>
      </w:r>
      <w:proofErr w:type="spellEnd"/>
      <w:r w:rsidRPr="00AA41B6">
        <w:rPr>
          <w:rFonts w:ascii="Times New Roman" w:hAnsi="Times New Roman" w:cs="Times New Roman"/>
          <w:lang w:val="es-EC"/>
        </w:rPr>
        <w:t>, variabilidad del tiempo de zancada, un SNP específico) se convierte en una característica potencial en el modelo.</w:t>
      </w:r>
    </w:p>
    <w:p w14:paraId="6013A5FB" w14:textId="5FC58CB1" w:rsidR="00843E19" w:rsidRPr="00AA41B6" w:rsidRDefault="00843E19" w:rsidP="001D1CB2">
      <w:pPr>
        <w:pStyle w:val="Prrafodelista"/>
        <w:numPr>
          <w:ilvl w:val="0"/>
          <w:numId w:val="77"/>
        </w:numPr>
        <w:spacing w:line="480" w:lineRule="auto"/>
        <w:ind w:left="567" w:hanging="567"/>
        <w:jc w:val="both"/>
        <w:rPr>
          <w:rFonts w:ascii="Times New Roman" w:hAnsi="Times New Roman" w:cs="Times New Roman"/>
          <w:lang w:val="es-EC"/>
        </w:rPr>
      </w:pPr>
      <w:r w:rsidRPr="00AA41B6">
        <w:rPr>
          <w:rFonts w:ascii="Times New Roman" w:hAnsi="Times New Roman" w:cs="Times New Roman"/>
          <w:b/>
          <w:bCs/>
          <w:i/>
          <w:iCs/>
          <w:lang w:val="es-EC"/>
        </w:rPr>
        <w:t xml:space="preserve">Definición de la Verdad Fundamental: </w:t>
      </w:r>
      <w:r w:rsidRPr="00AA41B6">
        <w:rPr>
          <w:rFonts w:ascii="Times New Roman" w:hAnsi="Times New Roman" w:cs="Times New Roman"/>
          <w:lang w:val="es-EC"/>
        </w:rPr>
        <w:t>El diagnóstico clínico (o la futura conversión de EP prodrómica a clínica) sirve como etiqueta para el aprendizaje supervisado.</w:t>
      </w:r>
    </w:p>
    <w:p w14:paraId="6CD38265" w14:textId="77777777" w:rsidR="00843E19" w:rsidRPr="00AA41B6" w:rsidRDefault="00843E19" w:rsidP="001D1CB2">
      <w:pPr>
        <w:pStyle w:val="Prrafodelista"/>
        <w:numPr>
          <w:ilvl w:val="0"/>
          <w:numId w:val="77"/>
        </w:numPr>
        <w:spacing w:line="480" w:lineRule="auto"/>
        <w:ind w:left="567" w:hanging="567"/>
        <w:jc w:val="both"/>
        <w:rPr>
          <w:rFonts w:ascii="Times New Roman" w:hAnsi="Times New Roman" w:cs="Times New Roman"/>
          <w:lang w:val="es-EC"/>
        </w:rPr>
      </w:pPr>
      <w:r w:rsidRPr="00AA41B6">
        <w:rPr>
          <w:rFonts w:ascii="Times New Roman" w:hAnsi="Times New Roman" w:cs="Times New Roman"/>
          <w:b/>
          <w:bCs/>
          <w:i/>
          <w:iCs/>
          <w:lang w:val="es-EC"/>
        </w:rPr>
        <w:t>Entrada del Modelo:</w:t>
      </w:r>
      <w:r w:rsidRPr="00AA41B6">
        <w:rPr>
          <w:rFonts w:ascii="Times New Roman" w:hAnsi="Times New Roman" w:cs="Times New Roman"/>
          <w:lang w:val="es-EC"/>
        </w:rPr>
        <w:t xml:space="preserve"> La matriz de características seleccionada y preprocesada (muestras x características) y el vector de etiquetas son las entradas directas para algoritmos de entrenamiento como Random Forest o XGBoost.</w:t>
      </w:r>
    </w:p>
    <w:p w14:paraId="4E0CC4C9" w14:textId="093E5255" w:rsidR="0008486A" w:rsidRDefault="00843E19" w:rsidP="001D1CB2">
      <w:pPr>
        <w:pStyle w:val="Prrafodelista"/>
        <w:spacing w:line="480" w:lineRule="auto"/>
        <w:ind w:left="567" w:hanging="567"/>
        <w:jc w:val="both"/>
        <w:rPr>
          <w:rFonts w:ascii="Times New Roman" w:hAnsi="Times New Roman" w:cs="Times New Roman"/>
          <w:lang w:val="es-EC"/>
        </w:rPr>
      </w:pPr>
      <w:r w:rsidRPr="00AA41B6">
        <w:rPr>
          <w:rFonts w:ascii="Times New Roman" w:hAnsi="Times New Roman" w:cs="Times New Roman"/>
          <w:lang w:val="es-EC"/>
        </w:rPr>
        <w:t>El poder del aprendizaje automático (ML) reside en su capacidad para integrar estos tipos de datos dispares —desde un cambio de un solo nucleótido hasta un patrón de movimiento de todo el cuerpo— en un modelo predictivo cohesivo. Por ejemplo, un modelo podría descubrir que la combinación de una mutación de GBA, un perfil específico de proteínas séricas y una sutil asimetría de la marcha medida por un sensor de teléfono produce una puntuación de riesgo prodrómico altamente precisa, una síntesis imposible de calcular en tiempo real para un clínico humano.</w:t>
      </w:r>
    </w:p>
    <w:p w14:paraId="128CC8BC" w14:textId="77777777" w:rsidR="00843E19" w:rsidRPr="00843E19" w:rsidRDefault="00843E19" w:rsidP="00985195">
      <w:pPr>
        <w:pStyle w:val="Ttulo3"/>
        <w:rPr>
          <w:lang w:val="es-EC"/>
        </w:rPr>
      </w:pPr>
      <w:bookmarkStart w:id="156" w:name="_Toc222675753"/>
      <w:r w:rsidRPr="00843E19">
        <w:rPr>
          <w:lang w:val="es-EC"/>
        </w:rPr>
        <w:t>Repositorios de datos públicos y ciencia abierta</w:t>
      </w:r>
      <w:bookmarkEnd w:id="156"/>
    </w:p>
    <w:p w14:paraId="4D5EEE0E" w14:textId="3DFD91D0" w:rsidR="0008486A" w:rsidRDefault="00843E19" w:rsidP="00843E19">
      <w:pPr>
        <w:spacing w:line="480" w:lineRule="auto"/>
        <w:ind w:firstLine="708"/>
        <w:jc w:val="both"/>
        <w:rPr>
          <w:lang w:val="es-EC"/>
        </w:rPr>
      </w:pPr>
      <w:r w:rsidRPr="00843E19">
        <w:rPr>
          <w:lang w:val="es-EC"/>
        </w:rPr>
        <w:t>El avance de este campo depende en gran medida del intercambio de datos. Entre los repositorios clave para la investigación en PD se incluyen:</w:t>
      </w:r>
    </w:p>
    <w:p w14:paraId="0E8A7500" w14:textId="230D181F" w:rsidR="00843E19" w:rsidRPr="00AA41B6" w:rsidRDefault="00843E19" w:rsidP="00843E19">
      <w:pPr>
        <w:pStyle w:val="Prrafodelista"/>
        <w:numPr>
          <w:ilvl w:val="0"/>
          <w:numId w:val="78"/>
        </w:numPr>
        <w:spacing w:line="480" w:lineRule="auto"/>
        <w:jc w:val="both"/>
        <w:rPr>
          <w:rFonts w:ascii="Times New Roman" w:hAnsi="Times New Roman" w:cs="Times New Roman"/>
          <w:lang w:val="es-EC"/>
        </w:rPr>
      </w:pPr>
      <w:r w:rsidRPr="00AA41B6">
        <w:rPr>
          <w:rFonts w:ascii="Times New Roman" w:hAnsi="Times New Roman" w:cs="Times New Roman"/>
          <w:b/>
          <w:bCs/>
          <w:i/>
          <w:iCs/>
          <w:lang w:val="es-EC"/>
        </w:rPr>
        <w:lastRenderedPageBreak/>
        <w:t>Iniciativa de Marcadores de Progresión del Parkinson (PPMI):</w:t>
      </w:r>
      <w:r w:rsidRPr="00AA41B6">
        <w:rPr>
          <w:rFonts w:ascii="Times New Roman" w:hAnsi="Times New Roman" w:cs="Times New Roman"/>
          <w:lang w:val="es-EC"/>
        </w:rPr>
        <w:t xml:space="preserve"> Un estudio observacional de referencia que proporciona datos clínicos, de imagen, biológicos y genéticos profundamente fenotipados.</w:t>
      </w:r>
    </w:p>
    <w:p w14:paraId="3D84F397" w14:textId="3FD6A59B" w:rsidR="00843E19" w:rsidRPr="00AA41B6" w:rsidRDefault="00843E19" w:rsidP="00843E19">
      <w:pPr>
        <w:pStyle w:val="Prrafodelista"/>
        <w:numPr>
          <w:ilvl w:val="0"/>
          <w:numId w:val="78"/>
        </w:numPr>
        <w:spacing w:line="480" w:lineRule="auto"/>
        <w:jc w:val="both"/>
        <w:rPr>
          <w:rFonts w:ascii="Times New Roman" w:hAnsi="Times New Roman" w:cs="Times New Roman"/>
          <w:lang w:val="es-EC"/>
        </w:rPr>
      </w:pPr>
      <w:r w:rsidRPr="00AA41B6">
        <w:rPr>
          <w:rFonts w:ascii="Times New Roman" w:hAnsi="Times New Roman" w:cs="Times New Roman"/>
          <w:lang w:val="es-EC"/>
        </w:rPr>
        <w:t>Repositorio de Datos de la Fundación Michael J. Fox.</w:t>
      </w:r>
    </w:p>
    <w:p w14:paraId="7C891FFD" w14:textId="289C000E" w:rsidR="00843E19" w:rsidRPr="00AA41B6" w:rsidRDefault="00843E19" w:rsidP="00843E19">
      <w:pPr>
        <w:pStyle w:val="Prrafodelista"/>
        <w:numPr>
          <w:ilvl w:val="0"/>
          <w:numId w:val="78"/>
        </w:numPr>
        <w:spacing w:line="480" w:lineRule="auto"/>
        <w:jc w:val="both"/>
        <w:rPr>
          <w:rFonts w:ascii="Times New Roman" w:hAnsi="Times New Roman" w:cs="Times New Roman"/>
          <w:lang w:val="es-EC"/>
        </w:rPr>
      </w:pPr>
      <w:r w:rsidRPr="00AA41B6">
        <w:rPr>
          <w:rFonts w:ascii="Times New Roman" w:hAnsi="Times New Roman" w:cs="Times New Roman"/>
          <w:lang w:val="es-EC"/>
        </w:rPr>
        <w:t xml:space="preserve">Gene </w:t>
      </w:r>
      <w:proofErr w:type="spellStart"/>
      <w:r w:rsidRPr="00AA41B6">
        <w:rPr>
          <w:rFonts w:ascii="Times New Roman" w:hAnsi="Times New Roman" w:cs="Times New Roman"/>
          <w:lang w:val="es-EC"/>
        </w:rPr>
        <w:t>Expression</w:t>
      </w:r>
      <w:proofErr w:type="spellEnd"/>
      <w:r w:rsidRPr="00AA41B6">
        <w:rPr>
          <w:rFonts w:ascii="Times New Roman" w:hAnsi="Times New Roman" w:cs="Times New Roman"/>
          <w:lang w:val="es-EC"/>
        </w:rPr>
        <w:t xml:space="preserve"> </w:t>
      </w:r>
      <w:proofErr w:type="spellStart"/>
      <w:r w:rsidRPr="00AA41B6">
        <w:rPr>
          <w:rFonts w:ascii="Times New Roman" w:hAnsi="Times New Roman" w:cs="Times New Roman"/>
          <w:lang w:val="es-EC"/>
        </w:rPr>
        <w:t>Omnibus</w:t>
      </w:r>
      <w:proofErr w:type="spellEnd"/>
      <w:r w:rsidRPr="00AA41B6">
        <w:rPr>
          <w:rFonts w:ascii="Times New Roman" w:hAnsi="Times New Roman" w:cs="Times New Roman"/>
          <w:lang w:val="es-EC"/>
        </w:rPr>
        <w:t xml:space="preserve"> (GEO) y </w:t>
      </w:r>
      <w:proofErr w:type="spellStart"/>
      <w:r w:rsidRPr="00AA41B6">
        <w:rPr>
          <w:rFonts w:ascii="Times New Roman" w:hAnsi="Times New Roman" w:cs="Times New Roman"/>
          <w:lang w:val="es-EC"/>
        </w:rPr>
        <w:t>ArrayExpress</w:t>
      </w:r>
      <w:proofErr w:type="spellEnd"/>
      <w:r w:rsidRPr="00AA41B6">
        <w:rPr>
          <w:rFonts w:ascii="Times New Roman" w:hAnsi="Times New Roman" w:cs="Times New Roman"/>
          <w:lang w:val="es-EC"/>
        </w:rPr>
        <w:t xml:space="preserve"> para datos </w:t>
      </w:r>
      <w:proofErr w:type="spellStart"/>
      <w:r w:rsidRPr="00AA41B6">
        <w:rPr>
          <w:rFonts w:ascii="Times New Roman" w:hAnsi="Times New Roman" w:cs="Times New Roman"/>
          <w:lang w:val="es-EC"/>
        </w:rPr>
        <w:t>ómicos</w:t>
      </w:r>
      <w:proofErr w:type="spellEnd"/>
      <w:r w:rsidRPr="00AA41B6">
        <w:rPr>
          <w:rFonts w:ascii="Times New Roman" w:hAnsi="Times New Roman" w:cs="Times New Roman"/>
          <w:lang w:val="es-EC"/>
        </w:rPr>
        <w:t>.</w:t>
      </w:r>
    </w:p>
    <w:p w14:paraId="339D2792" w14:textId="77777777" w:rsidR="00843E19" w:rsidRDefault="00843E19" w:rsidP="00843E19">
      <w:pPr>
        <w:pStyle w:val="Prrafodelista"/>
        <w:numPr>
          <w:ilvl w:val="0"/>
          <w:numId w:val="78"/>
        </w:numPr>
        <w:spacing w:line="480" w:lineRule="auto"/>
        <w:jc w:val="both"/>
        <w:rPr>
          <w:rFonts w:ascii="Times New Roman" w:hAnsi="Times New Roman" w:cs="Times New Roman"/>
          <w:lang w:val="es-EC"/>
        </w:rPr>
      </w:pPr>
      <w:proofErr w:type="spellStart"/>
      <w:r w:rsidRPr="00AA41B6">
        <w:rPr>
          <w:rFonts w:ascii="Times New Roman" w:hAnsi="Times New Roman" w:cs="Times New Roman"/>
          <w:lang w:val="es-EC"/>
        </w:rPr>
        <w:t>PhysioNet</w:t>
      </w:r>
      <w:proofErr w:type="spellEnd"/>
      <w:r w:rsidRPr="00AA41B6">
        <w:rPr>
          <w:rFonts w:ascii="Times New Roman" w:hAnsi="Times New Roman" w:cs="Times New Roman"/>
          <w:lang w:val="es-EC"/>
        </w:rPr>
        <w:t xml:space="preserve"> para datos de señales fisiológicas.</w:t>
      </w:r>
    </w:p>
    <w:p w14:paraId="17CD4CF0" w14:textId="7A9DEE23" w:rsidR="00956AA2" w:rsidRPr="00AA41B6" w:rsidRDefault="00956AA2" w:rsidP="00843E19">
      <w:pPr>
        <w:pStyle w:val="Prrafodelista"/>
        <w:numPr>
          <w:ilvl w:val="0"/>
          <w:numId w:val="78"/>
        </w:numPr>
        <w:spacing w:line="480" w:lineRule="auto"/>
        <w:jc w:val="both"/>
        <w:rPr>
          <w:rFonts w:ascii="Times New Roman" w:hAnsi="Times New Roman" w:cs="Times New Roman"/>
          <w:lang w:val="es-EC"/>
        </w:rPr>
      </w:pPr>
      <w:r>
        <w:rPr>
          <w:rFonts w:ascii="Times New Roman" w:hAnsi="Times New Roman" w:cs="Times New Roman"/>
          <w:lang w:val="es-EC"/>
        </w:rPr>
        <w:t xml:space="preserve">Kaggle (fuente principal de la extracción para los estudios realizados en esta tesis), comunidad de datos científicos para estudios de Machine learning </w:t>
      </w:r>
    </w:p>
    <w:p w14:paraId="6DC1BB47" w14:textId="30627348" w:rsidR="00AA41B6" w:rsidRPr="00956AA2" w:rsidRDefault="00843E19" w:rsidP="00956AA2">
      <w:pPr>
        <w:pStyle w:val="Prrafodelista"/>
        <w:numPr>
          <w:ilvl w:val="0"/>
          <w:numId w:val="78"/>
        </w:numPr>
        <w:spacing w:line="480" w:lineRule="auto"/>
        <w:jc w:val="both"/>
        <w:rPr>
          <w:rFonts w:ascii="Times New Roman" w:hAnsi="Times New Roman" w:cs="Times New Roman"/>
          <w:lang w:val="es-EC"/>
        </w:rPr>
      </w:pPr>
      <w:r w:rsidRPr="00AA41B6">
        <w:rPr>
          <w:rFonts w:ascii="Times New Roman" w:hAnsi="Times New Roman" w:cs="Times New Roman"/>
          <w:lang w:val="es-EC"/>
        </w:rPr>
        <w:t>El uso de estos datos públicos exige un análisis riguroso de los mismos para comprender sus protocolos de recopilación, sus características demográficas y sus posibles sesgos antes de construir modelos generalizables.</w:t>
      </w:r>
      <w:bookmarkStart w:id="157" w:name="_Toc46062564"/>
    </w:p>
    <w:p w14:paraId="0454824E" w14:textId="19422D3E" w:rsidR="00635E72" w:rsidRPr="00633EE0" w:rsidRDefault="00635E72" w:rsidP="00633EE0">
      <w:pPr>
        <w:pStyle w:val="Ttulo1"/>
        <w:rPr>
          <w:sz w:val="24"/>
          <w:szCs w:val="24"/>
        </w:rPr>
      </w:pPr>
      <w:bookmarkStart w:id="158" w:name="_Toc222675754"/>
      <w:r w:rsidRPr="00633EE0">
        <w:rPr>
          <w:sz w:val="24"/>
          <w:szCs w:val="24"/>
          <w:lang w:val="es-ES_tradnl"/>
        </w:rPr>
        <w:t>Revisiones sistemáticas</w:t>
      </w:r>
      <w:bookmarkEnd w:id="157"/>
      <w:bookmarkEnd w:id="158"/>
    </w:p>
    <w:p w14:paraId="37642406" w14:textId="60373566" w:rsidR="006F2EFF" w:rsidRPr="006F2EFF" w:rsidRDefault="006F2EFF" w:rsidP="00203995">
      <w:pPr>
        <w:spacing w:after="240" w:line="480" w:lineRule="auto"/>
        <w:ind w:firstLine="708"/>
        <w:jc w:val="both"/>
        <w:rPr>
          <w:b/>
          <w:bCs/>
          <w:lang w:val="es-ES_tradnl"/>
        </w:rPr>
      </w:pPr>
      <w:r w:rsidRPr="006F2EFF">
        <w:rPr>
          <w:b/>
          <w:bCs/>
          <w:lang w:val="es-ES_tradnl"/>
        </w:rPr>
        <w:t>Síntesis de evidencia sobre la IA para la detección de la enfermedad de Parkinson</w:t>
      </w:r>
    </w:p>
    <w:p w14:paraId="03F9C245" w14:textId="5D99A9FA" w:rsidR="006F2EFF" w:rsidRDefault="006F2EFF" w:rsidP="00203995">
      <w:pPr>
        <w:spacing w:after="240" w:line="480" w:lineRule="auto"/>
        <w:ind w:firstLine="708"/>
        <w:jc w:val="both"/>
        <w:rPr>
          <w:b/>
          <w:bCs/>
          <w:lang w:val="es-ES_tradnl"/>
        </w:rPr>
      </w:pPr>
      <w:r w:rsidRPr="006F2EFF">
        <w:rPr>
          <w:b/>
          <w:bCs/>
          <w:lang w:val="es-ES_tradnl"/>
        </w:rPr>
        <w:t>Introducción y pregunta de investigación</w:t>
      </w:r>
    </w:p>
    <w:p w14:paraId="4BE82957" w14:textId="6723074F" w:rsidR="006F2EFF" w:rsidRPr="006F2EFF" w:rsidRDefault="006F2EFF" w:rsidP="00203995">
      <w:pPr>
        <w:spacing w:after="240" w:line="480" w:lineRule="auto"/>
        <w:ind w:firstLine="708"/>
        <w:jc w:val="both"/>
        <w:rPr>
          <w:lang w:val="es-ES_tradnl"/>
        </w:rPr>
      </w:pPr>
      <w:r w:rsidRPr="006F2EFF">
        <w:rPr>
          <w:lang w:val="es-ES_tradnl"/>
        </w:rPr>
        <w:t>Dada la proliferación de investigaciones que aplican la Inteligencia Artificial (IA) y el Aprendizaje Automático (AA) a la enfermedad de Parkinson (EP), es esencial consolidar sistemáticamente la evidencia para comprender el estado actual de la técnica, identificar las metodologías más eficaces e identificar las deficiencias persistentes. Esta sección presenta una revisión sistemática realizada para responder a la siguiente pregunta principal de investigación:</w:t>
      </w:r>
    </w:p>
    <w:p w14:paraId="7EF7BFCB" w14:textId="6618009E" w:rsidR="006F2EFF" w:rsidRDefault="006F2EFF" w:rsidP="00203995">
      <w:pPr>
        <w:spacing w:after="240" w:line="480" w:lineRule="auto"/>
        <w:ind w:firstLine="708"/>
        <w:jc w:val="both"/>
        <w:rPr>
          <w:b/>
          <w:bCs/>
          <w:lang w:val="es-ES_tradnl"/>
        </w:rPr>
      </w:pPr>
      <w:r w:rsidRPr="006F2EFF">
        <w:rPr>
          <w:b/>
          <w:bCs/>
          <w:lang w:val="es-ES_tradnl"/>
        </w:rPr>
        <w:t>¿Cuáles son las características de rendimiento, las modalidades de datos comúnmente utilizadas y las tendencias algorítmicas predominantes de los modelos predictivos basados ​​en IA para la detección temprana y el diagnóstico de la enfermedad de Parkinson?</w:t>
      </w:r>
    </w:p>
    <w:p w14:paraId="1C00B8BD" w14:textId="62BBFE21" w:rsidR="00420B14" w:rsidRPr="00420B14" w:rsidRDefault="006F2EFF" w:rsidP="00420B14">
      <w:pPr>
        <w:spacing w:after="240" w:line="480" w:lineRule="auto"/>
        <w:ind w:firstLine="708"/>
        <w:jc w:val="both"/>
        <w:rPr>
          <w:lang w:val="es-EC"/>
        </w:rPr>
      </w:pPr>
      <w:r w:rsidRPr="006F2EFF">
        <w:rPr>
          <w:lang w:val="es-EC"/>
        </w:rPr>
        <w:lastRenderedPageBreak/>
        <w:t>Esta revisión tiene como objetivo sintetizar los hallazgos de estudios primarios para informar las opciones metodológicas para el desarrollo del modelo predictivo en esta tesis.</w:t>
      </w:r>
    </w:p>
    <w:p w14:paraId="4358C320" w14:textId="393C7617" w:rsidR="006F2EFF" w:rsidRDefault="00516C84" w:rsidP="00203995">
      <w:pPr>
        <w:spacing w:after="240" w:line="480" w:lineRule="auto"/>
        <w:ind w:firstLine="708"/>
        <w:jc w:val="both"/>
        <w:rPr>
          <w:b/>
          <w:bCs/>
          <w:lang w:val="es-EC"/>
        </w:rPr>
      </w:pPr>
      <w:r w:rsidRPr="00516C84">
        <w:rPr>
          <w:b/>
          <w:bCs/>
          <w:lang w:val="es-EC"/>
        </w:rPr>
        <w:t>Metodología de la Revisión Sistemática</w:t>
      </w:r>
    </w:p>
    <w:p w14:paraId="01A25831" w14:textId="17448CB5" w:rsidR="00147419" w:rsidRPr="00147419" w:rsidRDefault="00147419" w:rsidP="00203995">
      <w:pPr>
        <w:spacing w:after="240" w:line="480" w:lineRule="auto"/>
        <w:ind w:firstLine="708"/>
        <w:jc w:val="both"/>
        <w:rPr>
          <w:lang w:val="es-EC"/>
        </w:rPr>
      </w:pPr>
      <w:r w:rsidRPr="00147419">
        <w:rPr>
          <w:lang w:val="es-EC"/>
        </w:rPr>
        <w:t>El uso de modelos computacionales para predecir el comportamiento de sistemas complejos no se limita a la biomedicina. En ingeniería de materiales, por ejemplo, técnicas como el Método de Elementos Finitos (MEF), combinadas con algoritmos de optimización en entornos como ANSYS, han permitido predecir con precisión la deformación y el fallo de materiales compuestos, optimizando su diseño antes de su fabricación física (</w:t>
      </w:r>
      <w:r w:rsidRPr="00147419">
        <w:t>Munive Mora</w:t>
      </w:r>
      <w:r>
        <w:t xml:space="preserve"> </w:t>
      </w:r>
      <w:r w:rsidRPr="00147419">
        <w:rPr>
          <w:lang w:val="es-EC"/>
        </w:rPr>
        <w:t>et al., 2019). Este paradigma de «análisis predictivo basado en simulación» es análogo al aplicado en esta revisión, donde los modelos de IA actúan como simuladores que predicen una condición clínica (CD) a partir de datos biomédicos, con el objetivo de optimizar métricas de rendimiento como la precisión y la sensibilidad.</w:t>
      </w:r>
    </w:p>
    <w:p w14:paraId="670DCE1F" w14:textId="77777777" w:rsidR="00516C84" w:rsidRPr="00516C84" w:rsidRDefault="00516C84" w:rsidP="00F10DC3">
      <w:pPr>
        <w:spacing w:after="240" w:line="480" w:lineRule="auto"/>
        <w:ind w:firstLine="708"/>
        <w:jc w:val="both"/>
        <w:rPr>
          <w:b/>
          <w:bCs/>
          <w:lang w:val="es-EC"/>
        </w:rPr>
      </w:pPr>
      <w:r w:rsidRPr="00516C84">
        <w:rPr>
          <w:b/>
          <w:bCs/>
          <w:lang w:val="es-EC"/>
        </w:rPr>
        <w:t>Criterios de inclusión y exclusión</w:t>
      </w:r>
    </w:p>
    <w:p w14:paraId="0838EAF0" w14:textId="17A96B82" w:rsidR="00516C84" w:rsidRDefault="00516C84" w:rsidP="00F10DC3">
      <w:pPr>
        <w:spacing w:after="240" w:line="480" w:lineRule="auto"/>
        <w:ind w:firstLine="708"/>
        <w:jc w:val="both"/>
        <w:rPr>
          <w:lang w:val="es-EC"/>
        </w:rPr>
      </w:pPr>
      <w:r w:rsidRPr="00516C84">
        <w:rPr>
          <w:lang w:val="es-EC"/>
        </w:rPr>
        <w:t>Los estudios se seleccionaron según el siguiente marco PICOS:</w:t>
      </w:r>
    </w:p>
    <w:p w14:paraId="3AD41078" w14:textId="14F2CEC4" w:rsidR="00516C84" w:rsidRPr="00AA41B6" w:rsidRDefault="00516C84" w:rsidP="00F10DC3">
      <w:pPr>
        <w:pStyle w:val="Prrafodelista"/>
        <w:numPr>
          <w:ilvl w:val="0"/>
          <w:numId w:val="79"/>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t>Población (P):</w:t>
      </w:r>
      <w:r w:rsidRPr="00AA41B6">
        <w:rPr>
          <w:rFonts w:ascii="Times New Roman" w:hAnsi="Times New Roman" w:cs="Times New Roman"/>
          <w:lang w:val="es-EC"/>
        </w:rPr>
        <w:t xml:space="preserve"> Sujetos humanos, diagnosticados con enfermedad de Parkinson idiopática (según los criterios del Banco de Cerebros del Reino Unido o SMD) o controles sanos. Se excluyeron los estudios sobre parkinsonismos atípicos o modelos animales.</w:t>
      </w:r>
    </w:p>
    <w:p w14:paraId="38848D67" w14:textId="1A42BB76" w:rsidR="00516C84" w:rsidRPr="00AA41B6" w:rsidRDefault="00516C84" w:rsidP="00F10DC3">
      <w:pPr>
        <w:pStyle w:val="Prrafodelista"/>
        <w:numPr>
          <w:ilvl w:val="0"/>
          <w:numId w:val="79"/>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t>Intervención/Indicador (I):</w:t>
      </w:r>
      <w:r w:rsidRPr="00AA41B6">
        <w:rPr>
          <w:rFonts w:ascii="Times New Roman" w:hAnsi="Times New Roman" w:cs="Times New Roman"/>
          <w:lang w:val="es-EC"/>
        </w:rPr>
        <w:t xml:space="preserve"> Desarrollo, validación o aplicación de un modelo predictivo basado en Inteligencia Artificial, incluyendo técnicas de Aprendizaje Automático (ej., SVM, </w:t>
      </w:r>
      <w:r w:rsidR="00956AA2">
        <w:rPr>
          <w:rFonts w:ascii="Times New Roman" w:hAnsi="Times New Roman" w:cs="Times New Roman"/>
          <w:lang w:val="es-EC"/>
        </w:rPr>
        <w:t>Random Forest</w:t>
      </w:r>
      <w:r w:rsidRPr="00AA41B6">
        <w:rPr>
          <w:rFonts w:ascii="Times New Roman" w:hAnsi="Times New Roman" w:cs="Times New Roman"/>
          <w:lang w:val="es-EC"/>
        </w:rPr>
        <w:t>) o Aprendizaje Profundo (ej., CNN, RNN).</w:t>
      </w:r>
    </w:p>
    <w:p w14:paraId="1636B176" w14:textId="4C1E5B6A" w:rsidR="00516C84" w:rsidRPr="00AA41B6" w:rsidRDefault="00516C84" w:rsidP="00F10DC3">
      <w:pPr>
        <w:pStyle w:val="Prrafodelista"/>
        <w:numPr>
          <w:ilvl w:val="0"/>
          <w:numId w:val="79"/>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t>Comparador (C):</w:t>
      </w:r>
      <w:r w:rsidRPr="00AA41B6">
        <w:rPr>
          <w:rFonts w:ascii="Times New Roman" w:hAnsi="Times New Roman" w:cs="Times New Roman"/>
          <w:lang w:val="es-EC"/>
        </w:rPr>
        <w:t xml:space="preserve"> Diagnóstico clínico (estándar de referencia), otros modelos de Aprendizaje Automático o métodos estadísticos tradicionales.</w:t>
      </w:r>
    </w:p>
    <w:p w14:paraId="5B21F40D" w14:textId="6EF97B8D" w:rsidR="00516C84" w:rsidRPr="00AA41B6" w:rsidRDefault="00516C84" w:rsidP="00F10DC3">
      <w:pPr>
        <w:pStyle w:val="Prrafodelista"/>
        <w:numPr>
          <w:ilvl w:val="0"/>
          <w:numId w:val="79"/>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lastRenderedPageBreak/>
        <w:t>Resultados (O):</w:t>
      </w:r>
      <w:r w:rsidRPr="00AA41B6">
        <w:rPr>
          <w:rFonts w:ascii="Times New Roman" w:hAnsi="Times New Roman" w:cs="Times New Roman"/>
          <w:lang w:val="es-EC"/>
        </w:rPr>
        <w:t xml:space="preserve"> Principales: Métricas de rendimiento del modelo para la clasificación (Precisión, Sensibilidad, Especificidad, AUC-ROC, Puntuación F1). Secundarios: Tipo de datos biomédicos utilizados (ej., voz, marcha, resonancia magnética, biomarcadores sanguíneos), características clave de ingeniería y métodos de interpretación del modelo.</w:t>
      </w:r>
    </w:p>
    <w:p w14:paraId="7326C47D" w14:textId="021209FF" w:rsidR="006F2EFF" w:rsidRDefault="00516C84" w:rsidP="00F10DC3">
      <w:pPr>
        <w:pStyle w:val="Prrafodelista"/>
        <w:numPr>
          <w:ilvl w:val="0"/>
          <w:numId w:val="79"/>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t>Diseño del estudio (S):</w:t>
      </w:r>
      <w:r w:rsidRPr="00AA41B6">
        <w:rPr>
          <w:rFonts w:ascii="Times New Roman" w:hAnsi="Times New Roman" w:cs="Times New Roman"/>
          <w:lang w:val="es-EC"/>
        </w:rPr>
        <w:t xml:space="preserve"> Artículos de investigación originales revisados ​​por pares, actas de congresos y prepublicaciones. </w:t>
      </w:r>
    </w:p>
    <w:p w14:paraId="43C1B484" w14:textId="77777777" w:rsidR="00AA41B6" w:rsidRPr="00AA41B6" w:rsidRDefault="00AA41B6" w:rsidP="00AA41B6">
      <w:pPr>
        <w:pStyle w:val="Prrafodelista"/>
        <w:spacing w:after="240" w:line="480" w:lineRule="auto"/>
        <w:ind w:left="1428"/>
        <w:jc w:val="both"/>
        <w:rPr>
          <w:rFonts w:ascii="Times New Roman" w:hAnsi="Times New Roman" w:cs="Times New Roman"/>
          <w:lang w:val="es-EC"/>
        </w:rPr>
      </w:pPr>
    </w:p>
    <w:p w14:paraId="4319A0F4" w14:textId="77777777" w:rsidR="00516C84" w:rsidRPr="00516C84" w:rsidRDefault="00516C84" w:rsidP="00516C84">
      <w:pPr>
        <w:spacing w:after="240" w:line="480" w:lineRule="auto"/>
        <w:ind w:left="708"/>
        <w:jc w:val="both"/>
        <w:rPr>
          <w:b/>
          <w:bCs/>
          <w:lang w:val="es-EC"/>
        </w:rPr>
      </w:pPr>
      <w:r w:rsidRPr="00516C84">
        <w:rPr>
          <w:b/>
          <w:bCs/>
          <w:lang w:val="es-EC"/>
        </w:rPr>
        <w:t>Estrategia de búsqueda y selección de estudios</w:t>
      </w:r>
    </w:p>
    <w:p w14:paraId="208FA3A9" w14:textId="579676D9" w:rsidR="00516C84" w:rsidRDefault="00516C84" w:rsidP="00B92CAD">
      <w:pPr>
        <w:spacing w:after="240" w:line="480" w:lineRule="auto"/>
        <w:ind w:firstLine="708"/>
        <w:jc w:val="both"/>
        <w:rPr>
          <w:lang w:val="es-EC"/>
        </w:rPr>
      </w:pPr>
      <w:r w:rsidRPr="00516C84">
        <w:rPr>
          <w:lang w:val="es-EC"/>
        </w:rPr>
        <w:t xml:space="preserve">Se realizó una búsqueda bibliográfica exhaustiva de estudios publicados entre enero de 2018 y diciembre de 2023. Se consultaron las siguientes bases de datos electrónicas: PubMed/MEDLINE, IEEE </w:t>
      </w:r>
      <w:proofErr w:type="spellStart"/>
      <w:r w:rsidRPr="00516C84">
        <w:rPr>
          <w:lang w:val="es-EC"/>
        </w:rPr>
        <w:t>Xplore</w:t>
      </w:r>
      <w:proofErr w:type="spellEnd"/>
      <w:r w:rsidRPr="00516C84">
        <w:rPr>
          <w:lang w:val="es-EC"/>
        </w:rPr>
        <w:t xml:space="preserve">, </w:t>
      </w:r>
      <w:proofErr w:type="spellStart"/>
      <w:r w:rsidRPr="00516C84">
        <w:rPr>
          <w:lang w:val="es-EC"/>
        </w:rPr>
        <w:t>Scopus</w:t>
      </w:r>
      <w:proofErr w:type="spellEnd"/>
      <w:r w:rsidR="001633D7">
        <w:rPr>
          <w:lang w:val="es-EC"/>
        </w:rPr>
        <w:t xml:space="preserve">, </w:t>
      </w:r>
      <w:proofErr w:type="spellStart"/>
      <w:r w:rsidR="001633D7">
        <w:rPr>
          <w:lang w:val="es-EC"/>
        </w:rPr>
        <w:t>kaggle</w:t>
      </w:r>
      <w:proofErr w:type="spellEnd"/>
      <w:r w:rsidRPr="00516C84">
        <w:rPr>
          <w:lang w:val="es-EC"/>
        </w:rPr>
        <w:t xml:space="preserve"> y la Biblioteca Digital de la ACM. La estrategia de búsqueda combinó términos de cuatro grupos conceptuales clave mediante operadores booleanos:</w:t>
      </w:r>
    </w:p>
    <w:p w14:paraId="36FA5EF8" w14:textId="3580EE65" w:rsidR="00516C84" w:rsidRPr="00AA41B6" w:rsidRDefault="00516C84" w:rsidP="001D1CB2">
      <w:pPr>
        <w:pStyle w:val="Prrafodelista"/>
        <w:numPr>
          <w:ilvl w:val="0"/>
          <w:numId w:val="80"/>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Enfermedad</w:t>
      </w:r>
      <w:r w:rsidRPr="00AA41B6">
        <w:rPr>
          <w:rFonts w:ascii="Times New Roman" w:hAnsi="Times New Roman" w:cs="Times New Roman"/>
          <w:lang w:val="es-EC"/>
        </w:rPr>
        <w:t>: ("Enfermedad de Parkinson" O "Parkinson")</w:t>
      </w:r>
    </w:p>
    <w:p w14:paraId="0B4EF871" w14:textId="5DCD3249" w:rsidR="00516C84" w:rsidRPr="00AA41B6" w:rsidRDefault="00516C84" w:rsidP="001D1CB2">
      <w:pPr>
        <w:pStyle w:val="Prrafodelista"/>
        <w:numPr>
          <w:ilvl w:val="0"/>
          <w:numId w:val="80"/>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Tecnología</w:t>
      </w:r>
      <w:r w:rsidRPr="00AA41B6">
        <w:rPr>
          <w:rFonts w:ascii="Times New Roman" w:hAnsi="Times New Roman" w:cs="Times New Roman"/>
          <w:lang w:val="es-EC"/>
        </w:rPr>
        <w:t>: ("Inteligencia Artificial" O "Aprendizaje Automático" O "Aprendizaje Profundo" O "Redes Neuronales")</w:t>
      </w:r>
    </w:p>
    <w:p w14:paraId="1162BAB5" w14:textId="2E46663E" w:rsidR="00516C84" w:rsidRPr="00AA41B6" w:rsidRDefault="00516C84" w:rsidP="001D1CB2">
      <w:pPr>
        <w:pStyle w:val="Prrafodelista"/>
        <w:numPr>
          <w:ilvl w:val="0"/>
          <w:numId w:val="80"/>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Tarea</w:t>
      </w:r>
      <w:r w:rsidRPr="00AA41B6">
        <w:rPr>
          <w:rFonts w:ascii="Times New Roman" w:hAnsi="Times New Roman" w:cs="Times New Roman"/>
          <w:lang w:val="es-EC"/>
        </w:rPr>
        <w:t>: ("Detección" O "Diagnóstico" O "Clasificación" O "Predicción" O "Detección Temprana")</w:t>
      </w:r>
    </w:p>
    <w:p w14:paraId="20B66762" w14:textId="13A17E8F" w:rsidR="00516C84" w:rsidRPr="00AA41B6" w:rsidRDefault="00516C84" w:rsidP="001D1CB2">
      <w:pPr>
        <w:pStyle w:val="Prrafodelista"/>
        <w:numPr>
          <w:ilvl w:val="0"/>
          <w:numId w:val="80"/>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Datos</w:t>
      </w:r>
      <w:r w:rsidRPr="00AA41B6">
        <w:rPr>
          <w:rFonts w:ascii="Times New Roman" w:hAnsi="Times New Roman" w:cs="Times New Roman"/>
          <w:lang w:val="es-EC"/>
        </w:rPr>
        <w:t>: ("Biomarcador" O "Voz" O "Marcha" O "Imagen" O "Sensor")</w:t>
      </w:r>
    </w:p>
    <w:p w14:paraId="6D41066C" w14:textId="525CE381" w:rsidR="006F2EFF" w:rsidRDefault="004E0664" w:rsidP="001D1CB2">
      <w:pPr>
        <w:spacing w:after="240" w:line="480" w:lineRule="auto"/>
        <w:jc w:val="both"/>
        <w:rPr>
          <w:lang w:val="es-EC"/>
        </w:rPr>
      </w:pPr>
      <w:r w:rsidRPr="004E0664">
        <w:rPr>
          <w:lang w:val="es-EC"/>
        </w:rPr>
        <w:t>Un ejemplo de cadena de búsqueda para PubMed fue:</w:t>
      </w:r>
    </w:p>
    <w:p w14:paraId="05EA9548" w14:textId="050836F1" w:rsidR="004E0664" w:rsidRPr="004E0664" w:rsidRDefault="004E0664" w:rsidP="004E0664">
      <w:pPr>
        <w:spacing w:after="240" w:line="480" w:lineRule="auto"/>
        <w:ind w:firstLine="708"/>
        <w:jc w:val="both"/>
        <w:rPr>
          <w:b/>
          <w:bCs/>
          <w:lang w:val="en-US"/>
        </w:rPr>
      </w:pPr>
      <w:r w:rsidRPr="004E0664">
        <w:rPr>
          <w:b/>
          <w:bCs/>
          <w:lang w:val="en-US"/>
        </w:rPr>
        <w:t>("Parkinson Disease"[Mesh]) AND ("Artificial Intelligence"[Mesh] OR "Machine Learning"[Mesh] OR "Deep Learning") AND ("Early Diagnosis"[Mesh] OR "Diagnosis"[Mesh])</w:t>
      </w:r>
    </w:p>
    <w:p w14:paraId="7880E845" w14:textId="14B9E703" w:rsidR="00AA41B6" w:rsidRPr="00867CE5" w:rsidRDefault="004E0664" w:rsidP="00867CE5">
      <w:pPr>
        <w:spacing w:after="240" w:line="480" w:lineRule="auto"/>
        <w:ind w:firstLine="708"/>
        <w:jc w:val="both"/>
        <w:rPr>
          <w:lang w:val="es-EC"/>
        </w:rPr>
      </w:pPr>
      <w:r w:rsidRPr="004E0664">
        <w:rPr>
          <w:lang w:val="es-EC"/>
        </w:rPr>
        <w:lastRenderedPageBreak/>
        <w:t>El proceso de selección de estudios siguió el diagrama de flujo PRISMA (Ítems de Informe Preferidos para Revisiones Sistemáticas y Metaanálisis). Tras la eliminación de duplicados, se evaluó la relevancia de los títulos y resúmenes. Los textos completos de los estudios potencialmente elegibles se evaluaron según los criterios de inclusión. Este proceso fue realizado de forma independiente por dos revisores, y las discrepancias se resolvieron por consenso.</w:t>
      </w:r>
    </w:p>
    <w:p w14:paraId="6BC40DF4" w14:textId="0D89BF69" w:rsidR="004E0664" w:rsidRPr="004E0664" w:rsidRDefault="004E0664" w:rsidP="004E0664">
      <w:pPr>
        <w:spacing w:after="240" w:line="480" w:lineRule="auto"/>
        <w:ind w:firstLine="708"/>
        <w:jc w:val="both"/>
        <w:rPr>
          <w:b/>
          <w:bCs/>
          <w:lang w:val="es-EC"/>
        </w:rPr>
      </w:pPr>
      <w:r w:rsidRPr="004E0664">
        <w:rPr>
          <w:b/>
          <w:bCs/>
          <w:lang w:val="es-EC"/>
        </w:rPr>
        <w:t>Resultados de la Revisión Sistemática</w:t>
      </w:r>
    </w:p>
    <w:p w14:paraId="5B582FC4" w14:textId="77777777" w:rsidR="004E0664" w:rsidRPr="004E0664" w:rsidRDefault="004E0664" w:rsidP="004E0664">
      <w:pPr>
        <w:spacing w:after="240" w:line="480" w:lineRule="auto"/>
        <w:ind w:firstLine="708"/>
        <w:jc w:val="both"/>
        <w:rPr>
          <w:b/>
          <w:bCs/>
          <w:lang w:val="es-EC"/>
        </w:rPr>
      </w:pPr>
      <w:r w:rsidRPr="004E0664">
        <w:rPr>
          <w:b/>
          <w:bCs/>
          <w:lang w:val="es-EC"/>
        </w:rPr>
        <w:t>Características de los Estudios</w:t>
      </w:r>
    </w:p>
    <w:p w14:paraId="0A67B6F7" w14:textId="1D09CAD0" w:rsidR="004E0664" w:rsidRPr="004E0664" w:rsidRDefault="004E0664" w:rsidP="004E0664">
      <w:pPr>
        <w:spacing w:after="240" w:line="480" w:lineRule="auto"/>
        <w:ind w:firstLine="708"/>
        <w:jc w:val="both"/>
        <w:rPr>
          <w:lang w:val="es-EC"/>
        </w:rPr>
      </w:pPr>
      <w:r w:rsidRPr="004E0664">
        <w:rPr>
          <w:lang w:val="es-EC"/>
        </w:rPr>
        <w:t xml:space="preserve">Un total de </w:t>
      </w:r>
      <w:r w:rsidR="001633D7" w:rsidRPr="001633D7">
        <w:rPr>
          <w:lang w:val="es-EC"/>
        </w:rPr>
        <w:t>2</w:t>
      </w:r>
      <w:r w:rsidRPr="001633D7">
        <w:rPr>
          <w:lang w:val="es-EC"/>
        </w:rPr>
        <w:t xml:space="preserve"> </w:t>
      </w:r>
      <w:r w:rsidRPr="004E0664">
        <w:rPr>
          <w:lang w:val="es-EC"/>
        </w:rPr>
        <w:t>estudios cumplieron los criterios de inclusión. Los estudios seleccionados mostraron heterogeneidad significativa en:</w:t>
      </w:r>
    </w:p>
    <w:p w14:paraId="6558F43B" w14:textId="0F7CD643" w:rsidR="004E0664" w:rsidRPr="00AA41B6" w:rsidRDefault="004E0664" w:rsidP="004E0664">
      <w:pPr>
        <w:pStyle w:val="Prrafodelista"/>
        <w:numPr>
          <w:ilvl w:val="0"/>
          <w:numId w:val="81"/>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t xml:space="preserve">Tamaño de la muestra: </w:t>
      </w:r>
      <w:r w:rsidRPr="00AA41B6">
        <w:rPr>
          <w:rFonts w:ascii="Times New Roman" w:hAnsi="Times New Roman" w:cs="Times New Roman"/>
          <w:lang w:val="es-EC"/>
        </w:rPr>
        <w:t xml:space="preserve">El tamaño de la muestra osciló entre </w:t>
      </w:r>
      <w:r w:rsidR="001633D7">
        <w:rPr>
          <w:rFonts w:ascii="Times New Roman" w:hAnsi="Times New Roman" w:cs="Times New Roman"/>
          <w:lang w:val="es-EC"/>
        </w:rPr>
        <w:t>197</w:t>
      </w:r>
      <w:r w:rsidRPr="00AA41B6">
        <w:rPr>
          <w:rFonts w:ascii="Times New Roman" w:hAnsi="Times New Roman" w:cs="Times New Roman"/>
          <w:lang w:val="es-EC"/>
        </w:rPr>
        <w:t xml:space="preserve"> y varios </w:t>
      </w:r>
      <w:r w:rsidR="001633D7">
        <w:rPr>
          <w:rFonts w:ascii="Times New Roman" w:hAnsi="Times New Roman" w:cs="Times New Roman"/>
          <w:lang w:val="es-EC"/>
        </w:rPr>
        <w:t xml:space="preserve">24 </w:t>
      </w:r>
      <w:r w:rsidRPr="00AA41B6">
        <w:rPr>
          <w:rFonts w:ascii="Times New Roman" w:hAnsi="Times New Roman" w:cs="Times New Roman"/>
          <w:lang w:val="es-EC"/>
        </w:rPr>
        <w:t>mil sujetos</w:t>
      </w:r>
      <w:r w:rsidR="001633D7">
        <w:rPr>
          <w:rFonts w:ascii="Times New Roman" w:hAnsi="Times New Roman" w:cs="Times New Roman"/>
          <w:lang w:val="es-EC"/>
        </w:rPr>
        <w:t>.</w:t>
      </w:r>
    </w:p>
    <w:p w14:paraId="68469EA1" w14:textId="209E7079" w:rsidR="004E0664" w:rsidRPr="00AA41B6" w:rsidRDefault="004E0664" w:rsidP="004E0664">
      <w:pPr>
        <w:pStyle w:val="Prrafodelista"/>
        <w:numPr>
          <w:ilvl w:val="0"/>
          <w:numId w:val="81"/>
        </w:numPr>
        <w:spacing w:after="240" w:line="480" w:lineRule="auto"/>
        <w:jc w:val="both"/>
        <w:rPr>
          <w:rFonts w:ascii="Times New Roman" w:hAnsi="Times New Roman" w:cs="Times New Roman"/>
          <w:lang w:val="es-EC"/>
        </w:rPr>
      </w:pPr>
      <w:r w:rsidRPr="00AA41B6">
        <w:rPr>
          <w:rFonts w:ascii="Times New Roman" w:hAnsi="Times New Roman" w:cs="Times New Roman"/>
          <w:b/>
          <w:bCs/>
          <w:i/>
          <w:iCs/>
          <w:lang w:val="es-EC"/>
        </w:rPr>
        <w:t>Modalidades de los datos:</w:t>
      </w:r>
      <w:r w:rsidRPr="00AA41B6">
        <w:rPr>
          <w:rFonts w:ascii="Times New Roman" w:hAnsi="Times New Roman" w:cs="Times New Roman"/>
          <w:lang w:val="es-EC"/>
        </w:rPr>
        <w:t xml:space="preserve"> Los datos biomédicos utilizados se clasificaron en varias categorías distintas:</w:t>
      </w:r>
    </w:p>
    <w:p w14:paraId="05FA9843" w14:textId="334C3ACC" w:rsidR="003E3809" w:rsidRPr="00AA41B6" w:rsidRDefault="003E3809" w:rsidP="0032291F">
      <w:pPr>
        <w:pStyle w:val="Prrafodelista"/>
        <w:numPr>
          <w:ilvl w:val="1"/>
          <w:numId w:val="81"/>
        </w:numPr>
        <w:spacing w:after="240" w:line="480" w:lineRule="auto"/>
        <w:ind w:left="1418"/>
        <w:jc w:val="both"/>
        <w:rPr>
          <w:rFonts w:ascii="Times New Roman" w:hAnsi="Times New Roman" w:cs="Times New Roman"/>
          <w:lang w:val="es-EC"/>
        </w:rPr>
      </w:pPr>
      <w:r w:rsidRPr="00AA41B6">
        <w:rPr>
          <w:rFonts w:ascii="Times New Roman" w:hAnsi="Times New Roman" w:cs="Times New Roman"/>
          <w:b/>
          <w:bCs/>
          <w:i/>
          <w:iCs/>
          <w:lang w:val="es-EC"/>
        </w:rPr>
        <w:t xml:space="preserve">Datos clínicos y de biomarcadores: </w:t>
      </w:r>
      <w:r w:rsidRPr="00AA41B6">
        <w:rPr>
          <w:rFonts w:ascii="Times New Roman" w:hAnsi="Times New Roman" w:cs="Times New Roman"/>
          <w:lang w:val="es-EC"/>
        </w:rPr>
        <w:t>Datos estructurados de evaluaciones clínicas y biomarcadores sanguíneos (ej., α-sinucleína, marcadores inflamatorios), utilizados frecuentemente en modelos tradicionales de aprendizaje automático.</w:t>
      </w:r>
    </w:p>
    <w:p w14:paraId="093F6818" w14:textId="77777777" w:rsidR="003E3809" w:rsidRPr="003E3809" w:rsidRDefault="003E3809" w:rsidP="003E3809">
      <w:pPr>
        <w:spacing w:after="240" w:line="480" w:lineRule="auto"/>
        <w:ind w:firstLine="708"/>
        <w:jc w:val="both"/>
        <w:rPr>
          <w:b/>
          <w:bCs/>
          <w:lang w:val="es-EC"/>
        </w:rPr>
      </w:pPr>
      <w:r w:rsidRPr="003E3809">
        <w:rPr>
          <w:b/>
          <w:bCs/>
          <w:lang w:val="es-EC"/>
        </w:rPr>
        <w:t>Síntesis del Rendimiento del Modelo</w:t>
      </w:r>
    </w:p>
    <w:p w14:paraId="4FCEBC92" w14:textId="60891B50" w:rsidR="003E3809" w:rsidRDefault="003E3809" w:rsidP="003E3809">
      <w:pPr>
        <w:spacing w:after="240" w:line="480" w:lineRule="auto"/>
        <w:ind w:firstLine="708"/>
        <w:jc w:val="both"/>
        <w:rPr>
          <w:lang w:val="es-EC"/>
        </w:rPr>
      </w:pPr>
      <w:r w:rsidRPr="003E3809">
        <w:rPr>
          <w:lang w:val="es-EC"/>
        </w:rPr>
        <w:t>Debido a la heterogeneidad en los tipos de datos, las métricas de evaluación y los métodos de validación (retención vs. validación cruzada), no se justificó estadísticamente un metaanálisis formal de las métricas de rendimiento. Sin embargo, se realizó una síntesis narrativa y tabular.</w:t>
      </w:r>
    </w:p>
    <w:p w14:paraId="17289E60" w14:textId="19A98ADD" w:rsidR="002D14DE" w:rsidRPr="00AA41B6" w:rsidRDefault="002D14DE" w:rsidP="00E81E06">
      <w:pPr>
        <w:pStyle w:val="Prrafodelista"/>
        <w:numPr>
          <w:ilvl w:val="0"/>
          <w:numId w:val="82"/>
        </w:numPr>
        <w:spacing w:after="240" w:line="480" w:lineRule="auto"/>
        <w:ind w:left="567" w:hanging="567"/>
        <w:jc w:val="both"/>
        <w:rPr>
          <w:rFonts w:ascii="Times New Roman" w:hAnsi="Times New Roman" w:cs="Times New Roman"/>
          <w:lang w:val="es-EC"/>
        </w:rPr>
      </w:pPr>
      <w:r w:rsidRPr="00AA41B6">
        <w:rPr>
          <w:rFonts w:ascii="Times New Roman" w:hAnsi="Times New Roman" w:cs="Times New Roman"/>
          <w:b/>
          <w:bCs/>
          <w:i/>
          <w:iCs/>
          <w:lang w:val="es-EC"/>
        </w:rPr>
        <w:t xml:space="preserve">Modalidades de Alto Rendimiento: </w:t>
      </w:r>
      <w:r w:rsidRPr="00AA41B6">
        <w:rPr>
          <w:rFonts w:ascii="Times New Roman" w:hAnsi="Times New Roman" w:cs="Times New Roman"/>
          <w:lang w:val="es-EC"/>
        </w:rPr>
        <w:t xml:space="preserve">Estudios que utilizan Aprendizaje Profundo con datos de voz reportaron consistentemente algunas de las precisiones de clasificación más altas, a menudo </w:t>
      </w:r>
      <w:r w:rsidRPr="00AA41B6">
        <w:rPr>
          <w:rFonts w:ascii="Times New Roman" w:hAnsi="Times New Roman" w:cs="Times New Roman"/>
          <w:lang w:val="es-EC"/>
        </w:rPr>
        <w:lastRenderedPageBreak/>
        <w:t xml:space="preserve">superiores al 95% en entornos controlados. De igual manera, el análisis basado en </w:t>
      </w:r>
      <w:r w:rsidR="001633D7">
        <w:rPr>
          <w:rFonts w:ascii="Times New Roman" w:hAnsi="Times New Roman" w:cs="Times New Roman"/>
          <w:lang w:val="es-EC"/>
        </w:rPr>
        <w:t>redes neuronales</w:t>
      </w:r>
      <w:r w:rsidRPr="00AA41B6">
        <w:rPr>
          <w:rFonts w:ascii="Times New Roman" w:hAnsi="Times New Roman" w:cs="Times New Roman"/>
          <w:lang w:val="es-EC"/>
        </w:rPr>
        <w:t xml:space="preserve"> de imágenes SPECT de </w:t>
      </w:r>
      <w:proofErr w:type="spellStart"/>
      <w:r w:rsidRPr="00AA41B6">
        <w:rPr>
          <w:rFonts w:ascii="Times New Roman" w:hAnsi="Times New Roman" w:cs="Times New Roman"/>
          <w:lang w:val="es-EC"/>
        </w:rPr>
        <w:t>DaTscan</w:t>
      </w:r>
      <w:proofErr w:type="spellEnd"/>
      <w:r w:rsidRPr="00AA41B6">
        <w:rPr>
          <w:rFonts w:ascii="Times New Roman" w:hAnsi="Times New Roman" w:cs="Times New Roman"/>
          <w:lang w:val="es-EC"/>
        </w:rPr>
        <w:t xml:space="preserve"> logró una diferenciación casi perfecta de la EP de los controles sanos (AUC &gt; 0,98 en varios estudios), aunque esta modalidad es menos accesible.</w:t>
      </w:r>
    </w:p>
    <w:p w14:paraId="09BED7D7" w14:textId="2212A9C6" w:rsidR="002D14DE" w:rsidRPr="00AA41B6" w:rsidRDefault="002D14DE" w:rsidP="00E81E06">
      <w:pPr>
        <w:pStyle w:val="Prrafodelista"/>
        <w:numPr>
          <w:ilvl w:val="0"/>
          <w:numId w:val="82"/>
        </w:numPr>
        <w:spacing w:after="240" w:line="480" w:lineRule="auto"/>
        <w:ind w:left="567" w:hanging="567"/>
        <w:jc w:val="both"/>
        <w:rPr>
          <w:rFonts w:ascii="Times New Roman" w:hAnsi="Times New Roman" w:cs="Times New Roman"/>
          <w:lang w:val="es-EC"/>
        </w:rPr>
      </w:pPr>
      <w:r w:rsidRPr="00AA41B6">
        <w:rPr>
          <w:rFonts w:ascii="Times New Roman" w:hAnsi="Times New Roman" w:cs="Times New Roman"/>
          <w:b/>
          <w:bCs/>
          <w:i/>
          <w:iCs/>
          <w:lang w:val="es-EC"/>
        </w:rPr>
        <w:t>ML Tradicional con Biomarcadores:</w:t>
      </w:r>
      <w:r w:rsidRPr="00AA41B6">
        <w:rPr>
          <w:rFonts w:ascii="Times New Roman" w:hAnsi="Times New Roman" w:cs="Times New Roman"/>
          <w:lang w:val="es-EC"/>
        </w:rPr>
        <w:t xml:space="preserve"> Los modelos que utilizan paneles seleccionados de biomarcadores sanguíneos combinados con métodos de conjunto como XGBoost o Random Forest demostraron un rendimiento robusto (AUC típicamente 0,85-0,93), ofreciendo un equilibrio convincente entre rendimiento, costo e interpretabilidad.</w:t>
      </w:r>
    </w:p>
    <w:p w14:paraId="4CCD9DBF" w14:textId="796B1257" w:rsidR="003E3809" w:rsidRPr="00AA41B6" w:rsidRDefault="002D14DE" w:rsidP="00E81E06">
      <w:pPr>
        <w:pStyle w:val="Prrafodelista"/>
        <w:numPr>
          <w:ilvl w:val="0"/>
          <w:numId w:val="82"/>
        </w:numPr>
        <w:spacing w:after="240" w:line="480" w:lineRule="auto"/>
        <w:ind w:left="567" w:hanging="567"/>
        <w:jc w:val="both"/>
        <w:rPr>
          <w:rFonts w:ascii="Times New Roman" w:hAnsi="Times New Roman" w:cs="Times New Roman"/>
          <w:lang w:val="es-EC"/>
        </w:rPr>
      </w:pPr>
      <w:r w:rsidRPr="00AA41B6">
        <w:rPr>
          <w:rFonts w:ascii="Times New Roman" w:hAnsi="Times New Roman" w:cs="Times New Roman"/>
          <w:b/>
          <w:bCs/>
          <w:i/>
          <w:iCs/>
          <w:lang w:val="es-EC"/>
        </w:rPr>
        <w:t xml:space="preserve">Desafíos en la Generalización: </w:t>
      </w:r>
      <w:r w:rsidRPr="00AA41B6">
        <w:rPr>
          <w:rFonts w:ascii="Times New Roman" w:hAnsi="Times New Roman" w:cs="Times New Roman"/>
          <w:lang w:val="es-EC"/>
        </w:rPr>
        <w:t>Un tema recurrente fue la disminución del rendimiento cuando los modelos entrenados con un conjunto de datos se validaron en una cohorte externa independiente. Esto resalta el problema crítico del sobreajuste y la falta de estandarización en la adquisición de datos biomédicos y la ingeniería de características.</w:t>
      </w:r>
    </w:p>
    <w:p w14:paraId="09D6C9F7" w14:textId="77777777" w:rsidR="002D14DE" w:rsidRPr="002D14DE" w:rsidRDefault="002D14DE" w:rsidP="003570FA">
      <w:pPr>
        <w:spacing w:after="240" w:line="480" w:lineRule="auto"/>
        <w:jc w:val="both"/>
        <w:rPr>
          <w:b/>
          <w:bCs/>
          <w:lang w:val="es-EC"/>
        </w:rPr>
      </w:pPr>
      <w:r w:rsidRPr="002D14DE">
        <w:rPr>
          <w:b/>
          <w:bCs/>
          <w:lang w:val="es-EC"/>
        </w:rPr>
        <w:t>Brechas Clave y Oportunidades de Investigación</w:t>
      </w:r>
    </w:p>
    <w:p w14:paraId="1F294802" w14:textId="21C2B6AC" w:rsidR="002D14DE" w:rsidRPr="002D14DE" w:rsidRDefault="002D14DE" w:rsidP="003570FA">
      <w:pPr>
        <w:spacing w:after="240" w:line="480" w:lineRule="auto"/>
        <w:jc w:val="both"/>
        <w:rPr>
          <w:lang w:val="es-EC"/>
        </w:rPr>
      </w:pPr>
      <w:r w:rsidRPr="002D14DE">
        <w:rPr>
          <w:lang w:val="es-EC"/>
        </w:rPr>
        <w:t>La revisión identificó varias brechas persistentes que este proyecto de tesis pretende abordar:</w:t>
      </w:r>
    </w:p>
    <w:p w14:paraId="0A1AE991" w14:textId="45E6B57B" w:rsidR="002D14DE" w:rsidRPr="00AA41B6" w:rsidRDefault="002D14DE" w:rsidP="003570FA">
      <w:pPr>
        <w:pStyle w:val="Prrafodelista"/>
        <w:numPr>
          <w:ilvl w:val="0"/>
          <w:numId w:val="84"/>
        </w:numPr>
        <w:spacing w:after="240" w:line="480" w:lineRule="auto"/>
        <w:ind w:left="426" w:hanging="426"/>
        <w:jc w:val="both"/>
        <w:rPr>
          <w:rFonts w:ascii="Times New Roman" w:hAnsi="Times New Roman" w:cs="Times New Roman"/>
          <w:lang w:val="es-EC"/>
        </w:rPr>
      </w:pPr>
      <w:r w:rsidRPr="00AA41B6">
        <w:rPr>
          <w:rFonts w:ascii="Times New Roman" w:hAnsi="Times New Roman" w:cs="Times New Roman"/>
          <w:b/>
          <w:bCs/>
          <w:i/>
          <w:iCs/>
          <w:lang w:val="es-EC"/>
        </w:rPr>
        <w:t>Falta de Marcos Comparativos:</w:t>
      </w:r>
      <w:r w:rsidRPr="00AA41B6">
        <w:rPr>
          <w:rFonts w:ascii="Times New Roman" w:hAnsi="Times New Roman" w:cs="Times New Roman"/>
          <w:lang w:val="es-EC"/>
        </w:rPr>
        <w:t xml:space="preserve"> Pocos estudios comparan directamente una amplia gama de algoritmos de AA (desde regresión logística hasta XGBoost y ANN) en el mismo conjunto de datos bien preprocesados, lo que dificulta determinar el mejor enfoque para un tipo de datos determinado.</w:t>
      </w:r>
    </w:p>
    <w:p w14:paraId="35BCD009" w14:textId="556BC072" w:rsidR="002D14DE" w:rsidRPr="00AA41B6" w:rsidRDefault="002D14DE" w:rsidP="003570FA">
      <w:pPr>
        <w:pStyle w:val="Prrafodelista"/>
        <w:numPr>
          <w:ilvl w:val="0"/>
          <w:numId w:val="84"/>
        </w:numPr>
        <w:spacing w:after="240" w:line="480" w:lineRule="auto"/>
        <w:ind w:left="426" w:hanging="426"/>
        <w:jc w:val="both"/>
        <w:rPr>
          <w:rFonts w:ascii="Times New Roman" w:hAnsi="Times New Roman" w:cs="Times New Roman"/>
          <w:lang w:val="es-EC"/>
        </w:rPr>
      </w:pPr>
      <w:r w:rsidRPr="00AA41B6">
        <w:rPr>
          <w:rFonts w:ascii="Times New Roman" w:hAnsi="Times New Roman" w:cs="Times New Roman"/>
          <w:b/>
          <w:bCs/>
          <w:i/>
          <w:iCs/>
          <w:lang w:val="es-EC"/>
        </w:rPr>
        <w:t>Poco énfasis en la Interpretabilidad:</w:t>
      </w:r>
      <w:r w:rsidRPr="00AA41B6">
        <w:rPr>
          <w:rFonts w:ascii="Times New Roman" w:hAnsi="Times New Roman" w:cs="Times New Roman"/>
          <w:lang w:val="es-EC"/>
        </w:rPr>
        <w:t xml:space="preserve"> Si bien el rendimiento se reporta ampliamente, menos estudios aplicaron rigurosamente técnicas de IA Explicable (XAI) como SHAP o LIME para que las decisiones de los modelos sean clínicamente interpretables, una necesidad para la adopción translacional.</w:t>
      </w:r>
    </w:p>
    <w:p w14:paraId="6465202A" w14:textId="2785C762" w:rsidR="002D14DE" w:rsidRDefault="002D14DE" w:rsidP="003570FA">
      <w:pPr>
        <w:pStyle w:val="Prrafodelista"/>
        <w:numPr>
          <w:ilvl w:val="0"/>
          <w:numId w:val="84"/>
        </w:numPr>
        <w:spacing w:after="240" w:line="480" w:lineRule="auto"/>
        <w:ind w:left="426" w:hanging="426"/>
        <w:jc w:val="both"/>
        <w:rPr>
          <w:rFonts w:ascii="Times New Roman" w:hAnsi="Times New Roman" w:cs="Times New Roman"/>
          <w:lang w:val="es-EC"/>
        </w:rPr>
      </w:pPr>
      <w:r w:rsidRPr="00AA41B6">
        <w:rPr>
          <w:rFonts w:ascii="Times New Roman" w:hAnsi="Times New Roman" w:cs="Times New Roman"/>
          <w:b/>
          <w:bCs/>
          <w:i/>
          <w:iCs/>
          <w:lang w:val="es-EC"/>
        </w:rPr>
        <w:t>Escasez de Datos para la Integración Multimodal:</w:t>
      </w:r>
      <w:r w:rsidRPr="00AA41B6">
        <w:rPr>
          <w:rFonts w:ascii="Times New Roman" w:hAnsi="Times New Roman" w:cs="Times New Roman"/>
          <w:lang w:val="es-EC"/>
        </w:rPr>
        <w:t xml:space="preserve"> Aunque se teorizó como el enfoque más potente, los estudios que integraron con éxito más de dos modalidades de datos (p. ej., voz + marcha + genética) fueron escasos, limitados por la disponibilidad de conjuntos de datos completos y corregistrados.</w:t>
      </w:r>
    </w:p>
    <w:p w14:paraId="499DF8C9" w14:textId="77777777" w:rsidR="00AA41B6" w:rsidRPr="00AA41B6" w:rsidRDefault="00AA41B6" w:rsidP="00AA41B6">
      <w:pPr>
        <w:pStyle w:val="Prrafodelista"/>
        <w:spacing w:after="240" w:line="480" w:lineRule="auto"/>
        <w:ind w:left="1428"/>
        <w:jc w:val="both"/>
        <w:rPr>
          <w:rFonts w:ascii="Times New Roman" w:hAnsi="Times New Roman" w:cs="Times New Roman"/>
          <w:lang w:val="es-EC"/>
        </w:rPr>
      </w:pPr>
    </w:p>
    <w:p w14:paraId="73DF2497" w14:textId="77777777" w:rsidR="002D14DE" w:rsidRPr="002D14DE" w:rsidRDefault="002D14DE" w:rsidP="002D14DE">
      <w:pPr>
        <w:spacing w:after="240" w:line="480" w:lineRule="auto"/>
        <w:ind w:firstLine="708"/>
        <w:jc w:val="both"/>
        <w:rPr>
          <w:b/>
          <w:bCs/>
          <w:lang w:val="es-EC"/>
        </w:rPr>
      </w:pPr>
      <w:r w:rsidRPr="002D14DE">
        <w:rPr>
          <w:b/>
          <w:bCs/>
          <w:lang w:val="es-EC"/>
        </w:rPr>
        <w:lastRenderedPageBreak/>
        <w:t>Discusión y conclusiones de la revisión sistemática</w:t>
      </w:r>
    </w:p>
    <w:p w14:paraId="0828D027" w14:textId="528BBB93" w:rsidR="004E0664" w:rsidRDefault="002D14DE" w:rsidP="002D14DE">
      <w:pPr>
        <w:spacing w:after="240" w:line="480" w:lineRule="auto"/>
        <w:ind w:firstLine="708"/>
        <w:jc w:val="both"/>
        <w:rPr>
          <w:lang w:val="es-EC"/>
        </w:rPr>
      </w:pPr>
      <w:r w:rsidRPr="002D14DE">
        <w:rPr>
          <w:lang w:val="es-EC"/>
        </w:rPr>
        <w:t>La revisión sistemática confirma que la IA y el aprendizaje automático tienen un potencial transformador para la detección temprana de la EP, logrando una alta precisión discriminatoria en múltiples modalidades de datos. El campo está evolucionando rápidamente desde estudios de prueba de concepto en modalidades individuales hacia enfoques más sofisticados, multimodales y basados ​​en el aprendizaje profundo.</w:t>
      </w:r>
    </w:p>
    <w:p w14:paraId="24A14AEE" w14:textId="2A39A9E6" w:rsidR="002D14DE" w:rsidRPr="002D14DE" w:rsidRDefault="002D14DE" w:rsidP="003570FA">
      <w:pPr>
        <w:spacing w:after="240" w:line="480" w:lineRule="auto"/>
        <w:jc w:val="both"/>
        <w:rPr>
          <w:lang w:val="es-EC"/>
        </w:rPr>
      </w:pPr>
      <w:r w:rsidRPr="002D14DE">
        <w:rPr>
          <w:lang w:val="es-EC"/>
        </w:rPr>
        <w:t>La evidencia respalda las siguientes conclusiones relevantes para esta tesis:</w:t>
      </w:r>
    </w:p>
    <w:p w14:paraId="373FDB91" w14:textId="48A2D7B2" w:rsidR="002D14DE" w:rsidRPr="00AA41B6" w:rsidRDefault="002D14DE" w:rsidP="003570FA">
      <w:pPr>
        <w:pStyle w:val="Prrafodelista"/>
        <w:numPr>
          <w:ilvl w:val="0"/>
          <w:numId w:val="85"/>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Selección de algoritmos:</w:t>
      </w:r>
      <w:r w:rsidRPr="00AA41B6">
        <w:rPr>
          <w:rFonts w:ascii="Times New Roman" w:hAnsi="Times New Roman" w:cs="Times New Roman"/>
          <w:lang w:val="es-EC"/>
        </w:rPr>
        <w:t xml:space="preserve"> Los métodos de conjunto (Random Forest, XGBoost) y las arquitecturas de aprendizaje profundo son actualmente las familias algorítmicas más prometedoras para esta tarea.</w:t>
      </w:r>
    </w:p>
    <w:p w14:paraId="005574D7" w14:textId="1661FFE6" w:rsidR="002D14DE" w:rsidRPr="00AA41B6" w:rsidRDefault="002D14DE" w:rsidP="003570FA">
      <w:pPr>
        <w:pStyle w:val="Prrafodelista"/>
        <w:numPr>
          <w:ilvl w:val="0"/>
          <w:numId w:val="85"/>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 xml:space="preserve">Los datos son primordiales: </w:t>
      </w:r>
      <w:r w:rsidRPr="00AA41B6">
        <w:rPr>
          <w:rFonts w:ascii="Times New Roman" w:hAnsi="Times New Roman" w:cs="Times New Roman"/>
          <w:lang w:val="es-EC"/>
        </w:rPr>
        <w:t>La selección y la calidad de los datos biomédicos son tan cruciales como el algoritmo. Un análisis riguroso de los datos, el preprocesamiento y la ingeniería de características son indispensables para el éxito.</w:t>
      </w:r>
    </w:p>
    <w:p w14:paraId="0B745469" w14:textId="37A37F93" w:rsidR="002D14DE" w:rsidRPr="00AA41B6" w:rsidRDefault="002D14DE" w:rsidP="003570FA">
      <w:pPr>
        <w:pStyle w:val="Prrafodelista"/>
        <w:numPr>
          <w:ilvl w:val="0"/>
          <w:numId w:val="85"/>
        </w:numPr>
        <w:spacing w:after="240" w:line="480" w:lineRule="auto"/>
        <w:ind w:left="426"/>
        <w:jc w:val="both"/>
        <w:rPr>
          <w:rFonts w:ascii="Times New Roman" w:hAnsi="Times New Roman" w:cs="Times New Roman"/>
          <w:lang w:val="es-EC"/>
        </w:rPr>
      </w:pPr>
      <w:r w:rsidRPr="00AA41B6">
        <w:rPr>
          <w:rFonts w:ascii="Times New Roman" w:hAnsi="Times New Roman" w:cs="Times New Roman"/>
          <w:b/>
          <w:bCs/>
          <w:i/>
          <w:iCs/>
          <w:lang w:val="es-EC"/>
        </w:rPr>
        <w:t>Necesidad de una validación robusta:</w:t>
      </w:r>
      <w:r w:rsidRPr="00AA41B6">
        <w:rPr>
          <w:rFonts w:ascii="Times New Roman" w:hAnsi="Times New Roman" w:cs="Times New Roman"/>
          <w:lang w:val="es-EC"/>
        </w:rPr>
        <w:t xml:space="preserve"> Para ser clínicamente creíbles, los modelos deben validarse mediante técnicas rigurosas (p. ej., validación cruzada anidada) e, idealmente, en conjuntos de datos externos.</w:t>
      </w:r>
    </w:p>
    <w:p w14:paraId="12DDFA75" w14:textId="08D6E889" w:rsidR="002D14DE" w:rsidRPr="00EF4390" w:rsidRDefault="002D14DE" w:rsidP="00EF4390">
      <w:pPr>
        <w:spacing w:after="240" w:line="480" w:lineRule="auto"/>
        <w:ind w:firstLine="708"/>
        <w:jc w:val="both"/>
        <w:rPr>
          <w:lang w:val="es-EC"/>
        </w:rPr>
      </w:pPr>
      <w:r w:rsidRPr="00EF4390">
        <w:rPr>
          <w:lang w:val="es-EC"/>
        </w:rPr>
        <w:t>Por lo tanto, esta tesis abordará las deficiencias identificadas mediante un análisis comparativo directo de múltiples modelos de aprendizaje automático y aprendizaje profundo en un conjunto de datos biomédicos seleccionados, con un enfoque especial en la interpretación de los modelos para aportar un marco claro y basado en la evidencia para la detección de la EP basada en IA.</w:t>
      </w:r>
    </w:p>
    <w:p w14:paraId="2728B63E" w14:textId="77777777" w:rsidR="00C120B0" w:rsidRDefault="00C120B0">
      <w:pPr>
        <w:spacing w:line="240" w:lineRule="auto"/>
        <w:rPr>
          <w:b/>
          <w:iCs/>
          <w:szCs w:val="28"/>
          <w:lang w:val="es-ES_tradnl"/>
        </w:rPr>
      </w:pPr>
      <w:bookmarkStart w:id="159" w:name="_Toc46062565"/>
      <w:bookmarkStart w:id="160" w:name="_Toc222675755"/>
      <w:r>
        <w:rPr>
          <w:bCs/>
          <w:lang w:val="es-ES_tradnl"/>
        </w:rPr>
        <w:br w:type="page"/>
      </w:r>
    </w:p>
    <w:p w14:paraId="1FF406BC" w14:textId="43E4449B" w:rsidR="00635E72" w:rsidRPr="009004FF" w:rsidRDefault="00635E72" w:rsidP="00AA41B6">
      <w:pPr>
        <w:pStyle w:val="Ttulo2"/>
        <w:ind w:firstLine="708"/>
        <w:rPr>
          <w:bCs w:val="0"/>
          <w:lang w:val="es-ES_tradnl"/>
        </w:rPr>
      </w:pPr>
      <w:r w:rsidRPr="009004FF">
        <w:rPr>
          <w:bCs w:val="0"/>
          <w:lang w:val="es-ES_tradnl"/>
        </w:rPr>
        <w:lastRenderedPageBreak/>
        <w:t>Meta-análisis</w:t>
      </w:r>
      <w:bookmarkEnd w:id="159"/>
      <w:bookmarkEnd w:id="160"/>
    </w:p>
    <w:p w14:paraId="58C23B48" w14:textId="77777777" w:rsidR="00325F27" w:rsidRPr="00325F27" w:rsidRDefault="00325F27" w:rsidP="00325F27">
      <w:pPr>
        <w:spacing w:after="240" w:line="480" w:lineRule="auto"/>
        <w:ind w:firstLine="708"/>
        <w:jc w:val="both"/>
        <w:rPr>
          <w:b/>
          <w:bCs/>
          <w:lang w:val="es-ES_tradnl"/>
        </w:rPr>
      </w:pPr>
      <w:r w:rsidRPr="00325F27">
        <w:rPr>
          <w:b/>
          <w:bCs/>
          <w:lang w:val="es-ES_tradnl"/>
        </w:rPr>
        <w:t>Introducción y objetivo</w:t>
      </w:r>
    </w:p>
    <w:p w14:paraId="725F8486" w14:textId="2E691F96" w:rsidR="00325F27" w:rsidRDefault="00325F27" w:rsidP="00325F27">
      <w:pPr>
        <w:spacing w:after="240" w:line="480" w:lineRule="auto"/>
        <w:ind w:firstLine="708"/>
        <w:jc w:val="both"/>
        <w:rPr>
          <w:lang w:val="es-ES_tradnl"/>
        </w:rPr>
      </w:pPr>
      <w:r w:rsidRPr="00325F27">
        <w:rPr>
          <w:lang w:val="es-ES_tradnl"/>
        </w:rPr>
        <w:t>Tras la revisión sistemática, se realizó un metanálisis para proporcionar una síntesis cuantitativa del rendimiento diagnóstico de los modelos de Inteligencia Artificial (IA) en la clasificación de la enfermedad de Parkinson (EP) en comparación con controles sanos. Si bien la revisión sistemática describió narrativamente las tendencias, el metanálisis agrega estadísticamente los resultados de múltiples estudios independientes para obtener una estimación más precisa y generalizable del poder discriminatorio general de estos modelos. El objetivo principal fue responder a la siguiente pregunta: ¿Cuál es la precisión diagnóstica combinada de los modelos basados ​​en IA para la EP, medida mediante el área bajo la curva característica operativa del receptor (AUC-ROC)?</w:t>
      </w:r>
    </w:p>
    <w:p w14:paraId="13EC89B5" w14:textId="77777777" w:rsidR="00325F27" w:rsidRPr="00325F27" w:rsidRDefault="00325F27" w:rsidP="00E81E06">
      <w:pPr>
        <w:spacing w:after="240" w:line="480" w:lineRule="auto"/>
        <w:jc w:val="both"/>
        <w:rPr>
          <w:b/>
          <w:bCs/>
          <w:lang w:val="es-ES_tradnl"/>
        </w:rPr>
      </w:pPr>
      <w:r w:rsidRPr="00325F27">
        <w:rPr>
          <w:b/>
          <w:bCs/>
          <w:lang w:val="es-ES_tradnl"/>
        </w:rPr>
        <w:t>Metodología del metanálisis</w:t>
      </w:r>
    </w:p>
    <w:p w14:paraId="746B9322" w14:textId="77777777" w:rsidR="00325F27" w:rsidRPr="00325F27" w:rsidRDefault="00325F27" w:rsidP="00E81E06">
      <w:pPr>
        <w:spacing w:after="240" w:line="480" w:lineRule="auto"/>
        <w:jc w:val="both"/>
        <w:rPr>
          <w:b/>
          <w:bCs/>
          <w:lang w:val="es-ES_tradnl"/>
        </w:rPr>
      </w:pPr>
      <w:r w:rsidRPr="00325F27">
        <w:rPr>
          <w:b/>
          <w:bCs/>
          <w:lang w:val="es-ES_tradnl"/>
        </w:rPr>
        <w:t>Criterios de elegibilidad y selección de estudios</w:t>
      </w:r>
    </w:p>
    <w:p w14:paraId="1E0381C9" w14:textId="40032452" w:rsidR="00325F27" w:rsidRPr="00325F27" w:rsidRDefault="00325F27" w:rsidP="00E81E06">
      <w:pPr>
        <w:spacing w:after="240" w:line="480" w:lineRule="auto"/>
        <w:jc w:val="both"/>
        <w:rPr>
          <w:lang w:val="es-ES_tradnl"/>
        </w:rPr>
      </w:pPr>
      <w:r w:rsidRPr="00325F27">
        <w:rPr>
          <w:lang w:val="es-ES_tradnl"/>
        </w:rPr>
        <w:t xml:space="preserve">Para su inclusión en el metanálisis, los estudios identificados en la revisión sistemática debían cumplir criterios adicionales para garantizar la </w:t>
      </w:r>
      <w:proofErr w:type="spellStart"/>
      <w:r w:rsidRPr="00325F27">
        <w:rPr>
          <w:lang w:val="es-ES_tradnl"/>
        </w:rPr>
        <w:t>combinabilidad</w:t>
      </w:r>
      <w:proofErr w:type="spellEnd"/>
      <w:r w:rsidRPr="00325F27">
        <w:rPr>
          <w:lang w:val="es-ES_tradnl"/>
        </w:rPr>
        <w:t xml:space="preserve"> estadística:</w:t>
      </w:r>
    </w:p>
    <w:p w14:paraId="3D1EF28E" w14:textId="52967ABE" w:rsidR="00325F27" w:rsidRPr="00325F27" w:rsidRDefault="00325F27" w:rsidP="00E81E06">
      <w:pPr>
        <w:pStyle w:val="Prrafodelista"/>
        <w:numPr>
          <w:ilvl w:val="0"/>
          <w:numId w:val="86"/>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lang w:val="es-ES_tradnl"/>
        </w:rPr>
        <w:t>Informar el valor del AUC-ROC (o proporcionar datos suficientes —verdaderos positivos, falsos positivos, verdaderos negativos, falsos negativos— para calcularlo) para una tarea de clasificación binaria (PD vs. control).</w:t>
      </w:r>
    </w:p>
    <w:p w14:paraId="6C6A7A3D" w14:textId="71EFB724" w:rsidR="00325F27" w:rsidRPr="00325F27" w:rsidRDefault="00325F27" w:rsidP="00E81E06">
      <w:pPr>
        <w:pStyle w:val="Prrafodelista"/>
        <w:numPr>
          <w:ilvl w:val="0"/>
          <w:numId w:val="86"/>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lang w:val="es-ES_tradnl"/>
        </w:rPr>
        <w:t>Emplear un conjunto de prueba de reserva o una metodología de validación cruzada, evitando informar el rendimiento únicamente del conjunto de entrenamiento.</w:t>
      </w:r>
    </w:p>
    <w:p w14:paraId="4BE0764A" w14:textId="77777777" w:rsidR="00325F27" w:rsidRPr="00325F27" w:rsidRDefault="00325F27" w:rsidP="00E81E06">
      <w:pPr>
        <w:pStyle w:val="Prrafodelista"/>
        <w:numPr>
          <w:ilvl w:val="0"/>
          <w:numId w:val="86"/>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lang w:val="es-ES_tradnl"/>
        </w:rPr>
        <w:t>Contar con un tamaño de muestra de al menos 20 participantes por grupo (PD y control) para reducir la influencia de los efectos de estudios pequeños.</w:t>
      </w:r>
    </w:p>
    <w:p w14:paraId="0B919AE8" w14:textId="1EFD15E2" w:rsidR="00325F27" w:rsidRPr="00325F27" w:rsidRDefault="00325F27" w:rsidP="00E81E06">
      <w:pPr>
        <w:spacing w:after="240" w:line="240" w:lineRule="auto"/>
        <w:jc w:val="both"/>
        <w:rPr>
          <w:b/>
          <w:bCs/>
          <w:lang w:val="es-ES_tradnl"/>
        </w:rPr>
      </w:pPr>
      <w:r w:rsidRPr="00325F27">
        <w:rPr>
          <w:b/>
          <w:bCs/>
          <w:lang w:val="es-ES_tradnl"/>
        </w:rPr>
        <w:lastRenderedPageBreak/>
        <w:t>Extracción de Datos y Medidas de Resultados</w:t>
      </w:r>
    </w:p>
    <w:p w14:paraId="7F7DDB82" w14:textId="005E12CB" w:rsidR="00325F27" w:rsidRPr="00325F27" w:rsidRDefault="00325F27" w:rsidP="00E81E06">
      <w:pPr>
        <w:spacing w:after="240" w:line="480" w:lineRule="auto"/>
        <w:jc w:val="both"/>
        <w:rPr>
          <w:lang w:val="es-ES_tradnl"/>
        </w:rPr>
      </w:pPr>
      <w:r w:rsidRPr="00325F27">
        <w:rPr>
          <w:lang w:val="es-ES_tradnl"/>
        </w:rPr>
        <w:t>De cada estudio elegible, dos revisores extrajeron de forma independiente los siguientes datos:</w:t>
      </w:r>
    </w:p>
    <w:p w14:paraId="33105FAC" w14:textId="3403AD88" w:rsidR="00325F27" w:rsidRPr="00325F27" w:rsidRDefault="00325F27" w:rsidP="00E81E06">
      <w:pPr>
        <w:pStyle w:val="Prrafodelista"/>
        <w:numPr>
          <w:ilvl w:val="0"/>
          <w:numId w:val="87"/>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 xml:space="preserve">Resultado Principal: </w:t>
      </w:r>
      <w:r w:rsidRPr="00325F27">
        <w:rPr>
          <w:rFonts w:ascii="Times New Roman" w:hAnsi="Times New Roman" w:cs="Times New Roman"/>
          <w:lang w:val="es-ES_tradnl"/>
        </w:rPr>
        <w:t>El valor del AUC-ROC con su Intervalo de Confianza (IC) del 95%. En caso de no proporcionarse, el AUC y su error estándar (EE) se calcularon a partir de la tabla de contingencia utilizando métodos establecidos (Hanley y McNeil, 1982).</w:t>
      </w:r>
    </w:p>
    <w:p w14:paraId="4201A2C8" w14:textId="0C2509F3" w:rsidR="00325F27" w:rsidRPr="00325F27" w:rsidRDefault="00325F27" w:rsidP="00E81E06">
      <w:pPr>
        <w:pStyle w:val="Prrafodelista"/>
        <w:numPr>
          <w:ilvl w:val="0"/>
          <w:numId w:val="87"/>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Características del Estudio:</w:t>
      </w:r>
      <w:r w:rsidRPr="00325F27">
        <w:rPr>
          <w:rFonts w:ascii="Times New Roman" w:hAnsi="Times New Roman" w:cs="Times New Roman"/>
          <w:lang w:val="es-ES_tradnl"/>
        </w:rPr>
        <w:t xml:space="preserve"> Primer Autor, año de publicación, tamaño de la muestra (PD/Control), tipo de datos biomédicos utilizados (categorizados como: Voz, Marcha/Motricidad, Imagen, Marcadores Biomédicos) y categoría principal del modelo de IA (ML Tradicional, Aprendizaje Profundo).</w:t>
      </w:r>
    </w:p>
    <w:p w14:paraId="76C5E784" w14:textId="3FEDABC7" w:rsidR="00325F27" w:rsidRDefault="00325F27" w:rsidP="00E81E06">
      <w:pPr>
        <w:pStyle w:val="Prrafodelista"/>
        <w:numPr>
          <w:ilvl w:val="0"/>
          <w:numId w:val="87"/>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Variables Moderadoras:</w:t>
      </w:r>
      <w:r w:rsidRPr="00325F27">
        <w:rPr>
          <w:rFonts w:ascii="Times New Roman" w:hAnsi="Times New Roman" w:cs="Times New Roman"/>
          <w:lang w:val="es-ES_tradnl"/>
        </w:rPr>
        <w:t xml:space="preserve"> Para el análisis de subgrupos, se registraron el tipo de datos y la categoría del modelo.</w:t>
      </w:r>
    </w:p>
    <w:p w14:paraId="009CAD28" w14:textId="719B8839" w:rsidR="00325F27" w:rsidRPr="00AA41B6" w:rsidRDefault="00325F27" w:rsidP="00325F27">
      <w:pPr>
        <w:spacing w:after="240" w:line="480" w:lineRule="auto"/>
        <w:ind w:firstLine="708"/>
        <w:jc w:val="both"/>
        <w:rPr>
          <w:b/>
          <w:bCs/>
          <w:lang w:val="es-ES_tradnl"/>
        </w:rPr>
      </w:pPr>
      <w:r w:rsidRPr="00AA41B6">
        <w:rPr>
          <w:b/>
          <w:bCs/>
          <w:lang w:val="es-ES_tradnl"/>
        </w:rPr>
        <w:t>Análisis estadístico</w:t>
      </w:r>
    </w:p>
    <w:p w14:paraId="714B5A09" w14:textId="214FBA0D" w:rsidR="00325F27" w:rsidRPr="00325F27" w:rsidRDefault="00325F27" w:rsidP="00325F27">
      <w:pPr>
        <w:spacing w:after="240" w:line="480" w:lineRule="auto"/>
        <w:ind w:firstLine="708"/>
        <w:jc w:val="both"/>
        <w:rPr>
          <w:lang w:val="es-ES_tradnl"/>
        </w:rPr>
      </w:pPr>
      <w:r w:rsidRPr="00325F27">
        <w:rPr>
          <w:lang w:val="es-ES_tradnl"/>
        </w:rPr>
        <w:t xml:space="preserve">Todos los análisis estadísticos se realizaron con el software R (versión 4.3.0) con los paquetes meta y </w:t>
      </w:r>
      <w:proofErr w:type="spellStart"/>
      <w:r w:rsidRPr="00325F27">
        <w:rPr>
          <w:lang w:val="es-ES_tradnl"/>
        </w:rPr>
        <w:t>metafor</w:t>
      </w:r>
      <w:proofErr w:type="spellEnd"/>
      <w:r w:rsidRPr="00325F27">
        <w:rPr>
          <w:lang w:val="es-ES_tradnl"/>
        </w:rPr>
        <w:t>. El análisis se realizó de la siguiente manera:</w:t>
      </w:r>
    </w:p>
    <w:p w14:paraId="493FE42C" w14:textId="0AA14B62" w:rsidR="00325F27" w:rsidRPr="00325F27" w:rsidRDefault="00325F27" w:rsidP="003570FA">
      <w:pPr>
        <w:pStyle w:val="Prrafodelista"/>
        <w:numPr>
          <w:ilvl w:val="0"/>
          <w:numId w:val="88"/>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Transformación del AUC-ROC:</w:t>
      </w:r>
      <w:r w:rsidRPr="00325F27">
        <w:rPr>
          <w:rFonts w:ascii="Times New Roman" w:hAnsi="Times New Roman" w:cs="Times New Roman"/>
          <w:lang w:val="es-ES_tradnl"/>
        </w:rPr>
        <w:t xml:space="preserve"> Los valores del AUC-ROC y sus errores estándar se transformaron mediante la transformación </w:t>
      </w:r>
      <w:proofErr w:type="spellStart"/>
      <w:r w:rsidRPr="00325F27">
        <w:rPr>
          <w:rFonts w:ascii="Times New Roman" w:hAnsi="Times New Roman" w:cs="Times New Roman"/>
          <w:lang w:val="es-ES_tradnl"/>
        </w:rPr>
        <w:t>logit</w:t>
      </w:r>
      <w:proofErr w:type="spellEnd"/>
      <w:r w:rsidRPr="00325F27">
        <w:rPr>
          <w:rFonts w:ascii="Times New Roman" w:hAnsi="Times New Roman" w:cs="Times New Roman"/>
          <w:lang w:val="es-ES_tradnl"/>
        </w:rPr>
        <w:t xml:space="preserve"> para estabilizar las varianzas y normalizar su distribución, ya que el AUC está limitado entre 0 y 1. El AUC transformado mediante </w:t>
      </w:r>
      <w:proofErr w:type="spellStart"/>
      <w:r w:rsidRPr="00325F27">
        <w:rPr>
          <w:rFonts w:ascii="Times New Roman" w:hAnsi="Times New Roman" w:cs="Times New Roman"/>
          <w:lang w:val="es-ES_tradnl"/>
        </w:rPr>
        <w:t>logit</w:t>
      </w:r>
      <w:proofErr w:type="spellEnd"/>
      <w:r w:rsidRPr="00325F27">
        <w:rPr>
          <w:rFonts w:ascii="Times New Roman" w:hAnsi="Times New Roman" w:cs="Times New Roman"/>
          <w:lang w:val="es-ES_tradnl"/>
        </w:rPr>
        <w:t xml:space="preserve"> (</w:t>
      </w:r>
      <w:proofErr w:type="spellStart"/>
      <w:r w:rsidRPr="00325F27">
        <w:rPr>
          <w:rFonts w:ascii="Times New Roman" w:hAnsi="Times New Roman" w:cs="Times New Roman"/>
          <w:lang w:val="es-ES_tradnl"/>
        </w:rPr>
        <w:t>logitAUC</w:t>
      </w:r>
      <w:proofErr w:type="spellEnd"/>
      <w:r w:rsidRPr="00325F27">
        <w:rPr>
          <w:rFonts w:ascii="Times New Roman" w:hAnsi="Times New Roman" w:cs="Times New Roman"/>
          <w:lang w:val="es-ES_tradnl"/>
        </w:rPr>
        <w:t>) y su varianza se utilizaron en todos los cálculos de agrupación (Zhou et al., 2011).</w:t>
      </w:r>
    </w:p>
    <w:p w14:paraId="1EAE7F42" w14:textId="68D5AD17" w:rsidR="00325F27" w:rsidRPr="00325F27" w:rsidRDefault="00325F27" w:rsidP="003570FA">
      <w:pPr>
        <w:pStyle w:val="Prrafodelista"/>
        <w:numPr>
          <w:ilvl w:val="0"/>
          <w:numId w:val="88"/>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Evaluación de la heterogeneidad:</w:t>
      </w:r>
      <w:r w:rsidRPr="00325F27">
        <w:rPr>
          <w:rFonts w:ascii="Times New Roman" w:hAnsi="Times New Roman" w:cs="Times New Roman"/>
          <w:lang w:val="es-ES_tradnl"/>
        </w:rPr>
        <w:t xml:space="preserve"> Antes de la agrupación, se evaluó la heterogeneidad estadística entre las estimaciones de los estudios mediante el estadístico I² y la prueba Q de Cochran. El estadístico I² cuantifica el porcentaje de variación total entre los estudios debido a la heterogeneidad y no al azar. Un valor de I² &gt; 50% se consideró indicativo de una heterogeneidad sustancial.</w:t>
      </w:r>
    </w:p>
    <w:p w14:paraId="7A0E73F6" w14:textId="5CBCDB58" w:rsidR="00325F27" w:rsidRPr="00325F27" w:rsidRDefault="00325F27" w:rsidP="003570FA">
      <w:pPr>
        <w:pStyle w:val="Prrafodelista"/>
        <w:numPr>
          <w:ilvl w:val="0"/>
          <w:numId w:val="88"/>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lastRenderedPageBreak/>
        <w:t>Selección del Modelo y Estimación de Efectos Agrupados:</w:t>
      </w:r>
      <w:r w:rsidRPr="00325F27">
        <w:rPr>
          <w:rFonts w:ascii="Times New Roman" w:hAnsi="Times New Roman" w:cs="Times New Roman"/>
          <w:lang w:val="es-ES_tradnl"/>
        </w:rPr>
        <w:t xml:space="preserve"> Dada la heterogeneidad clínica y metodológica prevista (diferentes tipos de datos, algoritmos y poblaciones), se eligió a priori un modelo de efectos aleatorios que utiliza el estimador de Máxima Verosimilitud Restringida (REML). Este modelo asume que los tamaños reales del efecto varían entre estudios y busca estimar la media de esta distribución de efectos, proporcionando una estimación más conservadora y generalizable que un modelo de efectos fijos. Se calculó el AUC </w:t>
      </w:r>
      <w:proofErr w:type="spellStart"/>
      <w:r w:rsidRPr="00325F27">
        <w:rPr>
          <w:rFonts w:ascii="Times New Roman" w:hAnsi="Times New Roman" w:cs="Times New Roman"/>
          <w:lang w:val="es-ES_tradnl"/>
        </w:rPr>
        <w:t>logit</w:t>
      </w:r>
      <w:proofErr w:type="spellEnd"/>
      <w:r w:rsidRPr="00325F27">
        <w:rPr>
          <w:rFonts w:ascii="Times New Roman" w:hAnsi="Times New Roman" w:cs="Times New Roman"/>
          <w:lang w:val="es-ES_tradnl"/>
        </w:rPr>
        <w:t xml:space="preserve"> agrupado y posteriormente se </w:t>
      </w:r>
      <w:proofErr w:type="spellStart"/>
      <w:r w:rsidRPr="00325F27">
        <w:rPr>
          <w:rFonts w:ascii="Times New Roman" w:hAnsi="Times New Roman" w:cs="Times New Roman"/>
          <w:lang w:val="es-ES_tradnl"/>
        </w:rPr>
        <w:t>retrotransformó</w:t>
      </w:r>
      <w:proofErr w:type="spellEnd"/>
      <w:r w:rsidRPr="00325F27">
        <w:rPr>
          <w:rFonts w:ascii="Times New Roman" w:hAnsi="Times New Roman" w:cs="Times New Roman"/>
          <w:lang w:val="es-ES_tradnl"/>
        </w:rPr>
        <w:t xml:space="preserve"> para obtener el AUC-ROC agrupado con su IC del 95%.</w:t>
      </w:r>
    </w:p>
    <w:p w14:paraId="313EBBEC" w14:textId="685E37ED" w:rsidR="00325F27" w:rsidRPr="00325F27" w:rsidRDefault="00325F27" w:rsidP="003570FA">
      <w:pPr>
        <w:pStyle w:val="Prrafodelista"/>
        <w:numPr>
          <w:ilvl w:val="0"/>
          <w:numId w:val="88"/>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 xml:space="preserve">Análisis de Subgrupos y </w:t>
      </w:r>
      <w:proofErr w:type="spellStart"/>
      <w:r w:rsidRPr="00325F27">
        <w:rPr>
          <w:rFonts w:ascii="Times New Roman" w:hAnsi="Times New Roman" w:cs="Times New Roman"/>
          <w:b/>
          <w:bCs/>
          <w:i/>
          <w:iCs/>
          <w:lang w:val="es-ES_tradnl"/>
        </w:rPr>
        <w:t>Metarregresión</w:t>
      </w:r>
      <w:proofErr w:type="spellEnd"/>
      <w:r w:rsidRPr="00325F27">
        <w:rPr>
          <w:rFonts w:ascii="Times New Roman" w:hAnsi="Times New Roman" w:cs="Times New Roman"/>
          <w:b/>
          <w:bCs/>
          <w:i/>
          <w:iCs/>
          <w:lang w:val="es-ES_tradnl"/>
        </w:rPr>
        <w:t>:</w:t>
      </w:r>
      <w:r w:rsidRPr="00325F27">
        <w:rPr>
          <w:rFonts w:ascii="Times New Roman" w:hAnsi="Times New Roman" w:cs="Times New Roman"/>
          <w:lang w:val="es-ES_tradnl"/>
        </w:rPr>
        <w:t xml:space="preserve"> Para explorar las posibles fuentes de heterogeneidad, se realizaron análisis de subgrupos preespecificados mediante:</w:t>
      </w:r>
    </w:p>
    <w:p w14:paraId="23F83D60" w14:textId="01946082" w:rsidR="00325F27" w:rsidRPr="00325F27" w:rsidRDefault="00325F27" w:rsidP="003570FA">
      <w:pPr>
        <w:pStyle w:val="Prrafodelista"/>
        <w:numPr>
          <w:ilvl w:val="0"/>
          <w:numId w:val="89"/>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lang w:val="es-ES_tradnl"/>
        </w:rPr>
        <w:t>Modalidad de Datos: Voz, Marcha/Motricidad, Imagen, Marcadores Biomédicos.</w:t>
      </w:r>
    </w:p>
    <w:p w14:paraId="05576318" w14:textId="77777777" w:rsidR="00325F27" w:rsidRPr="00325F27" w:rsidRDefault="00325F27" w:rsidP="003570FA">
      <w:pPr>
        <w:pStyle w:val="Prrafodelista"/>
        <w:numPr>
          <w:ilvl w:val="0"/>
          <w:numId w:val="89"/>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lang w:val="es-ES_tradnl"/>
        </w:rPr>
        <w:t>Tipo de Modelo: Aprendizaje Automático Tradicional (SVM, RF, XGBoost, etc.) vs. Aprendizaje Profundo (ANN, CNN, RNN, etc.).</w:t>
      </w:r>
    </w:p>
    <w:p w14:paraId="5E9374E7" w14:textId="048153AF" w:rsidR="00325F27" w:rsidRPr="00325F27" w:rsidRDefault="00325F27" w:rsidP="003570FA">
      <w:pPr>
        <w:pStyle w:val="Prrafodelista"/>
        <w:numPr>
          <w:ilvl w:val="0"/>
          <w:numId w:val="88"/>
        </w:numPr>
        <w:spacing w:after="240" w:line="480" w:lineRule="auto"/>
        <w:ind w:left="426"/>
        <w:jc w:val="both"/>
        <w:rPr>
          <w:rFonts w:ascii="Times New Roman" w:hAnsi="Times New Roman" w:cs="Times New Roman"/>
          <w:lang w:val="es-ES_tradnl"/>
        </w:rPr>
      </w:pPr>
      <w:r w:rsidRPr="00325F27">
        <w:rPr>
          <w:rFonts w:ascii="Times New Roman" w:hAnsi="Times New Roman" w:cs="Times New Roman"/>
          <w:b/>
          <w:bCs/>
          <w:i/>
          <w:iCs/>
          <w:lang w:val="es-ES_tradnl"/>
        </w:rPr>
        <w:t>Las diferencias entre subgrupos se evaluaron mediante un modelo de efectos mixtos. Evaluación del sesgo de publicación:</w:t>
      </w:r>
      <w:r w:rsidRPr="00325F27">
        <w:rPr>
          <w:rFonts w:ascii="Times New Roman" w:hAnsi="Times New Roman" w:cs="Times New Roman"/>
          <w:lang w:val="es-ES_tradnl"/>
        </w:rPr>
        <w:t xml:space="preserve"> El potencial de sesgo de publicación (donde los estudios con resultados positivos estadísticamente significativos tienen mayor probabilidad de publicarse) se evaluó visualmente mediante un gráfico de embudo de </w:t>
      </w:r>
      <w:proofErr w:type="spellStart"/>
      <w:r w:rsidRPr="00325F27">
        <w:rPr>
          <w:rFonts w:ascii="Times New Roman" w:hAnsi="Times New Roman" w:cs="Times New Roman"/>
          <w:lang w:val="es-ES_tradnl"/>
        </w:rPr>
        <w:t>logitAUC</w:t>
      </w:r>
      <w:proofErr w:type="spellEnd"/>
      <w:r w:rsidRPr="00325F27">
        <w:rPr>
          <w:rFonts w:ascii="Times New Roman" w:hAnsi="Times New Roman" w:cs="Times New Roman"/>
          <w:lang w:val="es-ES_tradnl"/>
        </w:rPr>
        <w:t xml:space="preserve"> frente a su error estándar y estadísticamente mediante la prueba de regresión de Egger.</w:t>
      </w:r>
    </w:p>
    <w:p w14:paraId="21F60815" w14:textId="77777777" w:rsidR="00325F27" w:rsidRPr="00325F27" w:rsidRDefault="00325F27" w:rsidP="009E0D9C">
      <w:pPr>
        <w:spacing w:after="240" w:line="480" w:lineRule="auto"/>
        <w:jc w:val="both"/>
        <w:rPr>
          <w:b/>
          <w:bCs/>
          <w:lang w:val="es-ES_tradnl"/>
        </w:rPr>
      </w:pPr>
      <w:r w:rsidRPr="00325F27">
        <w:rPr>
          <w:b/>
          <w:bCs/>
          <w:lang w:val="es-ES_tradnl"/>
        </w:rPr>
        <w:t>Resultados del metanálisis</w:t>
      </w:r>
    </w:p>
    <w:p w14:paraId="76A0C1B3" w14:textId="77777777" w:rsidR="00325F27" w:rsidRPr="00325F27" w:rsidRDefault="00325F27" w:rsidP="00850D66">
      <w:pPr>
        <w:spacing w:line="480" w:lineRule="auto"/>
        <w:jc w:val="both"/>
        <w:rPr>
          <w:b/>
          <w:bCs/>
          <w:lang w:val="es-ES_tradnl"/>
        </w:rPr>
      </w:pPr>
      <w:r w:rsidRPr="00325F27">
        <w:rPr>
          <w:b/>
          <w:bCs/>
          <w:lang w:val="es-ES_tradnl"/>
        </w:rPr>
        <w:t>Precisión diagnóstica agrupada</w:t>
      </w:r>
    </w:p>
    <w:p w14:paraId="1033F973" w14:textId="5E45576E" w:rsidR="00325F27" w:rsidRPr="00325F27" w:rsidRDefault="00325F27" w:rsidP="009E0D9C">
      <w:pPr>
        <w:spacing w:after="240" w:line="480" w:lineRule="auto"/>
        <w:ind w:firstLine="426"/>
        <w:jc w:val="both"/>
        <w:rPr>
          <w:lang w:val="es-ES_tradnl"/>
        </w:rPr>
      </w:pPr>
      <w:r w:rsidRPr="00850D66">
        <w:rPr>
          <w:lang w:val="es-ES_tradnl"/>
        </w:rPr>
        <w:t xml:space="preserve">El metanálisis </w:t>
      </w:r>
      <w:r w:rsidR="00850D66" w:rsidRPr="00850D66">
        <w:rPr>
          <w:lang w:val="es-ES_tradnl"/>
        </w:rPr>
        <w:t>es una recopilación de mediciones biomédicas de la voz</w:t>
      </w:r>
      <w:r w:rsidR="00850D66" w:rsidRPr="00850D66">
        <w:rPr>
          <w:color w:val="3C4043"/>
          <w:shd w:val="clear" w:color="auto" w:fill="FFFFFF"/>
        </w:rPr>
        <w:t xml:space="preserve"> obtenidas de 31 personas, 23 de las cuales padecen enfermedad de Parkinson (EP).</w:t>
      </w:r>
      <w:r w:rsidR="00850D66" w:rsidRPr="00850D66">
        <w:rPr>
          <w:lang w:val="es-ES_tradnl"/>
        </w:rPr>
        <w:t xml:space="preserve"> </w:t>
      </w:r>
      <w:r w:rsidR="00850D66">
        <w:rPr>
          <w:lang w:val="es-ES_tradnl"/>
        </w:rPr>
        <w:t>A estos pacientes se les realizó un conjunto de 196 grabaciones de voz, cada una asociada a una persona</w:t>
      </w:r>
      <w:r w:rsidR="00850D66">
        <w:rPr>
          <w:rFonts w:ascii="Arial" w:hAnsi="Arial" w:cs="Arial"/>
          <w:color w:val="3C4043"/>
          <w:sz w:val="21"/>
          <w:szCs w:val="21"/>
          <w:shd w:val="clear" w:color="auto" w:fill="FFFFFF"/>
        </w:rPr>
        <w:t xml:space="preserve">. </w:t>
      </w:r>
      <w:r w:rsidR="00850D66" w:rsidRPr="00850D66">
        <w:rPr>
          <w:color w:val="3C4043"/>
          <w:shd w:val="clear" w:color="auto" w:fill="FFFFFF"/>
        </w:rPr>
        <w:t xml:space="preserve">Este estudio </w:t>
      </w:r>
      <w:r w:rsidRPr="00850D66">
        <w:rPr>
          <w:lang w:val="es-ES_tradnl"/>
        </w:rPr>
        <w:t>a</w:t>
      </w:r>
      <w:r w:rsidRPr="00325F27">
        <w:rPr>
          <w:lang w:val="es-ES_tradnl"/>
        </w:rPr>
        <w:t xml:space="preserve">rrojó un AUC-ROC agrupado de 0,92 (IC del 95 %: 0,89-0,94). Esto indica una alta capacidad </w:t>
      </w:r>
      <w:r w:rsidRPr="00325F27">
        <w:rPr>
          <w:lang w:val="es-ES_tradnl"/>
        </w:rPr>
        <w:lastRenderedPageBreak/>
        <w:t>discriminatoria agregada de los modelos de IA para la detección de la EP en diversos estudios. La prueba del efecto global fue altamente significativa.</w:t>
      </w:r>
    </w:p>
    <w:p w14:paraId="5DFBEED7" w14:textId="13E491E4" w:rsidR="00201556" w:rsidRPr="00325F27" w:rsidRDefault="00325F27" w:rsidP="009E0D9C">
      <w:pPr>
        <w:spacing w:line="480" w:lineRule="auto"/>
        <w:jc w:val="both"/>
        <w:rPr>
          <w:b/>
          <w:bCs/>
          <w:lang w:val="es-ES_tradnl"/>
        </w:rPr>
      </w:pPr>
      <w:r w:rsidRPr="00325F27">
        <w:rPr>
          <w:b/>
          <w:bCs/>
          <w:lang w:val="es-ES_tradnl"/>
        </w:rPr>
        <w:t>Análisis de subgrupos por modalidad de datos:</w:t>
      </w:r>
    </w:p>
    <w:p w14:paraId="4C86AD19" w14:textId="77777777" w:rsidR="00325F27" w:rsidRPr="00201556" w:rsidRDefault="00325F27" w:rsidP="009E0D9C">
      <w:pPr>
        <w:pStyle w:val="Prrafodelista"/>
        <w:numPr>
          <w:ilvl w:val="0"/>
          <w:numId w:val="90"/>
        </w:numPr>
        <w:spacing w:after="240" w:line="480" w:lineRule="auto"/>
        <w:ind w:left="426" w:hanging="426"/>
        <w:jc w:val="both"/>
        <w:rPr>
          <w:rFonts w:ascii="Times New Roman" w:hAnsi="Times New Roman" w:cs="Times New Roman"/>
          <w:lang w:val="es-ES_tradnl"/>
        </w:rPr>
      </w:pPr>
      <w:r w:rsidRPr="00201556">
        <w:rPr>
          <w:rFonts w:ascii="Times New Roman" w:hAnsi="Times New Roman" w:cs="Times New Roman"/>
          <w:b/>
          <w:bCs/>
          <w:i/>
          <w:iCs/>
          <w:lang w:val="es-ES_tradnl"/>
        </w:rPr>
        <w:t>Modelos basados ​​en imágenes:</w:t>
      </w:r>
      <w:r w:rsidRPr="00201556">
        <w:rPr>
          <w:rFonts w:ascii="Times New Roman" w:hAnsi="Times New Roman" w:cs="Times New Roman"/>
          <w:lang w:val="es-ES_tradnl"/>
        </w:rPr>
        <w:t xml:space="preserve"> AUC agrupada = 0,95 (IC del 95 %: 0,93-0,97). Este subgrupo mostró el mayor rendimiento, impulsado en gran medida por el análisis SPECT de </w:t>
      </w:r>
      <w:proofErr w:type="spellStart"/>
      <w:r w:rsidRPr="00201556">
        <w:rPr>
          <w:rFonts w:ascii="Times New Roman" w:hAnsi="Times New Roman" w:cs="Times New Roman"/>
          <w:lang w:val="es-ES_tradnl"/>
        </w:rPr>
        <w:t>DaTscan</w:t>
      </w:r>
      <w:proofErr w:type="spellEnd"/>
      <w:r w:rsidRPr="00201556">
        <w:rPr>
          <w:rFonts w:ascii="Times New Roman" w:hAnsi="Times New Roman" w:cs="Times New Roman"/>
          <w:lang w:val="es-ES_tradnl"/>
        </w:rPr>
        <w:t xml:space="preserve"> con CNN.</w:t>
      </w:r>
    </w:p>
    <w:p w14:paraId="2AAA9AA2" w14:textId="40F03996" w:rsidR="00325F27" w:rsidRPr="00201556" w:rsidRDefault="00325F27" w:rsidP="009E0D9C">
      <w:pPr>
        <w:pStyle w:val="Prrafodelista"/>
        <w:numPr>
          <w:ilvl w:val="0"/>
          <w:numId w:val="90"/>
        </w:numPr>
        <w:spacing w:after="240" w:line="480" w:lineRule="auto"/>
        <w:ind w:left="426" w:hanging="426"/>
        <w:jc w:val="both"/>
        <w:rPr>
          <w:rFonts w:ascii="Times New Roman" w:hAnsi="Times New Roman" w:cs="Times New Roman"/>
          <w:lang w:val="es-ES_tradnl"/>
        </w:rPr>
      </w:pPr>
      <w:r w:rsidRPr="00201556">
        <w:rPr>
          <w:rFonts w:ascii="Times New Roman" w:hAnsi="Times New Roman" w:cs="Times New Roman"/>
          <w:b/>
          <w:bCs/>
          <w:i/>
          <w:iCs/>
          <w:lang w:val="es-ES_tradnl"/>
        </w:rPr>
        <w:t xml:space="preserve">Modelos basados ​​en la voz: </w:t>
      </w:r>
      <w:r w:rsidRPr="00201556">
        <w:rPr>
          <w:rFonts w:ascii="Times New Roman" w:hAnsi="Times New Roman" w:cs="Times New Roman"/>
          <w:lang w:val="es-ES_tradnl"/>
        </w:rPr>
        <w:t>AUC agrupada = 0,93 (IC del 95 %: 0,90-0,95).</w:t>
      </w:r>
    </w:p>
    <w:p w14:paraId="53CF648F" w14:textId="5ADE1864" w:rsidR="00325F27" w:rsidRPr="00201556" w:rsidRDefault="00325F27" w:rsidP="009E0D9C">
      <w:pPr>
        <w:pStyle w:val="Prrafodelista"/>
        <w:numPr>
          <w:ilvl w:val="0"/>
          <w:numId w:val="90"/>
        </w:numPr>
        <w:spacing w:after="240" w:line="480" w:lineRule="auto"/>
        <w:ind w:left="426" w:hanging="426"/>
        <w:jc w:val="both"/>
        <w:rPr>
          <w:rFonts w:ascii="Times New Roman" w:hAnsi="Times New Roman" w:cs="Times New Roman"/>
          <w:lang w:val="es-ES_tradnl"/>
        </w:rPr>
      </w:pPr>
      <w:r w:rsidRPr="00201556">
        <w:rPr>
          <w:rFonts w:ascii="Times New Roman" w:hAnsi="Times New Roman" w:cs="Times New Roman"/>
          <w:b/>
          <w:bCs/>
          <w:i/>
          <w:iCs/>
          <w:lang w:val="es-ES_tradnl"/>
        </w:rPr>
        <w:t xml:space="preserve">Modelos basados ​​en la marcha/motor: </w:t>
      </w:r>
      <w:r w:rsidRPr="00201556">
        <w:rPr>
          <w:rFonts w:ascii="Times New Roman" w:hAnsi="Times New Roman" w:cs="Times New Roman"/>
          <w:lang w:val="es-ES_tradnl"/>
        </w:rPr>
        <w:t>AUC agrupada = 0,90 (IC del 95 %: 0,87-0,93).</w:t>
      </w:r>
    </w:p>
    <w:p w14:paraId="30A410F9" w14:textId="77777777" w:rsidR="00201556" w:rsidRPr="00201556" w:rsidRDefault="00325F27" w:rsidP="009E0D9C">
      <w:pPr>
        <w:pStyle w:val="Prrafodelista"/>
        <w:numPr>
          <w:ilvl w:val="0"/>
          <w:numId w:val="90"/>
        </w:numPr>
        <w:spacing w:after="240" w:line="480" w:lineRule="auto"/>
        <w:ind w:left="426" w:hanging="426"/>
        <w:jc w:val="both"/>
        <w:rPr>
          <w:rFonts w:ascii="Times New Roman" w:hAnsi="Times New Roman" w:cs="Times New Roman"/>
          <w:lang w:val="es-ES_tradnl"/>
        </w:rPr>
      </w:pPr>
      <w:r w:rsidRPr="00201556">
        <w:rPr>
          <w:rFonts w:ascii="Times New Roman" w:hAnsi="Times New Roman" w:cs="Times New Roman"/>
          <w:b/>
          <w:bCs/>
          <w:i/>
          <w:iCs/>
          <w:lang w:val="es-ES_tradnl"/>
        </w:rPr>
        <w:t>Modelos basados ​​en marcadores biomédicos:</w:t>
      </w:r>
      <w:r w:rsidRPr="00201556">
        <w:rPr>
          <w:rFonts w:ascii="Times New Roman" w:hAnsi="Times New Roman" w:cs="Times New Roman"/>
          <w:lang w:val="es-ES_tradnl"/>
        </w:rPr>
        <w:t xml:space="preserve"> AUC agrupada = 0,88 (IC del 95 %: 0,84-0,91).</w:t>
      </w:r>
    </w:p>
    <w:p w14:paraId="5C84D402" w14:textId="7F49C067" w:rsidR="00201556" w:rsidRDefault="00325F27" w:rsidP="009E0D9C">
      <w:pPr>
        <w:pStyle w:val="Prrafodelista"/>
        <w:spacing w:after="240" w:line="480" w:lineRule="auto"/>
        <w:ind w:left="0"/>
        <w:rPr>
          <w:rFonts w:ascii="Times New Roman" w:hAnsi="Times New Roman" w:cs="Times New Roman"/>
          <w:lang w:val="es-ES_tradnl"/>
        </w:rPr>
      </w:pPr>
      <w:r w:rsidRPr="00201556">
        <w:rPr>
          <w:rFonts w:ascii="Times New Roman" w:hAnsi="Times New Roman" w:cs="Times New Roman"/>
          <w:lang w:val="es-ES_tradnl"/>
        </w:rPr>
        <w:t>La ​​prueba de diferencias entre subgrupos fue estadísticamente significativa, lo que indica que la modalidad de datos es una fuente significativa de heterogeneidad en el rendimiento informado.</w:t>
      </w:r>
    </w:p>
    <w:p w14:paraId="5ACDAF74" w14:textId="77B56805" w:rsidR="00201556" w:rsidRPr="00201556" w:rsidRDefault="00201556" w:rsidP="00AA41B6">
      <w:pPr>
        <w:spacing w:after="240" w:line="480" w:lineRule="auto"/>
        <w:ind w:firstLine="708"/>
        <w:jc w:val="both"/>
        <w:rPr>
          <w:b/>
          <w:bCs/>
          <w:lang w:val="es-ES_tradnl"/>
        </w:rPr>
      </w:pPr>
      <w:r w:rsidRPr="00201556">
        <w:rPr>
          <w:b/>
          <w:bCs/>
          <w:lang w:val="es-ES_tradnl"/>
        </w:rPr>
        <w:t>Análisis de subgrupos por tipo de modelo:</w:t>
      </w:r>
    </w:p>
    <w:p w14:paraId="6E276A17" w14:textId="09A3B009" w:rsidR="00325F27" w:rsidRPr="00201556" w:rsidRDefault="00325F27" w:rsidP="00201556">
      <w:pPr>
        <w:pStyle w:val="Prrafodelista"/>
        <w:numPr>
          <w:ilvl w:val="0"/>
          <w:numId w:val="91"/>
        </w:numPr>
        <w:spacing w:after="240" w:line="480" w:lineRule="auto"/>
        <w:jc w:val="both"/>
        <w:rPr>
          <w:rFonts w:ascii="Times New Roman" w:hAnsi="Times New Roman" w:cs="Times New Roman"/>
          <w:lang w:val="es-ES_tradnl"/>
        </w:rPr>
      </w:pPr>
      <w:r w:rsidRPr="00201556">
        <w:rPr>
          <w:rFonts w:ascii="Times New Roman" w:hAnsi="Times New Roman" w:cs="Times New Roman"/>
          <w:b/>
          <w:bCs/>
          <w:i/>
          <w:iCs/>
          <w:lang w:val="es-ES_tradnl"/>
        </w:rPr>
        <w:t xml:space="preserve">Modelos de aprendizaje profundo: </w:t>
      </w:r>
      <w:r w:rsidRPr="00201556">
        <w:rPr>
          <w:rFonts w:ascii="Times New Roman" w:hAnsi="Times New Roman" w:cs="Times New Roman"/>
          <w:lang w:val="es-ES_tradnl"/>
        </w:rPr>
        <w:t>AUC agrupada = 0,93 (IC del 95 %: 0,91-0,95).</w:t>
      </w:r>
    </w:p>
    <w:p w14:paraId="791DED70" w14:textId="77777777" w:rsidR="00325F27" w:rsidRPr="00201556" w:rsidRDefault="00325F27" w:rsidP="00201556">
      <w:pPr>
        <w:pStyle w:val="Prrafodelista"/>
        <w:numPr>
          <w:ilvl w:val="0"/>
          <w:numId w:val="91"/>
        </w:numPr>
        <w:spacing w:after="240" w:line="480" w:lineRule="auto"/>
        <w:jc w:val="both"/>
        <w:rPr>
          <w:rFonts w:ascii="Times New Roman" w:hAnsi="Times New Roman" w:cs="Times New Roman"/>
          <w:lang w:val="es-ES_tradnl"/>
        </w:rPr>
      </w:pPr>
      <w:r w:rsidRPr="00201556">
        <w:rPr>
          <w:rFonts w:ascii="Times New Roman" w:hAnsi="Times New Roman" w:cs="Times New Roman"/>
          <w:b/>
          <w:bCs/>
          <w:i/>
          <w:iCs/>
          <w:lang w:val="es-ES_tradnl"/>
        </w:rPr>
        <w:t>Modelos tradicionales de aprendizaje automático:</w:t>
      </w:r>
      <w:r w:rsidRPr="00201556">
        <w:rPr>
          <w:rFonts w:ascii="Times New Roman" w:hAnsi="Times New Roman" w:cs="Times New Roman"/>
          <w:lang w:val="es-ES_tradnl"/>
        </w:rPr>
        <w:t xml:space="preserve"> AUC agrupada = 0,90 (IC del 95 %: 0,87-0,92).</w:t>
      </w:r>
    </w:p>
    <w:p w14:paraId="0DBFF5DB" w14:textId="60BECB7E" w:rsidR="00201556" w:rsidRPr="00201556" w:rsidRDefault="00325F27" w:rsidP="00201556">
      <w:pPr>
        <w:pStyle w:val="Prrafodelista"/>
        <w:numPr>
          <w:ilvl w:val="0"/>
          <w:numId w:val="91"/>
        </w:numPr>
        <w:spacing w:after="240" w:line="480" w:lineRule="auto"/>
        <w:jc w:val="both"/>
        <w:rPr>
          <w:rFonts w:ascii="Times New Roman" w:hAnsi="Times New Roman" w:cs="Times New Roman"/>
          <w:lang w:val="es-ES_tradnl"/>
        </w:rPr>
      </w:pPr>
      <w:r w:rsidRPr="00201556">
        <w:rPr>
          <w:rFonts w:ascii="Times New Roman" w:hAnsi="Times New Roman" w:cs="Times New Roman"/>
          <w:lang w:val="es-ES_tradnl"/>
        </w:rPr>
        <w:t>La ​​diferencia entre estos subgrupos también fue estadísticamente significativa, lo que sugiere una ventaja de rendimiento modesta pero constante para los enfoques de aprendizaje automático en este ámbito.</w:t>
      </w:r>
    </w:p>
    <w:p w14:paraId="0B35B5B6" w14:textId="29A6E3E4" w:rsidR="00201556" w:rsidRDefault="00201556" w:rsidP="006F6387">
      <w:pPr>
        <w:spacing w:line="480" w:lineRule="auto"/>
        <w:ind w:firstLine="708"/>
        <w:jc w:val="both"/>
        <w:rPr>
          <w:lang w:val="es-ES_tradnl"/>
        </w:rPr>
      </w:pPr>
      <w:r w:rsidRPr="00201556">
        <w:rPr>
          <w:b/>
          <w:bCs/>
          <w:lang w:val="es-ES_tradnl"/>
        </w:rPr>
        <w:t>Sesgo de publicación</w:t>
      </w:r>
    </w:p>
    <w:p w14:paraId="6129C846" w14:textId="1291815C" w:rsidR="00325F27" w:rsidRDefault="00325F27" w:rsidP="00AA41B6">
      <w:pPr>
        <w:spacing w:after="240" w:line="480" w:lineRule="auto"/>
        <w:ind w:firstLine="708"/>
        <w:jc w:val="both"/>
        <w:rPr>
          <w:lang w:val="es-ES_tradnl"/>
        </w:rPr>
      </w:pPr>
      <w:r w:rsidRPr="00325F27">
        <w:rPr>
          <w:lang w:val="es-ES_tradnl"/>
        </w:rPr>
        <w:t xml:space="preserve">El gráfico de embudo mostró una ligera asimetría, con una posible brecha en el cuadrante inferior izquierdo (estudios más pequeños con tamaños del efecto menores). La prueba de Egger fue estadísticamente significativa, lo que sugiere la presencia de sesgo de publicación u otros </w:t>
      </w:r>
      <w:r w:rsidRPr="00325F27">
        <w:rPr>
          <w:lang w:val="es-ES_tradnl"/>
        </w:rPr>
        <w:lastRenderedPageBreak/>
        <w:t>efectos propios de estudios pequeños. Esto implica que el AUC agrupada de 0,92 podría ser una ligera sobreestimación del efecto real en la población de todos los estudios realizados.</w:t>
      </w:r>
    </w:p>
    <w:p w14:paraId="377FE53F" w14:textId="77777777" w:rsidR="00201556" w:rsidRPr="00201556" w:rsidRDefault="00201556" w:rsidP="006F6387">
      <w:pPr>
        <w:spacing w:line="480" w:lineRule="auto"/>
        <w:ind w:firstLine="708"/>
        <w:jc w:val="both"/>
        <w:rPr>
          <w:b/>
          <w:bCs/>
          <w:lang w:val="es-ES_tradnl"/>
        </w:rPr>
      </w:pPr>
      <w:r w:rsidRPr="00201556">
        <w:rPr>
          <w:b/>
          <w:bCs/>
          <w:lang w:val="es-ES_tradnl"/>
        </w:rPr>
        <w:t>Discusión y Conclusiones del Metaanálisis</w:t>
      </w:r>
    </w:p>
    <w:p w14:paraId="17CE2D61" w14:textId="037C7610" w:rsidR="00201556" w:rsidRPr="00201556" w:rsidRDefault="00201556" w:rsidP="00AA41B6">
      <w:pPr>
        <w:spacing w:after="240" w:line="480" w:lineRule="auto"/>
        <w:ind w:firstLine="708"/>
        <w:jc w:val="both"/>
        <w:rPr>
          <w:lang w:val="es-ES_tradnl"/>
        </w:rPr>
      </w:pPr>
      <w:r w:rsidRPr="00201556">
        <w:rPr>
          <w:lang w:val="es-ES_tradnl"/>
        </w:rPr>
        <w:t>Este metaanálisis proporciona la primera síntesis cuantitativa, hasta donde sabemos, que demuestra que los modelos de IA alcanzan una alta precisión diagnóstica combinada (AUC = 0,92) para la enfermedad de Parkinson. Este sólido hallazgo valida la hipótesis central de esta tesis y el campo más amplio: la Inteligencia Artificial es una herramienta poderosa para el análisis de datos y el modelado predictivo en la EP.</w:t>
      </w:r>
    </w:p>
    <w:p w14:paraId="7CCF9F77" w14:textId="7FA1F68D" w:rsidR="00201556" w:rsidRPr="00201556" w:rsidRDefault="00201556" w:rsidP="00AA41B6">
      <w:pPr>
        <w:spacing w:after="240" w:line="480" w:lineRule="auto"/>
        <w:ind w:firstLine="708"/>
        <w:jc w:val="both"/>
        <w:rPr>
          <w:lang w:val="es-ES_tradnl"/>
        </w:rPr>
      </w:pPr>
      <w:r w:rsidRPr="00201556">
        <w:rPr>
          <w:lang w:val="es-ES_tradnl"/>
        </w:rPr>
        <w:t xml:space="preserve">La heterogeneidad significativa no es sorprendente y resulta clínicamente informativa. El rendimiento superior de las modalidades de imagen y voz se alinea con su capacidad para capturar correlatos directos de la patología de la EP (degeneración </w:t>
      </w:r>
      <w:proofErr w:type="spellStart"/>
      <w:r w:rsidRPr="00201556">
        <w:rPr>
          <w:lang w:val="es-ES_tradnl"/>
        </w:rPr>
        <w:t>nigroestriatal</w:t>
      </w:r>
      <w:proofErr w:type="spellEnd"/>
      <w:r w:rsidRPr="00201556">
        <w:rPr>
          <w:lang w:val="es-ES_tradnl"/>
        </w:rPr>
        <w:t>, disartria hipocinética). El rendimiento ligeramente inferior, pero aún excelente, de los modelos basados ​​en marcadores biomédicos es muy prometedor, ya que representan una estrategia de cribado más escalable y rentable.</w:t>
      </w:r>
    </w:p>
    <w:p w14:paraId="6F6FE200" w14:textId="5BB66733" w:rsidR="00201556" w:rsidRPr="00201556" w:rsidRDefault="00201556" w:rsidP="00AA41B6">
      <w:pPr>
        <w:spacing w:after="240" w:line="480" w:lineRule="auto"/>
        <w:ind w:firstLine="708"/>
        <w:jc w:val="both"/>
        <w:rPr>
          <w:lang w:val="es-ES_tradnl"/>
        </w:rPr>
      </w:pPr>
      <w:r w:rsidRPr="00201556">
        <w:rPr>
          <w:lang w:val="es-ES_tradnl"/>
        </w:rPr>
        <w:t>La ventaja de rendimiento de los modelos de Aprendizaje Profundo, si bien presente, debe interpretarse con cautela debido a sus mayores requisitos de datos, coste computacional y menor interpretabilidad inherente en comparación con muchos modelos de Aprendizaje Automático tradicionales. La elección entre un modelo de aprendizaje automático (AA) de alto rendimiento y un modelo de AA tradicional de alta calidad, pero más interpretable (como XGBoost), es una consideración clave de diseño para la traducción clínica.</w:t>
      </w:r>
    </w:p>
    <w:p w14:paraId="10A8CF6F" w14:textId="78D9EF18" w:rsidR="00201556" w:rsidRPr="00201556" w:rsidRDefault="00201556" w:rsidP="00AA41B6">
      <w:pPr>
        <w:spacing w:after="240" w:line="480" w:lineRule="auto"/>
        <w:ind w:firstLine="708"/>
        <w:jc w:val="both"/>
        <w:rPr>
          <w:lang w:val="es-ES_tradnl"/>
        </w:rPr>
      </w:pPr>
      <w:r w:rsidRPr="00201556">
        <w:rPr>
          <w:b/>
          <w:bCs/>
          <w:lang w:val="es-ES_tradnl"/>
        </w:rPr>
        <w:t>Limitaciones</w:t>
      </w:r>
      <w:r w:rsidRPr="00201556">
        <w:rPr>
          <w:lang w:val="es-ES_tradnl"/>
        </w:rPr>
        <w:t xml:space="preserve">: Las conclusiones se ven limitadas por la calidad de los estudios primarios, el posible sesgo de publicación y la heterogeneidad estadística que, si bien se ha explorado, podría </w:t>
      </w:r>
      <w:r w:rsidRPr="00201556">
        <w:rPr>
          <w:lang w:val="es-ES_tradnl"/>
        </w:rPr>
        <w:lastRenderedPageBreak/>
        <w:t>tener otras causas no explicadas (p. ej., diferencias en la gravedad de la enfermedad o procesos de preprocesamiento).</w:t>
      </w:r>
    </w:p>
    <w:p w14:paraId="7CC42411" w14:textId="58C9FA95" w:rsidR="00325F27" w:rsidRDefault="00201556" w:rsidP="00AA41B6">
      <w:pPr>
        <w:spacing w:after="240" w:line="480" w:lineRule="auto"/>
        <w:ind w:firstLine="708"/>
        <w:jc w:val="both"/>
        <w:rPr>
          <w:lang w:val="es-ES_tradnl"/>
        </w:rPr>
      </w:pPr>
      <w:r w:rsidRPr="00201556">
        <w:rPr>
          <w:b/>
          <w:bCs/>
          <w:lang w:val="es-ES_tradnl"/>
        </w:rPr>
        <w:t>Implicaciones para esta tesis:</w:t>
      </w:r>
      <w:r w:rsidRPr="00201556">
        <w:rPr>
          <w:lang w:val="es-ES_tradnl"/>
        </w:rPr>
        <w:t xml:space="preserve"> Este metanálisis justifica la investigación de múltiples modalidades de datos (con un enfoque en biomarcadores accesibles) y la comparación directa de las arquitecturas tradicionales de AA y AA. Establece un punto de referencia de rendimiento (AUC ~0,92) con el que se puede contextualizar el modelo desarrollado en esta investigación. Los hallazgos respaldan firmemente la viabilidad y el alto impacto potencial de la investigación propuesta.</w:t>
      </w:r>
    </w:p>
    <w:p w14:paraId="795194F3" w14:textId="317293B6" w:rsidR="00D03180" w:rsidRDefault="00512EA9" w:rsidP="00633EE0">
      <w:pPr>
        <w:pStyle w:val="Ttulo1"/>
        <w:rPr>
          <w:sz w:val="24"/>
          <w:szCs w:val="24"/>
          <w:lang w:val="es-ES_tradnl"/>
        </w:rPr>
      </w:pPr>
      <w:bookmarkStart w:id="161" w:name="_Toc46062566"/>
      <w:bookmarkStart w:id="162" w:name="_Toc222675756"/>
      <w:r w:rsidRPr="00633EE0">
        <w:rPr>
          <w:sz w:val="24"/>
          <w:szCs w:val="24"/>
          <w:lang w:val="es-ES_tradnl"/>
        </w:rPr>
        <w:t xml:space="preserve">Hipótesis / </w:t>
      </w:r>
      <w:r w:rsidR="00A24139" w:rsidRPr="00633EE0">
        <w:rPr>
          <w:sz w:val="24"/>
          <w:szCs w:val="24"/>
          <w:lang w:val="es-ES_tradnl"/>
        </w:rPr>
        <w:t>P</w:t>
      </w:r>
      <w:r w:rsidR="00D03180" w:rsidRPr="00633EE0">
        <w:rPr>
          <w:sz w:val="24"/>
          <w:szCs w:val="24"/>
          <w:lang w:val="es-ES_tradnl"/>
        </w:rPr>
        <w:t>reguntas científicas a contestarse</w:t>
      </w:r>
      <w:bookmarkEnd w:id="161"/>
      <w:bookmarkEnd w:id="162"/>
    </w:p>
    <w:p w14:paraId="7B9635E3" w14:textId="2B4F48FE" w:rsidR="006D4A53" w:rsidRPr="006D4A53" w:rsidRDefault="006D4A53" w:rsidP="006D4A53">
      <w:pPr>
        <w:spacing w:after="240" w:line="480" w:lineRule="auto"/>
        <w:ind w:firstLine="708"/>
        <w:jc w:val="both"/>
        <w:rPr>
          <w:lang w:val="es-ES_tradnl"/>
        </w:rPr>
      </w:pPr>
      <w:r w:rsidRPr="006D4A53">
        <w:rPr>
          <w:lang w:val="es-ES_tradnl"/>
        </w:rPr>
        <w:t>Dado que esta investigación es principalmente documental y experimental (centrada en el desarrollo y la validación de modelos computacionales utilizando conjuntos de datos existentes), no implica la recopilación de datos de campo de sujetos humanos en un entorno clínico o social. Por lo tanto, en lugar de hipótesis formales, la investigación se guía por la siguiente pregunta científica central y sus subpreguntas relacionadas, derivadas del marco teórico y del problema de investigación identificado:</w:t>
      </w:r>
    </w:p>
    <w:p w14:paraId="4C9E5135" w14:textId="6731652D" w:rsidR="006D4A53" w:rsidRPr="00262A0D" w:rsidRDefault="006D4A53" w:rsidP="006F6387">
      <w:pPr>
        <w:ind w:firstLine="708"/>
        <w:jc w:val="both"/>
        <w:rPr>
          <w:b/>
          <w:bCs/>
          <w:lang w:val="es-ES_tradnl"/>
        </w:rPr>
      </w:pPr>
      <w:r w:rsidRPr="00262A0D">
        <w:rPr>
          <w:b/>
          <w:bCs/>
          <w:lang w:val="es-ES_tradnl"/>
        </w:rPr>
        <w:t>Pregunta científica central:</w:t>
      </w:r>
    </w:p>
    <w:p w14:paraId="690422FD" w14:textId="4998255D" w:rsidR="00F10DC3" w:rsidRDefault="006D4A53" w:rsidP="006D4A53">
      <w:pPr>
        <w:spacing w:after="240" w:line="480" w:lineRule="auto"/>
        <w:ind w:firstLine="708"/>
        <w:jc w:val="both"/>
        <w:rPr>
          <w:lang w:val="es-ES_tradnl"/>
        </w:rPr>
      </w:pPr>
      <w:r w:rsidRPr="006D4A53">
        <w:rPr>
          <w:lang w:val="es-ES_tradnl"/>
        </w:rPr>
        <w:t>¿Puede un marco comparativo de modelos de inteligencia artificial, que incluya arquitecturas tradicionales de aprendizaje automático y aprendizaje profundo, lograr una precisión alta y clínicamente relevante en la detección temprana de la enfermedad de Parkinson mediante el análisis de datos biomédicos estructurados? ¿Cómo se comparan su rendimiento e interpretabilidad?</w:t>
      </w:r>
    </w:p>
    <w:p w14:paraId="2169F3E2" w14:textId="77777777" w:rsidR="00C120B0" w:rsidRDefault="00C120B0">
      <w:pPr>
        <w:spacing w:line="240" w:lineRule="auto"/>
        <w:rPr>
          <w:b/>
          <w:bCs/>
          <w:lang w:val="es-ES_tradnl"/>
        </w:rPr>
      </w:pPr>
      <w:r>
        <w:rPr>
          <w:b/>
          <w:bCs/>
          <w:lang w:val="es-ES_tradnl"/>
        </w:rPr>
        <w:br w:type="page"/>
      </w:r>
    </w:p>
    <w:p w14:paraId="54C7DF61" w14:textId="4F3AE4D7" w:rsidR="006D4A53" w:rsidRPr="006D4A53" w:rsidRDefault="006D4A53" w:rsidP="0032291F">
      <w:pPr>
        <w:spacing w:line="480" w:lineRule="auto"/>
        <w:ind w:firstLine="708"/>
        <w:jc w:val="both"/>
        <w:rPr>
          <w:b/>
          <w:bCs/>
          <w:lang w:val="es-ES_tradnl"/>
        </w:rPr>
      </w:pPr>
      <w:r w:rsidRPr="006D4A53">
        <w:rPr>
          <w:b/>
          <w:bCs/>
          <w:lang w:val="es-ES_tradnl"/>
        </w:rPr>
        <w:lastRenderedPageBreak/>
        <w:t>Subpreguntas científicas específicas:</w:t>
      </w:r>
    </w:p>
    <w:p w14:paraId="0745CA6F" w14:textId="60584370" w:rsidR="006D4A53" w:rsidRPr="006D4A53" w:rsidRDefault="006D4A53" w:rsidP="00262A0D">
      <w:pPr>
        <w:pStyle w:val="Prrafodelista"/>
        <w:numPr>
          <w:ilvl w:val="0"/>
          <w:numId w:val="92"/>
        </w:numPr>
        <w:spacing w:after="240" w:line="480" w:lineRule="auto"/>
        <w:jc w:val="both"/>
        <w:rPr>
          <w:rFonts w:ascii="Times New Roman" w:hAnsi="Times New Roman" w:cs="Times New Roman"/>
          <w:lang w:val="es-ES_tradnl"/>
        </w:rPr>
      </w:pPr>
      <w:r w:rsidRPr="006D4A53">
        <w:rPr>
          <w:rFonts w:ascii="Times New Roman" w:hAnsi="Times New Roman" w:cs="Times New Roman"/>
          <w:lang w:val="es-ES_tradnl"/>
        </w:rPr>
        <w:t>¿Cuál es el estado actual de los tipos de modelos de aprendizaje automático y aprendizaje profundo, las modalidades de datos y las métricas de rendimiento reportadas en la literatura científica para la detección de la enfermedad de Parkinson?</w:t>
      </w:r>
    </w:p>
    <w:p w14:paraId="4278B879" w14:textId="1334AC39" w:rsidR="006D4A53" w:rsidRPr="006D4A53" w:rsidRDefault="006D4A53" w:rsidP="00262A0D">
      <w:pPr>
        <w:pStyle w:val="Prrafodelista"/>
        <w:numPr>
          <w:ilvl w:val="0"/>
          <w:numId w:val="92"/>
        </w:numPr>
        <w:spacing w:after="240" w:line="480" w:lineRule="auto"/>
        <w:jc w:val="both"/>
        <w:rPr>
          <w:rFonts w:ascii="Times New Roman" w:hAnsi="Times New Roman" w:cs="Times New Roman"/>
          <w:lang w:val="es-ES_tradnl"/>
        </w:rPr>
      </w:pPr>
      <w:r w:rsidRPr="006D4A53">
        <w:rPr>
          <w:rFonts w:ascii="Times New Roman" w:hAnsi="Times New Roman" w:cs="Times New Roman"/>
          <w:lang w:val="es-ES_tradnl"/>
        </w:rPr>
        <w:t>¿Qué técnicas de preprocesamiento de datos e ingeniería de características son las más críticas para optimizar un conjunto de datos biomédicos (ej., de biomarcadores sanguíneos) para su uso en modelos de clasificación basados ​​en IA para la EP?</w:t>
      </w:r>
    </w:p>
    <w:p w14:paraId="2435AE7A" w14:textId="2F9B0EF2" w:rsidR="006D4A53" w:rsidRPr="0063268A" w:rsidRDefault="006D4A53" w:rsidP="0063268A">
      <w:pPr>
        <w:pStyle w:val="Prrafodelista"/>
        <w:numPr>
          <w:ilvl w:val="0"/>
          <w:numId w:val="92"/>
        </w:numPr>
        <w:spacing w:after="240" w:line="480" w:lineRule="auto"/>
        <w:jc w:val="both"/>
        <w:rPr>
          <w:rFonts w:ascii="Times New Roman" w:hAnsi="Times New Roman" w:cs="Times New Roman"/>
          <w:lang w:val="es-ES_tradnl"/>
        </w:rPr>
      </w:pPr>
      <w:r w:rsidRPr="006D4A53">
        <w:rPr>
          <w:rFonts w:ascii="Times New Roman" w:hAnsi="Times New Roman" w:cs="Times New Roman"/>
          <w:lang w:val="es-ES_tradnl"/>
        </w:rPr>
        <w:t>¿Cómo se comparan las métricas de rendimiento (exactitud, precisión, recuperación, puntuación F1, AUC-</w:t>
      </w:r>
      <w:proofErr w:type="gramStart"/>
      <w:r w:rsidRPr="006D4A53">
        <w:rPr>
          <w:rFonts w:ascii="Times New Roman" w:hAnsi="Times New Roman" w:cs="Times New Roman"/>
          <w:lang w:val="es-ES_tradnl"/>
        </w:rPr>
        <w:t>ROC)</w:t>
      </w:r>
      <w:r w:rsidR="00485682">
        <w:rPr>
          <w:rFonts w:ascii="Times New Roman" w:hAnsi="Times New Roman" w:cs="Times New Roman"/>
          <w:lang w:val="es-ES_tradnl"/>
        </w:rPr>
        <w:t xml:space="preserve"> </w:t>
      </w:r>
      <w:r w:rsidRPr="006D4A53">
        <w:rPr>
          <w:rFonts w:ascii="Times New Roman" w:hAnsi="Times New Roman" w:cs="Times New Roman"/>
          <w:lang w:val="es-ES_tradnl"/>
        </w:rPr>
        <w:t>de los modelos de aprendizaje automático tradicionales implementados</w:t>
      </w:r>
      <w:r w:rsidR="0063268A">
        <w:rPr>
          <w:rFonts w:ascii="Times New Roman" w:hAnsi="Times New Roman" w:cs="Times New Roman"/>
          <w:lang w:val="es-ES_tradnl"/>
        </w:rPr>
        <w:t xml:space="preserve"> </w:t>
      </w:r>
      <w:r w:rsidRPr="0063268A">
        <w:rPr>
          <w:rFonts w:ascii="Times New Roman" w:hAnsi="Times New Roman" w:cs="Times New Roman"/>
          <w:lang w:val="es-ES_tradnl"/>
        </w:rPr>
        <w:t>(ej., Random Forest, XGBoost, SVM) con las de una red neuronal artificial (RNA) desarrollada cuando se entrena y prueba con el mismo conjunto de datos seleccionados?</w:t>
      </w:r>
      <w:proofErr w:type="gramEnd"/>
    </w:p>
    <w:p w14:paraId="73F3469E" w14:textId="61BE2C68" w:rsidR="006D4A53" w:rsidRPr="006D4A53" w:rsidRDefault="006D4A53" w:rsidP="00262A0D">
      <w:pPr>
        <w:pStyle w:val="Prrafodelista"/>
        <w:numPr>
          <w:ilvl w:val="0"/>
          <w:numId w:val="92"/>
        </w:numPr>
        <w:spacing w:after="240" w:line="480" w:lineRule="auto"/>
        <w:jc w:val="both"/>
        <w:rPr>
          <w:rFonts w:ascii="Times New Roman" w:hAnsi="Times New Roman" w:cs="Times New Roman"/>
          <w:lang w:val="es-ES_tradnl"/>
        </w:rPr>
      </w:pPr>
      <w:r w:rsidRPr="006D4A53">
        <w:rPr>
          <w:rFonts w:ascii="Times New Roman" w:hAnsi="Times New Roman" w:cs="Times New Roman"/>
          <w:lang w:val="es-ES_tradnl"/>
        </w:rPr>
        <w:t>¿Cuáles son las características más influyentes (biomarcadores) identificadas por el modelo con mejor rendimiento y cómo se pueden enmarcar estos datos de interpretabilidad para respaldar potencialmente la toma de decisiones clínicas para la detección temprana?</w:t>
      </w:r>
    </w:p>
    <w:p w14:paraId="0299CF38" w14:textId="6D3CB80E" w:rsidR="006D4A53" w:rsidRPr="00512EA9" w:rsidRDefault="006D4A53" w:rsidP="00485682">
      <w:pPr>
        <w:spacing w:after="240" w:line="480" w:lineRule="auto"/>
        <w:ind w:firstLine="708"/>
        <w:jc w:val="both"/>
        <w:rPr>
          <w:lang w:val="es-ES_tradnl"/>
        </w:rPr>
      </w:pPr>
      <w:r w:rsidRPr="006D4A53">
        <w:rPr>
          <w:lang w:val="es-ES_tradnl"/>
        </w:rPr>
        <w:t>Estas preguntas proporcionan una ruta clara y lógica para la investigación, vinculando directamente la revisión teórica con la ejecución metodológica y el análisis final de resultados.</w:t>
      </w:r>
    </w:p>
    <w:p w14:paraId="42512442" w14:textId="0D146663" w:rsidR="00512EA9" w:rsidRPr="00633EE0" w:rsidRDefault="00512EA9" w:rsidP="00633EE0">
      <w:pPr>
        <w:pStyle w:val="Ttulo1"/>
        <w:rPr>
          <w:sz w:val="24"/>
          <w:szCs w:val="24"/>
        </w:rPr>
      </w:pPr>
      <w:bookmarkStart w:id="163" w:name="_Toc46062567"/>
      <w:bookmarkStart w:id="164" w:name="_Toc222675757"/>
      <w:r w:rsidRPr="00633EE0">
        <w:rPr>
          <w:sz w:val="24"/>
          <w:szCs w:val="24"/>
          <w:lang w:val="es-ES_tradnl"/>
        </w:rPr>
        <w:t>Variables de la investigación</w:t>
      </w:r>
      <w:bookmarkEnd w:id="163"/>
      <w:bookmarkEnd w:id="164"/>
    </w:p>
    <w:p w14:paraId="380A03F8" w14:textId="29254AFB" w:rsidR="006D4A53" w:rsidRPr="006D4A53" w:rsidRDefault="006D4A53" w:rsidP="006D4A53">
      <w:pPr>
        <w:spacing w:after="240" w:line="480" w:lineRule="auto"/>
        <w:ind w:firstLine="708"/>
        <w:jc w:val="both"/>
        <w:rPr>
          <w:lang w:val="es-ES_tradnl"/>
        </w:rPr>
      </w:pPr>
      <w:r w:rsidRPr="006D4A53">
        <w:rPr>
          <w:lang w:val="es-ES_tradnl"/>
        </w:rPr>
        <w:t>Las variables de este estudio se definen en términos operativos, especificando qué se medirá y cómo se cuantificará. Se derivan directamente de los objetivos específicos.</w:t>
      </w:r>
    </w:p>
    <w:p w14:paraId="734706D9" w14:textId="4CBE79AF" w:rsidR="006D4A53" w:rsidRPr="006D4A53" w:rsidRDefault="006D4A53" w:rsidP="006D4A53">
      <w:pPr>
        <w:spacing w:after="240" w:line="480" w:lineRule="auto"/>
        <w:ind w:firstLine="708"/>
        <w:jc w:val="both"/>
        <w:rPr>
          <w:b/>
          <w:bCs/>
          <w:lang w:val="es-ES_tradnl"/>
        </w:rPr>
      </w:pPr>
      <w:r w:rsidRPr="006D4A53">
        <w:rPr>
          <w:b/>
          <w:bCs/>
          <w:lang w:val="es-ES_tradnl"/>
        </w:rPr>
        <w:t>Variables independientes:</w:t>
      </w:r>
    </w:p>
    <w:p w14:paraId="16CBF91B" w14:textId="06DEB729" w:rsidR="006D4A53" w:rsidRDefault="006D4A53" w:rsidP="006D4A53">
      <w:pPr>
        <w:spacing w:after="240" w:line="480" w:lineRule="auto"/>
        <w:ind w:firstLine="708"/>
        <w:jc w:val="both"/>
        <w:rPr>
          <w:lang w:val="es-ES_tradnl"/>
        </w:rPr>
      </w:pPr>
      <w:r w:rsidRPr="006D4A53">
        <w:rPr>
          <w:lang w:val="es-ES_tradnl"/>
        </w:rPr>
        <w:t>Son las características medibles extraídas o derivadas del conjunto de datos biomédicos. Representan los posibles indicadores de diagnóstico.</w:t>
      </w:r>
    </w:p>
    <w:p w14:paraId="73F3292E" w14:textId="1A1138F4" w:rsidR="0063268A" w:rsidRPr="0063268A" w:rsidRDefault="0063268A" w:rsidP="0063268A">
      <w:pPr>
        <w:pStyle w:val="Prrafodelista"/>
        <w:numPr>
          <w:ilvl w:val="0"/>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lastRenderedPageBreak/>
        <w:t>Los atributos brutos y de ingeniería de los datos clínicos y de biomarcadores utilizados para predecir el estado de la enfermedad.</w:t>
      </w:r>
    </w:p>
    <w:p w14:paraId="51AEB67B" w14:textId="42E09550" w:rsidR="0063268A" w:rsidRDefault="0063268A" w:rsidP="0063268A">
      <w:pPr>
        <w:pStyle w:val="Prrafodelista"/>
        <w:numPr>
          <w:ilvl w:val="0"/>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Las columnas específicas del conjunto de datos final preprocesado, listo para la incorporación del modelo. Esto incluye, por ejemplo:</w:t>
      </w:r>
    </w:p>
    <w:p w14:paraId="2823E57E" w14:textId="77777777" w:rsidR="0063268A" w:rsidRPr="0063268A" w:rsidRDefault="0063268A" w:rsidP="0063268A">
      <w:pPr>
        <w:pStyle w:val="Prrafodelista"/>
        <w:numPr>
          <w:ilvl w:val="1"/>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Edad (Numérico, en años)</w:t>
      </w:r>
    </w:p>
    <w:p w14:paraId="0427DB4F" w14:textId="77777777" w:rsidR="0063268A" w:rsidRPr="0063268A" w:rsidRDefault="0063268A" w:rsidP="0063268A">
      <w:pPr>
        <w:pStyle w:val="Prrafodelista"/>
        <w:numPr>
          <w:ilvl w:val="1"/>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Sexo (Categórico, codificado)</w:t>
      </w:r>
    </w:p>
    <w:p w14:paraId="08151296" w14:textId="69F784DF" w:rsidR="0063268A" w:rsidRPr="0063268A" w:rsidRDefault="0063268A" w:rsidP="0063268A">
      <w:pPr>
        <w:pStyle w:val="Prrafodelista"/>
        <w:numPr>
          <w:ilvl w:val="1"/>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 xml:space="preserve">Concentración del biomarcador 1 (Numérico, unidades estandarizadas, ej., </w:t>
      </w:r>
      <w:proofErr w:type="spellStart"/>
      <w:r w:rsidRPr="0063268A">
        <w:rPr>
          <w:rFonts w:ascii="Times New Roman" w:hAnsi="Times New Roman" w:cs="Times New Roman"/>
          <w:lang w:val="es-ES_tradnl"/>
        </w:rPr>
        <w:t>pg</w:t>
      </w:r>
      <w:proofErr w:type="spellEnd"/>
      <w:r w:rsidRPr="0063268A">
        <w:rPr>
          <w:rFonts w:ascii="Times New Roman" w:hAnsi="Times New Roman" w:cs="Times New Roman"/>
          <w:lang w:val="es-ES_tradnl"/>
        </w:rPr>
        <w:t>/</w:t>
      </w:r>
      <w:proofErr w:type="spellStart"/>
      <w:r w:rsidRPr="0063268A">
        <w:rPr>
          <w:rFonts w:ascii="Times New Roman" w:hAnsi="Times New Roman" w:cs="Times New Roman"/>
          <w:lang w:val="es-ES_tradnl"/>
        </w:rPr>
        <w:t>mL</w:t>
      </w:r>
      <w:proofErr w:type="spellEnd"/>
      <w:r w:rsidRPr="0063268A">
        <w:rPr>
          <w:rFonts w:ascii="Times New Roman" w:hAnsi="Times New Roman" w:cs="Times New Roman"/>
          <w:lang w:val="es-ES_tradnl"/>
        </w:rPr>
        <w:t>)</w:t>
      </w:r>
    </w:p>
    <w:p w14:paraId="2B76B067" w14:textId="77777777" w:rsidR="0063268A" w:rsidRPr="0063268A" w:rsidRDefault="0063268A" w:rsidP="0063268A">
      <w:pPr>
        <w:pStyle w:val="Prrafodelista"/>
        <w:numPr>
          <w:ilvl w:val="1"/>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Razón del biomarcador 2 (Numérico, característica de ingeniería)</w:t>
      </w:r>
    </w:p>
    <w:p w14:paraId="3F6566CF" w14:textId="035A23D5" w:rsidR="0063268A" w:rsidRDefault="0063268A" w:rsidP="0063268A">
      <w:pPr>
        <w:pStyle w:val="Prrafodelista"/>
        <w:numPr>
          <w:ilvl w:val="1"/>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Puntuación motora (Numérico, de una escala clínica como la UPDRS-III).</w:t>
      </w:r>
    </w:p>
    <w:p w14:paraId="5B2DB543" w14:textId="33E42720" w:rsidR="0063268A" w:rsidRPr="0063268A" w:rsidRDefault="0063268A" w:rsidP="0063268A">
      <w:pPr>
        <w:pStyle w:val="Prrafodelista"/>
        <w:numPr>
          <w:ilvl w:val="0"/>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 xml:space="preserve">Se garantiza mediante el uso de conjuntos de datos de repositorios públicos de prestigio (ej., </w:t>
      </w:r>
      <w:r w:rsidR="00485682">
        <w:rPr>
          <w:rFonts w:ascii="Times New Roman" w:hAnsi="Times New Roman" w:cs="Times New Roman"/>
          <w:lang w:val="es-ES_tradnl"/>
        </w:rPr>
        <w:t>Kaggle</w:t>
      </w:r>
      <w:r w:rsidRPr="0063268A">
        <w:rPr>
          <w:rFonts w:ascii="Times New Roman" w:hAnsi="Times New Roman" w:cs="Times New Roman"/>
          <w:lang w:val="es-ES_tradnl"/>
        </w:rPr>
        <w:t>) que emplean ensayos y protocolos estandarizados y clínicamente validados para la recopilación de datos.</w:t>
      </w:r>
    </w:p>
    <w:p w14:paraId="3DC577B4" w14:textId="54228E6B" w:rsidR="0063268A" w:rsidRPr="0063268A" w:rsidRDefault="0063268A" w:rsidP="0063268A">
      <w:pPr>
        <w:pStyle w:val="Prrafodelista"/>
        <w:numPr>
          <w:ilvl w:val="0"/>
          <w:numId w:val="93"/>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Se aborda durante el preprocesamiento de los datos mediante la identificación y corrección de errores de medición, el manejo de valores faltantes con métodos estadísticamente sólidos y la garantía de la coherencia en las unidades y escalas.</w:t>
      </w:r>
    </w:p>
    <w:p w14:paraId="6E885D25" w14:textId="5962DDEB" w:rsidR="0063268A" w:rsidRPr="0063268A" w:rsidRDefault="0063268A" w:rsidP="0063268A">
      <w:pPr>
        <w:spacing w:after="240" w:line="480" w:lineRule="auto"/>
        <w:ind w:firstLine="708"/>
        <w:jc w:val="both"/>
        <w:rPr>
          <w:b/>
          <w:bCs/>
          <w:lang w:val="es-ES_tradnl"/>
        </w:rPr>
      </w:pPr>
      <w:r w:rsidRPr="0063268A">
        <w:rPr>
          <w:b/>
          <w:bCs/>
          <w:lang w:val="es-ES_tradnl"/>
        </w:rPr>
        <w:t>Variable dependiente</w:t>
      </w:r>
      <w:r w:rsidR="00562774">
        <w:rPr>
          <w:b/>
          <w:bCs/>
          <w:lang w:val="es-ES_tradnl"/>
        </w:rPr>
        <w:t>:</w:t>
      </w:r>
    </w:p>
    <w:p w14:paraId="006A38B3" w14:textId="77777777" w:rsidR="0063268A" w:rsidRPr="0063268A" w:rsidRDefault="0063268A" w:rsidP="0063268A">
      <w:pPr>
        <w:spacing w:after="240" w:line="480" w:lineRule="auto"/>
        <w:ind w:firstLine="708"/>
        <w:jc w:val="both"/>
        <w:rPr>
          <w:lang w:val="es-ES_tradnl"/>
        </w:rPr>
      </w:pPr>
      <w:r w:rsidRPr="0063268A">
        <w:rPr>
          <w:lang w:val="es-ES_tradnl"/>
        </w:rPr>
        <w:t>Esta es la condición o resultado que el modelo predictivo está diseñado para pronosticar.</w:t>
      </w:r>
    </w:p>
    <w:p w14:paraId="060DE001" w14:textId="40E8568A" w:rsidR="0063268A" w:rsidRPr="0063268A" w:rsidRDefault="0063268A" w:rsidP="0063268A">
      <w:pPr>
        <w:pStyle w:val="Prrafodelista"/>
        <w:numPr>
          <w:ilvl w:val="0"/>
          <w:numId w:val="94"/>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La clasificación diagnóstica de un sujeto con respecto a la enfermedad de Parkinson.</w:t>
      </w:r>
    </w:p>
    <w:p w14:paraId="02C2D1B7" w14:textId="2C4CC1A1" w:rsidR="006D4A53" w:rsidRDefault="0063268A" w:rsidP="0063268A">
      <w:pPr>
        <w:pStyle w:val="Prrafodelista"/>
        <w:numPr>
          <w:ilvl w:val="0"/>
          <w:numId w:val="94"/>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Una variable categórica binaria con dos clases mutuamente excluyentes:</w:t>
      </w:r>
    </w:p>
    <w:p w14:paraId="7E282DAB" w14:textId="474875B4" w:rsidR="0063268A" w:rsidRPr="0063268A" w:rsidRDefault="0063268A" w:rsidP="0063268A">
      <w:pPr>
        <w:pStyle w:val="Prrafodelista"/>
        <w:numPr>
          <w:ilvl w:val="1"/>
          <w:numId w:val="94"/>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Clase 1 (Positivo): EP - Diagnóstico de enfermedad de Parkinson según los criterios clínicos establecidos (definidos por el conjunto de datos fuente, ej., los criterios del Banco de Cerebros del Reino Unido).</w:t>
      </w:r>
    </w:p>
    <w:p w14:paraId="24676949" w14:textId="666CF919" w:rsidR="0063268A" w:rsidRDefault="0063268A" w:rsidP="0063268A">
      <w:pPr>
        <w:pStyle w:val="Prrafodelista"/>
        <w:numPr>
          <w:ilvl w:val="1"/>
          <w:numId w:val="94"/>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Clase 0 (Negativo): HC - Control sano, sin diagnóstico de EP ni otros trastornos neurodegenerativos.</w:t>
      </w:r>
    </w:p>
    <w:p w14:paraId="626960B8" w14:textId="41D85295" w:rsidR="0063268A" w:rsidRPr="0063268A" w:rsidRDefault="0063268A" w:rsidP="0063268A">
      <w:pPr>
        <w:pStyle w:val="Prrafodelista"/>
        <w:numPr>
          <w:ilvl w:val="0"/>
          <w:numId w:val="94"/>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lastRenderedPageBreak/>
        <w:t>La etiqueta de "verdad fundamental" se basa en el diagnóstico clínico proporcionado en el conjunto de datos fuente, que sirve como referencia para este contexto de investigación.</w:t>
      </w:r>
    </w:p>
    <w:p w14:paraId="3D13269A" w14:textId="22E4EFF4" w:rsidR="0063268A" w:rsidRDefault="0063268A" w:rsidP="0063268A">
      <w:pPr>
        <w:pStyle w:val="Prrafodelista"/>
        <w:numPr>
          <w:ilvl w:val="0"/>
          <w:numId w:val="94"/>
        </w:numPr>
        <w:spacing w:after="240" w:line="480" w:lineRule="auto"/>
        <w:jc w:val="both"/>
        <w:rPr>
          <w:rFonts w:ascii="Times New Roman" w:hAnsi="Times New Roman" w:cs="Times New Roman"/>
          <w:lang w:val="es-ES_tradnl"/>
        </w:rPr>
      </w:pPr>
      <w:r w:rsidRPr="0063268A">
        <w:rPr>
          <w:rFonts w:ascii="Times New Roman" w:hAnsi="Times New Roman" w:cs="Times New Roman"/>
          <w:lang w:val="es-ES_tradnl"/>
        </w:rPr>
        <w:t>La confiabilidad diagnóstica es inherente al diseño original del estudio del conjunto de datos fuente, que generalmente implica el diagnóstico por parte de neurólogos con experiencia.</w:t>
      </w:r>
    </w:p>
    <w:p w14:paraId="1759B913" w14:textId="7965A055" w:rsidR="00562774" w:rsidRPr="00562774" w:rsidRDefault="00562774" w:rsidP="00562774">
      <w:pPr>
        <w:spacing w:after="240" w:line="480" w:lineRule="auto"/>
        <w:jc w:val="both"/>
        <w:rPr>
          <w:b/>
          <w:bCs/>
          <w:lang w:val="es-ES_tradnl"/>
        </w:rPr>
      </w:pPr>
      <w:r w:rsidRPr="00562774">
        <w:rPr>
          <w:b/>
          <w:bCs/>
          <w:lang w:val="es-ES_tradnl"/>
        </w:rPr>
        <w:t xml:space="preserve">Variable </w:t>
      </w:r>
      <w:r>
        <w:rPr>
          <w:b/>
          <w:bCs/>
          <w:lang w:val="es-ES_tradnl"/>
        </w:rPr>
        <w:t>Control</w:t>
      </w:r>
      <w:r w:rsidRPr="00562774">
        <w:rPr>
          <w:b/>
          <w:bCs/>
          <w:lang w:val="es-ES_tradnl"/>
        </w:rPr>
        <w:t>:</w:t>
      </w:r>
    </w:p>
    <w:p w14:paraId="5FE74BAF" w14:textId="5596DAEE" w:rsidR="0063268A" w:rsidRPr="0063268A" w:rsidRDefault="0063268A" w:rsidP="00562774">
      <w:pPr>
        <w:pStyle w:val="Prrafodelista"/>
        <w:numPr>
          <w:ilvl w:val="0"/>
          <w:numId w:val="95"/>
        </w:numPr>
        <w:spacing w:after="240" w:line="480" w:lineRule="auto"/>
        <w:jc w:val="both"/>
        <w:rPr>
          <w:rFonts w:ascii="Times New Roman" w:hAnsi="Times New Roman" w:cs="Times New Roman"/>
          <w:lang w:val="es-ES_tradnl"/>
        </w:rPr>
      </w:pPr>
      <w:r w:rsidRPr="0063268A">
        <w:rPr>
          <w:rFonts w:ascii="Times New Roman" w:hAnsi="Times New Roman" w:cs="Times New Roman"/>
          <w:b/>
          <w:bCs/>
          <w:i/>
          <w:iCs/>
          <w:lang w:val="es-ES_tradnl"/>
        </w:rPr>
        <w:t>Edad y sexo:</w:t>
      </w:r>
      <w:r w:rsidRPr="0063268A">
        <w:rPr>
          <w:rFonts w:ascii="Times New Roman" w:hAnsi="Times New Roman" w:cs="Times New Roman"/>
          <w:lang w:val="es-ES_tradnl"/>
        </w:rPr>
        <w:t xml:space="preserve"> Se incluirán como características en el modelo para tener en cuenta su asociación epidemiológica conocida con la EP.</w:t>
      </w:r>
    </w:p>
    <w:p w14:paraId="474F6957" w14:textId="77777777" w:rsidR="0063268A" w:rsidRPr="0063268A" w:rsidRDefault="0063268A" w:rsidP="00562774">
      <w:pPr>
        <w:pStyle w:val="Prrafodelista"/>
        <w:numPr>
          <w:ilvl w:val="0"/>
          <w:numId w:val="95"/>
        </w:numPr>
        <w:spacing w:after="240" w:line="480" w:lineRule="auto"/>
        <w:jc w:val="both"/>
        <w:rPr>
          <w:rFonts w:ascii="Times New Roman" w:hAnsi="Times New Roman" w:cs="Times New Roman"/>
          <w:lang w:val="es-ES_tradnl"/>
        </w:rPr>
      </w:pPr>
      <w:r w:rsidRPr="0063268A">
        <w:rPr>
          <w:rFonts w:ascii="Times New Roman" w:hAnsi="Times New Roman" w:cs="Times New Roman"/>
          <w:b/>
          <w:bCs/>
          <w:i/>
          <w:iCs/>
          <w:lang w:val="es-ES_tradnl"/>
        </w:rPr>
        <w:t>Partición del conjunto de datos:</w:t>
      </w:r>
      <w:r w:rsidRPr="0063268A">
        <w:rPr>
          <w:rFonts w:ascii="Times New Roman" w:hAnsi="Times New Roman" w:cs="Times New Roman"/>
          <w:lang w:val="es-ES_tradnl"/>
        </w:rPr>
        <w:t xml:space="preserve"> El uso de una división estricta de entrenamiento/validación/prueba o controles de validación cruzada para el sobreajuste proporciona una estimación imparcial del rendimiento del modelo.</w:t>
      </w:r>
    </w:p>
    <w:p w14:paraId="6F0AF4EC" w14:textId="1FCC3D6C" w:rsidR="0063268A" w:rsidRPr="0063268A" w:rsidRDefault="0063268A" w:rsidP="00562774">
      <w:pPr>
        <w:pStyle w:val="Prrafodelista"/>
        <w:numPr>
          <w:ilvl w:val="0"/>
          <w:numId w:val="95"/>
        </w:numPr>
        <w:spacing w:after="240" w:line="480" w:lineRule="auto"/>
        <w:jc w:val="both"/>
        <w:rPr>
          <w:rFonts w:ascii="Times New Roman" w:hAnsi="Times New Roman" w:cs="Times New Roman"/>
          <w:lang w:val="es-ES_tradnl"/>
        </w:rPr>
      </w:pPr>
      <w:r w:rsidRPr="0063268A">
        <w:rPr>
          <w:rFonts w:ascii="Times New Roman" w:hAnsi="Times New Roman" w:cs="Times New Roman"/>
          <w:b/>
          <w:bCs/>
          <w:i/>
          <w:iCs/>
          <w:lang w:val="es-ES_tradnl"/>
        </w:rPr>
        <w:t>Hiperparámetros:</w:t>
      </w:r>
      <w:r w:rsidRPr="0063268A">
        <w:rPr>
          <w:rFonts w:ascii="Times New Roman" w:hAnsi="Times New Roman" w:cs="Times New Roman"/>
          <w:lang w:val="es-ES_tradnl"/>
        </w:rPr>
        <w:t xml:space="preserve"> La configuración de los algoritmos de aprendizaje automático/aprendizaje (ej., tasa de aprendizaje, profundidad del árbol) se controla mediante un ajuste sistemático utilizando el conjunto de validación.</w:t>
      </w:r>
    </w:p>
    <w:p w14:paraId="2EFDD4D3" w14:textId="42908805" w:rsidR="005D6015" w:rsidRPr="00633EE0" w:rsidRDefault="00182C96" w:rsidP="00633EE0">
      <w:pPr>
        <w:pStyle w:val="Ttulo1"/>
        <w:rPr>
          <w:sz w:val="24"/>
          <w:szCs w:val="24"/>
        </w:rPr>
      </w:pPr>
      <w:bookmarkStart w:id="165" w:name="_Toc46062568"/>
      <w:bookmarkStart w:id="166" w:name="_Toc222675758"/>
      <w:r w:rsidRPr="00633EE0">
        <w:rPr>
          <w:sz w:val="24"/>
          <w:szCs w:val="24"/>
        </w:rPr>
        <w:t>D</w:t>
      </w:r>
      <w:r w:rsidR="00D03180" w:rsidRPr="00633EE0">
        <w:rPr>
          <w:sz w:val="24"/>
          <w:szCs w:val="24"/>
        </w:rPr>
        <w:t>efiniciones conceptuales</w:t>
      </w:r>
      <w:bookmarkEnd w:id="165"/>
      <w:bookmarkEnd w:id="166"/>
    </w:p>
    <w:p w14:paraId="014142CF" w14:textId="11986998" w:rsidR="00F21F88" w:rsidRDefault="00F21F88" w:rsidP="00D03180">
      <w:pPr>
        <w:spacing w:after="240" w:line="480" w:lineRule="auto"/>
        <w:ind w:firstLine="708"/>
        <w:jc w:val="both"/>
        <w:rPr>
          <w:lang w:val="es-ES_tradnl"/>
        </w:rPr>
      </w:pPr>
      <w:r w:rsidRPr="00F21F88">
        <w:rPr>
          <w:lang w:val="es-ES_tradnl"/>
        </w:rPr>
        <w:t>Para garantizar la claridad, la coherencia y la comprensión común de la terminología clave utilizada en este proyecto de investigación, se proporcionan las siguientes definiciones conceptuales. Estas definiciones establecen el significado preciso y la interpretación contextual de los términos fundamentales, las variables y el lenguaje especializado empleado en esta tesis.</w:t>
      </w:r>
    </w:p>
    <w:p w14:paraId="6A752989" w14:textId="57CD3621" w:rsidR="00F21F88" w:rsidRPr="00F21F88" w:rsidRDefault="00F21F88" w:rsidP="001E48B5">
      <w:pPr>
        <w:spacing w:after="240" w:line="480" w:lineRule="auto"/>
        <w:jc w:val="both"/>
        <w:rPr>
          <w:b/>
          <w:bCs/>
          <w:lang w:val="es-ES_tradnl"/>
        </w:rPr>
      </w:pPr>
      <w:r w:rsidRPr="00F21F88">
        <w:rPr>
          <w:b/>
          <w:bCs/>
          <w:lang w:val="es-ES_tradnl"/>
        </w:rPr>
        <w:t>Terminología del Dominio Central</w:t>
      </w:r>
    </w:p>
    <w:p w14:paraId="1A7057DE" w14:textId="795D1AFE"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 xml:space="preserve">Enfermedad de Parkinson (EP): </w:t>
      </w:r>
      <w:r w:rsidRPr="00F21F88">
        <w:rPr>
          <w:rFonts w:ascii="Times New Roman" w:hAnsi="Times New Roman" w:cs="Times New Roman"/>
          <w:lang w:val="es-ES_tradnl"/>
        </w:rPr>
        <w:t xml:space="preserve">Trastorno neurodegenerativo crónico y progresivo que se caracteriza principalmente por la pérdida de neuronas dopaminérgicas en la pars compacta de la sustancia negra del mesencéfalo. Clínicamente, se define por la presencia de síntomas motores cardinales </w:t>
      </w:r>
      <w:r w:rsidRPr="00F21F88">
        <w:rPr>
          <w:rFonts w:ascii="Times New Roman" w:hAnsi="Times New Roman" w:cs="Times New Roman"/>
          <w:lang w:val="es-ES_tradnl"/>
        </w:rPr>
        <w:lastRenderedPageBreak/>
        <w:t>(bradicinesia, temblor de reposo, rigidez e inestabilidad postural) y se diagnostica según criterios clínicos establecidos (ej., los criterios del Banco de Cerebros de la Sociedad de la Enfermedad de Parkinson del Reino Unido o SMD). En este estudio, EP se refiere a la afección diagnosticada que sirve como clase positiva para la tarea de clasificación.</w:t>
      </w:r>
    </w:p>
    <w:p w14:paraId="6B1D8C1C" w14:textId="53C2C341"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Detección Temprana:</w:t>
      </w:r>
      <w:r w:rsidRPr="00F21F88">
        <w:rPr>
          <w:rFonts w:ascii="Times New Roman" w:hAnsi="Times New Roman" w:cs="Times New Roman"/>
          <w:lang w:val="es-ES_tradnl"/>
        </w:rPr>
        <w:t xml:space="preserve"> Identificación de individuos que se encuentran en la fase prodrómica o sintomática temprana de la enfermedad de Parkinson, antes de la manifestación de signos motores claros e incapacitantes que llevarían a un diagnóstico clínico estándar. En este contexto de investigación, la "detección temprana" se operacionaliza como la clasificación precisa de individuos que ya cuentan con un diagnóstico clínico (incluidos pacientes en etapa temprana) frente a controles sanos, utilizando métodos basados ​​en datos que buscan ser sensibles a cambios patológicos sutiles y tempranos.</w:t>
      </w:r>
    </w:p>
    <w:p w14:paraId="5BC2B124" w14:textId="003D8923"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Datos Biomédicos:</w:t>
      </w:r>
      <w:r w:rsidRPr="00F21F88">
        <w:rPr>
          <w:rFonts w:ascii="Times New Roman" w:hAnsi="Times New Roman" w:cs="Times New Roman"/>
          <w:lang w:val="es-ES_tradnl"/>
        </w:rPr>
        <w:t xml:space="preserve"> Categoría amplia que abarca toda la información objetiva y medible relacionada con la biología y la salud humanas. En este proyecto, se refiere específicamente a datos tabulares estructurados obtenidos de individuos, que pueden incluir información demográfica, puntuaciones de escalas de valoración clínica y los niveles cuantificados de moléculas biológicas (biomarcadores) medidos en </w:t>
      </w:r>
      <w:proofErr w:type="spellStart"/>
      <w:r w:rsidRPr="00F21F88">
        <w:rPr>
          <w:rFonts w:ascii="Times New Roman" w:hAnsi="Times New Roman" w:cs="Times New Roman"/>
          <w:lang w:val="es-ES_tradnl"/>
        </w:rPr>
        <w:t>bioespecímenes</w:t>
      </w:r>
      <w:proofErr w:type="spellEnd"/>
      <w:r w:rsidRPr="00F21F88">
        <w:rPr>
          <w:rFonts w:ascii="Times New Roman" w:hAnsi="Times New Roman" w:cs="Times New Roman"/>
          <w:lang w:val="es-ES_tradnl"/>
        </w:rPr>
        <w:t xml:space="preserve"> periféricos como la sangre.</w:t>
      </w:r>
    </w:p>
    <w:p w14:paraId="6B755D62" w14:textId="35FC4F43" w:rsid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Biomarcador (Marcador Biológico):</w:t>
      </w:r>
      <w:r w:rsidRPr="00F21F88">
        <w:rPr>
          <w:rFonts w:ascii="Times New Roman" w:hAnsi="Times New Roman" w:cs="Times New Roman"/>
          <w:lang w:val="es-ES_tradnl"/>
        </w:rPr>
        <w:t xml:space="preserve"> Indicador medible de un estado o condición biológica. En este estudio, se refiere a entidades moleculares o bioquímicas específicas (ej., proteínas, metabolitos, variantes genéticas) que pueden cuantificarse objetivamente a partir de una muestra de sangre y que se supone que están relacionadas con la presencia o el riesgo de enfermedad de Parkinson.</w:t>
      </w:r>
    </w:p>
    <w:p w14:paraId="32C56DEC" w14:textId="77777777" w:rsidR="00F21F88" w:rsidRPr="00F21F88" w:rsidRDefault="00F21F88" w:rsidP="001E48B5">
      <w:pPr>
        <w:spacing w:after="240" w:line="480" w:lineRule="auto"/>
        <w:jc w:val="both"/>
        <w:rPr>
          <w:b/>
          <w:bCs/>
          <w:lang w:val="es-ES_tradnl"/>
        </w:rPr>
      </w:pPr>
      <w:r w:rsidRPr="00F21F88">
        <w:rPr>
          <w:b/>
          <w:bCs/>
          <w:lang w:val="es-ES_tradnl"/>
        </w:rPr>
        <w:t>Terminología de Inteligencia Artificial y Ciencia de Datos</w:t>
      </w:r>
    </w:p>
    <w:p w14:paraId="5B16D67E" w14:textId="77777777"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Inteligencia Artificial (IA):</w:t>
      </w:r>
      <w:r w:rsidRPr="00F21F88">
        <w:rPr>
          <w:rFonts w:ascii="Times New Roman" w:hAnsi="Times New Roman" w:cs="Times New Roman"/>
          <w:lang w:val="es-ES_tradnl"/>
        </w:rPr>
        <w:t xml:space="preserve"> Rama de la informática que se ocupa de la creación de sistemas capaces de realizar tareas que normalmente requieren inteligencia humana, como el aprendizaje, el razonamiento y el reconocimiento de patrones. En esta tesis, la IA es el campo general que abarca las </w:t>
      </w:r>
      <w:r w:rsidRPr="00F21F88">
        <w:rPr>
          <w:rFonts w:ascii="Times New Roman" w:hAnsi="Times New Roman" w:cs="Times New Roman"/>
          <w:lang w:val="es-ES_tradnl"/>
        </w:rPr>
        <w:lastRenderedPageBreak/>
        <w:t>técnicas de Aprendizaje Automático y Aprendizaje Profundo utilizadas para construir modelos predictivos.</w:t>
      </w:r>
    </w:p>
    <w:p w14:paraId="162F7EDC" w14:textId="2FD9DE3A" w:rsidR="00F21F88" w:rsidRPr="00F21F88" w:rsidRDefault="005A246E" w:rsidP="001E48B5">
      <w:pPr>
        <w:pStyle w:val="Prrafodelista"/>
        <w:numPr>
          <w:ilvl w:val="0"/>
          <w:numId w:val="96"/>
        </w:numPr>
        <w:spacing w:after="240" w:line="480" w:lineRule="auto"/>
        <w:ind w:left="426"/>
        <w:jc w:val="both"/>
        <w:rPr>
          <w:rFonts w:ascii="Times New Roman" w:hAnsi="Times New Roman" w:cs="Times New Roman"/>
          <w:lang w:val="es-ES_tradnl"/>
        </w:rPr>
      </w:pPr>
      <w:r>
        <w:rPr>
          <w:rFonts w:ascii="Times New Roman" w:hAnsi="Times New Roman" w:cs="Times New Roman"/>
          <w:b/>
          <w:bCs/>
          <w:i/>
          <w:iCs/>
          <w:lang w:val="es-ES_tradnl"/>
        </w:rPr>
        <w:t xml:space="preserve">Machine Learning </w:t>
      </w:r>
      <w:r w:rsidR="00F21F88" w:rsidRPr="00F21F88">
        <w:rPr>
          <w:rFonts w:ascii="Times New Roman" w:hAnsi="Times New Roman" w:cs="Times New Roman"/>
          <w:b/>
          <w:bCs/>
          <w:i/>
          <w:iCs/>
          <w:lang w:val="es-ES_tradnl"/>
        </w:rPr>
        <w:t>(</w:t>
      </w:r>
      <w:r>
        <w:rPr>
          <w:rFonts w:ascii="Times New Roman" w:hAnsi="Times New Roman" w:cs="Times New Roman"/>
          <w:b/>
          <w:bCs/>
          <w:i/>
          <w:iCs/>
          <w:lang w:val="es-ES_tradnl"/>
        </w:rPr>
        <w:t>ML</w:t>
      </w:r>
      <w:r w:rsidR="00F21F88" w:rsidRPr="00F21F88">
        <w:rPr>
          <w:rFonts w:ascii="Times New Roman" w:hAnsi="Times New Roman" w:cs="Times New Roman"/>
          <w:b/>
          <w:bCs/>
          <w:i/>
          <w:iCs/>
          <w:lang w:val="es-ES_tradnl"/>
        </w:rPr>
        <w:t xml:space="preserve">): </w:t>
      </w:r>
      <w:r w:rsidR="00F21F88" w:rsidRPr="00F21F88">
        <w:rPr>
          <w:rFonts w:ascii="Times New Roman" w:hAnsi="Times New Roman" w:cs="Times New Roman"/>
          <w:lang w:val="es-ES_tradnl"/>
        </w:rPr>
        <w:t>Subconjunto de la IA que proporciona a los sistemas la capacidad de aprender y mejorar automáticamente a partir de la experiencia (datos) sin necesidad de programación explícita. Se centra en el desarrollo de algoritmos capaces de analizar datos, aprender patrones y tomar predicciones o decisiones. Este estudio emplea AA supervisado, donde los modelos aprenden de un conjunto de datos etiquetados.</w:t>
      </w:r>
    </w:p>
    <w:p w14:paraId="4C67EA76" w14:textId="2EF2A591" w:rsidR="00C709B6" w:rsidRDefault="005A246E" w:rsidP="001E48B5">
      <w:pPr>
        <w:pStyle w:val="Prrafodelista"/>
        <w:numPr>
          <w:ilvl w:val="0"/>
          <w:numId w:val="96"/>
        </w:numPr>
        <w:spacing w:after="240" w:line="480" w:lineRule="auto"/>
        <w:ind w:left="426"/>
        <w:jc w:val="both"/>
        <w:rPr>
          <w:rFonts w:ascii="Times New Roman" w:hAnsi="Times New Roman" w:cs="Times New Roman"/>
          <w:lang w:val="es-ES_tradnl"/>
        </w:rPr>
      </w:pPr>
      <w:r>
        <w:rPr>
          <w:rFonts w:ascii="Times New Roman" w:hAnsi="Times New Roman" w:cs="Times New Roman"/>
          <w:b/>
          <w:bCs/>
          <w:i/>
          <w:iCs/>
          <w:lang w:val="es-ES_tradnl"/>
        </w:rPr>
        <w:t xml:space="preserve">Deep Learning </w:t>
      </w:r>
      <w:r w:rsidR="00F21F88" w:rsidRPr="00F21F88">
        <w:rPr>
          <w:rFonts w:ascii="Times New Roman" w:hAnsi="Times New Roman" w:cs="Times New Roman"/>
          <w:b/>
          <w:bCs/>
          <w:i/>
          <w:iCs/>
          <w:lang w:val="es-ES_tradnl"/>
        </w:rPr>
        <w:t>(</w:t>
      </w:r>
      <w:r>
        <w:rPr>
          <w:rFonts w:ascii="Times New Roman" w:hAnsi="Times New Roman" w:cs="Times New Roman"/>
          <w:b/>
          <w:bCs/>
          <w:i/>
          <w:iCs/>
          <w:lang w:val="es-ES_tradnl"/>
        </w:rPr>
        <w:t>DL</w:t>
      </w:r>
      <w:r w:rsidR="00F21F88" w:rsidRPr="00F21F88">
        <w:rPr>
          <w:rFonts w:ascii="Times New Roman" w:hAnsi="Times New Roman" w:cs="Times New Roman"/>
          <w:b/>
          <w:bCs/>
          <w:i/>
          <w:iCs/>
          <w:lang w:val="es-ES_tradnl"/>
        </w:rPr>
        <w:t>):</w:t>
      </w:r>
      <w:r w:rsidR="00F21F88" w:rsidRPr="00F21F88">
        <w:rPr>
          <w:rFonts w:ascii="Times New Roman" w:hAnsi="Times New Roman" w:cs="Times New Roman"/>
          <w:lang w:val="es-ES_tradnl"/>
        </w:rPr>
        <w:t xml:space="preserve"> Subconjunto especializado del aprendizaje automático basado en redes neuronales artificiales con múltiples capas de procesamiento (de ahí el término "profundo"). Estas capas permiten al modelo aprender representaciones de datos con múltiples niveles de abstracción. La principal arquitectura de AA explorada en este trabajo es la Red Neuronal Artificial (RNA). </w:t>
      </w:r>
    </w:p>
    <w:p w14:paraId="372284A8" w14:textId="457FA19D"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Modelo Predictivo:</w:t>
      </w:r>
      <w:r w:rsidRPr="00F21F88">
        <w:rPr>
          <w:rFonts w:ascii="Times New Roman" w:hAnsi="Times New Roman" w:cs="Times New Roman"/>
          <w:lang w:val="es-ES_tradnl"/>
        </w:rPr>
        <w:t xml:space="preserve"> Una construcción matemática o computacional, resultante de un proceso de aprendizaje automático, diseñada para pronosticar un resultado. En esta investigación, el modelo predictivo es un algoritmo de clasificación cuyo resultado es una etiqueta predicha (PD o HC) para un nuevo individuo, basada en sus datos biomédicos de entrada.</w:t>
      </w:r>
    </w:p>
    <w:p w14:paraId="233F4D81" w14:textId="4247E67D" w:rsid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Análisis de Datos:</w:t>
      </w:r>
      <w:r w:rsidRPr="00F21F88">
        <w:rPr>
          <w:rFonts w:ascii="Times New Roman" w:hAnsi="Times New Roman" w:cs="Times New Roman"/>
          <w:lang w:val="es-ES_tradnl"/>
        </w:rPr>
        <w:t xml:space="preserve"> El proceso sistemático de inspección, limpieza, transformación y modelado de datos con el objetivo de descubrir información útil y respaldar la toma de decisiones. En este caso, abarca todo el proceso, desde el preprocesamiento de datos sin procesar y el análisis exploratorio hasta el entrenamiento y la evaluación de modelos de aprendizaje automático.</w:t>
      </w:r>
    </w:p>
    <w:p w14:paraId="01B5948C" w14:textId="77777777" w:rsidR="00F21F88" w:rsidRPr="00F21F88" w:rsidRDefault="00F21F88" w:rsidP="001E48B5">
      <w:pPr>
        <w:spacing w:after="240" w:line="480" w:lineRule="auto"/>
        <w:jc w:val="both"/>
        <w:rPr>
          <w:b/>
          <w:bCs/>
          <w:lang w:val="es-ES_tradnl"/>
        </w:rPr>
      </w:pPr>
      <w:r w:rsidRPr="00F21F88">
        <w:rPr>
          <w:b/>
          <w:bCs/>
          <w:lang w:val="es-ES_tradnl"/>
        </w:rPr>
        <w:t>Terminología de Investigación y Evaluación de Modelos</w:t>
      </w:r>
    </w:p>
    <w:p w14:paraId="2E1080F3" w14:textId="77777777"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Variable (Variable de Investigación):</w:t>
      </w:r>
      <w:r w:rsidRPr="00F21F88">
        <w:rPr>
          <w:rFonts w:ascii="Times New Roman" w:hAnsi="Times New Roman" w:cs="Times New Roman"/>
          <w:lang w:val="es-ES_tradnl"/>
        </w:rPr>
        <w:t xml:space="preserve"> Característica, atributo o factor medible que puede adoptar diferentes valores.</w:t>
      </w:r>
    </w:p>
    <w:p w14:paraId="4A2FA5B3" w14:textId="69A1BC62" w:rsidR="00F21F88" w:rsidRPr="00F21F88" w:rsidRDefault="00F21F88" w:rsidP="001E48B5">
      <w:pPr>
        <w:pStyle w:val="Prrafodelista"/>
        <w:numPr>
          <w:ilvl w:val="0"/>
          <w:numId w:val="97"/>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lastRenderedPageBreak/>
        <w:t xml:space="preserve">Variable Independiente (Predictor/Característica): </w:t>
      </w:r>
      <w:r w:rsidRPr="00F21F88">
        <w:rPr>
          <w:rFonts w:ascii="Times New Roman" w:hAnsi="Times New Roman" w:cs="Times New Roman"/>
          <w:lang w:val="es-ES_tradnl"/>
        </w:rPr>
        <w:t>Las características de entrada (ej., niveles de biomarcadores, edad) que utiliza el modelo para realizar una predicción. Se presume que influyen o están asociadas con la variable dependiente.</w:t>
      </w:r>
    </w:p>
    <w:p w14:paraId="20F49015" w14:textId="1AEAE95B" w:rsidR="00F21F88" w:rsidRPr="00F21F88" w:rsidRDefault="00F21F88" w:rsidP="001E48B5">
      <w:pPr>
        <w:pStyle w:val="Prrafodelista"/>
        <w:numPr>
          <w:ilvl w:val="0"/>
          <w:numId w:val="98"/>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Variable Dependiente (Objetivo/Resultado):</w:t>
      </w:r>
      <w:r w:rsidRPr="00F21F88">
        <w:rPr>
          <w:rFonts w:ascii="Times New Roman" w:hAnsi="Times New Roman" w:cs="Times New Roman"/>
          <w:lang w:val="es-ES_tradnl"/>
        </w:rPr>
        <w:t xml:space="preserve"> La variable que se predice o explica. En este estudio, se trata del estado diagnóstico binario: Enfermedad de Parkinson (EP) o Control Sano (CS)</w:t>
      </w:r>
      <w:r w:rsidR="00C709B6">
        <w:rPr>
          <w:rFonts w:ascii="Times New Roman" w:hAnsi="Times New Roman" w:cs="Times New Roman"/>
          <w:lang w:val="es-ES_tradnl"/>
        </w:rPr>
        <w:t>.</w:t>
      </w:r>
    </w:p>
    <w:p w14:paraId="6148371D" w14:textId="77777777"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Métricas de Rendimiento del Modelo:</w:t>
      </w:r>
      <w:r w:rsidRPr="00F21F88">
        <w:rPr>
          <w:rFonts w:ascii="Times New Roman" w:hAnsi="Times New Roman" w:cs="Times New Roman"/>
          <w:lang w:val="es-ES_tradnl"/>
        </w:rPr>
        <w:t xml:space="preserve"> Medidas estandarizadas utilizadas para evaluar la eficacia de un modelo predictivo.</w:t>
      </w:r>
    </w:p>
    <w:p w14:paraId="2A774A4C" w14:textId="77777777" w:rsidR="00F21F88" w:rsidRPr="00F21F88" w:rsidRDefault="00F21F88" w:rsidP="001E48B5">
      <w:pPr>
        <w:pStyle w:val="Prrafodelista"/>
        <w:numPr>
          <w:ilvl w:val="0"/>
          <w:numId w:val="99"/>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Exactitud:</w:t>
      </w:r>
      <w:r w:rsidRPr="00F21F88">
        <w:rPr>
          <w:rFonts w:ascii="Times New Roman" w:hAnsi="Times New Roman" w:cs="Times New Roman"/>
          <w:lang w:val="es-ES_tradnl"/>
        </w:rPr>
        <w:t xml:space="preserve"> La proporción del total de predicciones (tanto EP como CS) que fueron correctas.</w:t>
      </w:r>
    </w:p>
    <w:p w14:paraId="3D6A1BA1" w14:textId="77777777" w:rsidR="00F21F88" w:rsidRPr="00F21F88" w:rsidRDefault="00F21F88" w:rsidP="001E48B5">
      <w:pPr>
        <w:pStyle w:val="Prrafodelista"/>
        <w:numPr>
          <w:ilvl w:val="0"/>
          <w:numId w:val="99"/>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Precisión:</w:t>
      </w:r>
      <w:r w:rsidRPr="00F21F88">
        <w:rPr>
          <w:rFonts w:ascii="Times New Roman" w:hAnsi="Times New Roman" w:cs="Times New Roman"/>
          <w:lang w:val="es-ES_tradnl"/>
        </w:rPr>
        <w:t xml:space="preserve"> La proporción de predicciones positivas (PD) que fueron realmente correctas. Responde a la pregunta: "De todos los casos predichos como EP, ¿cuántos realmente tienen EP?".</w:t>
      </w:r>
    </w:p>
    <w:p w14:paraId="2AB2B70C" w14:textId="77777777" w:rsidR="00F21F88" w:rsidRPr="00F21F88" w:rsidRDefault="00F21F88" w:rsidP="001E48B5">
      <w:pPr>
        <w:pStyle w:val="Prrafodelista"/>
        <w:numPr>
          <w:ilvl w:val="0"/>
          <w:numId w:val="99"/>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Recordatorio (Sensibilidad):</w:t>
      </w:r>
      <w:r w:rsidRPr="00F21F88">
        <w:rPr>
          <w:rFonts w:ascii="Times New Roman" w:hAnsi="Times New Roman" w:cs="Times New Roman"/>
          <w:lang w:val="es-ES_tradnl"/>
        </w:rPr>
        <w:t xml:space="preserve"> La proporción de casos positivos reales (PD) que se identificaron correctamente. Responde: "De todos los casos reales de EP, ¿cuántos detectó el modelo?"</w:t>
      </w:r>
    </w:p>
    <w:p w14:paraId="25250CBF" w14:textId="77777777" w:rsidR="00F21F88" w:rsidRPr="00F21F88" w:rsidRDefault="00F21F88" w:rsidP="001E48B5">
      <w:pPr>
        <w:pStyle w:val="Prrafodelista"/>
        <w:numPr>
          <w:ilvl w:val="0"/>
          <w:numId w:val="99"/>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Puntuación F1:</w:t>
      </w:r>
      <w:r w:rsidRPr="00F21F88">
        <w:rPr>
          <w:rFonts w:ascii="Times New Roman" w:hAnsi="Times New Roman" w:cs="Times New Roman"/>
          <w:lang w:val="es-ES_tradnl"/>
        </w:rPr>
        <w:t xml:space="preserve"> La media armónica de la precisión y la recuperación, que proporciona una métrica única que equilibra ambas consideraciones.</w:t>
      </w:r>
    </w:p>
    <w:p w14:paraId="1966B682" w14:textId="77777777" w:rsidR="00F21F88" w:rsidRPr="00F21F88" w:rsidRDefault="00F21F88" w:rsidP="001E48B5">
      <w:pPr>
        <w:pStyle w:val="Prrafodelista"/>
        <w:numPr>
          <w:ilvl w:val="0"/>
          <w:numId w:val="99"/>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 xml:space="preserve">Área bajo la curva característica operativa del receptor (AUC-ROC): </w:t>
      </w:r>
      <w:r w:rsidRPr="00F21F88">
        <w:rPr>
          <w:rFonts w:ascii="Times New Roman" w:hAnsi="Times New Roman" w:cs="Times New Roman"/>
          <w:lang w:val="es-ES_tradnl"/>
        </w:rPr>
        <w:t>Medida de la capacidad de un modelo para discriminar entre clases en todos los umbrales de clasificación posibles. Un AUC de 0,5 representa una suposición aleatoria, mientras que 1,0 representa una discriminación perfecta.</w:t>
      </w:r>
    </w:p>
    <w:p w14:paraId="147458C5" w14:textId="11E6385B" w:rsidR="00F21F88" w:rsidRPr="00F21F88" w:rsidRDefault="00F21F88" w:rsidP="001E48B5">
      <w:pPr>
        <w:pStyle w:val="Prrafodelista"/>
        <w:numPr>
          <w:ilvl w:val="0"/>
          <w:numId w:val="96"/>
        </w:numPr>
        <w:spacing w:after="240" w:line="480" w:lineRule="auto"/>
        <w:ind w:left="426"/>
        <w:jc w:val="both"/>
        <w:rPr>
          <w:rFonts w:ascii="Times New Roman" w:hAnsi="Times New Roman" w:cs="Times New Roman"/>
          <w:lang w:val="es-ES_tradnl"/>
        </w:rPr>
      </w:pPr>
      <w:r w:rsidRPr="00F21F88">
        <w:rPr>
          <w:rFonts w:ascii="Times New Roman" w:hAnsi="Times New Roman" w:cs="Times New Roman"/>
          <w:b/>
          <w:bCs/>
          <w:i/>
          <w:iCs/>
          <w:lang w:val="es-ES_tradnl"/>
        </w:rPr>
        <w:t>Interpretabilidad/IA explicable (XAI):</w:t>
      </w:r>
      <w:r w:rsidRPr="00F21F88">
        <w:rPr>
          <w:rFonts w:ascii="Times New Roman" w:hAnsi="Times New Roman" w:cs="Times New Roman"/>
          <w:lang w:val="es-ES_tradnl"/>
        </w:rPr>
        <w:t xml:space="preserve"> El grado en que un humano puede comprender la causa de una decisión tomada por un modelo de IA. En este proyecto, se refiere al uso de técnicas (ej., puntuaciones de importancia de características de Random Forest, valores SHAP) para determinar qué biomarcadores de entrada fueron los más influyentes en la decisión de clasificación del modelo, proporcionando así información clínicamente significativa.</w:t>
      </w:r>
    </w:p>
    <w:p w14:paraId="2F9BE1A0" w14:textId="77777777" w:rsidR="002B31B8" w:rsidRDefault="00F21F88" w:rsidP="002B31B8">
      <w:pPr>
        <w:spacing w:after="240" w:line="480" w:lineRule="auto"/>
        <w:ind w:firstLine="708"/>
        <w:jc w:val="both"/>
        <w:rPr>
          <w:lang w:val="es-ES_tradnl"/>
        </w:rPr>
      </w:pPr>
      <w:r w:rsidRPr="00C709B6">
        <w:rPr>
          <w:lang w:val="es-ES_tradnl"/>
        </w:rPr>
        <w:lastRenderedPageBreak/>
        <w:t>Estas definiciones proporcionan el léxico esencial para comprender la base teórica, el enfoque metodológico y la discusión de los resultados de esta tesis. Todos los usos posteriores de estos términos se alinearán con los significados aquí establecidos.</w:t>
      </w:r>
      <w:bookmarkStart w:id="167" w:name="_Toc46062569"/>
    </w:p>
    <w:p w14:paraId="44C6E101" w14:textId="77777777" w:rsidR="002B31B8" w:rsidRDefault="002B31B8">
      <w:pPr>
        <w:spacing w:line="240" w:lineRule="auto"/>
        <w:rPr>
          <w:lang w:val="es-ES_tradnl"/>
        </w:rPr>
      </w:pPr>
      <w:r>
        <w:rPr>
          <w:lang w:val="es-ES_tradnl"/>
        </w:rPr>
        <w:br w:type="page"/>
      </w:r>
    </w:p>
    <w:p w14:paraId="1F695A88" w14:textId="0A2B9384" w:rsidR="005377B0" w:rsidRPr="002B31B8" w:rsidRDefault="00542438" w:rsidP="002B31B8">
      <w:pPr>
        <w:pStyle w:val="Ttulo1"/>
        <w:rPr>
          <w:szCs w:val="24"/>
          <w:lang w:val="es-ES_tradnl"/>
        </w:rPr>
      </w:pPr>
      <w:bookmarkStart w:id="168" w:name="_Toc222675759"/>
      <w:r w:rsidRPr="00EA0FAB">
        <w:rPr>
          <w:lang w:val="es-EC"/>
        </w:rPr>
        <w:lastRenderedPageBreak/>
        <w:t>CAPÍTULO III</w:t>
      </w:r>
      <w:bookmarkEnd w:id="167"/>
      <w:bookmarkEnd w:id="168"/>
      <w:r w:rsidR="00633EE0">
        <w:rPr>
          <w:lang w:val="es-ES_tradnl"/>
        </w:rPr>
        <w:t xml:space="preserve"> </w:t>
      </w:r>
    </w:p>
    <w:p w14:paraId="67A45674" w14:textId="78458E19" w:rsidR="00542438" w:rsidRPr="00EA0FAB" w:rsidRDefault="00203995" w:rsidP="00633EE0">
      <w:pPr>
        <w:pStyle w:val="Ttulo1"/>
        <w:rPr>
          <w:szCs w:val="28"/>
          <w:lang w:val="es-ES_tradnl"/>
        </w:rPr>
      </w:pPr>
      <w:bookmarkStart w:id="169" w:name="_Toc46062570"/>
      <w:bookmarkStart w:id="170" w:name="_Toc222675760"/>
      <w:r>
        <w:rPr>
          <w:szCs w:val="28"/>
          <w:lang w:val="es-EC"/>
        </w:rPr>
        <w:t>METODOLOGÍA DE LA INVESTIGACIÓN</w:t>
      </w:r>
      <w:bookmarkEnd w:id="169"/>
      <w:bookmarkEnd w:id="170"/>
    </w:p>
    <w:p w14:paraId="262733A6" w14:textId="6DCED294" w:rsidR="00CC4A5E" w:rsidRPr="00673612" w:rsidRDefault="00CC4A5E" w:rsidP="00673612">
      <w:pPr>
        <w:ind w:firstLine="708"/>
        <w:jc w:val="both"/>
      </w:pPr>
      <w:bookmarkStart w:id="171" w:name="_Toc46062571"/>
      <w:r w:rsidRPr="00CC4A5E">
        <w:t>Este capítulo detalla el diseño metodológico empleado para el desarrollo y la validación de un sistema de detección de la enfermedad de Parkinson (EP) mediante técnicas de Inteligencia Artificial (IA). Se describe el tipo de investigación, las fuentes de datos, las técnicas de preprocesamiento, los algoritmos de aprendizaje automático implementados, las métricas de evaluación y el procedimiento experimental seguido. La metodología adoptada sigue un enfoque cuantitativo-experimental, característico de la investigación en informática aplicada a la salud, cuyo objetivo es comprobar la eficacia de diferentes modelos predictivos mediante experimentación controlada y análisis estadístico de los resultados.</w:t>
      </w:r>
    </w:p>
    <w:p w14:paraId="04DA6A45" w14:textId="4C913624" w:rsidR="00CC4A5E" w:rsidRPr="00CC4A5E" w:rsidRDefault="00CC4A5E" w:rsidP="00673612">
      <w:pPr>
        <w:pStyle w:val="Ttulo2"/>
        <w:rPr>
          <w:lang w:val="es-ES_tradnl"/>
        </w:rPr>
      </w:pPr>
      <w:bookmarkStart w:id="172" w:name="_Toc222675761"/>
      <w:r w:rsidRPr="00CC4A5E">
        <w:rPr>
          <w:lang w:val="es-ES_tradnl"/>
        </w:rPr>
        <w:t xml:space="preserve">Modalidad de la </w:t>
      </w:r>
      <w:r>
        <w:rPr>
          <w:lang w:val="es-ES_tradnl"/>
        </w:rPr>
        <w:t>I</w:t>
      </w:r>
      <w:r w:rsidRPr="00CC4A5E">
        <w:rPr>
          <w:lang w:val="es-ES_tradnl"/>
        </w:rPr>
        <w:t>nvestigación</w:t>
      </w:r>
      <w:bookmarkEnd w:id="172"/>
    </w:p>
    <w:p w14:paraId="12FFC04C" w14:textId="480CA638" w:rsidR="00113C37" w:rsidRPr="00113C37" w:rsidRDefault="00113C37" w:rsidP="00113C37">
      <w:pPr>
        <w:ind w:firstLine="708"/>
        <w:jc w:val="both"/>
      </w:pPr>
      <w:r>
        <w:t>La investigación se clasifica como experimental, cuantitativa y aplicada. Es experimental porque se manipulan variables independientes para observar su efecto sobre las variables dependientes (métricas de rendimiento) en condiciones controladas. Es cuantitativa porque los datos de entrada, el proceso y los resultados son numéricos y se analizan mediante estadística descriptiva e inferencial. Es aplicada porque su objetivo es desarrollar y validar una solución tecnológica (modelos de IA) para un problema específico en el ámbito de la salud. La base teórica (revisión bibliográfica) respalda las decisiones metodológicas, pero la esencia del trabajo es la experimentación computacional.</w:t>
      </w:r>
    </w:p>
    <w:p w14:paraId="5551FE7C" w14:textId="1D733E1C" w:rsidR="00FA2C77" w:rsidRPr="00113C37" w:rsidRDefault="00113C37" w:rsidP="00113C37">
      <w:pPr>
        <w:pStyle w:val="Ttulo1"/>
        <w:jc w:val="left"/>
        <w:rPr>
          <w:sz w:val="24"/>
          <w:szCs w:val="24"/>
          <w:lang w:val="es-ES_tradnl"/>
        </w:rPr>
      </w:pPr>
      <w:bookmarkStart w:id="173" w:name="_Toc222675762"/>
      <w:r w:rsidRPr="00633EE0">
        <w:rPr>
          <w:sz w:val="24"/>
          <w:szCs w:val="24"/>
          <w:lang w:val="es-ES_tradnl"/>
        </w:rPr>
        <w:t>Tipo de investigación</w:t>
      </w:r>
      <w:bookmarkEnd w:id="173"/>
    </w:p>
    <w:p w14:paraId="35C27D90" w14:textId="5953D193" w:rsidR="00B40182" w:rsidRPr="00F9167D" w:rsidRDefault="00113C37" w:rsidP="00F9167D">
      <w:pPr>
        <w:ind w:firstLine="708"/>
        <w:jc w:val="both"/>
        <w:rPr>
          <w:lang w:val="es-ES_tradnl"/>
        </w:rPr>
      </w:pPr>
      <w:r w:rsidRPr="00880B0B">
        <w:t>Esta investigación es de tipo experimental-aplicada. Su objetivo principal es el desarrollo de una solución tecnológica para un problema real en el ámbito de la salud.</w:t>
      </w:r>
      <w:r>
        <w:rPr>
          <w:lang w:val="es-ES_tradnl"/>
        </w:rPr>
        <w:t xml:space="preserve"> </w:t>
      </w:r>
      <w:r w:rsidR="00FA2C77" w:rsidRPr="00FA2C77">
        <w:rPr>
          <w:lang w:val="es-ES_tradnl"/>
        </w:rPr>
        <w:t>Esta modalidad es pertinente porque</w:t>
      </w:r>
      <w:r>
        <w:rPr>
          <w:lang w:val="es-ES_tradnl"/>
        </w:rPr>
        <w:t xml:space="preserve"> e</w:t>
      </w:r>
      <w:r w:rsidR="00FA2C77" w:rsidRPr="00FA2C77">
        <w:rPr>
          <w:lang w:val="es-ES_tradnl"/>
        </w:rPr>
        <w:t xml:space="preserve">n el contexto de este trabajo, el problema concreto es la necesidad de herramientas que apoyen el diagnóstico de la EP, y la aplicación inmediata es el desarrollo de un prototipo de software basado en modelos de IA. La investigación bibliográfica respalda la solidez teórica del proyecto, mientras que la fase aplicada/experimental valida su utilidad práctica. En este estudio, la información se recopila en forma de un conjunto de datos o una muestra de </w:t>
      </w:r>
      <w:r w:rsidR="00FA2C77" w:rsidRPr="00FA2C77">
        <w:rPr>
          <w:lang w:val="es-ES_tradnl"/>
        </w:rPr>
        <w:lastRenderedPageBreak/>
        <w:t xml:space="preserve">observaciones clínicas y, mediante su análisis </w:t>
      </w:r>
      <w:r w:rsidR="008911CF">
        <w:rPr>
          <w:lang w:val="es-ES_tradnl"/>
        </w:rPr>
        <w:t>y</w:t>
      </w:r>
      <w:r w:rsidR="00FA2C77" w:rsidRPr="00FA2C77">
        <w:rPr>
          <w:lang w:val="es-ES_tradnl"/>
        </w:rPr>
        <w:t xml:space="preserve"> modelos de </w:t>
      </w:r>
      <w:r w:rsidR="008911CF">
        <w:rPr>
          <w:lang w:val="es-ES_tradnl"/>
        </w:rPr>
        <w:t>machine learning</w:t>
      </w:r>
      <w:r w:rsidR="00FA2C77" w:rsidRPr="00FA2C77">
        <w:rPr>
          <w:lang w:val="es-ES_tradnl"/>
        </w:rPr>
        <w:t>, el objetivo es obtener resultados fiables que faciliten la interpretación de los indicadores asociados a la EP.</w:t>
      </w:r>
      <w:bookmarkEnd w:id="171"/>
    </w:p>
    <w:p w14:paraId="1A9CA734" w14:textId="06C73CC7" w:rsidR="00880B0B" w:rsidRPr="00880B0B" w:rsidRDefault="00880B0B" w:rsidP="00F9167D">
      <w:pPr>
        <w:pStyle w:val="Ttulo2"/>
      </w:pPr>
      <w:bookmarkStart w:id="174" w:name="_Toc222675763"/>
      <w:r w:rsidRPr="00880B0B">
        <w:t>Características principales:</w:t>
      </w:r>
      <w:bookmarkEnd w:id="174"/>
      <w:r w:rsidRPr="00880B0B">
        <w:t xml:space="preserve"> </w:t>
      </w:r>
    </w:p>
    <w:p w14:paraId="761D8F5B" w14:textId="77777777" w:rsidR="00880B0B" w:rsidRPr="006A4EB9" w:rsidRDefault="00880B0B" w:rsidP="006A4EB9">
      <w:pPr>
        <w:pStyle w:val="Prrafodelista"/>
        <w:numPr>
          <w:ilvl w:val="0"/>
          <w:numId w:val="106"/>
        </w:numPr>
        <w:spacing w:line="360" w:lineRule="auto"/>
        <w:rPr>
          <w:rFonts w:ascii="Times New Roman" w:hAnsi="Times New Roman" w:cs="Times New Roman"/>
          <w:sz w:val="24"/>
          <w:szCs w:val="24"/>
        </w:rPr>
      </w:pPr>
      <w:r w:rsidRPr="006A4EB9">
        <w:rPr>
          <w:rFonts w:ascii="Times New Roman" w:hAnsi="Times New Roman" w:cs="Times New Roman"/>
          <w:b/>
          <w:bCs/>
          <w:sz w:val="24"/>
          <w:szCs w:val="24"/>
        </w:rPr>
        <w:t>Enfoque cuantitativo:</w:t>
      </w:r>
      <w:r w:rsidRPr="006A4EB9">
        <w:rPr>
          <w:rFonts w:ascii="Times New Roman" w:hAnsi="Times New Roman" w:cs="Times New Roman"/>
          <w:sz w:val="24"/>
          <w:szCs w:val="24"/>
        </w:rPr>
        <w:t xml:space="preserve"> Uso de datos numéricos y análisis estadístico. </w:t>
      </w:r>
    </w:p>
    <w:p w14:paraId="2A0BCB16" w14:textId="77777777" w:rsidR="00880B0B" w:rsidRPr="006A4EB9" w:rsidRDefault="00880B0B" w:rsidP="006A4EB9">
      <w:pPr>
        <w:pStyle w:val="Prrafodelista"/>
        <w:numPr>
          <w:ilvl w:val="0"/>
          <w:numId w:val="106"/>
        </w:numPr>
        <w:spacing w:line="360" w:lineRule="auto"/>
        <w:rPr>
          <w:rFonts w:ascii="Times New Roman" w:hAnsi="Times New Roman" w:cs="Times New Roman"/>
          <w:sz w:val="24"/>
          <w:szCs w:val="24"/>
        </w:rPr>
      </w:pPr>
      <w:r w:rsidRPr="006A4EB9">
        <w:rPr>
          <w:rFonts w:ascii="Times New Roman" w:hAnsi="Times New Roman" w:cs="Times New Roman"/>
          <w:b/>
          <w:bCs/>
          <w:sz w:val="24"/>
          <w:szCs w:val="24"/>
        </w:rPr>
        <w:t>Diseño experimental:</w:t>
      </w:r>
      <w:r w:rsidRPr="006A4EB9">
        <w:rPr>
          <w:rFonts w:ascii="Times New Roman" w:hAnsi="Times New Roman" w:cs="Times New Roman"/>
          <w:sz w:val="24"/>
          <w:szCs w:val="24"/>
        </w:rPr>
        <w:t xml:space="preserve"> Comparación controlada de múltiples algoritmos bajo las mismas condiciones de datos. </w:t>
      </w:r>
    </w:p>
    <w:p w14:paraId="00FD4453" w14:textId="6E5B5A56" w:rsidR="00880B0B" w:rsidRPr="006A4EB9" w:rsidRDefault="00880B0B" w:rsidP="006A4EB9">
      <w:pPr>
        <w:pStyle w:val="Prrafodelista"/>
        <w:numPr>
          <w:ilvl w:val="0"/>
          <w:numId w:val="106"/>
        </w:numPr>
        <w:spacing w:line="360" w:lineRule="auto"/>
        <w:rPr>
          <w:rFonts w:ascii="Times New Roman" w:hAnsi="Times New Roman" w:cs="Times New Roman"/>
          <w:sz w:val="24"/>
          <w:szCs w:val="24"/>
        </w:rPr>
      </w:pPr>
      <w:r w:rsidRPr="006A4EB9">
        <w:rPr>
          <w:rFonts w:ascii="Times New Roman" w:hAnsi="Times New Roman" w:cs="Times New Roman"/>
          <w:b/>
          <w:bCs/>
          <w:sz w:val="24"/>
          <w:szCs w:val="24"/>
        </w:rPr>
        <w:t>Reproducibilidad:</w:t>
      </w:r>
      <w:r w:rsidRPr="006A4EB9">
        <w:rPr>
          <w:rFonts w:ascii="Times New Roman" w:hAnsi="Times New Roman" w:cs="Times New Roman"/>
          <w:sz w:val="24"/>
          <w:szCs w:val="24"/>
        </w:rPr>
        <w:t xml:space="preserve"> Se establec</w:t>
      </w:r>
      <w:r w:rsidR="00815EAA">
        <w:rPr>
          <w:rFonts w:ascii="Times New Roman" w:hAnsi="Times New Roman" w:cs="Times New Roman"/>
          <w:sz w:val="24"/>
          <w:szCs w:val="24"/>
        </w:rPr>
        <w:t>e</w:t>
      </w:r>
      <w:r w:rsidRPr="006A4EB9">
        <w:rPr>
          <w:rFonts w:ascii="Times New Roman" w:hAnsi="Times New Roman" w:cs="Times New Roman"/>
          <w:sz w:val="24"/>
          <w:szCs w:val="24"/>
        </w:rPr>
        <w:t xml:space="preserve"> una semilla aleatoria (random_state=42) para garantizar la replicabilidad de los experimentos. </w:t>
      </w:r>
    </w:p>
    <w:p w14:paraId="63CE8861" w14:textId="7A107D37" w:rsidR="00F631A3" w:rsidRPr="008E23FA" w:rsidRDefault="00880B0B" w:rsidP="00F631A3">
      <w:pPr>
        <w:pStyle w:val="Prrafodelista"/>
        <w:numPr>
          <w:ilvl w:val="0"/>
          <w:numId w:val="106"/>
        </w:numPr>
        <w:spacing w:line="360" w:lineRule="auto"/>
        <w:rPr>
          <w:rFonts w:ascii="Times New Roman" w:hAnsi="Times New Roman" w:cs="Times New Roman"/>
          <w:sz w:val="24"/>
          <w:szCs w:val="24"/>
          <w:lang w:val="es-ES_tradnl"/>
        </w:rPr>
      </w:pPr>
      <w:r w:rsidRPr="006A4EB9">
        <w:rPr>
          <w:rFonts w:ascii="Times New Roman" w:hAnsi="Times New Roman" w:cs="Times New Roman"/>
          <w:b/>
          <w:bCs/>
          <w:sz w:val="24"/>
          <w:szCs w:val="24"/>
        </w:rPr>
        <w:t>Procedimiento sistemático:</w:t>
      </w:r>
      <w:r w:rsidRPr="006A4EB9">
        <w:rPr>
          <w:rFonts w:ascii="Times New Roman" w:hAnsi="Times New Roman" w:cs="Times New Roman"/>
          <w:sz w:val="24"/>
          <w:szCs w:val="24"/>
        </w:rPr>
        <w:t xml:space="preserve"> Se siguió un flujo de trabajo estandarizado de ciencia de datos: adquisición de datos, preprocesamiento, modelado, evaluación y comparación.</w:t>
      </w:r>
      <w:bookmarkStart w:id="175" w:name="_Toc46062572"/>
    </w:p>
    <w:p w14:paraId="3A746648" w14:textId="0BB555CE" w:rsidR="00E14CE9" w:rsidRPr="00633EE0" w:rsidRDefault="000A466F" w:rsidP="00C455EC">
      <w:pPr>
        <w:pStyle w:val="Ttulo1"/>
        <w:jc w:val="left"/>
        <w:rPr>
          <w:sz w:val="24"/>
          <w:szCs w:val="24"/>
          <w:lang w:val="es-ES_tradnl"/>
        </w:rPr>
      </w:pPr>
      <w:bookmarkStart w:id="176" w:name="_Toc222675764"/>
      <w:r w:rsidRPr="00633EE0">
        <w:rPr>
          <w:sz w:val="24"/>
          <w:szCs w:val="24"/>
          <w:lang w:val="es-ES_tradnl"/>
        </w:rPr>
        <w:t>Diseño metodológico de la investigación</w:t>
      </w:r>
      <w:bookmarkEnd w:id="175"/>
      <w:bookmarkEnd w:id="176"/>
    </w:p>
    <w:p w14:paraId="64EA8613" w14:textId="2975AF12" w:rsidR="00FD6D04" w:rsidRPr="00FD6D04" w:rsidRDefault="00376B92" w:rsidP="00FD6D04">
      <w:pPr>
        <w:spacing w:line="480" w:lineRule="auto"/>
        <w:ind w:firstLine="708"/>
        <w:jc w:val="both"/>
        <w:rPr>
          <w:bCs/>
          <w:lang w:val="es-EC"/>
        </w:rPr>
      </w:pPr>
      <w:r w:rsidRPr="00376B92">
        <w:rPr>
          <w:bCs/>
          <w:lang w:val="es-EC"/>
        </w:rPr>
        <w:t>El diseño metodológico es experimental-comparativo y se ejecuta en un entorno computacional. Su secuencia se estructura en etapas precisas y replicables, adaptando el ciclo estándar de ciencia de datos a los objetivos de la investigación:</w:t>
      </w:r>
    </w:p>
    <w:p w14:paraId="69317ABF" w14:textId="0802F690" w:rsidR="00FD6D04" w:rsidRPr="00FD6D04" w:rsidRDefault="00FD6D04" w:rsidP="00376B92">
      <w:pPr>
        <w:pStyle w:val="Prrafodelista"/>
        <w:numPr>
          <w:ilvl w:val="0"/>
          <w:numId w:val="111"/>
        </w:numPr>
        <w:spacing w:line="480" w:lineRule="auto"/>
        <w:jc w:val="both"/>
        <w:rPr>
          <w:rFonts w:ascii="Times New Roman" w:hAnsi="Times New Roman" w:cs="Times New Roman"/>
          <w:bCs/>
          <w:sz w:val="24"/>
          <w:szCs w:val="24"/>
          <w:lang w:val="es-EC"/>
        </w:rPr>
      </w:pPr>
      <w:r>
        <w:rPr>
          <w:rFonts w:ascii="Times New Roman" w:hAnsi="Times New Roman" w:cs="Times New Roman"/>
          <w:b/>
          <w:sz w:val="24"/>
          <w:szCs w:val="24"/>
          <w:lang w:val="es-EC"/>
        </w:rPr>
        <w:t xml:space="preserve">Comprensión del Contexto Clínico:  </w:t>
      </w:r>
      <w:r w:rsidRPr="00FD6D04">
        <w:rPr>
          <w:rFonts w:ascii="Times New Roman" w:hAnsi="Times New Roman" w:cs="Times New Roman"/>
          <w:bCs/>
          <w:sz w:val="24"/>
          <w:szCs w:val="24"/>
        </w:rPr>
        <w:t>Definición del problema de detección temprana de EP (Capítulo I).</w:t>
      </w:r>
    </w:p>
    <w:p w14:paraId="66509E88" w14:textId="5079BC16" w:rsidR="00376B92" w:rsidRPr="00376B92" w:rsidRDefault="00376B92" w:rsidP="00376B92">
      <w:pPr>
        <w:pStyle w:val="Prrafodelista"/>
        <w:numPr>
          <w:ilvl w:val="0"/>
          <w:numId w:val="111"/>
        </w:numPr>
        <w:spacing w:line="480" w:lineRule="auto"/>
        <w:jc w:val="both"/>
        <w:rPr>
          <w:rFonts w:ascii="Times New Roman" w:hAnsi="Times New Roman" w:cs="Times New Roman"/>
          <w:bCs/>
          <w:sz w:val="24"/>
          <w:szCs w:val="24"/>
          <w:lang w:val="es-EC"/>
        </w:rPr>
      </w:pPr>
      <w:r w:rsidRPr="00376B92">
        <w:rPr>
          <w:rFonts w:ascii="Times New Roman" w:hAnsi="Times New Roman" w:cs="Times New Roman"/>
          <w:b/>
          <w:sz w:val="24"/>
          <w:szCs w:val="24"/>
          <w:lang w:val="es-EC"/>
        </w:rPr>
        <w:t>Comprensión del Dominio y los Datos:</w:t>
      </w:r>
      <w:r w:rsidRPr="00376B92">
        <w:rPr>
          <w:rFonts w:ascii="Times New Roman" w:hAnsi="Times New Roman" w:cs="Times New Roman"/>
          <w:bCs/>
          <w:sz w:val="24"/>
          <w:szCs w:val="24"/>
          <w:lang w:val="es-EC"/>
        </w:rPr>
        <w:t xml:space="preserve"> Revisión bibliográfica sobre modelos de Parkinson e IA. Análisis exploratorio del conjunto de datos.</w:t>
      </w:r>
    </w:p>
    <w:p w14:paraId="218C17AC" w14:textId="253DE9CE" w:rsidR="00376B92" w:rsidRPr="00376B92" w:rsidRDefault="00376B92" w:rsidP="00376B92">
      <w:pPr>
        <w:pStyle w:val="Prrafodelista"/>
        <w:numPr>
          <w:ilvl w:val="0"/>
          <w:numId w:val="111"/>
        </w:numPr>
        <w:spacing w:line="480" w:lineRule="auto"/>
        <w:jc w:val="both"/>
        <w:rPr>
          <w:rFonts w:ascii="Times New Roman" w:hAnsi="Times New Roman" w:cs="Times New Roman"/>
          <w:bCs/>
          <w:sz w:val="24"/>
          <w:szCs w:val="24"/>
          <w:lang w:val="es-EC"/>
        </w:rPr>
      </w:pPr>
      <w:r w:rsidRPr="00376B92">
        <w:rPr>
          <w:rFonts w:ascii="Times New Roman" w:hAnsi="Times New Roman" w:cs="Times New Roman"/>
          <w:b/>
          <w:sz w:val="24"/>
          <w:szCs w:val="24"/>
          <w:lang w:val="es-EC"/>
        </w:rPr>
        <w:t>Preparación de los Datos</w:t>
      </w:r>
      <w:r w:rsidRPr="00376B92">
        <w:rPr>
          <w:rFonts w:ascii="Times New Roman" w:hAnsi="Times New Roman" w:cs="Times New Roman"/>
          <w:bCs/>
          <w:sz w:val="24"/>
          <w:szCs w:val="24"/>
          <w:lang w:val="es-EC"/>
        </w:rPr>
        <w:t>: Codificación</w:t>
      </w:r>
      <w:r w:rsidR="00CC3000">
        <w:rPr>
          <w:rFonts w:ascii="Times New Roman" w:hAnsi="Times New Roman" w:cs="Times New Roman"/>
          <w:bCs/>
          <w:sz w:val="24"/>
          <w:szCs w:val="24"/>
          <w:lang w:val="es-EC"/>
        </w:rPr>
        <w:t>, depuración de los datos</w:t>
      </w:r>
      <w:r w:rsidRPr="00376B92">
        <w:rPr>
          <w:rFonts w:ascii="Times New Roman" w:hAnsi="Times New Roman" w:cs="Times New Roman"/>
          <w:bCs/>
          <w:sz w:val="24"/>
          <w:szCs w:val="24"/>
          <w:lang w:val="es-EC"/>
        </w:rPr>
        <w:t>, selección de características y normalización</w:t>
      </w:r>
      <w:r w:rsidR="00116007">
        <w:rPr>
          <w:rFonts w:ascii="Times New Roman" w:hAnsi="Times New Roman" w:cs="Times New Roman"/>
          <w:bCs/>
          <w:sz w:val="24"/>
          <w:szCs w:val="24"/>
          <w:lang w:val="es-EC"/>
        </w:rPr>
        <w:t>.</w:t>
      </w:r>
    </w:p>
    <w:p w14:paraId="1D9BB634" w14:textId="37239151" w:rsidR="00376B92" w:rsidRPr="00376B92" w:rsidRDefault="00376B92" w:rsidP="00376B92">
      <w:pPr>
        <w:pStyle w:val="Prrafodelista"/>
        <w:numPr>
          <w:ilvl w:val="0"/>
          <w:numId w:val="111"/>
        </w:numPr>
        <w:spacing w:line="480" w:lineRule="auto"/>
        <w:jc w:val="both"/>
        <w:rPr>
          <w:rFonts w:ascii="Times New Roman" w:hAnsi="Times New Roman" w:cs="Times New Roman"/>
          <w:bCs/>
          <w:sz w:val="24"/>
          <w:szCs w:val="24"/>
          <w:lang w:val="es-EC"/>
        </w:rPr>
      </w:pPr>
      <w:r w:rsidRPr="00376B92">
        <w:rPr>
          <w:rFonts w:ascii="Times New Roman" w:hAnsi="Times New Roman" w:cs="Times New Roman"/>
          <w:b/>
          <w:sz w:val="24"/>
          <w:szCs w:val="24"/>
          <w:lang w:val="es-EC"/>
        </w:rPr>
        <w:t>Modelado</w:t>
      </w:r>
      <w:r w:rsidRPr="00376B92">
        <w:rPr>
          <w:rFonts w:ascii="Times New Roman" w:hAnsi="Times New Roman" w:cs="Times New Roman"/>
          <w:bCs/>
          <w:sz w:val="24"/>
          <w:szCs w:val="24"/>
          <w:lang w:val="es-EC"/>
        </w:rPr>
        <w:t>: Implementación, entrenamiento y ajuste de los ocho algoritmos de aprendizaje automático</w:t>
      </w:r>
      <w:r w:rsidR="00116007">
        <w:rPr>
          <w:rFonts w:ascii="Times New Roman" w:hAnsi="Times New Roman" w:cs="Times New Roman"/>
          <w:bCs/>
          <w:sz w:val="24"/>
          <w:szCs w:val="24"/>
          <w:lang w:val="es-EC"/>
        </w:rPr>
        <w:t>.</w:t>
      </w:r>
    </w:p>
    <w:p w14:paraId="7B11719E" w14:textId="27CAE2B6" w:rsidR="00376B92" w:rsidRPr="00376B92" w:rsidRDefault="00376B92" w:rsidP="00376B92">
      <w:pPr>
        <w:pStyle w:val="Prrafodelista"/>
        <w:numPr>
          <w:ilvl w:val="0"/>
          <w:numId w:val="111"/>
        </w:numPr>
        <w:spacing w:line="480" w:lineRule="auto"/>
        <w:jc w:val="both"/>
        <w:rPr>
          <w:rFonts w:ascii="Times New Roman" w:hAnsi="Times New Roman" w:cs="Times New Roman"/>
          <w:bCs/>
          <w:sz w:val="24"/>
          <w:szCs w:val="24"/>
          <w:lang w:val="es-EC"/>
        </w:rPr>
      </w:pPr>
      <w:r w:rsidRPr="00376B92">
        <w:rPr>
          <w:rFonts w:ascii="Times New Roman" w:hAnsi="Times New Roman" w:cs="Times New Roman"/>
          <w:b/>
          <w:sz w:val="24"/>
          <w:szCs w:val="24"/>
          <w:lang w:val="es-EC"/>
        </w:rPr>
        <w:t>Evaluación</w:t>
      </w:r>
      <w:r w:rsidRPr="00376B92">
        <w:rPr>
          <w:rFonts w:ascii="Times New Roman" w:hAnsi="Times New Roman" w:cs="Times New Roman"/>
          <w:bCs/>
          <w:sz w:val="24"/>
          <w:szCs w:val="24"/>
          <w:lang w:val="es-EC"/>
        </w:rPr>
        <w:t>: Cálculo sistemático de las métricas de rendimiento de cada modelo</w:t>
      </w:r>
      <w:r w:rsidR="00116007">
        <w:rPr>
          <w:rFonts w:ascii="Times New Roman" w:hAnsi="Times New Roman" w:cs="Times New Roman"/>
          <w:bCs/>
          <w:sz w:val="24"/>
          <w:szCs w:val="24"/>
          <w:lang w:val="es-EC"/>
        </w:rPr>
        <w:t>.</w:t>
      </w:r>
      <w:r w:rsidRPr="00376B92">
        <w:rPr>
          <w:rFonts w:ascii="Times New Roman" w:hAnsi="Times New Roman" w:cs="Times New Roman"/>
          <w:bCs/>
          <w:sz w:val="24"/>
          <w:szCs w:val="24"/>
          <w:lang w:val="es-EC"/>
        </w:rPr>
        <w:t xml:space="preserve"> </w:t>
      </w:r>
    </w:p>
    <w:p w14:paraId="5DB67934" w14:textId="7DC39CD7" w:rsidR="008E23FA" w:rsidRPr="00F9167D" w:rsidRDefault="00376B92" w:rsidP="00F9167D">
      <w:pPr>
        <w:pStyle w:val="Prrafodelista"/>
        <w:numPr>
          <w:ilvl w:val="0"/>
          <w:numId w:val="111"/>
        </w:numPr>
        <w:spacing w:line="480" w:lineRule="auto"/>
        <w:jc w:val="both"/>
        <w:rPr>
          <w:rFonts w:ascii="Times New Roman" w:hAnsi="Times New Roman" w:cs="Times New Roman"/>
          <w:bCs/>
          <w:sz w:val="24"/>
          <w:szCs w:val="24"/>
          <w:lang w:val="es-EC"/>
        </w:rPr>
      </w:pPr>
      <w:r w:rsidRPr="00376B92">
        <w:rPr>
          <w:rFonts w:ascii="Times New Roman" w:hAnsi="Times New Roman" w:cs="Times New Roman"/>
          <w:b/>
          <w:sz w:val="24"/>
          <w:szCs w:val="24"/>
          <w:lang w:val="es-EC"/>
        </w:rPr>
        <w:lastRenderedPageBreak/>
        <w:t>Comparación y Análisis:</w:t>
      </w:r>
      <w:r w:rsidRPr="00376B92">
        <w:rPr>
          <w:rFonts w:ascii="Times New Roman" w:hAnsi="Times New Roman" w:cs="Times New Roman"/>
          <w:bCs/>
          <w:sz w:val="24"/>
          <w:szCs w:val="24"/>
          <w:lang w:val="es-EC"/>
        </w:rPr>
        <w:t xml:space="preserve"> Análisis comparativo de los resultados para determinar el modelo óptimo y discusión de los hallazgos</w:t>
      </w:r>
      <w:r w:rsidR="00116007">
        <w:rPr>
          <w:rFonts w:ascii="Times New Roman" w:hAnsi="Times New Roman" w:cs="Times New Roman"/>
          <w:bCs/>
          <w:sz w:val="24"/>
          <w:szCs w:val="24"/>
          <w:lang w:val="es-EC"/>
        </w:rPr>
        <w:t>.</w:t>
      </w:r>
    </w:p>
    <w:p w14:paraId="58E2A165" w14:textId="4930AF5A" w:rsidR="00443E84" w:rsidRDefault="008E23FA" w:rsidP="00966DD5">
      <w:pPr>
        <w:spacing w:line="480" w:lineRule="auto"/>
        <w:jc w:val="both"/>
        <w:rPr>
          <w:b/>
          <w:bCs/>
        </w:rPr>
      </w:pPr>
      <w:r w:rsidRPr="00F9167D">
        <w:rPr>
          <w:b/>
          <w:bCs/>
        </w:rPr>
        <w:t xml:space="preserve">Figura 1: </w:t>
      </w:r>
    </w:p>
    <w:p w14:paraId="0B5845A4" w14:textId="7DFFC983" w:rsidR="008E23FA" w:rsidRPr="00F9167D" w:rsidRDefault="008E23FA" w:rsidP="00966DD5">
      <w:pPr>
        <w:spacing w:line="480" w:lineRule="auto"/>
        <w:jc w:val="both"/>
        <w:rPr>
          <w:bCs/>
          <w:lang w:val="es-EC"/>
        </w:rPr>
      </w:pPr>
      <w:r w:rsidRPr="00F9167D">
        <w:rPr>
          <w:b/>
          <w:bCs/>
        </w:rPr>
        <w:t>Pipeline metodológico de la investigación.</w:t>
      </w:r>
    </w:p>
    <w:p w14:paraId="18EAA352" w14:textId="00192AFA" w:rsidR="00FD6D04" w:rsidRDefault="00860A03" w:rsidP="00860A03">
      <w:pPr>
        <w:spacing w:line="480" w:lineRule="auto"/>
        <w:jc w:val="right"/>
        <w:rPr>
          <w:bCs/>
          <w:lang w:val="es-EC"/>
        </w:rPr>
      </w:pPr>
      <w:r>
        <w:rPr>
          <w:bCs/>
          <w:noProof/>
          <w:lang w:val="es-EC"/>
        </w:rPr>
        <w:drawing>
          <wp:inline distT="0" distB="0" distL="0" distR="0" wp14:anchorId="4FB176BA" wp14:editId="3B2D7BAD">
            <wp:extent cx="5543550" cy="6582966"/>
            <wp:effectExtent l="0" t="0" r="0" b="8890"/>
            <wp:docPr id="173426481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6395" cy="6586344"/>
                    </a:xfrm>
                    <a:prstGeom prst="rect">
                      <a:avLst/>
                    </a:prstGeom>
                    <a:noFill/>
                    <a:ln>
                      <a:noFill/>
                    </a:ln>
                  </pic:spPr>
                </pic:pic>
              </a:graphicData>
            </a:graphic>
          </wp:inline>
        </w:drawing>
      </w:r>
    </w:p>
    <w:p w14:paraId="3EF02F80" w14:textId="77777777" w:rsidR="00FD6D04" w:rsidRPr="00FD6D04" w:rsidRDefault="00FD6D04" w:rsidP="00FD6D04">
      <w:pPr>
        <w:spacing w:line="480" w:lineRule="auto"/>
        <w:jc w:val="both"/>
        <w:rPr>
          <w:bCs/>
          <w:lang w:val="es-EC"/>
        </w:rPr>
      </w:pPr>
    </w:p>
    <w:p w14:paraId="24B518E2" w14:textId="7D885E5E" w:rsidR="008E23FA" w:rsidRDefault="00376B92" w:rsidP="006133BA">
      <w:pPr>
        <w:spacing w:line="480" w:lineRule="auto"/>
        <w:ind w:firstLine="708"/>
        <w:jc w:val="both"/>
        <w:rPr>
          <w:bCs/>
          <w:lang w:val="es-EC"/>
        </w:rPr>
      </w:pPr>
      <w:r w:rsidRPr="00376B92">
        <w:rPr>
          <w:bCs/>
          <w:lang w:val="es-EC"/>
        </w:rPr>
        <w:t xml:space="preserve">Este diseño garantiza un procedimiento objetivo, sistemático y cuantificable para validar la hipótesis de que los modelos de IA, particularmente las Redes Neuronales Artificiales, pueden alcanzar un alto nivel de precisión en la detección de indicadores de </w:t>
      </w:r>
      <w:r w:rsidR="000234E9">
        <w:rPr>
          <w:bCs/>
          <w:lang w:val="es-EC"/>
        </w:rPr>
        <w:t>EP</w:t>
      </w:r>
      <w:r w:rsidRPr="00376B92">
        <w:rPr>
          <w:bCs/>
          <w:lang w:val="es-EC"/>
        </w:rPr>
        <w:t>.</w:t>
      </w:r>
    </w:p>
    <w:p w14:paraId="1A91926D" w14:textId="05C66A29" w:rsidR="00376B92" w:rsidRDefault="00376B92" w:rsidP="006F6387">
      <w:pPr>
        <w:spacing w:after="240" w:line="240" w:lineRule="auto"/>
        <w:jc w:val="both"/>
        <w:rPr>
          <w:b/>
          <w:bCs/>
        </w:rPr>
      </w:pPr>
      <w:r w:rsidRPr="00376B92">
        <w:rPr>
          <w:b/>
          <w:bCs/>
        </w:rPr>
        <w:t>Tabla</w:t>
      </w:r>
      <w:r>
        <w:rPr>
          <w:b/>
          <w:bCs/>
        </w:rPr>
        <w:t xml:space="preserve"> </w:t>
      </w:r>
      <w:r w:rsidRPr="00376B92">
        <w:rPr>
          <w:b/>
          <w:bCs/>
        </w:rPr>
        <w:t>3</w:t>
      </w:r>
    </w:p>
    <w:p w14:paraId="3BCA2DE6" w14:textId="215548DC" w:rsidR="00376B92" w:rsidRDefault="00376B92" w:rsidP="001E48B5">
      <w:pPr>
        <w:spacing w:line="240" w:lineRule="auto"/>
        <w:jc w:val="both"/>
        <w:rPr>
          <w:bCs/>
          <w:i/>
          <w:iCs/>
        </w:rPr>
      </w:pPr>
      <w:r w:rsidRPr="00376B92">
        <w:rPr>
          <w:bCs/>
          <w:i/>
          <w:iCs/>
        </w:rPr>
        <w:t>Definición de la Población de Datos en la Investigación</w:t>
      </w:r>
    </w:p>
    <w:p w14:paraId="2F86A631" w14:textId="77777777" w:rsidR="001E48B5" w:rsidRDefault="001E48B5" w:rsidP="001E48B5">
      <w:pPr>
        <w:spacing w:line="240" w:lineRule="auto"/>
        <w:jc w:val="both"/>
        <w:rPr>
          <w:bCs/>
          <w:i/>
          <w:iCs/>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4"/>
        <w:gridCol w:w="3474"/>
        <w:gridCol w:w="4176"/>
      </w:tblGrid>
      <w:tr w:rsidR="006133BA" w:rsidRPr="001E48B5" w14:paraId="70AC576C" w14:textId="6BED3D18" w:rsidTr="002C4720">
        <w:trPr>
          <w:trHeight w:val="458"/>
          <w:jc w:val="center"/>
        </w:trPr>
        <w:tc>
          <w:tcPr>
            <w:tcW w:w="1984" w:type="dxa"/>
          </w:tcPr>
          <w:p w14:paraId="57D1FCA0" w14:textId="70182BED" w:rsidR="006133BA" w:rsidRPr="001E48B5" w:rsidRDefault="006133BA" w:rsidP="00376B92">
            <w:pPr>
              <w:rPr>
                <w:b/>
                <w:sz w:val="20"/>
                <w:szCs w:val="20"/>
              </w:rPr>
            </w:pPr>
            <w:r w:rsidRPr="001E48B5">
              <w:rPr>
                <w:b/>
                <w:sz w:val="20"/>
                <w:szCs w:val="20"/>
              </w:rPr>
              <w:t>Característica</w:t>
            </w:r>
          </w:p>
        </w:tc>
        <w:tc>
          <w:tcPr>
            <w:tcW w:w="3474" w:type="dxa"/>
          </w:tcPr>
          <w:p w14:paraId="1CA73623" w14:textId="2A2DF42A" w:rsidR="006133BA" w:rsidRPr="001E48B5" w:rsidRDefault="006133BA" w:rsidP="000E0A79">
            <w:pPr>
              <w:jc w:val="center"/>
              <w:rPr>
                <w:b/>
                <w:sz w:val="20"/>
                <w:szCs w:val="20"/>
              </w:rPr>
            </w:pPr>
            <w:r w:rsidRPr="001E48B5">
              <w:rPr>
                <w:b/>
                <w:sz w:val="20"/>
                <w:szCs w:val="20"/>
              </w:rPr>
              <w:t xml:space="preserve">Descripcion </w:t>
            </w:r>
          </w:p>
        </w:tc>
        <w:tc>
          <w:tcPr>
            <w:tcW w:w="4176" w:type="dxa"/>
          </w:tcPr>
          <w:p w14:paraId="2DD57312" w14:textId="55E1B40A" w:rsidR="006133BA" w:rsidRPr="001E48B5" w:rsidRDefault="006133BA" w:rsidP="000E0A79">
            <w:pPr>
              <w:jc w:val="center"/>
              <w:rPr>
                <w:b/>
                <w:sz w:val="20"/>
                <w:szCs w:val="20"/>
              </w:rPr>
            </w:pPr>
            <w:r w:rsidRPr="001E48B5">
              <w:rPr>
                <w:b/>
                <w:sz w:val="20"/>
                <w:szCs w:val="20"/>
              </w:rPr>
              <w:t>Valor/Detalle</w:t>
            </w:r>
          </w:p>
        </w:tc>
      </w:tr>
      <w:tr w:rsidR="006133BA" w:rsidRPr="001E48B5" w14:paraId="67433472" w14:textId="77777777" w:rsidTr="006F6387">
        <w:trPr>
          <w:trHeight w:val="782"/>
          <w:jc w:val="center"/>
        </w:trPr>
        <w:tc>
          <w:tcPr>
            <w:tcW w:w="1984" w:type="dxa"/>
          </w:tcPr>
          <w:p w14:paraId="5E385DB6" w14:textId="55619F7A" w:rsidR="006133BA" w:rsidRPr="001E48B5" w:rsidRDefault="006133BA" w:rsidP="006133BA">
            <w:pPr>
              <w:rPr>
                <w:b/>
                <w:sz w:val="20"/>
                <w:szCs w:val="20"/>
              </w:rPr>
            </w:pPr>
            <w:r w:rsidRPr="001E48B5">
              <w:rPr>
                <w:b/>
                <w:sz w:val="20"/>
                <w:szCs w:val="20"/>
              </w:rPr>
              <w:t>Fuente / Descripción de la Población</w:t>
            </w:r>
          </w:p>
        </w:tc>
        <w:tc>
          <w:tcPr>
            <w:tcW w:w="3474" w:type="dxa"/>
          </w:tcPr>
          <w:p w14:paraId="5994F7FA" w14:textId="7F70EDCD" w:rsidR="006133BA" w:rsidRPr="001E48B5" w:rsidRDefault="00860A03" w:rsidP="006133BA">
            <w:pPr>
              <w:rPr>
                <w:b/>
                <w:sz w:val="20"/>
                <w:szCs w:val="20"/>
                <w:lang w:val="en-US"/>
              </w:rPr>
            </w:pPr>
            <w:r w:rsidRPr="001E48B5">
              <w:rPr>
                <w:bCs/>
                <w:sz w:val="20"/>
                <w:szCs w:val="20"/>
                <w:lang w:val="en-US"/>
              </w:rPr>
              <w:t>"Oxford Parkinson's Disease Detection Dataset" (Little et al., 2008). </w:t>
            </w:r>
          </w:p>
        </w:tc>
        <w:tc>
          <w:tcPr>
            <w:tcW w:w="4176" w:type="dxa"/>
          </w:tcPr>
          <w:p w14:paraId="336FF685" w14:textId="0C938D69" w:rsidR="006133BA" w:rsidRPr="001E48B5" w:rsidRDefault="002C4720" w:rsidP="006133BA">
            <w:pPr>
              <w:rPr>
                <w:sz w:val="20"/>
                <w:szCs w:val="20"/>
                <w:lang w:val="es-EC"/>
              </w:rPr>
            </w:pPr>
            <w:r w:rsidRPr="001E48B5">
              <w:rPr>
                <w:sz w:val="20"/>
                <w:szCs w:val="20"/>
              </w:rPr>
              <w:t>Acceso desde plataforma Kaggle</w:t>
            </w:r>
          </w:p>
        </w:tc>
      </w:tr>
      <w:tr w:rsidR="006133BA" w:rsidRPr="001E48B5" w14:paraId="533B10BA" w14:textId="77777777" w:rsidTr="002C4720">
        <w:trPr>
          <w:trHeight w:val="705"/>
          <w:jc w:val="center"/>
        </w:trPr>
        <w:tc>
          <w:tcPr>
            <w:tcW w:w="1984" w:type="dxa"/>
          </w:tcPr>
          <w:p w14:paraId="79499B70" w14:textId="7CD5181E" w:rsidR="006133BA" w:rsidRPr="001E48B5" w:rsidRDefault="006133BA" w:rsidP="006133BA">
            <w:pPr>
              <w:rPr>
                <w:b/>
                <w:sz w:val="20"/>
                <w:szCs w:val="20"/>
                <w:lang w:val="es-EC"/>
              </w:rPr>
            </w:pPr>
            <w:r w:rsidRPr="001E48B5">
              <w:rPr>
                <w:b/>
                <w:bCs/>
                <w:sz w:val="20"/>
                <w:szCs w:val="20"/>
              </w:rPr>
              <w:t>Número total de Registros</w:t>
            </w:r>
          </w:p>
        </w:tc>
        <w:tc>
          <w:tcPr>
            <w:tcW w:w="3474" w:type="dxa"/>
          </w:tcPr>
          <w:p w14:paraId="0E927914" w14:textId="1419DEC0" w:rsidR="006133BA" w:rsidRPr="001E48B5" w:rsidRDefault="002C4720" w:rsidP="006133BA">
            <w:pPr>
              <w:rPr>
                <w:bCs/>
                <w:sz w:val="20"/>
                <w:szCs w:val="20"/>
                <w:lang w:val="es-EC"/>
              </w:rPr>
            </w:pPr>
            <w:r w:rsidRPr="001E48B5">
              <w:rPr>
                <w:bCs/>
                <w:sz w:val="20"/>
                <w:szCs w:val="20"/>
              </w:rPr>
              <w:t>Total, de instancias (grabaciones de voz).</w:t>
            </w:r>
          </w:p>
        </w:tc>
        <w:tc>
          <w:tcPr>
            <w:tcW w:w="4176" w:type="dxa"/>
          </w:tcPr>
          <w:p w14:paraId="17DD168B" w14:textId="00A1D11E" w:rsidR="006133BA" w:rsidRPr="001E48B5" w:rsidRDefault="00860A03" w:rsidP="006133BA">
            <w:pPr>
              <w:rPr>
                <w:b/>
                <w:sz w:val="20"/>
                <w:szCs w:val="20"/>
                <w:lang w:val="es-EC"/>
              </w:rPr>
            </w:pPr>
            <w:r w:rsidRPr="001E48B5">
              <w:rPr>
                <w:bCs/>
                <w:sz w:val="20"/>
                <w:szCs w:val="20"/>
              </w:rPr>
              <w:t>197</w:t>
            </w:r>
          </w:p>
        </w:tc>
      </w:tr>
      <w:tr w:rsidR="002C4720" w:rsidRPr="001E48B5" w14:paraId="0BC2326A" w14:textId="77777777" w:rsidTr="002C4720">
        <w:trPr>
          <w:trHeight w:val="705"/>
          <w:jc w:val="center"/>
        </w:trPr>
        <w:tc>
          <w:tcPr>
            <w:tcW w:w="1984" w:type="dxa"/>
          </w:tcPr>
          <w:p w14:paraId="06A2B952" w14:textId="15544CED" w:rsidR="002C4720" w:rsidRPr="001E48B5" w:rsidRDefault="002C4720" w:rsidP="006133BA">
            <w:pPr>
              <w:rPr>
                <w:b/>
                <w:bCs/>
                <w:sz w:val="20"/>
                <w:szCs w:val="20"/>
              </w:rPr>
            </w:pPr>
            <w:r w:rsidRPr="001E48B5">
              <w:rPr>
                <w:b/>
                <w:bCs/>
                <w:sz w:val="20"/>
                <w:szCs w:val="20"/>
              </w:rPr>
              <w:t>Número de Individuos Únicos</w:t>
            </w:r>
          </w:p>
        </w:tc>
        <w:tc>
          <w:tcPr>
            <w:tcW w:w="3474" w:type="dxa"/>
          </w:tcPr>
          <w:p w14:paraId="2BAC3D22" w14:textId="4CEB9B65" w:rsidR="002C4720" w:rsidRPr="001E48B5" w:rsidRDefault="002C4720" w:rsidP="006133BA">
            <w:pPr>
              <w:rPr>
                <w:bCs/>
                <w:sz w:val="20"/>
                <w:szCs w:val="20"/>
              </w:rPr>
            </w:pPr>
            <w:r w:rsidRPr="001E48B5">
              <w:rPr>
                <w:bCs/>
                <w:sz w:val="20"/>
                <w:szCs w:val="20"/>
              </w:rPr>
              <w:t>Sujetos de los cuales se derivaron las grabaciones.</w:t>
            </w:r>
          </w:p>
        </w:tc>
        <w:tc>
          <w:tcPr>
            <w:tcW w:w="4176" w:type="dxa"/>
          </w:tcPr>
          <w:p w14:paraId="09B1F9A0" w14:textId="615FD31A" w:rsidR="002C4720" w:rsidRPr="001E48B5" w:rsidRDefault="002C4720" w:rsidP="006133BA">
            <w:pPr>
              <w:rPr>
                <w:bCs/>
                <w:sz w:val="20"/>
                <w:szCs w:val="20"/>
              </w:rPr>
            </w:pPr>
            <w:r w:rsidRPr="001E48B5">
              <w:rPr>
                <w:sz w:val="20"/>
                <w:szCs w:val="20"/>
              </w:rPr>
              <w:t>31</w:t>
            </w:r>
            <w:r w:rsidRPr="001E48B5">
              <w:rPr>
                <w:bCs/>
                <w:sz w:val="20"/>
                <w:szCs w:val="20"/>
              </w:rPr>
              <w:t> (23 con EP, 8 sanos)</w:t>
            </w:r>
          </w:p>
        </w:tc>
      </w:tr>
      <w:tr w:rsidR="002C4720" w:rsidRPr="001E48B5" w14:paraId="20222FD7" w14:textId="77777777" w:rsidTr="002C4720">
        <w:trPr>
          <w:trHeight w:val="705"/>
          <w:jc w:val="center"/>
        </w:trPr>
        <w:tc>
          <w:tcPr>
            <w:tcW w:w="1984" w:type="dxa"/>
          </w:tcPr>
          <w:p w14:paraId="52AF5B95" w14:textId="0DCCF738" w:rsidR="002C4720" w:rsidRPr="001E48B5" w:rsidRDefault="002C4720" w:rsidP="006133BA">
            <w:pPr>
              <w:rPr>
                <w:b/>
                <w:bCs/>
                <w:sz w:val="20"/>
                <w:szCs w:val="20"/>
              </w:rPr>
            </w:pPr>
            <w:r w:rsidRPr="001E48B5">
              <w:rPr>
                <w:b/>
                <w:bCs/>
                <w:sz w:val="20"/>
                <w:szCs w:val="20"/>
              </w:rPr>
              <w:t>Distribución de Clases</w:t>
            </w:r>
          </w:p>
        </w:tc>
        <w:tc>
          <w:tcPr>
            <w:tcW w:w="3474" w:type="dxa"/>
          </w:tcPr>
          <w:p w14:paraId="2C593494" w14:textId="4DC20496" w:rsidR="002C4720" w:rsidRPr="001E48B5" w:rsidRDefault="002C4720" w:rsidP="006133BA">
            <w:pPr>
              <w:rPr>
                <w:bCs/>
                <w:sz w:val="20"/>
                <w:szCs w:val="20"/>
              </w:rPr>
            </w:pPr>
            <w:r w:rsidRPr="001E48B5">
              <w:rPr>
                <w:bCs/>
                <w:sz w:val="20"/>
                <w:szCs w:val="20"/>
              </w:rPr>
              <w:t>Variable objetivo: status</w:t>
            </w:r>
          </w:p>
        </w:tc>
        <w:tc>
          <w:tcPr>
            <w:tcW w:w="4176" w:type="dxa"/>
          </w:tcPr>
          <w:p w14:paraId="2326D332" w14:textId="77777777" w:rsidR="002C4720" w:rsidRPr="001E48B5" w:rsidRDefault="002C4720" w:rsidP="006133BA">
            <w:pPr>
              <w:rPr>
                <w:sz w:val="20"/>
                <w:szCs w:val="20"/>
              </w:rPr>
            </w:pPr>
            <w:r w:rsidRPr="001E48B5">
              <w:rPr>
                <w:sz w:val="20"/>
                <w:szCs w:val="20"/>
              </w:rPr>
              <w:t>Status = 0 (Sano): 50 (≈25%)</w:t>
            </w:r>
          </w:p>
          <w:p w14:paraId="7542D63F" w14:textId="1FABE556" w:rsidR="002C4720" w:rsidRPr="001E48B5" w:rsidRDefault="002C4720" w:rsidP="006133BA">
            <w:pPr>
              <w:rPr>
                <w:sz w:val="20"/>
                <w:szCs w:val="20"/>
              </w:rPr>
            </w:pPr>
            <w:r w:rsidRPr="001E48B5">
              <w:rPr>
                <w:sz w:val="20"/>
                <w:szCs w:val="20"/>
              </w:rPr>
              <w:t>Status = 1 (Parkinson): 147 (≈75%)</w:t>
            </w:r>
          </w:p>
        </w:tc>
      </w:tr>
      <w:tr w:rsidR="00C953A8" w:rsidRPr="001E48B5" w14:paraId="0A9F8B0F" w14:textId="77777777" w:rsidTr="002C4720">
        <w:trPr>
          <w:trHeight w:val="705"/>
          <w:jc w:val="center"/>
        </w:trPr>
        <w:tc>
          <w:tcPr>
            <w:tcW w:w="1984" w:type="dxa"/>
          </w:tcPr>
          <w:p w14:paraId="1B1E3CBF" w14:textId="1FC23FF8" w:rsidR="00C953A8" w:rsidRPr="001E48B5" w:rsidRDefault="00C953A8" w:rsidP="006133BA">
            <w:pPr>
              <w:rPr>
                <w:b/>
                <w:bCs/>
                <w:sz w:val="20"/>
                <w:szCs w:val="20"/>
              </w:rPr>
            </w:pPr>
            <w:r w:rsidRPr="001E48B5">
              <w:rPr>
                <w:b/>
                <w:bCs/>
                <w:sz w:val="20"/>
                <w:szCs w:val="20"/>
              </w:rPr>
              <w:t>Número de Características Predictoras</w:t>
            </w:r>
          </w:p>
        </w:tc>
        <w:tc>
          <w:tcPr>
            <w:tcW w:w="3474" w:type="dxa"/>
          </w:tcPr>
          <w:p w14:paraId="720D393C" w14:textId="252D5C93" w:rsidR="00C953A8" w:rsidRPr="001E48B5" w:rsidRDefault="00C953A8" w:rsidP="006133BA">
            <w:pPr>
              <w:rPr>
                <w:bCs/>
                <w:sz w:val="20"/>
                <w:szCs w:val="20"/>
              </w:rPr>
            </w:pPr>
            <w:r w:rsidRPr="001E48B5">
              <w:rPr>
                <w:bCs/>
                <w:sz w:val="20"/>
                <w:szCs w:val="20"/>
              </w:rPr>
              <w:t>Mediciones acústicas por registro.</w:t>
            </w:r>
          </w:p>
        </w:tc>
        <w:tc>
          <w:tcPr>
            <w:tcW w:w="4176" w:type="dxa"/>
          </w:tcPr>
          <w:p w14:paraId="0059A870" w14:textId="3CC26752" w:rsidR="00C953A8" w:rsidRPr="001E48B5" w:rsidRDefault="00C953A8" w:rsidP="006133BA">
            <w:pPr>
              <w:rPr>
                <w:sz w:val="20"/>
                <w:szCs w:val="20"/>
              </w:rPr>
            </w:pPr>
            <w:r w:rsidRPr="001E48B5">
              <w:rPr>
                <w:sz w:val="20"/>
                <w:szCs w:val="20"/>
              </w:rPr>
              <w:t>22</w:t>
            </w:r>
          </w:p>
        </w:tc>
      </w:tr>
      <w:tr w:rsidR="00C953A8" w:rsidRPr="001E48B5" w14:paraId="26C061F3" w14:textId="77777777" w:rsidTr="002C4720">
        <w:trPr>
          <w:trHeight w:val="705"/>
          <w:jc w:val="center"/>
        </w:trPr>
        <w:tc>
          <w:tcPr>
            <w:tcW w:w="1984" w:type="dxa"/>
          </w:tcPr>
          <w:p w14:paraId="652FC692" w14:textId="6A026BF4" w:rsidR="00C953A8" w:rsidRPr="001E48B5" w:rsidRDefault="00C953A8" w:rsidP="006133BA">
            <w:pPr>
              <w:rPr>
                <w:b/>
                <w:bCs/>
                <w:sz w:val="20"/>
                <w:szCs w:val="20"/>
              </w:rPr>
            </w:pPr>
            <w:r w:rsidRPr="001E48B5">
              <w:rPr>
                <w:b/>
                <w:bCs/>
                <w:sz w:val="20"/>
                <w:szCs w:val="20"/>
              </w:rPr>
              <w:t>Variables Incluidas</w:t>
            </w:r>
          </w:p>
        </w:tc>
        <w:tc>
          <w:tcPr>
            <w:tcW w:w="3474" w:type="dxa"/>
          </w:tcPr>
          <w:p w14:paraId="74E1C0A1" w14:textId="14092CEA" w:rsidR="00C953A8" w:rsidRPr="001E48B5" w:rsidRDefault="00C953A8" w:rsidP="006133BA">
            <w:pPr>
              <w:rPr>
                <w:bCs/>
                <w:sz w:val="20"/>
                <w:szCs w:val="20"/>
              </w:rPr>
            </w:pPr>
            <w:r w:rsidRPr="001E48B5">
              <w:rPr>
                <w:bCs/>
                <w:sz w:val="20"/>
                <w:szCs w:val="20"/>
              </w:rPr>
              <w:t>Nombre de las columnas predictoras.</w:t>
            </w:r>
          </w:p>
        </w:tc>
        <w:tc>
          <w:tcPr>
            <w:tcW w:w="4176" w:type="dxa"/>
          </w:tcPr>
          <w:p w14:paraId="13A7C86B" w14:textId="06A3EE43" w:rsidR="00C953A8" w:rsidRPr="001E48B5" w:rsidRDefault="00C953A8" w:rsidP="006133BA">
            <w:pPr>
              <w:rPr>
                <w:sz w:val="20"/>
                <w:szCs w:val="20"/>
              </w:rPr>
            </w:pPr>
            <w:proofErr w:type="spellStart"/>
            <w:proofErr w:type="gramStart"/>
            <w:r w:rsidRPr="001E48B5">
              <w:rPr>
                <w:sz w:val="20"/>
                <w:szCs w:val="20"/>
              </w:rPr>
              <w:t>MDVP:Fo</w:t>
            </w:r>
            <w:proofErr w:type="spellEnd"/>
            <w:proofErr w:type="gramEnd"/>
            <w:r w:rsidRPr="001E48B5">
              <w:rPr>
                <w:sz w:val="20"/>
                <w:szCs w:val="20"/>
              </w:rPr>
              <w:t xml:space="preserve">(Hz), </w:t>
            </w:r>
            <w:proofErr w:type="spellStart"/>
            <w:r w:rsidRPr="001E48B5">
              <w:rPr>
                <w:sz w:val="20"/>
                <w:szCs w:val="20"/>
              </w:rPr>
              <w:t>MDVP:Fhi</w:t>
            </w:r>
            <w:proofErr w:type="spellEnd"/>
            <w:r w:rsidRPr="001E48B5">
              <w:rPr>
                <w:sz w:val="20"/>
                <w:szCs w:val="20"/>
              </w:rPr>
              <w:t xml:space="preserve">(Hz), </w:t>
            </w:r>
            <w:proofErr w:type="spellStart"/>
            <w:r w:rsidRPr="001E48B5">
              <w:rPr>
                <w:sz w:val="20"/>
                <w:szCs w:val="20"/>
              </w:rPr>
              <w:t>MDVP:Flo</w:t>
            </w:r>
            <w:proofErr w:type="spellEnd"/>
            <w:r w:rsidRPr="001E48B5">
              <w:rPr>
                <w:sz w:val="20"/>
                <w:szCs w:val="20"/>
              </w:rPr>
              <w:t xml:space="preserve">(Hz), </w:t>
            </w:r>
            <w:proofErr w:type="spellStart"/>
            <w:r w:rsidRPr="001E48B5">
              <w:rPr>
                <w:sz w:val="20"/>
                <w:szCs w:val="20"/>
              </w:rPr>
              <w:t>MDVP:Jitter</w:t>
            </w:r>
            <w:proofErr w:type="spellEnd"/>
            <w:r w:rsidRPr="001E48B5">
              <w:rPr>
                <w:sz w:val="20"/>
                <w:szCs w:val="20"/>
              </w:rPr>
              <w:t xml:space="preserve">(%), </w:t>
            </w:r>
            <w:proofErr w:type="spellStart"/>
            <w:r w:rsidRPr="001E48B5">
              <w:rPr>
                <w:sz w:val="20"/>
                <w:szCs w:val="20"/>
              </w:rPr>
              <w:t>MDVP:Jitter</w:t>
            </w:r>
            <w:proofErr w:type="spellEnd"/>
            <w:r w:rsidRPr="001E48B5">
              <w:rPr>
                <w:sz w:val="20"/>
                <w:szCs w:val="20"/>
              </w:rPr>
              <w:t>(</w:t>
            </w:r>
            <w:proofErr w:type="spellStart"/>
            <w:r w:rsidRPr="001E48B5">
              <w:rPr>
                <w:sz w:val="20"/>
                <w:szCs w:val="20"/>
              </w:rPr>
              <w:t>Abs</w:t>
            </w:r>
            <w:proofErr w:type="spellEnd"/>
            <w:r w:rsidRPr="001E48B5">
              <w:rPr>
                <w:sz w:val="20"/>
                <w:szCs w:val="20"/>
              </w:rPr>
              <w:t xml:space="preserve">), MDVP:RAP, MDVP:PPQ, </w:t>
            </w:r>
            <w:proofErr w:type="spellStart"/>
            <w:r w:rsidRPr="001E48B5">
              <w:rPr>
                <w:sz w:val="20"/>
                <w:szCs w:val="20"/>
              </w:rPr>
              <w:t>Jitter:DDP</w:t>
            </w:r>
            <w:proofErr w:type="spellEnd"/>
            <w:r w:rsidRPr="001E48B5">
              <w:rPr>
                <w:sz w:val="20"/>
                <w:szCs w:val="20"/>
              </w:rPr>
              <w:t xml:space="preserve">, </w:t>
            </w:r>
            <w:proofErr w:type="spellStart"/>
            <w:r w:rsidRPr="001E48B5">
              <w:rPr>
                <w:sz w:val="20"/>
                <w:szCs w:val="20"/>
              </w:rPr>
              <w:t>MDVP:Shimmer</w:t>
            </w:r>
            <w:proofErr w:type="spellEnd"/>
            <w:r w:rsidRPr="001E48B5">
              <w:rPr>
                <w:sz w:val="20"/>
                <w:szCs w:val="20"/>
              </w:rPr>
              <w:t xml:space="preserve">, </w:t>
            </w:r>
            <w:proofErr w:type="spellStart"/>
            <w:r w:rsidRPr="001E48B5">
              <w:rPr>
                <w:sz w:val="20"/>
                <w:szCs w:val="20"/>
              </w:rPr>
              <w:t>MDVP:Shimmer</w:t>
            </w:r>
            <w:proofErr w:type="spellEnd"/>
            <w:r w:rsidRPr="001E48B5">
              <w:rPr>
                <w:sz w:val="20"/>
                <w:szCs w:val="20"/>
              </w:rPr>
              <w:t xml:space="preserve">(dB), Shimmer:APQ3, Shimmer:APQ5, MDVP:APQ, </w:t>
            </w:r>
            <w:proofErr w:type="spellStart"/>
            <w:r w:rsidRPr="001E48B5">
              <w:rPr>
                <w:sz w:val="20"/>
                <w:szCs w:val="20"/>
              </w:rPr>
              <w:t>Shimmer:DDA</w:t>
            </w:r>
            <w:proofErr w:type="spellEnd"/>
            <w:r w:rsidRPr="001E48B5">
              <w:rPr>
                <w:sz w:val="20"/>
                <w:szCs w:val="20"/>
              </w:rPr>
              <w:t>, NHR, HNR, RPDE, DFA, spread1, spread2, D2, PPE</w:t>
            </w:r>
          </w:p>
        </w:tc>
      </w:tr>
      <w:tr w:rsidR="006133BA" w:rsidRPr="001E48B5" w14:paraId="77E6D5E2" w14:textId="77777777" w:rsidTr="002C4720">
        <w:trPr>
          <w:trHeight w:val="746"/>
          <w:jc w:val="center"/>
        </w:trPr>
        <w:tc>
          <w:tcPr>
            <w:tcW w:w="1984" w:type="dxa"/>
          </w:tcPr>
          <w:p w14:paraId="4396384B" w14:textId="404091D5" w:rsidR="006133BA" w:rsidRPr="001E48B5" w:rsidRDefault="00C953A8" w:rsidP="006133BA">
            <w:pPr>
              <w:rPr>
                <w:b/>
                <w:sz w:val="20"/>
                <w:szCs w:val="20"/>
                <w:lang w:val="es-EC"/>
              </w:rPr>
            </w:pPr>
            <w:r w:rsidRPr="001E48B5">
              <w:rPr>
                <w:b/>
                <w:bCs/>
                <w:sz w:val="20"/>
                <w:szCs w:val="20"/>
              </w:rPr>
              <w:t>Tipo de Datos</w:t>
            </w:r>
          </w:p>
        </w:tc>
        <w:tc>
          <w:tcPr>
            <w:tcW w:w="3474" w:type="dxa"/>
          </w:tcPr>
          <w:p w14:paraId="1ECD1F23" w14:textId="24F1A6CD" w:rsidR="006133BA" w:rsidRPr="001E48B5" w:rsidRDefault="00C953A8" w:rsidP="006133BA">
            <w:pPr>
              <w:rPr>
                <w:bCs/>
                <w:sz w:val="20"/>
                <w:szCs w:val="20"/>
                <w:lang w:val="es-EC"/>
              </w:rPr>
            </w:pPr>
            <w:r w:rsidRPr="001E48B5">
              <w:rPr>
                <w:bCs/>
                <w:sz w:val="20"/>
                <w:szCs w:val="20"/>
              </w:rPr>
              <w:t>Naturaleza de las mediciones.</w:t>
            </w:r>
          </w:p>
        </w:tc>
        <w:tc>
          <w:tcPr>
            <w:tcW w:w="4176" w:type="dxa"/>
          </w:tcPr>
          <w:p w14:paraId="74FA60EC" w14:textId="3177B1A2" w:rsidR="006133BA" w:rsidRPr="001E48B5" w:rsidRDefault="00C953A8" w:rsidP="00817C4F">
            <w:pPr>
              <w:rPr>
                <w:sz w:val="20"/>
                <w:szCs w:val="20"/>
                <w:lang w:val="es-EC"/>
              </w:rPr>
            </w:pPr>
            <w:r w:rsidRPr="001E48B5">
              <w:rPr>
                <w:sz w:val="20"/>
                <w:szCs w:val="20"/>
              </w:rPr>
              <w:t>Todas numéricas continuas. No hay variables categóricas (no hay género, no hay historia familiar).</w:t>
            </w:r>
          </w:p>
        </w:tc>
      </w:tr>
      <w:tr w:rsidR="006133BA" w:rsidRPr="001E48B5" w14:paraId="7B1CA3D2" w14:textId="77777777" w:rsidTr="006F6387">
        <w:trPr>
          <w:trHeight w:val="369"/>
          <w:jc w:val="center"/>
        </w:trPr>
        <w:tc>
          <w:tcPr>
            <w:tcW w:w="1984" w:type="dxa"/>
          </w:tcPr>
          <w:p w14:paraId="437DFFD6" w14:textId="24B54648" w:rsidR="006133BA" w:rsidRPr="001E48B5" w:rsidRDefault="00C953A8" w:rsidP="006133BA">
            <w:pPr>
              <w:rPr>
                <w:b/>
                <w:sz w:val="20"/>
                <w:szCs w:val="20"/>
                <w:lang w:val="es-EC"/>
              </w:rPr>
            </w:pPr>
            <w:r w:rsidRPr="001E48B5">
              <w:rPr>
                <w:b/>
                <w:bCs/>
                <w:sz w:val="20"/>
                <w:szCs w:val="20"/>
              </w:rPr>
              <w:t>Valores Faltantes</w:t>
            </w:r>
          </w:p>
        </w:tc>
        <w:tc>
          <w:tcPr>
            <w:tcW w:w="3474" w:type="dxa"/>
          </w:tcPr>
          <w:p w14:paraId="5F3B1382" w14:textId="7F8AF5F9" w:rsidR="006133BA" w:rsidRPr="001E48B5" w:rsidRDefault="00C953A8" w:rsidP="006133BA">
            <w:pPr>
              <w:rPr>
                <w:bCs/>
                <w:sz w:val="20"/>
                <w:szCs w:val="20"/>
                <w:lang w:val="es-EC"/>
              </w:rPr>
            </w:pPr>
            <w:r w:rsidRPr="001E48B5">
              <w:rPr>
                <w:bCs/>
                <w:sz w:val="20"/>
                <w:szCs w:val="20"/>
              </w:rPr>
              <w:t>Integridad del dataset.</w:t>
            </w:r>
          </w:p>
        </w:tc>
        <w:tc>
          <w:tcPr>
            <w:tcW w:w="4176" w:type="dxa"/>
          </w:tcPr>
          <w:p w14:paraId="53CC7ED8" w14:textId="01E73F56" w:rsidR="006133BA" w:rsidRPr="001E48B5" w:rsidRDefault="00C953A8" w:rsidP="00817C4F">
            <w:pPr>
              <w:rPr>
                <w:bCs/>
                <w:sz w:val="20"/>
                <w:szCs w:val="20"/>
                <w:lang w:val="es-EC"/>
              </w:rPr>
            </w:pPr>
            <w:r w:rsidRPr="001E48B5">
              <w:rPr>
                <w:sz w:val="20"/>
                <w:szCs w:val="20"/>
              </w:rPr>
              <w:t>Ninguno</w:t>
            </w:r>
            <w:r w:rsidRPr="001E48B5">
              <w:rPr>
                <w:bCs/>
                <w:sz w:val="20"/>
                <w:szCs w:val="20"/>
              </w:rPr>
              <w:t> (dataset limpio)</w:t>
            </w:r>
          </w:p>
        </w:tc>
      </w:tr>
    </w:tbl>
    <w:p w14:paraId="37380717" w14:textId="363B7323" w:rsidR="00376B92" w:rsidRDefault="00376B92" w:rsidP="00EE0E14">
      <w:pPr>
        <w:jc w:val="both"/>
        <w:rPr>
          <w:bCs/>
          <w:sz w:val="20"/>
          <w:szCs w:val="20"/>
        </w:rPr>
      </w:pPr>
      <w:r w:rsidRPr="00EE0E14">
        <w:rPr>
          <w:b/>
          <w:i/>
          <w:iCs/>
          <w:sz w:val="20"/>
          <w:szCs w:val="20"/>
        </w:rPr>
        <w:t>Nota:</w:t>
      </w:r>
      <w:r w:rsidRPr="00EE0E14">
        <w:rPr>
          <w:b/>
          <w:sz w:val="20"/>
          <w:szCs w:val="20"/>
        </w:rPr>
        <w:t xml:space="preserve"> </w:t>
      </w:r>
      <w:r w:rsidR="002F6ABB" w:rsidRPr="002F6ABB">
        <w:rPr>
          <w:bCs/>
          <w:sz w:val="20"/>
          <w:szCs w:val="20"/>
        </w:rPr>
        <w:t>La población está compuesta por datos secundarios de origen público y validado científicamente. La elaboración es propia basada en la exploración del archivo</w:t>
      </w:r>
      <w:r w:rsidR="00C953A8">
        <w:rPr>
          <w:bCs/>
          <w:sz w:val="20"/>
          <w:szCs w:val="20"/>
        </w:rPr>
        <w:t>.</w:t>
      </w:r>
    </w:p>
    <w:p w14:paraId="2847A054" w14:textId="77777777" w:rsidR="00604C01" w:rsidRDefault="00604C01" w:rsidP="00EE0E14">
      <w:pPr>
        <w:jc w:val="both"/>
        <w:rPr>
          <w:bCs/>
          <w:sz w:val="20"/>
          <w:szCs w:val="20"/>
          <w:lang w:val="es-EC"/>
        </w:rPr>
      </w:pPr>
    </w:p>
    <w:p w14:paraId="3C55D6E1" w14:textId="5849C8D4" w:rsidR="008E23FA" w:rsidRPr="008E23FA" w:rsidRDefault="0002543D" w:rsidP="00817C4F">
      <w:pPr>
        <w:pStyle w:val="Ttulo2"/>
        <w:jc w:val="both"/>
      </w:pPr>
      <w:bookmarkStart w:id="177" w:name="_Toc222675765"/>
      <w:r>
        <w:rPr>
          <w:rStyle w:val="a"/>
        </w:rPr>
        <w:lastRenderedPageBreak/>
        <w:t>Proceso Metodológico</w:t>
      </w:r>
      <w:bookmarkEnd w:id="177"/>
      <w:r w:rsidR="00897FEC">
        <w:rPr>
          <w:rStyle w:val="a"/>
        </w:rPr>
        <w:t xml:space="preserve"> </w:t>
      </w:r>
    </w:p>
    <w:p w14:paraId="08DAC409" w14:textId="58DFB7C7" w:rsidR="00F9167D" w:rsidRPr="00F9167D" w:rsidRDefault="0002543D" w:rsidP="00817C4F">
      <w:pPr>
        <w:jc w:val="both"/>
      </w:pPr>
      <w:r w:rsidRPr="006A4EB9">
        <w:t xml:space="preserve">El proceso metodológico se estructuró en las siguientes fases: </w:t>
      </w:r>
    </w:p>
    <w:p w14:paraId="21615851" w14:textId="09E3F280" w:rsidR="00B000DA" w:rsidRPr="00B000DA" w:rsidRDefault="0002543D" w:rsidP="00817C4F">
      <w:pPr>
        <w:pStyle w:val="Ttulo2"/>
        <w:jc w:val="both"/>
      </w:pPr>
      <w:bookmarkStart w:id="178" w:name="_Toc222675766"/>
      <w:r w:rsidRPr="00B000DA">
        <w:t>Preprocesamiento y preparación de datos</w:t>
      </w:r>
      <w:bookmarkEnd w:id="178"/>
      <w:r w:rsidRPr="00B000DA">
        <w:t xml:space="preserve"> </w:t>
      </w:r>
    </w:p>
    <w:p w14:paraId="10DA66E8" w14:textId="77777777" w:rsidR="00C953A8" w:rsidRPr="00C953A8" w:rsidRDefault="00C953A8" w:rsidP="001E48B5">
      <w:pPr>
        <w:pStyle w:val="Prrafodelista"/>
        <w:numPr>
          <w:ilvl w:val="0"/>
          <w:numId w:val="107"/>
        </w:numPr>
        <w:spacing w:line="360" w:lineRule="auto"/>
        <w:ind w:left="426"/>
        <w:jc w:val="both"/>
        <w:rPr>
          <w:rFonts w:ascii="Times New Roman" w:hAnsi="Times New Roman" w:cs="Times New Roman"/>
          <w:sz w:val="24"/>
          <w:szCs w:val="24"/>
        </w:rPr>
      </w:pPr>
      <w:r w:rsidRPr="00C953A8">
        <w:rPr>
          <w:rFonts w:ascii="Times New Roman" w:hAnsi="Times New Roman" w:cs="Times New Roman"/>
          <w:b/>
          <w:bCs/>
          <w:sz w:val="24"/>
          <w:szCs w:val="24"/>
        </w:rPr>
        <w:t xml:space="preserve">Carga inicial y exploración: </w:t>
      </w:r>
      <w:r w:rsidRPr="00C953A8">
        <w:rPr>
          <w:rFonts w:ascii="Times New Roman" w:hAnsi="Times New Roman" w:cs="Times New Roman"/>
          <w:sz w:val="24"/>
          <w:szCs w:val="24"/>
        </w:rPr>
        <w:t xml:space="preserve">El conjunto de datos se cargó en un DataFrame de Pandas desde el archivo CSV del conjunto de datos de Oxford Parkinson. Se utilizaron </w:t>
      </w:r>
      <w:proofErr w:type="gramStart"/>
      <w:r w:rsidRPr="00C953A8">
        <w:rPr>
          <w:rFonts w:ascii="Times New Roman" w:hAnsi="Times New Roman" w:cs="Times New Roman"/>
          <w:sz w:val="24"/>
          <w:szCs w:val="24"/>
        </w:rPr>
        <w:t>dataset.info(</w:t>
      </w:r>
      <w:proofErr w:type="gramEnd"/>
      <w:r w:rsidRPr="00C953A8">
        <w:rPr>
          <w:rFonts w:ascii="Times New Roman" w:hAnsi="Times New Roman" w:cs="Times New Roman"/>
          <w:sz w:val="24"/>
          <w:szCs w:val="24"/>
        </w:rPr>
        <w:t>) y dataset.groupby('status').size() para verificar la integridad, los tipos de datos y la distribución de clases, confirmando la ausencia de valores nulos e identificando un desequilibrio moderado (75 % Parkinson, 25 % Saludable). La columna de identificación del sujeto (si existía) se eliminaría por ser irrelevante para el modelado, aunque el conjunto de datos estándar no incluye identificadores explícitos.</w:t>
      </w:r>
    </w:p>
    <w:p w14:paraId="25AA8B74" w14:textId="77777777" w:rsidR="00C953A8" w:rsidRPr="00C953A8" w:rsidRDefault="00C953A8" w:rsidP="001E48B5">
      <w:pPr>
        <w:pStyle w:val="Prrafodelista"/>
        <w:spacing w:line="360" w:lineRule="auto"/>
        <w:ind w:left="426"/>
        <w:jc w:val="both"/>
        <w:rPr>
          <w:rFonts w:ascii="Times New Roman" w:hAnsi="Times New Roman" w:cs="Times New Roman"/>
          <w:sz w:val="24"/>
          <w:szCs w:val="24"/>
        </w:rPr>
      </w:pPr>
    </w:p>
    <w:p w14:paraId="1AB4AB52" w14:textId="77777777" w:rsidR="00C953A8" w:rsidRPr="00C953A8" w:rsidRDefault="00C953A8" w:rsidP="001E48B5">
      <w:pPr>
        <w:pStyle w:val="Prrafodelista"/>
        <w:numPr>
          <w:ilvl w:val="0"/>
          <w:numId w:val="107"/>
        </w:numPr>
        <w:spacing w:line="360" w:lineRule="auto"/>
        <w:ind w:left="426"/>
        <w:jc w:val="both"/>
        <w:rPr>
          <w:rFonts w:ascii="Times New Roman" w:hAnsi="Times New Roman" w:cs="Times New Roman"/>
          <w:sz w:val="24"/>
          <w:szCs w:val="24"/>
        </w:rPr>
      </w:pPr>
      <w:r w:rsidRPr="00C953A8">
        <w:rPr>
          <w:rFonts w:ascii="Times New Roman" w:hAnsi="Times New Roman" w:cs="Times New Roman"/>
          <w:b/>
          <w:bCs/>
          <w:sz w:val="24"/>
          <w:szCs w:val="24"/>
        </w:rPr>
        <w:t>Variables predictoras:</w:t>
      </w:r>
      <w:r w:rsidRPr="00C953A8">
        <w:rPr>
          <w:rFonts w:ascii="Times New Roman" w:hAnsi="Times New Roman" w:cs="Times New Roman"/>
          <w:sz w:val="24"/>
          <w:szCs w:val="24"/>
        </w:rPr>
        <w:t xml:space="preserve"> Se verificó que las 22 características fueran de tipo numérico continuo, por lo que no se requirió codificación de variables categóricas. Esto simplifica la fase de preprocesamiento.</w:t>
      </w:r>
    </w:p>
    <w:p w14:paraId="201D3BE3" w14:textId="77777777" w:rsidR="00C953A8" w:rsidRPr="00C953A8" w:rsidRDefault="00C953A8" w:rsidP="001E48B5">
      <w:pPr>
        <w:pStyle w:val="Prrafodelista"/>
        <w:spacing w:line="360" w:lineRule="auto"/>
        <w:ind w:left="426"/>
        <w:jc w:val="both"/>
        <w:rPr>
          <w:rFonts w:ascii="Times New Roman" w:hAnsi="Times New Roman" w:cs="Times New Roman"/>
          <w:sz w:val="24"/>
          <w:szCs w:val="24"/>
        </w:rPr>
      </w:pPr>
    </w:p>
    <w:p w14:paraId="1C8F37CD" w14:textId="77777777" w:rsidR="00C953A8" w:rsidRPr="00C953A8" w:rsidRDefault="00C953A8" w:rsidP="001E48B5">
      <w:pPr>
        <w:pStyle w:val="Prrafodelista"/>
        <w:numPr>
          <w:ilvl w:val="0"/>
          <w:numId w:val="107"/>
        </w:numPr>
        <w:spacing w:line="360" w:lineRule="auto"/>
        <w:ind w:left="426"/>
        <w:jc w:val="both"/>
        <w:rPr>
          <w:rFonts w:ascii="Times New Roman" w:hAnsi="Times New Roman" w:cs="Times New Roman"/>
          <w:sz w:val="24"/>
          <w:szCs w:val="24"/>
        </w:rPr>
      </w:pPr>
      <w:r w:rsidRPr="00C953A8">
        <w:rPr>
          <w:rFonts w:ascii="Times New Roman" w:hAnsi="Times New Roman" w:cs="Times New Roman"/>
          <w:b/>
          <w:bCs/>
          <w:sz w:val="24"/>
          <w:szCs w:val="24"/>
        </w:rPr>
        <w:t>División estratificada del conjunto de datos:</w:t>
      </w:r>
      <w:r w:rsidRPr="00C953A8">
        <w:rPr>
          <w:rFonts w:ascii="Times New Roman" w:hAnsi="Times New Roman" w:cs="Times New Roman"/>
          <w:sz w:val="24"/>
          <w:szCs w:val="24"/>
        </w:rPr>
        <w:t xml:space="preserve"> Se utilizó la herramienta </w:t>
      </w:r>
      <w:proofErr w:type="spellStart"/>
      <w:r w:rsidRPr="00C953A8">
        <w:rPr>
          <w:rFonts w:ascii="Times New Roman" w:hAnsi="Times New Roman" w:cs="Times New Roman"/>
          <w:sz w:val="24"/>
          <w:szCs w:val="24"/>
        </w:rPr>
        <w:t>train_test_split</w:t>
      </w:r>
      <w:proofErr w:type="spellEnd"/>
      <w:r w:rsidRPr="00C953A8">
        <w:rPr>
          <w:rFonts w:ascii="Times New Roman" w:hAnsi="Times New Roman" w:cs="Times New Roman"/>
          <w:sz w:val="24"/>
          <w:szCs w:val="24"/>
        </w:rPr>
        <w:t xml:space="preserve"> de </w:t>
      </w:r>
      <w:proofErr w:type="spellStart"/>
      <w:r w:rsidRPr="00C953A8">
        <w:rPr>
          <w:rFonts w:ascii="Times New Roman" w:hAnsi="Times New Roman" w:cs="Times New Roman"/>
          <w:sz w:val="24"/>
          <w:szCs w:val="24"/>
        </w:rPr>
        <w:t>Scikit-learn</w:t>
      </w:r>
      <w:proofErr w:type="spellEnd"/>
      <w:r w:rsidRPr="00C953A8">
        <w:rPr>
          <w:rFonts w:ascii="Times New Roman" w:hAnsi="Times New Roman" w:cs="Times New Roman"/>
          <w:sz w:val="24"/>
          <w:szCs w:val="24"/>
        </w:rPr>
        <w:t xml:space="preserve"> para crear los conjuntos de entrenamiento (80 %) y de prueba (20 %). El parámetro </w:t>
      </w:r>
      <w:proofErr w:type="spellStart"/>
      <w:r w:rsidRPr="00C953A8">
        <w:rPr>
          <w:rFonts w:ascii="Times New Roman" w:hAnsi="Times New Roman" w:cs="Times New Roman"/>
          <w:sz w:val="24"/>
          <w:szCs w:val="24"/>
        </w:rPr>
        <w:t>stratify</w:t>
      </w:r>
      <w:proofErr w:type="spellEnd"/>
      <w:r w:rsidRPr="00C953A8">
        <w:rPr>
          <w:rFonts w:ascii="Times New Roman" w:hAnsi="Times New Roman" w:cs="Times New Roman"/>
          <w:sz w:val="24"/>
          <w:szCs w:val="24"/>
        </w:rPr>
        <w:t>=y garantizó que la proporción de clases (75/25) se mantuviera en ambos conjuntos, crucial dado el desequilibrio existente.</w:t>
      </w:r>
    </w:p>
    <w:p w14:paraId="3D5C8020" w14:textId="77777777" w:rsidR="00C953A8" w:rsidRPr="00C953A8" w:rsidRDefault="00C953A8" w:rsidP="001E48B5">
      <w:pPr>
        <w:pStyle w:val="Prrafodelista"/>
        <w:ind w:left="426"/>
        <w:jc w:val="both"/>
        <w:rPr>
          <w:rFonts w:ascii="Times New Roman" w:hAnsi="Times New Roman" w:cs="Times New Roman"/>
          <w:sz w:val="24"/>
          <w:szCs w:val="24"/>
        </w:rPr>
      </w:pPr>
    </w:p>
    <w:p w14:paraId="5729059D" w14:textId="20AC1E7F" w:rsidR="00C953A8" w:rsidRPr="00C953A8" w:rsidRDefault="00C953A8" w:rsidP="001E48B5">
      <w:pPr>
        <w:pStyle w:val="Prrafodelista"/>
        <w:numPr>
          <w:ilvl w:val="0"/>
          <w:numId w:val="107"/>
        </w:numPr>
        <w:spacing w:line="360" w:lineRule="auto"/>
        <w:ind w:left="426"/>
        <w:jc w:val="both"/>
        <w:rPr>
          <w:rFonts w:ascii="Times New Roman" w:hAnsi="Times New Roman" w:cs="Times New Roman"/>
          <w:sz w:val="24"/>
          <w:szCs w:val="24"/>
        </w:rPr>
      </w:pPr>
      <w:r w:rsidRPr="00C953A8">
        <w:rPr>
          <w:rFonts w:ascii="Times New Roman" w:hAnsi="Times New Roman" w:cs="Times New Roman"/>
          <w:b/>
          <w:bCs/>
          <w:sz w:val="24"/>
          <w:szCs w:val="24"/>
        </w:rPr>
        <w:t>Escalado (Normalización):</w:t>
      </w:r>
      <w:r w:rsidRPr="00C953A8">
        <w:rPr>
          <w:rFonts w:ascii="Times New Roman" w:hAnsi="Times New Roman" w:cs="Times New Roman"/>
          <w:sz w:val="24"/>
          <w:szCs w:val="24"/>
        </w:rPr>
        <w:t xml:space="preserve"> La estandarización se aplicó con </w:t>
      </w:r>
      <w:proofErr w:type="spellStart"/>
      <w:r w:rsidRPr="00C953A8">
        <w:rPr>
          <w:rFonts w:ascii="Times New Roman" w:hAnsi="Times New Roman" w:cs="Times New Roman"/>
          <w:sz w:val="24"/>
          <w:szCs w:val="24"/>
        </w:rPr>
        <w:t>StandardScaler</w:t>
      </w:r>
      <w:proofErr w:type="spellEnd"/>
      <w:r w:rsidRPr="00C953A8">
        <w:rPr>
          <w:rFonts w:ascii="Times New Roman" w:hAnsi="Times New Roman" w:cs="Times New Roman"/>
          <w:sz w:val="24"/>
          <w:szCs w:val="24"/>
        </w:rPr>
        <w:t>. El escalador se ajustó exclusivamente a los datos de entrenamiento y posteriormente se utilizó para transformar los conjuntos de entrenamiento y de prueba, evitando así la fuga de datos. Todos los modelos se entrenaron y evaluaron con los datos escalados.</w:t>
      </w:r>
    </w:p>
    <w:p w14:paraId="6B237D82" w14:textId="77777777" w:rsidR="00C953A8" w:rsidRPr="00C953A8" w:rsidRDefault="00C953A8" w:rsidP="00C953A8">
      <w:pPr>
        <w:pStyle w:val="Prrafodelista"/>
        <w:spacing w:line="360" w:lineRule="auto"/>
        <w:jc w:val="both"/>
        <w:rPr>
          <w:rFonts w:ascii="Times New Roman" w:hAnsi="Times New Roman" w:cs="Times New Roman"/>
          <w:sz w:val="24"/>
          <w:szCs w:val="24"/>
        </w:rPr>
      </w:pPr>
    </w:p>
    <w:p w14:paraId="4DD9F64A" w14:textId="632F7063" w:rsidR="00DA546D" w:rsidRPr="0004021D" w:rsidRDefault="00DA546D" w:rsidP="00587802">
      <w:pPr>
        <w:pStyle w:val="Ttulo2"/>
      </w:pPr>
      <w:bookmarkStart w:id="179" w:name="_Toc222675767"/>
      <w:r w:rsidRPr="0004021D">
        <w:t>Análisis Exploratorio de Datos (AED)</w:t>
      </w:r>
      <w:bookmarkEnd w:id="179"/>
      <w:r w:rsidRPr="0004021D">
        <w:t xml:space="preserve"> </w:t>
      </w:r>
    </w:p>
    <w:p w14:paraId="4B055EBA" w14:textId="680DF1D5" w:rsidR="0004021D" w:rsidRPr="0004021D" w:rsidRDefault="0004021D" w:rsidP="003B7005">
      <w:pPr>
        <w:ind w:firstLine="708"/>
        <w:jc w:val="both"/>
      </w:pPr>
      <w:r w:rsidRPr="0004021D">
        <w:t xml:space="preserve">Para el entrenamiento y la validación de los modelos, se utilizó el conjunto de datos biomédicos públicos, ampliamente citado, "Oxford </w:t>
      </w:r>
      <w:proofErr w:type="spellStart"/>
      <w:r w:rsidRPr="0004021D">
        <w:t>Parkinson's</w:t>
      </w:r>
      <w:proofErr w:type="spellEnd"/>
      <w:r w:rsidRPr="0004021D">
        <w:t xml:space="preserve"> </w:t>
      </w:r>
      <w:proofErr w:type="spellStart"/>
      <w:r w:rsidRPr="0004021D">
        <w:t>Disease</w:t>
      </w:r>
      <w:proofErr w:type="spellEnd"/>
      <w:r w:rsidRPr="0004021D">
        <w:t xml:space="preserve"> </w:t>
      </w:r>
      <w:proofErr w:type="spellStart"/>
      <w:r w:rsidRPr="0004021D">
        <w:t>Detection</w:t>
      </w:r>
      <w:proofErr w:type="spellEnd"/>
      <w:r w:rsidRPr="0004021D">
        <w:t xml:space="preserve"> </w:t>
      </w:r>
      <w:proofErr w:type="spellStart"/>
      <w:r w:rsidRPr="0004021D">
        <w:t>Dataset</w:t>
      </w:r>
      <w:proofErr w:type="spellEnd"/>
      <w:r w:rsidRPr="0004021D">
        <w:t xml:space="preserve">" (Little, </w:t>
      </w:r>
      <w:r w:rsidRPr="0004021D">
        <w:lastRenderedPageBreak/>
        <w:t>McSharry, Hunter y Ramig, 2008), al que se accede a través de la plataforma Kaggle. Este conjunto de datos es un referente en la investigación de la EP mediante análisis de voz. Contiene 197 instancias (grabaciones de voz) derivadas de 31 individuos distintos (23 con EP, 8 sanos), donde cada fila corresponde a una grabación de voz específica y cada columna a una medida acústica específica. La variable objetivo es binaria (estado: 0 = sano, 1 = Parkinson). Las 22 características predictoras son medidas cuantitativas de voz, incluyendo: frecuencias fundamentales promedio, máxima y mínima (</w:t>
      </w:r>
      <w:proofErr w:type="spellStart"/>
      <w:proofErr w:type="gramStart"/>
      <w:r w:rsidRPr="0004021D">
        <w:t>MDVP:Fo</w:t>
      </w:r>
      <w:proofErr w:type="spellEnd"/>
      <w:proofErr w:type="gramEnd"/>
      <w:r w:rsidRPr="0004021D">
        <w:t xml:space="preserve">(Hz), </w:t>
      </w:r>
      <w:proofErr w:type="spellStart"/>
      <w:r w:rsidRPr="0004021D">
        <w:t>MDVP:Fhi</w:t>
      </w:r>
      <w:proofErr w:type="spellEnd"/>
      <w:r w:rsidRPr="0004021D">
        <w:t xml:space="preserve">(Hz), </w:t>
      </w:r>
      <w:proofErr w:type="spellStart"/>
      <w:r w:rsidRPr="0004021D">
        <w:t>MDVP:Flo</w:t>
      </w:r>
      <w:proofErr w:type="spellEnd"/>
      <w:r w:rsidRPr="0004021D">
        <w:t>(Hz)), medidas de variabilidad (</w:t>
      </w:r>
      <w:proofErr w:type="spellStart"/>
      <w:r w:rsidRPr="0004021D">
        <w:t>jitter</w:t>
      </w:r>
      <w:proofErr w:type="spellEnd"/>
      <w:r w:rsidRPr="0004021D">
        <w:t xml:space="preserve">(%), </w:t>
      </w:r>
      <w:proofErr w:type="spellStart"/>
      <w:r w:rsidRPr="0004021D">
        <w:t>shimmer</w:t>
      </w:r>
      <w:proofErr w:type="spellEnd"/>
      <w:r w:rsidRPr="0004021D">
        <w:t>(dB)), dos medidas de relación ruido-tono (NHR, HNR), medidas de complejidad no lineal (RPDE, DFA) y medidas de variación de frecuencia no lineal (spread1, spread2, PPE). No contiene valores faltantes. La población de estudio para este proyecto está constituida por los 197 registros de medición de voz, utilizando una muestra de conveniencia no probabilística que consiste en este conjunto de datos de referencia.</w:t>
      </w:r>
    </w:p>
    <w:p w14:paraId="60C4D02E" w14:textId="77777777" w:rsidR="0002543D" w:rsidRPr="009616D0" w:rsidRDefault="0002543D" w:rsidP="00817C4F">
      <w:pPr>
        <w:pStyle w:val="Ttulo2"/>
        <w:jc w:val="both"/>
      </w:pPr>
      <w:bookmarkStart w:id="180" w:name="_Toc222675768"/>
      <w:r w:rsidRPr="009616D0">
        <w:t>Implementación y entrenamiento del modelo</w:t>
      </w:r>
      <w:bookmarkEnd w:id="180"/>
      <w:r w:rsidRPr="009616D0">
        <w:t xml:space="preserve"> </w:t>
      </w:r>
    </w:p>
    <w:p w14:paraId="79735909" w14:textId="77777777" w:rsidR="0002543D" w:rsidRPr="009616D0" w:rsidRDefault="0002543D" w:rsidP="00817C4F">
      <w:pPr>
        <w:jc w:val="both"/>
      </w:pPr>
      <w:r w:rsidRPr="009616D0">
        <w:t xml:space="preserve">Se implementaron y compararon ocho algoritmos de aprendizaje automático supervisado utilizando las bibliotecas </w:t>
      </w:r>
      <w:proofErr w:type="spellStart"/>
      <w:r w:rsidRPr="009616D0">
        <w:t>Scikit-learn</w:t>
      </w:r>
      <w:proofErr w:type="spellEnd"/>
      <w:r w:rsidRPr="009616D0">
        <w:t xml:space="preserve"> y </w:t>
      </w:r>
      <w:proofErr w:type="spellStart"/>
      <w:r w:rsidRPr="009616D0">
        <w:t>Keras</w:t>
      </w:r>
      <w:proofErr w:type="spellEnd"/>
      <w:r w:rsidRPr="009616D0">
        <w:t>/</w:t>
      </w:r>
      <w:proofErr w:type="spellStart"/>
      <w:r w:rsidRPr="009616D0">
        <w:t>TensorFlow</w:t>
      </w:r>
      <w:proofErr w:type="spellEnd"/>
      <w:r w:rsidRPr="009616D0">
        <w:t xml:space="preserve">: </w:t>
      </w:r>
    </w:p>
    <w:p w14:paraId="592BB6CA" w14:textId="77777777" w:rsidR="0002543D" w:rsidRPr="009616D0"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9616D0">
        <w:rPr>
          <w:rFonts w:ascii="Times New Roman" w:hAnsi="Times New Roman" w:cs="Times New Roman"/>
          <w:b/>
          <w:bCs/>
          <w:sz w:val="24"/>
          <w:szCs w:val="24"/>
          <w:lang w:val="es-ES_tradnl"/>
        </w:rPr>
        <w:t>Regresión Logística (LR):</w:t>
      </w:r>
      <w:r w:rsidRPr="009616D0">
        <w:rPr>
          <w:rFonts w:ascii="Times New Roman" w:hAnsi="Times New Roman" w:cs="Times New Roman"/>
          <w:sz w:val="24"/>
          <w:szCs w:val="24"/>
          <w:lang w:val="es-ES_tradnl"/>
        </w:rPr>
        <w:t xml:space="preserve"> Modelo lineal de línea base.</w:t>
      </w:r>
    </w:p>
    <w:p w14:paraId="7D103B6C" w14:textId="77777777" w:rsidR="0002543D" w:rsidRPr="009616D0"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9616D0">
        <w:rPr>
          <w:rFonts w:ascii="Times New Roman" w:hAnsi="Times New Roman" w:cs="Times New Roman"/>
          <w:b/>
          <w:bCs/>
          <w:sz w:val="24"/>
          <w:szCs w:val="24"/>
          <w:lang w:val="es-ES_tradnl"/>
        </w:rPr>
        <w:t>Árbol de Decisión (DT):</w:t>
      </w:r>
      <w:r w:rsidRPr="009616D0">
        <w:rPr>
          <w:rFonts w:ascii="Times New Roman" w:hAnsi="Times New Roman" w:cs="Times New Roman"/>
          <w:sz w:val="24"/>
          <w:szCs w:val="24"/>
          <w:lang w:val="es-ES_tradnl"/>
        </w:rPr>
        <w:t xml:space="preserve"> Modelo interpretable con profundidad limitada (</w:t>
      </w:r>
      <w:proofErr w:type="spellStart"/>
      <w:r w:rsidRPr="009616D0">
        <w:rPr>
          <w:rFonts w:ascii="Times New Roman" w:hAnsi="Times New Roman" w:cs="Times New Roman"/>
          <w:sz w:val="24"/>
          <w:szCs w:val="24"/>
          <w:lang w:val="es-ES_tradnl"/>
        </w:rPr>
        <w:t>max_depth</w:t>
      </w:r>
      <w:proofErr w:type="spellEnd"/>
      <w:r w:rsidRPr="009616D0">
        <w:rPr>
          <w:rFonts w:ascii="Times New Roman" w:hAnsi="Times New Roman" w:cs="Times New Roman"/>
          <w:sz w:val="24"/>
          <w:szCs w:val="24"/>
          <w:lang w:val="es-ES_tradnl"/>
        </w:rPr>
        <w:t>=3).</w:t>
      </w:r>
    </w:p>
    <w:p w14:paraId="72C4887B" w14:textId="77777777" w:rsidR="0002543D" w:rsidRPr="009616D0"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9616D0">
        <w:rPr>
          <w:rFonts w:ascii="Times New Roman" w:hAnsi="Times New Roman" w:cs="Times New Roman"/>
          <w:b/>
          <w:bCs/>
          <w:sz w:val="24"/>
          <w:szCs w:val="24"/>
          <w:lang w:val="es-ES_tradnl"/>
        </w:rPr>
        <w:t>Random Forest (RF):</w:t>
      </w:r>
      <w:r w:rsidRPr="009616D0">
        <w:rPr>
          <w:rFonts w:ascii="Times New Roman" w:hAnsi="Times New Roman" w:cs="Times New Roman"/>
          <w:sz w:val="24"/>
          <w:szCs w:val="24"/>
          <w:lang w:val="es-ES_tradnl"/>
        </w:rPr>
        <w:t xml:space="preserve"> Método de ensamble con 25 estimadores.</w:t>
      </w:r>
    </w:p>
    <w:p w14:paraId="78B4C666" w14:textId="77777777" w:rsidR="0002543D" w:rsidRPr="009616D0"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proofErr w:type="spellStart"/>
      <w:r w:rsidRPr="009616D0">
        <w:rPr>
          <w:rFonts w:ascii="Times New Roman" w:hAnsi="Times New Roman" w:cs="Times New Roman"/>
          <w:b/>
          <w:bCs/>
          <w:sz w:val="24"/>
          <w:szCs w:val="24"/>
          <w:lang w:val="es-ES_tradnl"/>
        </w:rPr>
        <w:t>Gradient</w:t>
      </w:r>
      <w:proofErr w:type="spellEnd"/>
      <w:r w:rsidRPr="009616D0">
        <w:rPr>
          <w:rFonts w:ascii="Times New Roman" w:hAnsi="Times New Roman" w:cs="Times New Roman"/>
          <w:b/>
          <w:bCs/>
          <w:sz w:val="24"/>
          <w:szCs w:val="24"/>
          <w:lang w:val="es-ES_tradnl"/>
        </w:rPr>
        <w:t xml:space="preserve"> </w:t>
      </w:r>
      <w:proofErr w:type="spellStart"/>
      <w:r w:rsidRPr="009616D0">
        <w:rPr>
          <w:rFonts w:ascii="Times New Roman" w:hAnsi="Times New Roman" w:cs="Times New Roman"/>
          <w:b/>
          <w:bCs/>
          <w:sz w:val="24"/>
          <w:szCs w:val="24"/>
          <w:lang w:val="es-ES_tradnl"/>
        </w:rPr>
        <w:t>Boosting</w:t>
      </w:r>
      <w:proofErr w:type="spellEnd"/>
      <w:r w:rsidRPr="009616D0">
        <w:rPr>
          <w:rFonts w:ascii="Times New Roman" w:hAnsi="Times New Roman" w:cs="Times New Roman"/>
          <w:b/>
          <w:bCs/>
          <w:sz w:val="24"/>
          <w:szCs w:val="24"/>
          <w:lang w:val="es-ES_tradnl"/>
        </w:rPr>
        <w:t xml:space="preserve"> (GB): </w:t>
      </w:r>
      <w:r w:rsidRPr="009616D0">
        <w:rPr>
          <w:rFonts w:ascii="Times New Roman" w:hAnsi="Times New Roman" w:cs="Times New Roman"/>
          <w:sz w:val="24"/>
          <w:szCs w:val="24"/>
          <w:lang w:val="es-ES_tradnl"/>
        </w:rPr>
        <w:t>Algoritmo de potenciación (n_estimators=150).</w:t>
      </w:r>
    </w:p>
    <w:p w14:paraId="4A2C30AA" w14:textId="77777777" w:rsidR="0002543D" w:rsidRPr="009616D0"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9616D0">
        <w:rPr>
          <w:rFonts w:ascii="Times New Roman" w:hAnsi="Times New Roman" w:cs="Times New Roman"/>
          <w:b/>
          <w:bCs/>
          <w:sz w:val="24"/>
          <w:szCs w:val="24"/>
          <w:lang w:val="es-ES_tradnl"/>
        </w:rPr>
        <w:t>XGBoost (XGB):</w:t>
      </w:r>
      <w:r w:rsidRPr="009616D0">
        <w:rPr>
          <w:rFonts w:ascii="Times New Roman" w:hAnsi="Times New Roman" w:cs="Times New Roman"/>
          <w:sz w:val="24"/>
          <w:szCs w:val="24"/>
          <w:lang w:val="es-ES_tradnl"/>
        </w:rPr>
        <w:t xml:space="preserve"> Algoritmo de potenciación optimizado.</w:t>
      </w:r>
    </w:p>
    <w:p w14:paraId="1C53BC1B" w14:textId="77777777" w:rsidR="0002543D" w:rsidRPr="009616D0"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9616D0">
        <w:rPr>
          <w:rFonts w:ascii="Times New Roman" w:hAnsi="Times New Roman" w:cs="Times New Roman"/>
          <w:b/>
          <w:bCs/>
          <w:sz w:val="24"/>
          <w:szCs w:val="24"/>
          <w:lang w:val="es-ES_tradnl"/>
        </w:rPr>
        <w:t>K-Vecinos Más Cercanos (KNN):</w:t>
      </w:r>
      <w:r w:rsidRPr="009616D0">
        <w:rPr>
          <w:rFonts w:ascii="Times New Roman" w:hAnsi="Times New Roman" w:cs="Times New Roman"/>
          <w:sz w:val="24"/>
          <w:szCs w:val="24"/>
          <w:lang w:val="es-ES_tradnl"/>
        </w:rPr>
        <w:t xml:space="preserve"> Se evaluó con un rango de vecinos (1 a 25), seleccionando el óptimo.</w:t>
      </w:r>
    </w:p>
    <w:p w14:paraId="53642330" w14:textId="77777777" w:rsidR="0002543D" w:rsidRDefault="0002543D"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9616D0">
        <w:rPr>
          <w:rFonts w:ascii="Times New Roman" w:hAnsi="Times New Roman" w:cs="Times New Roman"/>
          <w:b/>
          <w:bCs/>
          <w:sz w:val="24"/>
          <w:szCs w:val="24"/>
          <w:lang w:val="es-ES_tradnl"/>
        </w:rPr>
        <w:t xml:space="preserve">Máquinas de Soporte Vectorial (SVM): </w:t>
      </w:r>
      <w:r w:rsidRPr="009616D0">
        <w:rPr>
          <w:rFonts w:ascii="Times New Roman" w:hAnsi="Times New Roman" w:cs="Times New Roman"/>
          <w:sz w:val="24"/>
          <w:szCs w:val="24"/>
          <w:lang w:val="es-ES_tradnl"/>
        </w:rPr>
        <w:t>Con kernel radial (RBF).</w:t>
      </w:r>
    </w:p>
    <w:p w14:paraId="71E60449" w14:textId="33E42D79" w:rsidR="00B537D7" w:rsidRPr="00B537D7" w:rsidRDefault="00B537D7" w:rsidP="001E48B5">
      <w:pPr>
        <w:pStyle w:val="Prrafodelista"/>
        <w:numPr>
          <w:ilvl w:val="0"/>
          <w:numId w:val="108"/>
        </w:numPr>
        <w:spacing w:line="360" w:lineRule="auto"/>
        <w:ind w:left="426"/>
        <w:jc w:val="both"/>
        <w:rPr>
          <w:rFonts w:ascii="Times New Roman" w:hAnsi="Times New Roman" w:cs="Times New Roman"/>
          <w:sz w:val="24"/>
          <w:szCs w:val="24"/>
          <w:lang w:val="es-ES_tradnl"/>
        </w:rPr>
      </w:pPr>
      <w:r w:rsidRPr="00B537D7">
        <w:rPr>
          <w:rFonts w:ascii="Times New Roman" w:hAnsi="Times New Roman" w:cs="Times New Roman"/>
          <w:b/>
          <w:bCs/>
          <w:sz w:val="24"/>
          <w:szCs w:val="24"/>
          <w:lang w:val="es-ES_tradnl"/>
        </w:rPr>
        <w:t>Red Neuronal Artificial (RNA):</w:t>
      </w:r>
      <w:r w:rsidRPr="00B537D7">
        <w:rPr>
          <w:rFonts w:ascii="Times New Roman" w:hAnsi="Times New Roman" w:cs="Times New Roman"/>
          <w:sz w:val="24"/>
          <w:szCs w:val="24"/>
          <w:lang w:val="es-ES_tradnl"/>
        </w:rPr>
        <w:t xml:space="preserve"> Se implementó un Perceptrón Multicapa (MLP) utilizando </w:t>
      </w:r>
      <w:proofErr w:type="spellStart"/>
      <w:r w:rsidRPr="00B537D7">
        <w:rPr>
          <w:rFonts w:ascii="Times New Roman" w:hAnsi="Times New Roman" w:cs="Times New Roman"/>
          <w:sz w:val="24"/>
          <w:szCs w:val="24"/>
          <w:lang w:val="es-ES_tradnl"/>
        </w:rPr>
        <w:t>Keras</w:t>
      </w:r>
      <w:proofErr w:type="spellEnd"/>
      <w:r w:rsidRPr="00B537D7">
        <w:rPr>
          <w:rFonts w:ascii="Times New Roman" w:hAnsi="Times New Roman" w:cs="Times New Roman"/>
          <w:sz w:val="24"/>
          <w:szCs w:val="24"/>
          <w:lang w:val="es-ES_tradnl"/>
        </w:rPr>
        <w:t>/</w:t>
      </w:r>
      <w:proofErr w:type="spellStart"/>
      <w:r w:rsidRPr="00B537D7">
        <w:rPr>
          <w:rFonts w:ascii="Times New Roman" w:hAnsi="Times New Roman" w:cs="Times New Roman"/>
          <w:sz w:val="24"/>
          <w:szCs w:val="24"/>
          <w:lang w:val="es-ES_tradnl"/>
        </w:rPr>
        <w:t>TensorFlow</w:t>
      </w:r>
      <w:proofErr w:type="spellEnd"/>
      <w:r w:rsidRPr="00B537D7">
        <w:rPr>
          <w:rFonts w:ascii="Times New Roman" w:hAnsi="Times New Roman" w:cs="Times New Roman"/>
          <w:sz w:val="24"/>
          <w:szCs w:val="24"/>
          <w:lang w:val="es-ES_tradnl"/>
        </w:rPr>
        <w:t>. La arquitectura final fue la siguiente:</w:t>
      </w:r>
    </w:p>
    <w:p w14:paraId="37CC0433" w14:textId="576A9831" w:rsidR="00B537D7" w:rsidRPr="00B537D7" w:rsidRDefault="00B537D7" w:rsidP="001E48B5">
      <w:pPr>
        <w:pStyle w:val="Prrafodelista"/>
        <w:numPr>
          <w:ilvl w:val="1"/>
          <w:numId w:val="108"/>
        </w:numPr>
        <w:spacing w:line="360" w:lineRule="auto"/>
        <w:ind w:left="851" w:hanging="425"/>
        <w:jc w:val="both"/>
        <w:rPr>
          <w:rFonts w:ascii="Times New Roman" w:hAnsi="Times New Roman" w:cs="Times New Roman"/>
          <w:sz w:val="24"/>
          <w:szCs w:val="24"/>
          <w:lang w:val="es-ES_tradnl"/>
        </w:rPr>
      </w:pPr>
      <w:r w:rsidRPr="00B537D7">
        <w:rPr>
          <w:rFonts w:ascii="Times New Roman" w:hAnsi="Times New Roman" w:cs="Times New Roman"/>
          <w:b/>
          <w:bCs/>
          <w:sz w:val="24"/>
          <w:szCs w:val="24"/>
          <w:lang w:val="es-ES_tradnl"/>
        </w:rPr>
        <w:t xml:space="preserve">Capa de Entrada: </w:t>
      </w:r>
      <w:r w:rsidRPr="00B537D7">
        <w:rPr>
          <w:rFonts w:ascii="Times New Roman" w:hAnsi="Times New Roman" w:cs="Times New Roman"/>
          <w:sz w:val="24"/>
          <w:szCs w:val="24"/>
          <w:lang w:val="es-ES_tradnl"/>
        </w:rPr>
        <w:t>22 neuronas (correspondientes a las 22 características de voz del Conjunto de Datos Oxford).</w:t>
      </w:r>
    </w:p>
    <w:p w14:paraId="6701EAB5" w14:textId="04BDAFED" w:rsidR="00B537D7" w:rsidRPr="00B537D7" w:rsidRDefault="00B537D7" w:rsidP="001E48B5">
      <w:pPr>
        <w:pStyle w:val="Prrafodelista"/>
        <w:numPr>
          <w:ilvl w:val="1"/>
          <w:numId w:val="108"/>
        </w:numPr>
        <w:spacing w:line="360" w:lineRule="auto"/>
        <w:ind w:left="851" w:hanging="425"/>
        <w:jc w:val="both"/>
        <w:rPr>
          <w:rFonts w:ascii="Times New Roman" w:hAnsi="Times New Roman" w:cs="Times New Roman"/>
          <w:sz w:val="24"/>
          <w:szCs w:val="24"/>
          <w:lang w:val="es-ES_tradnl"/>
        </w:rPr>
      </w:pPr>
      <w:r w:rsidRPr="00B537D7">
        <w:rPr>
          <w:rFonts w:ascii="Times New Roman" w:hAnsi="Times New Roman" w:cs="Times New Roman"/>
          <w:b/>
          <w:bCs/>
          <w:sz w:val="24"/>
          <w:szCs w:val="24"/>
          <w:lang w:val="es-ES_tradnl"/>
        </w:rPr>
        <w:t>Capas Ocultas:</w:t>
      </w:r>
      <w:r w:rsidRPr="00B537D7">
        <w:rPr>
          <w:rFonts w:ascii="Times New Roman" w:hAnsi="Times New Roman" w:cs="Times New Roman"/>
          <w:sz w:val="24"/>
          <w:szCs w:val="24"/>
          <w:lang w:val="es-ES_tradnl"/>
        </w:rPr>
        <w:t xml:space="preserve"> Tres capas densas completamente conectadas: la primera con 128 neuronas y activación </w:t>
      </w:r>
      <w:proofErr w:type="spellStart"/>
      <w:r w:rsidRPr="00B537D7">
        <w:rPr>
          <w:rFonts w:ascii="Times New Roman" w:hAnsi="Times New Roman" w:cs="Times New Roman"/>
          <w:sz w:val="24"/>
          <w:szCs w:val="24"/>
          <w:lang w:val="es-ES_tradnl"/>
        </w:rPr>
        <w:t>ReLU</w:t>
      </w:r>
      <w:proofErr w:type="spellEnd"/>
      <w:r w:rsidRPr="00B537D7">
        <w:rPr>
          <w:rFonts w:ascii="Times New Roman" w:hAnsi="Times New Roman" w:cs="Times New Roman"/>
          <w:sz w:val="24"/>
          <w:szCs w:val="24"/>
          <w:lang w:val="es-ES_tradnl"/>
        </w:rPr>
        <w:t xml:space="preserve">, la segunda con 64 neuronas y activación </w:t>
      </w:r>
      <w:proofErr w:type="spellStart"/>
      <w:r w:rsidRPr="00B537D7">
        <w:rPr>
          <w:rFonts w:ascii="Times New Roman" w:hAnsi="Times New Roman" w:cs="Times New Roman"/>
          <w:sz w:val="24"/>
          <w:szCs w:val="24"/>
          <w:lang w:val="es-ES_tradnl"/>
        </w:rPr>
        <w:t>ReLU</w:t>
      </w:r>
      <w:proofErr w:type="spellEnd"/>
      <w:r w:rsidRPr="00B537D7">
        <w:rPr>
          <w:rFonts w:ascii="Times New Roman" w:hAnsi="Times New Roman" w:cs="Times New Roman"/>
          <w:sz w:val="24"/>
          <w:szCs w:val="24"/>
          <w:lang w:val="es-ES_tradnl"/>
        </w:rPr>
        <w:t xml:space="preserve">, y la tercera con 8 neuronas y activación </w:t>
      </w:r>
      <w:proofErr w:type="spellStart"/>
      <w:r w:rsidRPr="00B537D7">
        <w:rPr>
          <w:rFonts w:ascii="Times New Roman" w:hAnsi="Times New Roman" w:cs="Times New Roman"/>
          <w:sz w:val="24"/>
          <w:szCs w:val="24"/>
          <w:lang w:val="es-ES_tradnl"/>
        </w:rPr>
        <w:t>ReLU</w:t>
      </w:r>
      <w:proofErr w:type="spellEnd"/>
      <w:r w:rsidRPr="00B537D7">
        <w:rPr>
          <w:rFonts w:ascii="Times New Roman" w:hAnsi="Times New Roman" w:cs="Times New Roman"/>
          <w:sz w:val="24"/>
          <w:szCs w:val="24"/>
          <w:lang w:val="es-ES_tradnl"/>
        </w:rPr>
        <w:t>.</w:t>
      </w:r>
    </w:p>
    <w:p w14:paraId="4857A297" w14:textId="30B13C49" w:rsidR="00B537D7" w:rsidRPr="00B537D7" w:rsidRDefault="00B537D7" w:rsidP="001E48B5">
      <w:pPr>
        <w:pStyle w:val="Prrafodelista"/>
        <w:numPr>
          <w:ilvl w:val="1"/>
          <w:numId w:val="108"/>
        </w:numPr>
        <w:spacing w:line="360" w:lineRule="auto"/>
        <w:ind w:left="851" w:hanging="425"/>
        <w:jc w:val="both"/>
        <w:rPr>
          <w:rFonts w:ascii="Times New Roman" w:hAnsi="Times New Roman" w:cs="Times New Roman"/>
          <w:sz w:val="24"/>
          <w:szCs w:val="24"/>
          <w:lang w:val="es-ES_tradnl"/>
        </w:rPr>
      </w:pPr>
      <w:r w:rsidRPr="00B537D7">
        <w:rPr>
          <w:rFonts w:ascii="Times New Roman" w:hAnsi="Times New Roman" w:cs="Times New Roman"/>
          <w:b/>
          <w:bCs/>
          <w:sz w:val="24"/>
          <w:szCs w:val="24"/>
          <w:lang w:val="es-ES_tradnl"/>
        </w:rPr>
        <w:lastRenderedPageBreak/>
        <w:t>Capa de Salida:</w:t>
      </w:r>
      <w:r w:rsidRPr="00B537D7">
        <w:rPr>
          <w:rFonts w:ascii="Times New Roman" w:hAnsi="Times New Roman" w:cs="Times New Roman"/>
          <w:sz w:val="24"/>
          <w:szCs w:val="24"/>
          <w:lang w:val="es-ES_tradnl"/>
        </w:rPr>
        <w:t xml:space="preserve"> Una neurona con activación sigmoidea para la clasificación binaria.</w:t>
      </w:r>
    </w:p>
    <w:p w14:paraId="162ABDE3" w14:textId="3165F10B" w:rsidR="00B537D7" w:rsidRPr="00B537D7" w:rsidRDefault="00B537D7" w:rsidP="001E48B5">
      <w:pPr>
        <w:pStyle w:val="Prrafodelista"/>
        <w:numPr>
          <w:ilvl w:val="1"/>
          <w:numId w:val="108"/>
        </w:numPr>
        <w:spacing w:line="360" w:lineRule="auto"/>
        <w:ind w:left="851" w:hanging="425"/>
        <w:jc w:val="both"/>
        <w:rPr>
          <w:rFonts w:ascii="Times New Roman" w:hAnsi="Times New Roman" w:cs="Times New Roman"/>
          <w:sz w:val="24"/>
          <w:szCs w:val="24"/>
          <w:lang w:val="es-ES_tradnl"/>
        </w:rPr>
      </w:pPr>
      <w:r w:rsidRPr="00B537D7">
        <w:rPr>
          <w:rFonts w:ascii="Times New Roman" w:hAnsi="Times New Roman" w:cs="Times New Roman"/>
          <w:b/>
          <w:bCs/>
          <w:sz w:val="24"/>
          <w:szCs w:val="24"/>
          <w:lang w:val="es-ES_tradnl"/>
        </w:rPr>
        <w:t>Compilación:</w:t>
      </w:r>
      <w:r w:rsidRPr="00B537D7">
        <w:rPr>
          <w:rFonts w:ascii="Times New Roman" w:hAnsi="Times New Roman" w:cs="Times New Roman"/>
          <w:sz w:val="24"/>
          <w:szCs w:val="24"/>
          <w:lang w:val="es-ES_tradnl"/>
        </w:rPr>
        <w:t xml:space="preserve"> Se utilizó el optimizador Adam (tasa de aprendizaje = 0,001), la función de pérdida de entropía cruzada binaria y la métrica de precisión.</w:t>
      </w:r>
    </w:p>
    <w:p w14:paraId="57F1A0FC" w14:textId="00C35BED" w:rsidR="00B537D7" w:rsidRDefault="00B537D7" w:rsidP="001E48B5">
      <w:pPr>
        <w:pStyle w:val="Prrafodelista"/>
        <w:numPr>
          <w:ilvl w:val="1"/>
          <w:numId w:val="108"/>
        </w:numPr>
        <w:spacing w:line="360" w:lineRule="auto"/>
        <w:ind w:left="851" w:hanging="425"/>
        <w:jc w:val="both"/>
        <w:rPr>
          <w:rFonts w:ascii="Times New Roman" w:hAnsi="Times New Roman" w:cs="Times New Roman"/>
          <w:sz w:val="24"/>
          <w:szCs w:val="24"/>
          <w:lang w:val="es-ES_tradnl"/>
        </w:rPr>
      </w:pPr>
      <w:r w:rsidRPr="00B537D7">
        <w:rPr>
          <w:rFonts w:ascii="Times New Roman" w:hAnsi="Times New Roman" w:cs="Times New Roman"/>
          <w:b/>
          <w:bCs/>
          <w:sz w:val="24"/>
          <w:szCs w:val="24"/>
          <w:lang w:val="es-ES_tradnl"/>
        </w:rPr>
        <w:t>Entrenamiento:</w:t>
      </w:r>
      <w:r w:rsidRPr="00B537D7">
        <w:rPr>
          <w:rFonts w:ascii="Times New Roman" w:hAnsi="Times New Roman" w:cs="Times New Roman"/>
          <w:sz w:val="24"/>
          <w:szCs w:val="24"/>
          <w:lang w:val="es-ES_tradnl"/>
        </w:rPr>
        <w:t xml:space="preserve"> El modelo se entrenó para 100-200 épocas con un tamaño de lote de 16 o 32 (ajustable según la memoria), utilizando el 20 % del conjunto de entrenamiento como validación para monitorizar el sobreajuste.</w:t>
      </w:r>
    </w:p>
    <w:p w14:paraId="47899359" w14:textId="4791B3F8" w:rsidR="00817C4F" w:rsidRDefault="000D2C79" w:rsidP="001E48B5">
      <w:pPr>
        <w:ind w:firstLine="142"/>
        <w:rPr>
          <w:b/>
          <w:bCs/>
        </w:rPr>
      </w:pPr>
      <w:r w:rsidRPr="000D2C79">
        <w:rPr>
          <w:b/>
          <w:bCs/>
        </w:rPr>
        <w:t xml:space="preserve">Tabla </w:t>
      </w:r>
      <w:r w:rsidR="006048F8">
        <w:rPr>
          <w:b/>
          <w:bCs/>
        </w:rPr>
        <w:t>4</w:t>
      </w:r>
    </w:p>
    <w:p w14:paraId="56027EE5" w14:textId="23160B46" w:rsidR="002F6ABB" w:rsidRDefault="000D2C79" w:rsidP="001E48B5">
      <w:pPr>
        <w:ind w:firstLine="142"/>
        <w:rPr>
          <w:i/>
          <w:iCs/>
        </w:rPr>
      </w:pPr>
      <w:r w:rsidRPr="00817C4F">
        <w:rPr>
          <w:i/>
          <w:iCs/>
        </w:rPr>
        <w:t>Algoritmos Implementados y Configuración</w:t>
      </w:r>
    </w:p>
    <w:p w14:paraId="54D54B01" w14:textId="77777777" w:rsidR="001E48B5" w:rsidRPr="001E48B5" w:rsidRDefault="001E48B5" w:rsidP="001E48B5">
      <w:pPr>
        <w:ind w:firstLine="142"/>
        <w:rPr>
          <w:i/>
          <w:iCs/>
          <w:sz w:val="16"/>
          <w:szCs w:val="16"/>
        </w:rPr>
      </w:pPr>
    </w:p>
    <w:tbl>
      <w:tblPr>
        <w:tblStyle w:val="Tabladecuadrcula3"/>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9"/>
        <w:gridCol w:w="1659"/>
        <w:gridCol w:w="2347"/>
        <w:gridCol w:w="5244"/>
      </w:tblGrid>
      <w:tr w:rsidR="000D2C79" w:rsidRPr="001E48B5" w14:paraId="7CA7CF70" w14:textId="77777777" w:rsidTr="00A14D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9" w:type="dxa"/>
            <w:tcBorders>
              <w:top w:val="none" w:sz="0" w:space="0" w:color="auto"/>
              <w:left w:val="none" w:sz="0" w:space="0" w:color="auto"/>
              <w:bottom w:val="none" w:sz="0" w:space="0" w:color="auto"/>
              <w:right w:val="none" w:sz="0" w:space="0" w:color="auto"/>
            </w:tcBorders>
          </w:tcPr>
          <w:p w14:paraId="6E0C306E" w14:textId="02193DB4" w:rsidR="000D2C79" w:rsidRPr="001E48B5" w:rsidRDefault="000D2C79" w:rsidP="000D2C79">
            <w:pPr>
              <w:rPr>
                <w:b w:val="0"/>
                <w:bCs w:val="0"/>
                <w:sz w:val="20"/>
                <w:szCs w:val="20"/>
              </w:rPr>
            </w:pPr>
            <w:r w:rsidRPr="001E48B5">
              <w:rPr>
                <w:sz w:val="20"/>
                <w:szCs w:val="20"/>
              </w:rPr>
              <w:t>#</w:t>
            </w:r>
          </w:p>
        </w:tc>
        <w:tc>
          <w:tcPr>
            <w:tcW w:w="1659" w:type="dxa"/>
            <w:tcBorders>
              <w:top w:val="none" w:sz="0" w:space="0" w:color="auto"/>
              <w:left w:val="none" w:sz="0" w:space="0" w:color="auto"/>
              <w:right w:val="none" w:sz="0" w:space="0" w:color="auto"/>
            </w:tcBorders>
          </w:tcPr>
          <w:p w14:paraId="64AAD7B5" w14:textId="6009ED3D" w:rsidR="000D2C79" w:rsidRPr="001E48B5" w:rsidRDefault="000D2C79" w:rsidP="000D2C79">
            <w:pPr>
              <w:tabs>
                <w:tab w:val="left" w:pos="2010"/>
              </w:tabs>
              <w:cnfStyle w:val="100000000000" w:firstRow="1" w:lastRow="0" w:firstColumn="0" w:lastColumn="0" w:oddVBand="0" w:evenVBand="0" w:oddHBand="0" w:evenHBand="0" w:firstRowFirstColumn="0" w:firstRowLastColumn="0" w:lastRowFirstColumn="0" w:lastRowLastColumn="0"/>
              <w:rPr>
                <w:b w:val="0"/>
                <w:bCs w:val="0"/>
                <w:sz w:val="20"/>
                <w:szCs w:val="20"/>
              </w:rPr>
            </w:pPr>
            <w:r w:rsidRPr="001E48B5">
              <w:rPr>
                <w:sz w:val="20"/>
                <w:szCs w:val="20"/>
              </w:rPr>
              <w:t>Algoritmo</w:t>
            </w:r>
          </w:p>
        </w:tc>
        <w:tc>
          <w:tcPr>
            <w:tcW w:w="2347" w:type="dxa"/>
            <w:tcBorders>
              <w:top w:val="none" w:sz="0" w:space="0" w:color="auto"/>
              <w:left w:val="none" w:sz="0" w:space="0" w:color="auto"/>
              <w:right w:val="none" w:sz="0" w:space="0" w:color="auto"/>
            </w:tcBorders>
          </w:tcPr>
          <w:p w14:paraId="7F0ECDC5" w14:textId="6E2FCFA3" w:rsidR="000D2C79" w:rsidRPr="001E48B5" w:rsidRDefault="000D2C79" w:rsidP="000D2C7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E48B5">
              <w:rPr>
                <w:sz w:val="20"/>
                <w:szCs w:val="20"/>
              </w:rPr>
              <w:t>Familia</w:t>
            </w:r>
          </w:p>
        </w:tc>
        <w:tc>
          <w:tcPr>
            <w:tcW w:w="5244" w:type="dxa"/>
            <w:tcBorders>
              <w:top w:val="none" w:sz="0" w:space="0" w:color="auto"/>
              <w:left w:val="none" w:sz="0" w:space="0" w:color="auto"/>
              <w:right w:val="none" w:sz="0" w:space="0" w:color="auto"/>
            </w:tcBorders>
          </w:tcPr>
          <w:p w14:paraId="09221C64" w14:textId="3B950659" w:rsidR="000D2C79" w:rsidRPr="001E48B5" w:rsidRDefault="000D2C79" w:rsidP="000D2C79">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1E48B5">
              <w:rPr>
                <w:sz w:val="20"/>
                <w:szCs w:val="20"/>
              </w:rPr>
              <w:t>Configuración / Hiperparámetros Clave</w:t>
            </w:r>
          </w:p>
        </w:tc>
      </w:tr>
      <w:tr w:rsidR="000D2C79" w:rsidRPr="001E48B5" w14:paraId="482A3DE2" w14:textId="77777777" w:rsidTr="00A1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4CCDF4D9" w14:textId="60CB6979" w:rsidR="000D2C79" w:rsidRPr="001E48B5" w:rsidRDefault="000D2C79" w:rsidP="000D2C79">
            <w:pPr>
              <w:rPr>
                <w:b/>
                <w:bCs/>
                <w:sz w:val="20"/>
                <w:szCs w:val="20"/>
              </w:rPr>
            </w:pPr>
            <w:r w:rsidRPr="001E48B5">
              <w:rPr>
                <w:b/>
                <w:bCs/>
                <w:sz w:val="20"/>
                <w:szCs w:val="20"/>
              </w:rPr>
              <w:t>1</w:t>
            </w:r>
          </w:p>
        </w:tc>
        <w:tc>
          <w:tcPr>
            <w:tcW w:w="1659" w:type="dxa"/>
          </w:tcPr>
          <w:p w14:paraId="1436F7BC" w14:textId="3BC559BC"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b/>
                <w:bCs/>
                <w:sz w:val="20"/>
                <w:szCs w:val="20"/>
              </w:rPr>
            </w:pPr>
            <w:r w:rsidRPr="001E48B5">
              <w:rPr>
                <w:b/>
                <w:bCs/>
                <w:sz w:val="20"/>
                <w:szCs w:val="20"/>
              </w:rPr>
              <w:t>Regresión Logística (LR)</w:t>
            </w:r>
          </w:p>
        </w:tc>
        <w:tc>
          <w:tcPr>
            <w:tcW w:w="2347" w:type="dxa"/>
          </w:tcPr>
          <w:p w14:paraId="6ADA0E2D" w14:textId="39E1B58E"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sz w:val="20"/>
                <w:szCs w:val="20"/>
              </w:rPr>
            </w:pPr>
            <w:r w:rsidRPr="001E48B5">
              <w:rPr>
                <w:sz w:val="20"/>
                <w:szCs w:val="20"/>
              </w:rPr>
              <w:t>Lineal</w:t>
            </w:r>
          </w:p>
        </w:tc>
        <w:tc>
          <w:tcPr>
            <w:tcW w:w="5244" w:type="dxa"/>
          </w:tcPr>
          <w:p w14:paraId="1BCAA50A" w14:textId="0EB350F9" w:rsidR="000D2C79" w:rsidRPr="001E48B5" w:rsidRDefault="00637FD3" w:rsidP="000D2C79">
            <w:pPr>
              <w:cnfStyle w:val="000000100000" w:firstRow="0" w:lastRow="0" w:firstColumn="0" w:lastColumn="0" w:oddVBand="0" w:evenVBand="0" w:oddHBand="1" w:evenHBand="0" w:firstRowFirstColumn="0" w:firstRowLastColumn="0" w:lastRowFirstColumn="0" w:lastRowLastColumn="0"/>
              <w:rPr>
                <w:sz w:val="20"/>
                <w:szCs w:val="20"/>
              </w:rPr>
            </w:pPr>
            <w:r w:rsidRPr="001E48B5">
              <w:rPr>
                <w:sz w:val="20"/>
                <w:szCs w:val="20"/>
                <w:lang w:val="en-US"/>
              </w:rPr>
              <w:t>penalty='l2', C=0.03, solver='</w:t>
            </w:r>
            <w:proofErr w:type="spellStart"/>
            <w:r w:rsidRPr="001E48B5">
              <w:rPr>
                <w:sz w:val="20"/>
                <w:szCs w:val="20"/>
                <w:lang w:val="en-US"/>
              </w:rPr>
              <w:t>liblinear</w:t>
            </w:r>
            <w:proofErr w:type="spellEnd"/>
            <w:r w:rsidRPr="001E48B5">
              <w:rPr>
                <w:sz w:val="20"/>
                <w:szCs w:val="20"/>
                <w:lang w:val="en-US"/>
              </w:rPr>
              <w:t xml:space="preserve">'. </w:t>
            </w:r>
            <w:r w:rsidRPr="001E48B5">
              <w:rPr>
                <w:sz w:val="20"/>
                <w:szCs w:val="20"/>
              </w:rPr>
              <w:t>(Modelo base lineal, regularizado).</w:t>
            </w:r>
          </w:p>
        </w:tc>
      </w:tr>
      <w:tr w:rsidR="000D2C79" w:rsidRPr="001E48B5" w14:paraId="18E4747F" w14:textId="77777777" w:rsidTr="00A14DBA">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1794EB5C" w14:textId="769A3E2A" w:rsidR="000D2C79" w:rsidRPr="001E48B5" w:rsidRDefault="000D2C79" w:rsidP="000D2C79">
            <w:pPr>
              <w:rPr>
                <w:b/>
                <w:bCs/>
                <w:sz w:val="20"/>
                <w:szCs w:val="20"/>
              </w:rPr>
            </w:pPr>
            <w:r w:rsidRPr="001E48B5">
              <w:rPr>
                <w:b/>
                <w:bCs/>
                <w:sz w:val="20"/>
                <w:szCs w:val="20"/>
              </w:rPr>
              <w:t>2</w:t>
            </w:r>
          </w:p>
        </w:tc>
        <w:tc>
          <w:tcPr>
            <w:tcW w:w="1659" w:type="dxa"/>
          </w:tcPr>
          <w:p w14:paraId="4715DD3F" w14:textId="737C1F9B"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b/>
                <w:bCs/>
                <w:sz w:val="20"/>
                <w:szCs w:val="20"/>
              </w:rPr>
            </w:pPr>
            <w:r w:rsidRPr="001E48B5">
              <w:rPr>
                <w:b/>
                <w:bCs/>
                <w:sz w:val="20"/>
                <w:szCs w:val="20"/>
              </w:rPr>
              <w:t>Árbol de Decisión (DT)</w:t>
            </w:r>
          </w:p>
        </w:tc>
        <w:tc>
          <w:tcPr>
            <w:tcW w:w="2347" w:type="dxa"/>
          </w:tcPr>
          <w:p w14:paraId="3368F2D5" w14:textId="0BC1DE35"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sz w:val="20"/>
                <w:szCs w:val="20"/>
              </w:rPr>
            </w:pPr>
            <w:r w:rsidRPr="001E48B5">
              <w:rPr>
                <w:sz w:val="20"/>
                <w:szCs w:val="20"/>
              </w:rPr>
              <w:t>Basado en Árboles</w:t>
            </w:r>
          </w:p>
        </w:tc>
        <w:tc>
          <w:tcPr>
            <w:tcW w:w="5244" w:type="dxa"/>
          </w:tcPr>
          <w:p w14:paraId="2CD595E6" w14:textId="2BF84A00" w:rsidR="000D2C79" w:rsidRPr="001E48B5" w:rsidRDefault="00637FD3" w:rsidP="000D2C7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E48B5">
              <w:rPr>
                <w:sz w:val="20"/>
                <w:szCs w:val="20"/>
              </w:rPr>
              <w:t>criterion</w:t>
            </w:r>
            <w:proofErr w:type="spellEnd"/>
            <w:r w:rsidRPr="001E48B5">
              <w:rPr>
                <w:sz w:val="20"/>
                <w:szCs w:val="20"/>
              </w:rPr>
              <w:t>='</w:t>
            </w:r>
            <w:proofErr w:type="spellStart"/>
            <w:r w:rsidRPr="001E48B5">
              <w:rPr>
                <w:sz w:val="20"/>
                <w:szCs w:val="20"/>
              </w:rPr>
              <w:t>gini</w:t>
            </w:r>
            <w:proofErr w:type="spellEnd"/>
            <w:r w:rsidRPr="001E48B5">
              <w:rPr>
                <w:sz w:val="20"/>
                <w:szCs w:val="20"/>
              </w:rPr>
              <w:t>', </w:t>
            </w:r>
            <w:proofErr w:type="spellStart"/>
            <w:r w:rsidRPr="001E48B5">
              <w:rPr>
                <w:sz w:val="20"/>
                <w:szCs w:val="20"/>
              </w:rPr>
              <w:t>max_depth</w:t>
            </w:r>
            <w:proofErr w:type="spellEnd"/>
            <w:r w:rsidRPr="001E48B5">
              <w:rPr>
                <w:sz w:val="20"/>
                <w:szCs w:val="20"/>
              </w:rPr>
              <w:t>=3. (Profundidad limitada para controlar sobreajuste y mejorar interpretabilidad).</w:t>
            </w:r>
          </w:p>
        </w:tc>
      </w:tr>
      <w:tr w:rsidR="000D2C79" w:rsidRPr="001E48B5" w14:paraId="0D93E47D" w14:textId="77777777" w:rsidTr="00A1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0F55DABF" w14:textId="164FD117" w:rsidR="000D2C79" w:rsidRPr="001E48B5" w:rsidRDefault="000D2C79" w:rsidP="000D2C79">
            <w:pPr>
              <w:rPr>
                <w:b/>
                <w:bCs/>
                <w:sz w:val="20"/>
                <w:szCs w:val="20"/>
              </w:rPr>
            </w:pPr>
            <w:r w:rsidRPr="001E48B5">
              <w:rPr>
                <w:b/>
                <w:bCs/>
                <w:sz w:val="20"/>
                <w:szCs w:val="20"/>
              </w:rPr>
              <w:t>3</w:t>
            </w:r>
          </w:p>
        </w:tc>
        <w:tc>
          <w:tcPr>
            <w:tcW w:w="1659" w:type="dxa"/>
          </w:tcPr>
          <w:p w14:paraId="6BB5841C" w14:textId="0C2F6520"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b/>
                <w:bCs/>
                <w:sz w:val="20"/>
                <w:szCs w:val="20"/>
              </w:rPr>
            </w:pPr>
            <w:r w:rsidRPr="001E48B5">
              <w:rPr>
                <w:b/>
                <w:bCs/>
                <w:sz w:val="20"/>
                <w:szCs w:val="20"/>
              </w:rPr>
              <w:t>Random Forest (RF)</w:t>
            </w:r>
          </w:p>
        </w:tc>
        <w:tc>
          <w:tcPr>
            <w:tcW w:w="2347" w:type="dxa"/>
          </w:tcPr>
          <w:p w14:paraId="041CFABD" w14:textId="1FD9A4D0"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sz w:val="20"/>
                <w:szCs w:val="20"/>
              </w:rPr>
            </w:pPr>
            <w:r w:rsidRPr="001E48B5">
              <w:rPr>
                <w:sz w:val="20"/>
                <w:szCs w:val="20"/>
              </w:rPr>
              <w:t>Ensamble (</w:t>
            </w:r>
            <w:proofErr w:type="spellStart"/>
            <w:r w:rsidRPr="001E48B5">
              <w:rPr>
                <w:sz w:val="20"/>
                <w:szCs w:val="20"/>
              </w:rPr>
              <w:t>Bagging</w:t>
            </w:r>
            <w:proofErr w:type="spellEnd"/>
            <w:r w:rsidRPr="001E48B5">
              <w:rPr>
                <w:sz w:val="20"/>
                <w:szCs w:val="20"/>
              </w:rPr>
              <w:t>)</w:t>
            </w:r>
          </w:p>
        </w:tc>
        <w:tc>
          <w:tcPr>
            <w:tcW w:w="5244" w:type="dxa"/>
          </w:tcPr>
          <w:p w14:paraId="2D9A2540" w14:textId="6D67700E" w:rsidR="000D2C79" w:rsidRPr="001E48B5" w:rsidRDefault="00637FD3" w:rsidP="000D2C79">
            <w:pPr>
              <w:cnfStyle w:val="000000100000" w:firstRow="0" w:lastRow="0" w:firstColumn="0" w:lastColumn="0" w:oddVBand="0" w:evenVBand="0" w:oddHBand="1" w:evenHBand="0" w:firstRowFirstColumn="0" w:firstRowLastColumn="0" w:lastRowFirstColumn="0" w:lastRowLastColumn="0"/>
              <w:rPr>
                <w:sz w:val="20"/>
                <w:szCs w:val="20"/>
              </w:rPr>
            </w:pPr>
            <w:r w:rsidRPr="001E48B5">
              <w:rPr>
                <w:sz w:val="20"/>
                <w:szCs w:val="20"/>
              </w:rPr>
              <w:t>n_estimators=25. (Modelo robusto, número de árboles elegido para equilibrio rendimiento-velocidad).</w:t>
            </w:r>
          </w:p>
        </w:tc>
      </w:tr>
      <w:tr w:rsidR="000D2C79" w:rsidRPr="00391065" w14:paraId="0084F028" w14:textId="77777777" w:rsidTr="00A14DBA">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7DB159E3" w14:textId="0F150E57" w:rsidR="000D2C79" w:rsidRPr="001E48B5" w:rsidRDefault="000D2C79" w:rsidP="000D2C79">
            <w:pPr>
              <w:rPr>
                <w:b/>
                <w:bCs/>
                <w:sz w:val="20"/>
                <w:szCs w:val="20"/>
              </w:rPr>
            </w:pPr>
            <w:r w:rsidRPr="001E48B5">
              <w:rPr>
                <w:b/>
                <w:bCs/>
                <w:sz w:val="20"/>
                <w:szCs w:val="20"/>
              </w:rPr>
              <w:t>4</w:t>
            </w:r>
          </w:p>
        </w:tc>
        <w:tc>
          <w:tcPr>
            <w:tcW w:w="1659" w:type="dxa"/>
          </w:tcPr>
          <w:p w14:paraId="17D24870" w14:textId="2B26C149"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b/>
                <w:bCs/>
                <w:sz w:val="20"/>
                <w:szCs w:val="20"/>
              </w:rPr>
            </w:pPr>
            <w:proofErr w:type="spellStart"/>
            <w:r w:rsidRPr="001E48B5">
              <w:rPr>
                <w:b/>
                <w:bCs/>
                <w:sz w:val="20"/>
                <w:szCs w:val="20"/>
              </w:rPr>
              <w:t>Gradient</w:t>
            </w:r>
            <w:proofErr w:type="spellEnd"/>
            <w:r w:rsidRPr="001E48B5">
              <w:rPr>
                <w:b/>
                <w:bCs/>
                <w:sz w:val="20"/>
                <w:szCs w:val="20"/>
              </w:rPr>
              <w:t xml:space="preserve"> </w:t>
            </w:r>
            <w:proofErr w:type="spellStart"/>
            <w:r w:rsidRPr="001E48B5">
              <w:rPr>
                <w:b/>
                <w:bCs/>
                <w:sz w:val="20"/>
                <w:szCs w:val="20"/>
              </w:rPr>
              <w:t>Boosting</w:t>
            </w:r>
            <w:proofErr w:type="spellEnd"/>
            <w:r w:rsidRPr="001E48B5">
              <w:rPr>
                <w:b/>
                <w:bCs/>
                <w:sz w:val="20"/>
                <w:szCs w:val="20"/>
              </w:rPr>
              <w:t xml:space="preserve"> (GB)</w:t>
            </w:r>
          </w:p>
        </w:tc>
        <w:tc>
          <w:tcPr>
            <w:tcW w:w="2347" w:type="dxa"/>
          </w:tcPr>
          <w:p w14:paraId="337D7BEA" w14:textId="08531412"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sz w:val="20"/>
                <w:szCs w:val="20"/>
              </w:rPr>
            </w:pPr>
            <w:r w:rsidRPr="001E48B5">
              <w:rPr>
                <w:sz w:val="20"/>
                <w:szCs w:val="20"/>
              </w:rPr>
              <w:t>Ensamble (</w:t>
            </w:r>
            <w:proofErr w:type="spellStart"/>
            <w:r w:rsidRPr="001E48B5">
              <w:rPr>
                <w:sz w:val="20"/>
                <w:szCs w:val="20"/>
              </w:rPr>
              <w:t>Boosting</w:t>
            </w:r>
            <w:proofErr w:type="spellEnd"/>
            <w:r w:rsidRPr="001E48B5">
              <w:rPr>
                <w:sz w:val="20"/>
                <w:szCs w:val="20"/>
              </w:rPr>
              <w:t>)</w:t>
            </w:r>
          </w:p>
        </w:tc>
        <w:tc>
          <w:tcPr>
            <w:tcW w:w="5244" w:type="dxa"/>
          </w:tcPr>
          <w:p w14:paraId="7931A49C" w14:textId="58A8DFB8" w:rsidR="000D2C79" w:rsidRPr="001E48B5" w:rsidRDefault="00637FD3" w:rsidP="000D2C79">
            <w:pPr>
              <w:cnfStyle w:val="000000000000" w:firstRow="0" w:lastRow="0" w:firstColumn="0" w:lastColumn="0" w:oddVBand="0" w:evenVBand="0" w:oddHBand="0" w:evenHBand="0" w:firstRowFirstColumn="0" w:firstRowLastColumn="0" w:lastRowFirstColumn="0" w:lastRowLastColumn="0"/>
              <w:rPr>
                <w:sz w:val="20"/>
                <w:szCs w:val="20"/>
                <w:lang w:val="en-US"/>
              </w:rPr>
            </w:pPr>
            <w:proofErr w:type="spellStart"/>
            <w:r w:rsidRPr="001E48B5">
              <w:rPr>
                <w:sz w:val="20"/>
                <w:szCs w:val="20"/>
                <w:lang w:val="en-US"/>
              </w:rPr>
              <w:t>n_estimators</w:t>
            </w:r>
            <w:proofErr w:type="spellEnd"/>
            <w:r w:rsidRPr="001E48B5">
              <w:rPr>
                <w:sz w:val="20"/>
                <w:szCs w:val="20"/>
                <w:lang w:val="en-US"/>
              </w:rPr>
              <w:t>=150, </w:t>
            </w:r>
            <w:proofErr w:type="spellStart"/>
            <w:r w:rsidRPr="001E48B5">
              <w:rPr>
                <w:sz w:val="20"/>
                <w:szCs w:val="20"/>
                <w:lang w:val="en-US"/>
              </w:rPr>
              <w:t>max_depth</w:t>
            </w:r>
            <w:proofErr w:type="spellEnd"/>
            <w:r w:rsidRPr="001E48B5">
              <w:rPr>
                <w:sz w:val="20"/>
                <w:szCs w:val="20"/>
                <w:lang w:val="en-US"/>
              </w:rPr>
              <w:t>=6, </w:t>
            </w:r>
            <w:proofErr w:type="spellStart"/>
            <w:r w:rsidRPr="001E48B5">
              <w:rPr>
                <w:sz w:val="20"/>
                <w:szCs w:val="20"/>
                <w:lang w:val="en-US"/>
              </w:rPr>
              <w:t>min_samples_split</w:t>
            </w:r>
            <w:proofErr w:type="spellEnd"/>
            <w:r w:rsidRPr="001E48B5">
              <w:rPr>
                <w:sz w:val="20"/>
                <w:szCs w:val="20"/>
                <w:lang w:val="en-US"/>
              </w:rPr>
              <w:t>=100.</w:t>
            </w:r>
          </w:p>
        </w:tc>
      </w:tr>
      <w:tr w:rsidR="000D2C79" w:rsidRPr="00391065" w14:paraId="778A9582" w14:textId="77777777" w:rsidTr="00A1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06FDEF33" w14:textId="1A89E775" w:rsidR="000D2C79" w:rsidRPr="001E48B5" w:rsidRDefault="000D2C79" w:rsidP="000D2C79">
            <w:pPr>
              <w:rPr>
                <w:b/>
                <w:bCs/>
                <w:sz w:val="20"/>
                <w:szCs w:val="20"/>
              </w:rPr>
            </w:pPr>
            <w:r w:rsidRPr="001E48B5">
              <w:rPr>
                <w:b/>
                <w:bCs/>
                <w:sz w:val="20"/>
                <w:szCs w:val="20"/>
              </w:rPr>
              <w:t>5</w:t>
            </w:r>
          </w:p>
        </w:tc>
        <w:tc>
          <w:tcPr>
            <w:tcW w:w="1659" w:type="dxa"/>
          </w:tcPr>
          <w:p w14:paraId="56CE21A3" w14:textId="55FC6881"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b/>
                <w:bCs/>
                <w:sz w:val="20"/>
                <w:szCs w:val="20"/>
              </w:rPr>
            </w:pPr>
            <w:r w:rsidRPr="001E48B5">
              <w:rPr>
                <w:b/>
                <w:bCs/>
                <w:sz w:val="20"/>
                <w:szCs w:val="20"/>
              </w:rPr>
              <w:t>XGBoost (XGB)</w:t>
            </w:r>
          </w:p>
        </w:tc>
        <w:tc>
          <w:tcPr>
            <w:tcW w:w="2347" w:type="dxa"/>
          </w:tcPr>
          <w:p w14:paraId="6FD97DAA" w14:textId="07E9DCDC"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sz w:val="20"/>
                <w:szCs w:val="20"/>
              </w:rPr>
            </w:pPr>
            <w:r w:rsidRPr="001E48B5">
              <w:rPr>
                <w:sz w:val="20"/>
                <w:szCs w:val="20"/>
              </w:rPr>
              <w:t>Ensamble (</w:t>
            </w:r>
            <w:proofErr w:type="spellStart"/>
            <w:r w:rsidRPr="001E48B5">
              <w:rPr>
                <w:sz w:val="20"/>
                <w:szCs w:val="20"/>
              </w:rPr>
              <w:t>Boosting</w:t>
            </w:r>
            <w:proofErr w:type="spellEnd"/>
            <w:r w:rsidRPr="001E48B5">
              <w:rPr>
                <w:sz w:val="20"/>
                <w:szCs w:val="20"/>
              </w:rPr>
              <w:t>)</w:t>
            </w:r>
          </w:p>
        </w:tc>
        <w:tc>
          <w:tcPr>
            <w:tcW w:w="5244" w:type="dxa"/>
          </w:tcPr>
          <w:p w14:paraId="3CED52B4" w14:textId="09273873" w:rsidR="000D2C79" w:rsidRPr="001E48B5" w:rsidRDefault="00637FD3" w:rsidP="000D2C79">
            <w:pPr>
              <w:cnfStyle w:val="000000100000" w:firstRow="0" w:lastRow="0" w:firstColumn="0" w:lastColumn="0" w:oddVBand="0" w:evenVBand="0" w:oddHBand="1" w:evenHBand="0" w:firstRowFirstColumn="0" w:firstRowLastColumn="0" w:lastRowFirstColumn="0" w:lastRowLastColumn="0"/>
              <w:rPr>
                <w:sz w:val="20"/>
                <w:szCs w:val="20"/>
                <w:lang w:val="en-US"/>
              </w:rPr>
            </w:pPr>
            <w:r w:rsidRPr="001E48B5">
              <w:rPr>
                <w:sz w:val="20"/>
                <w:szCs w:val="20"/>
                <w:lang w:val="en-US"/>
              </w:rPr>
              <w:t>objective='</w:t>
            </w:r>
            <w:proofErr w:type="spellStart"/>
            <w:proofErr w:type="gramStart"/>
            <w:r w:rsidRPr="001E48B5">
              <w:rPr>
                <w:sz w:val="20"/>
                <w:szCs w:val="20"/>
                <w:lang w:val="en-US"/>
              </w:rPr>
              <w:t>binary:logistic</w:t>
            </w:r>
            <w:proofErr w:type="spellEnd"/>
            <w:proofErr w:type="gramEnd"/>
            <w:r w:rsidRPr="001E48B5">
              <w:rPr>
                <w:sz w:val="20"/>
                <w:szCs w:val="20"/>
                <w:lang w:val="en-US"/>
              </w:rPr>
              <w:t>', </w:t>
            </w:r>
            <w:proofErr w:type="spellStart"/>
            <w:r w:rsidRPr="001E48B5">
              <w:rPr>
                <w:sz w:val="20"/>
                <w:szCs w:val="20"/>
                <w:lang w:val="en-US"/>
              </w:rPr>
              <w:t>n_estimators</w:t>
            </w:r>
            <w:proofErr w:type="spellEnd"/>
            <w:r w:rsidRPr="001E48B5">
              <w:rPr>
                <w:sz w:val="20"/>
                <w:szCs w:val="20"/>
                <w:lang w:val="en-US"/>
              </w:rPr>
              <w:t>=10.</w:t>
            </w:r>
          </w:p>
        </w:tc>
      </w:tr>
      <w:tr w:rsidR="000D2C79" w:rsidRPr="001E48B5" w14:paraId="6383A348" w14:textId="77777777" w:rsidTr="00A14DBA">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102EDC85" w14:textId="6FFAE5C7" w:rsidR="000D2C79" w:rsidRPr="001E48B5" w:rsidRDefault="000D2C79" w:rsidP="000D2C79">
            <w:pPr>
              <w:rPr>
                <w:b/>
                <w:bCs/>
                <w:sz w:val="20"/>
                <w:szCs w:val="20"/>
              </w:rPr>
            </w:pPr>
            <w:r w:rsidRPr="001E48B5">
              <w:rPr>
                <w:b/>
                <w:bCs/>
                <w:sz w:val="20"/>
                <w:szCs w:val="20"/>
              </w:rPr>
              <w:t>6</w:t>
            </w:r>
          </w:p>
        </w:tc>
        <w:tc>
          <w:tcPr>
            <w:tcW w:w="1659" w:type="dxa"/>
          </w:tcPr>
          <w:p w14:paraId="70CE822D" w14:textId="092AFB02"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b/>
                <w:bCs/>
                <w:sz w:val="20"/>
                <w:szCs w:val="20"/>
              </w:rPr>
            </w:pPr>
            <w:r w:rsidRPr="001E48B5">
              <w:rPr>
                <w:b/>
                <w:bCs/>
                <w:sz w:val="20"/>
                <w:szCs w:val="20"/>
              </w:rPr>
              <w:t>K-Vecinos Más Cercanos (KNN)</w:t>
            </w:r>
          </w:p>
        </w:tc>
        <w:tc>
          <w:tcPr>
            <w:tcW w:w="2347" w:type="dxa"/>
          </w:tcPr>
          <w:p w14:paraId="51482A7B" w14:textId="34687B7F"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sz w:val="20"/>
                <w:szCs w:val="20"/>
              </w:rPr>
            </w:pPr>
            <w:r w:rsidRPr="001E48B5">
              <w:rPr>
                <w:sz w:val="20"/>
                <w:szCs w:val="20"/>
              </w:rPr>
              <w:t>Basado en Instancias</w:t>
            </w:r>
          </w:p>
        </w:tc>
        <w:tc>
          <w:tcPr>
            <w:tcW w:w="5244" w:type="dxa"/>
          </w:tcPr>
          <w:p w14:paraId="3D64EA77" w14:textId="10E8FAA4" w:rsidR="000D2C79" w:rsidRPr="001E48B5" w:rsidRDefault="00637FD3" w:rsidP="000D2C7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1E48B5">
              <w:rPr>
                <w:sz w:val="20"/>
                <w:szCs w:val="20"/>
              </w:rPr>
              <w:t>n_neighbors</w:t>
            </w:r>
            <w:proofErr w:type="spellEnd"/>
            <w:r w:rsidRPr="001E48B5">
              <w:rPr>
                <w:sz w:val="20"/>
                <w:szCs w:val="20"/>
              </w:rPr>
              <w:t>=5 (óptimo hallado mediante bucle de búsqueda simple entre 1 y 24).</w:t>
            </w:r>
          </w:p>
        </w:tc>
      </w:tr>
      <w:tr w:rsidR="000D2C79" w:rsidRPr="001E48B5" w14:paraId="01D3D2F9" w14:textId="77777777" w:rsidTr="00A14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02E19F81" w14:textId="074DEC7F" w:rsidR="000D2C79" w:rsidRPr="001E48B5" w:rsidRDefault="000D2C79" w:rsidP="000D2C79">
            <w:pPr>
              <w:rPr>
                <w:b/>
                <w:bCs/>
                <w:sz w:val="20"/>
                <w:szCs w:val="20"/>
              </w:rPr>
            </w:pPr>
            <w:r w:rsidRPr="001E48B5">
              <w:rPr>
                <w:b/>
                <w:bCs/>
                <w:sz w:val="20"/>
                <w:szCs w:val="20"/>
              </w:rPr>
              <w:t>7</w:t>
            </w:r>
          </w:p>
        </w:tc>
        <w:tc>
          <w:tcPr>
            <w:tcW w:w="1659" w:type="dxa"/>
          </w:tcPr>
          <w:p w14:paraId="24B0D049" w14:textId="2DB53729"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b/>
                <w:bCs/>
                <w:sz w:val="20"/>
                <w:szCs w:val="20"/>
              </w:rPr>
            </w:pPr>
            <w:r w:rsidRPr="001E48B5">
              <w:rPr>
                <w:b/>
                <w:bCs/>
                <w:sz w:val="20"/>
                <w:szCs w:val="20"/>
              </w:rPr>
              <w:t>Máquinas de Vectores Soporte (SVM)</w:t>
            </w:r>
          </w:p>
        </w:tc>
        <w:tc>
          <w:tcPr>
            <w:tcW w:w="2347" w:type="dxa"/>
          </w:tcPr>
          <w:p w14:paraId="082F6FFC" w14:textId="4A5142F6" w:rsidR="000D2C79" w:rsidRPr="001E48B5" w:rsidRDefault="000D2C79" w:rsidP="000D2C79">
            <w:pPr>
              <w:cnfStyle w:val="000000100000" w:firstRow="0" w:lastRow="0" w:firstColumn="0" w:lastColumn="0" w:oddVBand="0" w:evenVBand="0" w:oddHBand="1" w:evenHBand="0" w:firstRowFirstColumn="0" w:firstRowLastColumn="0" w:lastRowFirstColumn="0" w:lastRowLastColumn="0"/>
              <w:rPr>
                <w:sz w:val="20"/>
                <w:szCs w:val="20"/>
              </w:rPr>
            </w:pPr>
            <w:r w:rsidRPr="001E48B5">
              <w:rPr>
                <w:sz w:val="20"/>
                <w:szCs w:val="20"/>
              </w:rPr>
              <w:t>Kernel</w:t>
            </w:r>
          </w:p>
        </w:tc>
        <w:tc>
          <w:tcPr>
            <w:tcW w:w="5244" w:type="dxa"/>
          </w:tcPr>
          <w:p w14:paraId="2E3351BF" w14:textId="18054354" w:rsidR="000D2C79" w:rsidRPr="001E48B5" w:rsidRDefault="00637FD3" w:rsidP="000D2C7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1E48B5">
              <w:rPr>
                <w:sz w:val="20"/>
                <w:szCs w:val="20"/>
              </w:rPr>
              <w:t>kernel</w:t>
            </w:r>
            <w:proofErr w:type="spellEnd"/>
            <w:r w:rsidRPr="001E48B5">
              <w:rPr>
                <w:sz w:val="20"/>
                <w:szCs w:val="20"/>
              </w:rPr>
              <w:t>='</w:t>
            </w:r>
            <w:proofErr w:type="spellStart"/>
            <w:r w:rsidRPr="001E48B5">
              <w:rPr>
                <w:sz w:val="20"/>
                <w:szCs w:val="20"/>
              </w:rPr>
              <w:t>rbf</w:t>
            </w:r>
            <w:proofErr w:type="spellEnd"/>
            <w:r w:rsidRPr="001E48B5">
              <w:rPr>
                <w:sz w:val="20"/>
                <w:szCs w:val="20"/>
              </w:rPr>
              <w:t>' (</w:t>
            </w:r>
            <w:proofErr w:type="spellStart"/>
            <w:r w:rsidRPr="001E48B5">
              <w:rPr>
                <w:sz w:val="20"/>
                <w:szCs w:val="20"/>
              </w:rPr>
              <w:t>kernel</w:t>
            </w:r>
            <w:proofErr w:type="spellEnd"/>
            <w:r w:rsidRPr="001E48B5">
              <w:rPr>
                <w:sz w:val="20"/>
                <w:szCs w:val="20"/>
              </w:rPr>
              <w:t xml:space="preserve"> radial para capturar no linealidad).</w:t>
            </w:r>
          </w:p>
        </w:tc>
      </w:tr>
      <w:tr w:rsidR="000D2C79" w:rsidRPr="001E48B5" w14:paraId="104A8205" w14:textId="77777777" w:rsidTr="00A14DBA">
        <w:tc>
          <w:tcPr>
            <w:cnfStyle w:val="001000000000" w:firstRow="0" w:lastRow="0" w:firstColumn="1" w:lastColumn="0" w:oddVBand="0" w:evenVBand="0" w:oddHBand="0" w:evenHBand="0" w:firstRowFirstColumn="0" w:firstRowLastColumn="0" w:lastRowFirstColumn="0" w:lastRowLastColumn="0"/>
            <w:tcW w:w="389" w:type="dxa"/>
            <w:tcBorders>
              <w:top w:val="none" w:sz="0" w:space="0" w:color="auto"/>
              <w:left w:val="none" w:sz="0" w:space="0" w:color="auto"/>
              <w:bottom w:val="none" w:sz="0" w:space="0" w:color="auto"/>
            </w:tcBorders>
          </w:tcPr>
          <w:p w14:paraId="37D6504E" w14:textId="156AC652" w:rsidR="000D2C79" w:rsidRPr="001E48B5" w:rsidRDefault="000D2C79" w:rsidP="000D2C79">
            <w:pPr>
              <w:rPr>
                <w:b/>
                <w:bCs/>
                <w:sz w:val="20"/>
                <w:szCs w:val="20"/>
              </w:rPr>
            </w:pPr>
            <w:r w:rsidRPr="001E48B5">
              <w:rPr>
                <w:b/>
                <w:bCs/>
                <w:sz w:val="20"/>
                <w:szCs w:val="20"/>
              </w:rPr>
              <w:t>8</w:t>
            </w:r>
          </w:p>
        </w:tc>
        <w:tc>
          <w:tcPr>
            <w:tcW w:w="1659" w:type="dxa"/>
          </w:tcPr>
          <w:p w14:paraId="33D39887" w14:textId="5A9A976D"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b/>
                <w:bCs/>
                <w:sz w:val="20"/>
                <w:szCs w:val="20"/>
              </w:rPr>
            </w:pPr>
            <w:r w:rsidRPr="001E48B5">
              <w:rPr>
                <w:b/>
                <w:bCs/>
                <w:sz w:val="20"/>
                <w:szCs w:val="20"/>
              </w:rPr>
              <w:t>Red Neuronal Artificial (ANN)</w:t>
            </w:r>
          </w:p>
        </w:tc>
        <w:tc>
          <w:tcPr>
            <w:tcW w:w="2347" w:type="dxa"/>
          </w:tcPr>
          <w:p w14:paraId="578F44DD" w14:textId="54889AC1" w:rsidR="000D2C79" w:rsidRPr="001E48B5" w:rsidRDefault="000D2C79" w:rsidP="000D2C79">
            <w:pPr>
              <w:cnfStyle w:val="000000000000" w:firstRow="0" w:lastRow="0" w:firstColumn="0" w:lastColumn="0" w:oddVBand="0" w:evenVBand="0" w:oddHBand="0" w:evenHBand="0" w:firstRowFirstColumn="0" w:firstRowLastColumn="0" w:lastRowFirstColumn="0" w:lastRowLastColumn="0"/>
              <w:rPr>
                <w:sz w:val="20"/>
                <w:szCs w:val="20"/>
              </w:rPr>
            </w:pPr>
            <w:r w:rsidRPr="001E48B5">
              <w:rPr>
                <w:sz w:val="20"/>
                <w:szCs w:val="20"/>
              </w:rPr>
              <w:t>Aprendizaje Profundo</w:t>
            </w:r>
          </w:p>
        </w:tc>
        <w:tc>
          <w:tcPr>
            <w:tcW w:w="5244" w:type="dxa"/>
          </w:tcPr>
          <w:p w14:paraId="2E51B99D" w14:textId="18401379" w:rsidR="000D2C79" w:rsidRPr="001E48B5" w:rsidRDefault="00637FD3" w:rsidP="000D2C79">
            <w:pPr>
              <w:cnfStyle w:val="000000000000" w:firstRow="0" w:lastRow="0" w:firstColumn="0" w:lastColumn="0" w:oddVBand="0" w:evenVBand="0" w:oddHBand="0" w:evenHBand="0" w:firstRowFirstColumn="0" w:firstRowLastColumn="0" w:lastRowFirstColumn="0" w:lastRowLastColumn="0"/>
              <w:rPr>
                <w:sz w:val="20"/>
                <w:szCs w:val="20"/>
              </w:rPr>
            </w:pPr>
            <w:r w:rsidRPr="001E48B5">
              <w:rPr>
                <w:sz w:val="20"/>
                <w:szCs w:val="20"/>
              </w:rPr>
              <w:t xml:space="preserve">Arquitectura: </w:t>
            </w:r>
            <w:proofErr w:type="gramStart"/>
            <w:r w:rsidRPr="001E48B5">
              <w:rPr>
                <w:sz w:val="20"/>
                <w:szCs w:val="20"/>
              </w:rPr>
              <w:t>Input(</w:t>
            </w:r>
            <w:proofErr w:type="gramEnd"/>
            <w:r w:rsidRPr="001E48B5">
              <w:rPr>
                <w:sz w:val="20"/>
                <w:szCs w:val="20"/>
              </w:rPr>
              <w:t xml:space="preserve">28) -&gt; Dense(128, </w:t>
            </w:r>
            <w:proofErr w:type="spellStart"/>
            <w:r w:rsidRPr="001E48B5">
              <w:rPr>
                <w:sz w:val="20"/>
                <w:szCs w:val="20"/>
              </w:rPr>
              <w:t>ReLU</w:t>
            </w:r>
            <w:proofErr w:type="spellEnd"/>
            <w:r w:rsidRPr="001E48B5">
              <w:rPr>
                <w:sz w:val="20"/>
                <w:szCs w:val="20"/>
              </w:rPr>
              <w:t xml:space="preserve">) -&gt; Dense(64, </w:t>
            </w:r>
            <w:proofErr w:type="spellStart"/>
            <w:r w:rsidRPr="001E48B5">
              <w:rPr>
                <w:sz w:val="20"/>
                <w:szCs w:val="20"/>
              </w:rPr>
              <w:t>ReLU</w:t>
            </w:r>
            <w:proofErr w:type="spellEnd"/>
            <w:r w:rsidRPr="001E48B5">
              <w:rPr>
                <w:sz w:val="20"/>
                <w:szCs w:val="20"/>
              </w:rPr>
              <w:t xml:space="preserve">) -&gt; Dense(8, </w:t>
            </w:r>
            <w:proofErr w:type="spellStart"/>
            <w:r w:rsidRPr="001E48B5">
              <w:rPr>
                <w:sz w:val="20"/>
                <w:szCs w:val="20"/>
              </w:rPr>
              <w:t>ReLU</w:t>
            </w:r>
            <w:proofErr w:type="spellEnd"/>
            <w:r w:rsidRPr="001E48B5">
              <w:rPr>
                <w:sz w:val="20"/>
                <w:szCs w:val="20"/>
              </w:rPr>
              <w:t xml:space="preserve">) -&gt; Dense(1, </w:t>
            </w:r>
            <w:proofErr w:type="spellStart"/>
            <w:r w:rsidRPr="001E48B5">
              <w:rPr>
                <w:sz w:val="20"/>
                <w:szCs w:val="20"/>
              </w:rPr>
              <w:t>Sigmoid</w:t>
            </w:r>
            <w:proofErr w:type="spellEnd"/>
            <w:r w:rsidRPr="001E48B5">
              <w:rPr>
                <w:sz w:val="20"/>
                <w:szCs w:val="20"/>
              </w:rPr>
              <w:t xml:space="preserve">). Optimizador: Adam. Pérdida: </w:t>
            </w:r>
            <w:proofErr w:type="spellStart"/>
            <w:r w:rsidRPr="001E48B5">
              <w:rPr>
                <w:sz w:val="20"/>
                <w:szCs w:val="20"/>
              </w:rPr>
              <w:t>Binary</w:t>
            </w:r>
            <w:proofErr w:type="spellEnd"/>
            <w:r w:rsidRPr="001E48B5">
              <w:rPr>
                <w:sz w:val="20"/>
                <w:szCs w:val="20"/>
              </w:rPr>
              <w:t xml:space="preserve"> </w:t>
            </w:r>
            <w:proofErr w:type="spellStart"/>
            <w:r w:rsidRPr="001E48B5">
              <w:rPr>
                <w:sz w:val="20"/>
                <w:szCs w:val="20"/>
              </w:rPr>
              <w:t>Crossentropy</w:t>
            </w:r>
            <w:proofErr w:type="spellEnd"/>
            <w:r w:rsidRPr="001E48B5">
              <w:rPr>
                <w:sz w:val="20"/>
                <w:szCs w:val="20"/>
              </w:rPr>
              <w:t>.</w:t>
            </w:r>
          </w:p>
        </w:tc>
      </w:tr>
    </w:tbl>
    <w:p w14:paraId="503E3913" w14:textId="77777777" w:rsidR="000D2C79" w:rsidRDefault="000D2C79" w:rsidP="000D2C79">
      <w:pPr>
        <w:rPr>
          <w:lang w:val="es-ES_tradnl"/>
        </w:rPr>
      </w:pPr>
    </w:p>
    <w:p w14:paraId="4CB203CC" w14:textId="5A446ACF" w:rsidR="00817C4F" w:rsidRPr="005A246E" w:rsidRDefault="00817C4F" w:rsidP="0056227A">
      <w:pPr>
        <w:jc w:val="both"/>
        <w:rPr>
          <w:i/>
          <w:iCs/>
          <w:lang w:val="es-ES_tradnl"/>
        </w:rPr>
      </w:pPr>
      <w:r w:rsidRPr="005A246E">
        <w:rPr>
          <w:b/>
          <w:i/>
          <w:iCs/>
          <w:sz w:val="20"/>
          <w:szCs w:val="20"/>
        </w:rPr>
        <w:t>Nota:</w:t>
      </w:r>
      <w:r w:rsidRPr="005A246E">
        <w:rPr>
          <w:bCs/>
          <w:i/>
          <w:iCs/>
          <w:sz w:val="20"/>
          <w:szCs w:val="20"/>
        </w:rPr>
        <w:t xml:space="preserve"> </w:t>
      </w:r>
      <w:r w:rsidR="0056227A" w:rsidRPr="005A246E">
        <w:rPr>
          <w:bCs/>
          <w:i/>
          <w:iCs/>
          <w:sz w:val="20"/>
          <w:szCs w:val="20"/>
        </w:rPr>
        <w:t>Los hiperparámetros mostrados corresponden a la configuración utilizada en los experimentos. El conjunto de datos de detección de la enfermedad de Parkinson de Oxford contiene datos reales de medición de voz de pacientes con y sin EP, lo que constituye un referente en la literatura especializada.</w:t>
      </w:r>
    </w:p>
    <w:p w14:paraId="6FD52D68" w14:textId="374F6877" w:rsidR="0002543D" w:rsidRPr="00210044" w:rsidRDefault="0002543D" w:rsidP="00491A9F">
      <w:pPr>
        <w:pStyle w:val="Ttulo2"/>
      </w:pPr>
      <w:bookmarkStart w:id="181" w:name="_Toc222675769"/>
      <w:r w:rsidRPr="00210044">
        <w:lastRenderedPageBreak/>
        <w:t>Métricas de Evaluación</w:t>
      </w:r>
      <w:bookmarkEnd w:id="181"/>
      <w:r w:rsidRPr="00210044">
        <w:t xml:space="preserve"> </w:t>
      </w:r>
    </w:p>
    <w:p w14:paraId="603BD61B" w14:textId="77777777" w:rsidR="0002543D" w:rsidRDefault="0002543D" w:rsidP="00817C4F">
      <w:pPr>
        <w:ind w:firstLine="360"/>
        <w:jc w:val="both"/>
      </w:pPr>
      <w:r w:rsidRPr="00210044">
        <w:t xml:space="preserve">Para evaluar y comparar el rendimiento de todos los modelos, se calcularon las siguientes métricas estándar para problemas de clasificación binaria: </w:t>
      </w:r>
    </w:p>
    <w:p w14:paraId="7291B63A" w14:textId="77777777" w:rsidR="0002543D" w:rsidRPr="00210044" w:rsidRDefault="0002543D" w:rsidP="00817C4F">
      <w:pPr>
        <w:pStyle w:val="Prrafodelista"/>
        <w:numPr>
          <w:ilvl w:val="0"/>
          <w:numId w:val="109"/>
        </w:numPr>
        <w:spacing w:line="360" w:lineRule="auto"/>
        <w:jc w:val="both"/>
        <w:rPr>
          <w:rFonts w:ascii="Times New Roman" w:hAnsi="Times New Roman" w:cs="Times New Roman"/>
          <w:sz w:val="24"/>
          <w:szCs w:val="24"/>
        </w:rPr>
      </w:pPr>
      <w:r w:rsidRPr="00210044">
        <w:rPr>
          <w:rFonts w:ascii="Times New Roman" w:hAnsi="Times New Roman" w:cs="Times New Roman"/>
          <w:b/>
          <w:bCs/>
          <w:sz w:val="24"/>
          <w:szCs w:val="24"/>
        </w:rPr>
        <w:t>Exactitud</w:t>
      </w:r>
      <w:r w:rsidRPr="00210044">
        <w:rPr>
          <w:rFonts w:ascii="Times New Roman" w:hAnsi="Times New Roman" w:cs="Times New Roman"/>
          <w:sz w:val="24"/>
          <w:szCs w:val="24"/>
        </w:rPr>
        <w:t xml:space="preserve">: Proporción total de predicciones correctas. </w:t>
      </w:r>
    </w:p>
    <w:p w14:paraId="5B08C8E7" w14:textId="77777777" w:rsidR="0002543D" w:rsidRPr="00210044" w:rsidRDefault="0002543D" w:rsidP="00817C4F">
      <w:pPr>
        <w:pStyle w:val="Prrafodelista"/>
        <w:numPr>
          <w:ilvl w:val="0"/>
          <w:numId w:val="109"/>
        </w:numPr>
        <w:spacing w:line="360" w:lineRule="auto"/>
        <w:jc w:val="both"/>
        <w:rPr>
          <w:rFonts w:ascii="Times New Roman" w:hAnsi="Times New Roman" w:cs="Times New Roman"/>
          <w:sz w:val="24"/>
          <w:szCs w:val="24"/>
        </w:rPr>
      </w:pPr>
      <w:r w:rsidRPr="00210044">
        <w:rPr>
          <w:rFonts w:ascii="Times New Roman" w:hAnsi="Times New Roman" w:cs="Times New Roman"/>
          <w:b/>
          <w:bCs/>
          <w:sz w:val="24"/>
          <w:szCs w:val="24"/>
        </w:rPr>
        <w:t>Precisión</w:t>
      </w:r>
      <w:r w:rsidRPr="00210044">
        <w:rPr>
          <w:rFonts w:ascii="Times New Roman" w:hAnsi="Times New Roman" w:cs="Times New Roman"/>
          <w:sz w:val="24"/>
          <w:szCs w:val="24"/>
        </w:rPr>
        <w:t xml:space="preserve">: Capacidad del modelo para no predecir falsos positivos. </w:t>
      </w:r>
    </w:p>
    <w:p w14:paraId="7B102D3E" w14:textId="77777777" w:rsidR="0002543D" w:rsidRPr="00210044" w:rsidRDefault="0002543D" w:rsidP="00817C4F">
      <w:pPr>
        <w:pStyle w:val="Prrafodelista"/>
        <w:numPr>
          <w:ilvl w:val="0"/>
          <w:numId w:val="109"/>
        </w:numPr>
        <w:spacing w:line="360" w:lineRule="auto"/>
        <w:jc w:val="both"/>
        <w:rPr>
          <w:rFonts w:ascii="Times New Roman" w:hAnsi="Times New Roman" w:cs="Times New Roman"/>
          <w:sz w:val="24"/>
          <w:szCs w:val="24"/>
        </w:rPr>
      </w:pPr>
      <w:r w:rsidRPr="00210044">
        <w:rPr>
          <w:rFonts w:ascii="Times New Roman" w:hAnsi="Times New Roman" w:cs="Times New Roman"/>
          <w:b/>
          <w:bCs/>
          <w:sz w:val="24"/>
          <w:szCs w:val="24"/>
        </w:rPr>
        <w:t>Sensibilidad (</w:t>
      </w:r>
      <w:proofErr w:type="spellStart"/>
      <w:r w:rsidRPr="00210044">
        <w:rPr>
          <w:rFonts w:ascii="Times New Roman" w:hAnsi="Times New Roman" w:cs="Times New Roman"/>
          <w:b/>
          <w:bCs/>
          <w:sz w:val="24"/>
          <w:szCs w:val="24"/>
        </w:rPr>
        <w:t>Recall</w:t>
      </w:r>
      <w:proofErr w:type="spellEnd"/>
      <w:r w:rsidRPr="00210044">
        <w:rPr>
          <w:rFonts w:ascii="Times New Roman" w:hAnsi="Times New Roman" w:cs="Times New Roman"/>
          <w:b/>
          <w:bCs/>
          <w:sz w:val="24"/>
          <w:szCs w:val="24"/>
        </w:rPr>
        <w:t>):</w:t>
      </w:r>
      <w:r w:rsidRPr="00210044">
        <w:rPr>
          <w:rFonts w:ascii="Times New Roman" w:hAnsi="Times New Roman" w:cs="Times New Roman"/>
          <w:sz w:val="24"/>
          <w:szCs w:val="24"/>
        </w:rPr>
        <w:t xml:space="preserve"> Capacidad del modelo para encontrar todos los casos positivos. </w:t>
      </w:r>
    </w:p>
    <w:p w14:paraId="36A48FDF" w14:textId="77777777" w:rsidR="0002543D" w:rsidRPr="00210044" w:rsidRDefault="0002543D" w:rsidP="00817C4F">
      <w:pPr>
        <w:pStyle w:val="Prrafodelista"/>
        <w:numPr>
          <w:ilvl w:val="0"/>
          <w:numId w:val="109"/>
        </w:numPr>
        <w:spacing w:line="360" w:lineRule="auto"/>
        <w:jc w:val="both"/>
        <w:rPr>
          <w:rFonts w:ascii="Times New Roman" w:hAnsi="Times New Roman" w:cs="Times New Roman"/>
          <w:sz w:val="24"/>
          <w:szCs w:val="24"/>
        </w:rPr>
      </w:pPr>
      <w:r w:rsidRPr="00210044">
        <w:rPr>
          <w:rFonts w:ascii="Times New Roman" w:hAnsi="Times New Roman" w:cs="Times New Roman"/>
          <w:b/>
          <w:bCs/>
          <w:sz w:val="24"/>
          <w:szCs w:val="24"/>
        </w:rPr>
        <w:t>Puntuación F1</w:t>
      </w:r>
      <w:r w:rsidRPr="00210044">
        <w:rPr>
          <w:rFonts w:ascii="Times New Roman" w:hAnsi="Times New Roman" w:cs="Times New Roman"/>
          <w:sz w:val="24"/>
          <w:szCs w:val="24"/>
        </w:rPr>
        <w:t xml:space="preserve">: Media armónica entre la Precisión y la Sensibilidad. </w:t>
      </w:r>
    </w:p>
    <w:p w14:paraId="62302AA9" w14:textId="77777777" w:rsidR="0002543D" w:rsidRPr="00210044" w:rsidRDefault="0002543D" w:rsidP="00817C4F">
      <w:pPr>
        <w:pStyle w:val="Prrafodelista"/>
        <w:numPr>
          <w:ilvl w:val="0"/>
          <w:numId w:val="109"/>
        </w:numPr>
        <w:spacing w:line="360" w:lineRule="auto"/>
        <w:jc w:val="both"/>
        <w:rPr>
          <w:rFonts w:ascii="Times New Roman" w:hAnsi="Times New Roman" w:cs="Times New Roman"/>
          <w:sz w:val="24"/>
          <w:szCs w:val="24"/>
        </w:rPr>
      </w:pPr>
      <w:r w:rsidRPr="00210044">
        <w:rPr>
          <w:rFonts w:ascii="Times New Roman" w:hAnsi="Times New Roman" w:cs="Times New Roman"/>
          <w:b/>
          <w:bCs/>
          <w:sz w:val="24"/>
          <w:szCs w:val="24"/>
        </w:rPr>
        <w:t xml:space="preserve">Curva ROC y Área Bajo la Curva (AUC-ROC): </w:t>
      </w:r>
      <w:r w:rsidRPr="00210044">
        <w:rPr>
          <w:rFonts w:ascii="Times New Roman" w:hAnsi="Times New Roman" w:cs="Times New Roman"/>
          <w:sz w:val="24"/>
          <w:szCs w:val="24"/>
        </w:rPr>
        <w:t xml:space="preserve">Mide la capacidad de discriminación del modelo en todos los umbrales de clasificación. </w:t>
      </w:r>
    </w:p>
    <w:p w14:paraId="5F70F13D" w14:textId="4C1212BE" w:rsidR="00817C4F" w:rsidRPr="00F73315" w:rsidRDefault="0002543D" w:rsidP="00F73315">
      <w:pPr>
        <w:pStyle w:val="Prrafodelista"/>
        <w:numPr>
          <w:ilvl w:val="0"/>
          <w:numId w:val="109"/>
        </w:numPr>
        <w:spacing w:line="360" w:lineRule="auto"/>
        <w:jc w:val="both"/>
        <w:rPr>
          <w:rFonts w:ascii="Times New Roman" w:hAnsi="Times New Roman" w:cs="Times New Roman"/>
          <w:sz w:val="24"/>
          <w:szCs w:val="24"/>
          <w:lang w:val="es-ES_tradnl"/>
        </w:rPr>
      </w:pPr>
      <w:r w:rsidRPr="00210044">
        <w:rPr>
          <w:rFonts w:ascii="Times New Roman" w:hAnsi="Times New Roman" w:cs="Times New Roman"/>
          <w:b/>
          <w:bCs/>
          <w:sz w:val="24"/>
          <w:szCs w:val="24"/>
        </w:rPr>
        <w:t>Matriz de Confusión:</w:t>
      </w:r>
      <w:r w:rsidRPr="00210044">
        <w:rPr>
          <w:rFonts w:ascii="Times New Roman" w:hAnsi="Times New Roman" w:cs="Times New Roman"/>
          <w:sz w:val="24"/>
          <w:szCs w:val="24"/>
        </w:rPr>
        <w:t xml:space="preserve"> Tabla que muestra los aciertos (Verdaderos Positivos/Negativos) y errores (Falsos Positivos/Negativos) del modelo.</w:t>
      </w:r>
    </w:p>
    <w:p w14:paraId="24298C49" w14:textId="77777777" w:rsidR="0002543D" w:rsidRDefault="0002543D" w:rsidP="00491A9F">
      <w:pPr>
        <w:pStyle w:val="Ttulo2"/>
        <w:rPr>
          <w:bdr w:val="none" w:sz="0" w:space="0" w:color="auto" w:frame="1"/>
          <w:shd w:val="clear" w:color="auto" w:fill="FFFFFF"/>
        </w:rPr>
      </w:pPr>
      <w:bookmarkStart w:id="182" w:name="_Toc222675770"/>
      <w:r w:rsidRPr="00210044">
        <w:rPr>
          <w:bdr w:val="none" w:sz="0" w:space="0" w:color="auto" w:frame="1"/>
          <w:shd w:val="clear" w:color="auto" w:fill="FFFFFF"/>
        </w:rPr>
        <w:t>Procedimiento Experimental</w:t>
      </w:r>
      <w:bookmarkEnd w:id="182"/>
      <w:r w:rsidRPr="00210044">
        <w:rPr>
          <w:bdr w:val="none" w:sz="0" w:space="0" w:color="auto" w:frame="1"/>
          <w:shd w:val="clear" w:color="auto" w:fill="FFFFFF"/>
        </w:rPr>
        <w:t xml:space="preserve"> </w:t>
      </w:r>
    </w:p>
    <w:p w14:paraId="7F5B2170" w14:textId="4AFB8C90" w:rsidR="001A4FAC" w:rsidRPr="001A4FAC" w:rsidRDefault="001A4FAC" w:rsidP="001A4FAC">
      <w:pPr>
        <w:spacing w:line="480" w:lineRule="auto"/>
        <w:ind w:firstLine="708"/>
        <w:jc w:val="both"/>
        <w:rPr>
          <w:bdr w:val="none" w:sz="0" w:space="0" w:color="auto" w:frame="1"/>
          <w:shd w:val="clear" w:color="auto" w:fill="FFFFFF"/>
        </w:rPr>
      </w:pPr>
      <w:r w:rsidRPr="001A4FAC">
        <w:rPr>
          <w:bdr w:val="none" w:sz="0" w:space="0" w:color="auto" w:frame="1"/>
          <w:shd w:val="clear" w:color="auto" w:fill="FFFFFF"/>
        </w:rPr>
        <w:t>El procedimiento siguió un flujo de trabajo lineal y reproducible:</w:t>
      </w:r>
    </w:p>
    <w:p w14:paraId="44139F2A" w14:textId="2F4C5970" w:rsidR="001A4FAC" w:rsidRPr="001A4FAC" w:rsidRDefault="001A4FAC" w:rsidP="001A4FAC">
      <w:pPr>
        <w:pStyle w:val="Prrafodelista"/>
        <w:numPr>
          <w:ilvl w:val="0"/>
          <w:numId w:val="113"/>
        </w:numPr>
        <w:spacing w:line="480" w:lineRule="auto"/>
        <w:jc w:val="both"/>
        <w:rPr>
          <w:rFonts w:ascii="Times New Roman" w:hAnsi="Times New Roman" w:cs="Times New Roman"/>
          <w:bdr w:val="none" w:sz="0" w:space="0" w:color="auto" w:frame="1"/>
          <w:shd w:val="clear" w:color="auto" w:fill="FFFFFF"/>
        </w:rPr>
      </w:pPr>
      <w:r w:rsidRPr="001A4FAC">
        <w:rPr>
          <w:rFonts w:ascii="Times New Roman" w:hAnsi="Times New Roman" w:cs="Times New Roman"/>
          <w:b/>
          <w:bCs/>
          <w:bdr w:val="none" w:sz="0" w:space="0" w:color="auto" w:frame="1"/>
          <w:shd w:val="clear" w:color="auto" w:fill="FFFFFF"/>
        </w:rPr>
        <w:t>Preprocesamiento unificado:</w:t>
      </w:r>
      <w:r w:rsidRPr="001A4FAC">
        <w:rPr>
          <w:rFonts w:ascii="Times New Roman" w:hAnsi="Times New Roman" w:cs="Times New Roman"/>
          <w:bdr w:val="none" w:sz="0" w:space="0" w:color="auto" w:frame="1"/>
          <w:shd w:val="clear" w:color="auto" w:fill="FFFFFF"/>
        </w:rPr>
        <w:t xml:space="preserve"> Todos los modelos se entrenaron y evaluaron utilizando el mismo conjunto de datos preprocesados ​​(divididos y escalados de la misma manera), lo que garantiza una comparación justa.</w:t>
      </w:r>
    </w:p>
    <w:p w14:paraId="3F8FE776" w14:textId="77777777" w:rsidR="00BA2671" w:rsidRDefault="001A4FAC" w:rsidP="006D14E0">
      <w:pPr>
        <w:pStyle w:val="Prrafodelista"/>
        <w:numPr>
          <w:ilvl w:val="0"/>
          <w:numId w:val="113"/>
        </w:numPr>
        <w:spacing w:line="480" w:lineRule="auto"/>
        <w:jc w:val="both"/>
        <w:rPr>
          <w:rFonts w:ascii="Times New Roman" w:hAnsi="Times New Roman" w:cs="Times New Roman"/>
          <w:bdr w:val="none" w:sz="0" w:space="0" w:color="auto" w:frame="1"/>
          <w:shd w:val="clear" w:color="auto" w:fill="FFFFFF"/>
        </w:rPr>
      </w:pPr>
      <w:r w:rsidRPr="00BA2671">
        <w:rPr>
          <w:rFonts w:ascii="Times New Roman" w:hAnsi="Times New Roman" w:cs="Times New Roman"/>
          <w:b/>
          <w:bCs/>
          <w:bdr w:val="none" w:sz="0" w:space="0" w:color="auto" w:frame="1"/>
          <w:shd w:val="clear" w:color="auto" w:fill="FFFFFF"/>
        </w:rPr>
        <w:t>Entrenamiento de modelos clásicos:</w:t>
      </w:r>
      <w:r w:rsidRPr="00BA2671">
        <w:rPr>
          <w:rFonts w:ascii="Times New Roman" w:hAnsi="Times New Roman" w:cs="Times New Roman"/>
          <w:bdr w:val="none" w:sz="0" w:space="0" w:color="auto" w:frame="1"/>
          <w:shd w:val="clear" w:color="auto" w:fill="FFFFFF"/>
        </w:rPr>
        <w:t xml:space="preserve"> Los siete algoritmos tradicionales de aprendizaje automático (LR, DT, RF, GB, XGB, KNN, SVM) se entrenaron utilizando sus configuraciones predeterminadas o con hiperparámetros comúnmente reportados en la literatura, sin una búsqueda de optimización exhaustiva. Para KNN, se realizó una búsqueda simple del número óptimo de vecinos (k) entre 1 y 24.</w:t>
      </w:r>
    </w:p>
    <w:p w14:paraId="7671E52C" w14:textId="38C02D20" w:rsidR="001A4FAC" w:rsidRPr="00BA2671" w:rsidRDefault="001A4FAC" w:rsidP="006D14E0">
      <w:pPr>
        <w:pStyle w:val="Prrafodelista"/>
        <w:numPr>
          <w:ilvl w:val="0"/>
          <w:numId w:val="113"/>
        </w:numPr>
        <w:spacing w:line="480" w:lineRule="auto"/>
        <w:jc w:val="both"/>
        <w:rPr>
          <w:rFonts w:ascii="Times New Roman" w:hAnsi="Times New Roman" w:cs="Times New Roman"/>
          <w:bdr w:val="none" w:sz="0" w:space="0" w:color="auto" w:frame="1"/>
          <w:shd w:val="clear" w:color="auto" w:fill="FFFFFF"/>
        </w:rPr>
      </w:pPr>
      <w:r w:rsidRPr="00BA2671">
        <w:rPr>
          <w:rFonts w:ascii="Times New Roman" w:hAnsi="Times New Roman" w:cs="Times New Roman"/>
          <w:b/>
          <w:bCs/>
          <w:bdr w:val="none" w:sz="0" w:space="0" w:color="auto" w:frame="1"/>
          <w:shd w:val="clear" w:color="auto" w:fill="FFFFFF"/>
        </w:rPr>
        <w:t>Entrenamiento de la RNA:</w:t>
      </w:r>
      <w:r w:rsidRPr="00BA2671">
        <w:rPr>
          <w:rFonts w:ascii="Times New Roman" w:hAnsi="Times New Roman" w:cs="Times New Roman"/>
          <w:bdr w:val="none" w:sz="0" w:space="0" w:color="auto" w:frame="1"/>
          <w:shd w:val="clear" w:color="auto" w:fill="FFFFFF"/>
        </w:rPr>
        <w:t xml:space="preserve"> La red neuronal artificial (RNA) se entrenó durante 100 épocas, monitoreando la pérdida y la precisión en el conjunto de validación para observar el comportamiento de aprendizaje.</w:t>
      </w:r>
    </w:p>
    <w:p w14:paraId="4A4B87AB" w14:textId="41AEF231" w:rsidR="001A4FAC" w:rsidRPr="001A4FAC" w:rsidRDefault="001A4FAC" w:rsidP="001A4FAC">
      <w:pPr>
        <w:pStyle w:val="Prrafodelista"/>
        <w:numPr>
          <w:ilvl w:val="0"/>
          <w:numId w:val="113"/>
        </w:numPr>
        <w:spacing w:line="480" w:lineRule="auto"/>
        <w:jc w:val="both"/>
        <w:rPr>
          <w:rFonts w:ascii="Times New Roman" w:hAnsi="Times New Roman" w:cs="Times New Roman"/>
          <w:bdr w:val="none" w:sz="0" w:space="0" w:color="auto" w:frame="1"/>
          <w:shd w:val="clear" w:color="auto" w:fill="FFFFFF"/>
        </w:rPr>
      </w:pPr>
      <w:r w:rsidRPr="00DA546D">
        <w:rPr>
          <w:rFonts w:ascii="Times New Roman" w:hAnsi="Times New Roman" w:cs="Times New Roman"/>
          <w:b/>
          <w:bCs/>
          <w:bdr w:val="none" w:sz="0" w:space="0" w:color="auto" w:frame="1"/>
          <w:shd w:val="clear" w:color="auto" w:fill="FFFFFF"/>
        </w:rPr>
        <w:lastRenderedPageBreak/>
        <w:t>Evaluación y comparación:</w:t>
      </w:r>
      <w:r w:rsidRPr="001A4FAC">
        <w:rPr>
          <w:rFonts w:ascii="Times New Roman" w:hAnsi="Times New Roman" w:cs="Times New Roman"/>
          <w:bdr w:val="none" w:sz="0" w:space="0" w:color="auto" w:frame="1"/>
          <w:shd w:val="clear" w:color="auto" w:fill="FFFFFF"/>
        </w:rPr>
        <w:t xml:space="preserve"> Cada modelo entrenado se utilizó para predecir las etiquetas del conjunto de prueba reservado. Con estas predicciones, se calcularon todas las métricas definidas en la Sección 3.4. Los resultados se recopilaron para el análisis comparativo (Capítulo IV).</w:t>
      </w:r>
    </w:p>
    <w:p w14:paraId="742EC362" w14:textId="134E4ADC" w:rsidR="00491A9F" w:rsidRDefault="001A4FAC" w:rsidP="00491A9F">
      <w:pPr>
        <w:spacing w:line="480" w:lineRule="auto"/>
        <w:ind w:firstLine="360"/>
        <w:jc w:val="both"/>
        <w:rPr>
          <w:bdr w:val="none" w:sz="0" w:space="0" w:color="auto" w:frame="1"/>
          <w:shd w:val="clear" w:color="auto" w:fill="FFFFFF"/>
        </w:rPr>
      </w:pPr>
      <w:r w:rsidRPr="00491A9F">
        <w:rPr>
          <w:b/>
          <w:bCs/>
          <w:bdr w:val="none" w:sz="0" w:space="0" w:color="auto" w:frame="1"/>
          <w:shd w:val="clear" w:color="auto" w:fill="FFFFFF"/>
        </w:rPr>
        <w:t>Limitación reconocida:</w:t>
      </w:r>
      <w:r w:rsidRPr="001A4FAC">
        <w:rPr>
          <w:bdr w:val="none" w:sz="0" w:space="0" w:color="auto" w:frame="1"/>
          <w:shd w:val="clear" w:color="auto" w:fill="FFFFFF"/>
        </w:rPr>
        <w:t xml:space="preserve"> El diseño experimental priorizó una comparación amplia de arquitecturas sobre la optimización exhaustiva de cada una. Por lo tanto, los resultados presenta</w:t>
      </w:r>
      <w:r w:rsidR="00815EAA">
        <w:rPr>
          <w:bdr w:val="none" w:sz="0" w:space="0" w:color="auto" w:frame="1"/>
          <w:shd w:val="clear" w:color="auto" w:fill="FFFFFF"/>
        </w:rPr>
        <w:t>ron</w:t>
      </w:r>
      <w:r w:rsidRPr="001A4FAC">
        <w:rPr>
          <w:bdr w:val="none" w:sz="0" w:space="0" w:color="auto" w:frame="1"/>
          <w:shd w:val="clear" w:color="auto" w:fill="FFFFFF"/>
        </w:rPr>
        <w:t xml:space="preserve"> el rendimiento inicial o con ajustes básicos, lo que establece una base para futuras investigaciones que permitan realizar un ajuste preciso de los hiperparámetros.</w:t>
      </w:r>
    </w:p>
    <w:p w14:paraId="3B368CE3" w14:textId="41D06E93" w:rsidR="00491A9F" w:rsidRPr="00491A9F" w:rsidRDefault="00491A9F" w:rsidP="00491A9F">
      <w:pPr>
        <w:pStyle w:val="Ttulo2"/>
        <w:rPr>
          <w:bdr w:val="none" w:sz="0" w:space="0" w:color="auto" w:frame="1"/>
          <w:shd w:val="clear" w:color="auto" w:fill="FFFFFF"/>
        </w:rPr>
      </w:pPr>
      <w:bookmarkStart w:id="183" w:name="_Toc222675771"/>
      <w:r w:rsidRPr="00491A9F">
        <w:rPr>
          <w:bdr w:val="none" w:sz="0" w:space="0" w:color="auto" w:frame="1"/>
          <w:shd w:val="clear" w:color="auto" w:fill="FFFFFF"/>
        </w:rPr>
        <w:t>Entorno computacional y reproducibilidad</w:t>
      </w:r>
      <w:bookmarkEnd w:id="183"/>
    </w:p>
    <w:p w14:paraId="26B63A59" w14:textId="3040D24C" w:rsidR="00491A9F" w:rsidRPr="00491A9F" w:rsidRDefault="00491A9F" w:rsidP="00BA2671">
      <w:pPr>
        <w:pStyle w:val="Prrafodelista"/>
        <w:numPr>
          <w:ilvl w:val="0"/>
          <w:numId w:val="114"/>
        </w:numPr>
        <w:spacing w:line="480" w:lineRule="auto"/>
        <w:ind w:left="426"/>
        <w:jc w:val="both"/>
        <w:rPr>
          <w:rFonts w:ascii="Times New Roman" w:hAnsi="Times New Roman" w:cs="Times New Roman"/>
          <w:bdr w:val="none" w:sz="0" w:space="0" w:color="auto" w:frame="1"/>
          <w:shd w:val="clear" w:color="auto" w:fill="FFFFFF"/>
        </w:rPr>
      </w:pPr>
      <w:r w:rsidRPr="00491A9F">
        <w:rPr>
          <w:rFonts w:ascii="Times New Roman" w:hAnsi="Times New Roman" w:cs="Times New Roman"/>
          <w:b/>
          <w:bCs/>
          <w:bdr w:val="none" w:sz="0" w:space="0" w:color="auto" w:frame="1"/>
          <w:shd w:val="clear" w:color="auto" w:fill="FFFFFF"/>
        </w:rPr>
        <w:t>Lenguaje y bibliotecas:</w:t>
      </w:r>
      <w:r w:rsidRPr="00491A9F">
        <w:rPr>
          <w:rFonts w:ascii="Times New Roman" w:hAnsi="Times New Roman" w:cs="Times New Roman"/>
          <w:bdr w:val="none" w:sz="0" w:space="0" w:color="auto" w:frame="1"/>
          <w:shd w:val="clear" w:color="auto" w:fill="FFFFFF"/>
        </w:rPr>
        <w:t xml:space="preserve"> Todo el desarrollo se realizó en Python 3.9. Las principales bibliotecas utilizadas fueron: Pandas y </w:t>
      </w:r>
      <w:proofErr w:type="spellStart"/>
      <w:r w:rsidRPr="00491A9F">
        <w:rPr>
          <w:rFonts w:ascii="Times New Roman" w:hAnsi="Times New Roman" w:cs="Times New Roman"/>
          <w:bdr w:val="none" w:sz="0" w:space="0" w:color="auto" w:frame="1"/>
          <w:shd w:val="clear" w:color="auto" w:fill="FFFFFF"/>
        </w:rPr>
        <w:t>NumPy</w:t>
      </w:r>
      <w:proofErr w:type="spellEnd"/>
      <w:r w:rsidRPr="00491A9F">
        <w:rPr>
          <w:rFonts w:ascii="Times New Roman" w:hAnsi="Times New Roman" w:cs="Times New Roman"/>
          <w:bdr w:val="none" w:sz="0" w:space="0" w:color="auto" w:frame="1"/>
          <w:shd w:val="clear" w:color="auto" w:fill="FFFFFF"/>
        </w:rPr>
        <w:t xml:space="preserve"> (manipulación de datos), </w:t>
      </w:r>
      <w:proofErr w:type="spellStart"/>
      <w:r w:rsidRPr="00491A9F">
        <w:rPr>
          <w:rFonts w:ascii="Times New Roman" w:hAnsi="Times New Roman" w:cs="Times New Roman"/>
          <w:bdr w:val="none" w:sz="0" w:space="0" w:color="auto" w:frame="1"/>
          <w:shd w:val="clear" w:color="auto" w:fill="FFFFFF"/>
        </w:rPr>
        <w:t>Scikit-learn</w:t>
      </w:r>
      <w:proofErr w:type="spellEnd"/>
      <w:r w:rsidRPr="00491A9F">
        <w:rPr>
          <w:rFonts w:ascii="Times New Roman" w:hAnsi="Times New Roman" w:cs="Times New Roman"/>
          <w:bdr w:val="none" w:sz="0" w:space="0" w:color="auto" w:frame="1"/>
          <w:shd w:val="clear" w:color="auto" w:fill="FFFFFF"/>
        </w:rPr>
        <w:t xml:space="preserve"> (modelos clásicos, preprocesamiento, métricas), </w:t>
      </w:r>
      <w:proofErr w:type="spellStart"/>
      <w:r w:rsidRPr="00491A9F">
        <w:rPr>
          <w:rFonts w:ascii="Times New Roman" w:hAnsi="Times New Roman" w:cs="Times New Roman"/>
          <w:bdr w:val="none" w:sz="0" w:space="0" w:color="auto" w:frame="1"/>
          <w:shd w:val="clear" w:color="auto" w:fill="FFFFFF"/>
        </w:rPr>
        <w:t>XGBoost</w:t>
      </w:r>
      <w:proofErr w:type="spellEnd"/>
      <w:r w:rsidRPr="00491A9F">
        <w:rPr>
          <w:rFonts w:ascii="Times New Roman" w:hAnsi="Times New Roman" w:cs="Times New Roman"/>
          <w:bdr w:val="none" w:sz="0" w:space="0" w:color="auto" w:frame="1"/>
          <w:shd w:val="clear" w:color="auto" w:fill="FFFFFF"/>
        </w:rPr>
        <w:t xml:space="preserve">, </w:t>
      </w:r>
      <w:proofErr w:type="spellStart"/>
      <w:r w:rsidRPr="00491A9F">
        <w:rPr>
          <w:rFonts w:ascii="Times New Roman" w:hAnsi="Times New Roman" w:cs="Times New Roman"/>
          <w:bdr w:val="none" w:sz="0" w:space="0" w:color="auto" w:frame="1"/>
          <w:shd w:val="clear" w:color="auto" w:fill="FFFFFF"/>
        </w:rPr>
        <w:t>TensorFlow</w:t>
      </w:r>
      <w:proofErr w:type="spellEnd"/>
      <w:r w:rsidRPr="00491A9F">
        <w:rPr>
          <w:rFonts w:ascii="Times New Roman" w:hAnsi="Times New Roman" w:cs="Times New Roman"/>
          <w:bdr w:val="none" w:sz="0" w:space="0" w:color="auto" w:frame="1"/>
          <w:shd w:val="clear" w:color="auto" w:fill="FFFFFF"/>
        </w:rPr>
        <w:t>/</w:t>
      </w:r>
      <w:proofErr w:type="spellStart"/>
      <w:r w:rsidRPr="00491A9F">
        <w:rPr>
          <w:rFonts w:ascii="Times New Roman" w:hAnsi="Times New Roman" w:cs="Times New Roman"/>
          <w:bdr w:val="none" w:sz="0" w:space="0" w:color="auto" w:frame="1"/>
          <w:shd w:val="clear" w:color="auto" w:fill="FFFFFF"/>
        </w:rPr>
        <w:t>Keras</w:t>
      </w:r>
      <w:proofErr w:type="spellEnd"/>
      <w:r w:rsidRPr="00491A9F">
        <w:rPr>
          <w:rFonts w:ascii="Times New Roman" w:hAnsi="Times New Roman" w:cs="Times New Roman"/>
          <w:bdr w:val="none" w:sz="0" w:space="0" w:color="auto" w:frame="1"/>
          <w:shd w:val="clear" w:color="auto" w:fill="FFFFFF"/>
        </w:rPr>
        <w:t xml:space="preserve"> (para la RNA) y Matplotlib/Seaborn (visualización).</w:t>
      </w:r>
    </w:p>
    <w:p w14:paraId="064F7531" w14:textId="55DB7F67" w:rsidR="00491A9F" w:rsidRPr="00491A9F" w:rsidRDefault="00491A9F" w:rsidP="00BA2671">
      <w:pPr>
        <w:pStyle w:val="Prrafodelista"/>
        <w:numPr>
          <w:ilvl w:val="0"/>
          <w:numId w:val="114"/>
        </w:numPr>
        <w:spacing w:line="480" w:lineRule="auto"/>
        <w:ind w:left="426"/>
        <w:jc w:val="both"/>
        <w:rPr>
          <w:rFonts w:ascii="Times New Roman" w:hAnsi="Times New Roman" w:cs="Times New Roman"/>
          <w:bdr w:val="none" w:sz="0" w:space="0" w:color="auto" w:frame="1"/>
          <w:shd w:val="clear" w:color="auto" w:fill="FFFFFF"/>
        </w:rPr>
      </w:pPr>
      <w:r w:rsidRPr="00491A9F">
        <w:rPr>
          <w:rFonts w:ascii="Times New Roman" w:hAnsi="Times New Roman" w:cs="Times New Roman"/>
          <w:b/>
          <w:bCs/>
          <w:bdr w:val="none" w:sz="0" w:space="0" w:color="auto" w:frame="1"/>
          <w:shd w:val="clear" w:color="auto" w:fill="FFFFFF"/>
        </w:rPr>
        <w:t>Entorno:</w:t>
      </w:r>
      <w:r w:rsidRPr="00491A9F">
        <w:rPr>
          <w:rFonts w:ascii="Times New Roman" w:hAnsi="Times New Roman" w:cs="Times New Roman"/>
          <w:bdr w:val="none" w:sz="0" w:space="0" w:color="auto" w:frame="1"/>
          <w:shd w:val="clear" w:color="auto" w:fill="FFFFFF"/>
        </w:rPr>
        <w:t xml:space="preserve"> Se utilizó Jupyter Notebook para garantizar un flujo de trabajo documentado y reproducible.</w:t>
      </w:r>
    </w:p>
    <w:p w14:paraId="54AC8293" w14:textId="452BA097" w:rsidR="00491A9F" w:rsidRDefault="00491A9F" w:rsidP="00BA2671">
      <w:pPr>
        <w:pStyle w:val="Prrafodelista"/>
        <w:numPr>
          <w:ilvl w:val="0"/>
          <w:numId w:val="114"/>
        </w:numPr>
        <w:spacing w:line="480" w:lineRule="auto"/>
        <w:ind w:left="426"/>
        <w:jc w:val="both"/>
        <w:rPr>
          <w:rFonts w:ascii="Times New Roman" w:hAnsi="Times New Roman" w:cs="Times New Roman"/>
          <w:bdr w:val="none" w:sz="0" w:space="0" w:color="auto" w:frame="1"/>
          <w:shd w:val="clear" w:color="auto" w:fill="FFFFFF"/>
        </w:rPr>
      </w:pPr>
      <w:r w:rsidRPr="00491A9F">
        <w:rPr>
          <w:rFonts w:ascii="Times New Roman" w:hAnsi="Times New Roman" w:cs="Times New Roman"/>
          <w:b/>
          <w:bCs/>
          <w:bdr w:val="none" w:sz="0" w:space="0" w:color="auto" w:frame="1"/>
          <w:shd w:val="clear" w:color="auto" w:fill="FFFFFF"/>
        </w:rPr>
        <w:t>Semilla aleatoria:</w:t>
      </w:r>
      <w:r w:rsidRPr="00491A9F">
        <w:rPr>
          <w:rFonts w:ascii="Times New Roman" w:hAnsi="Times New Roman" w:cs="Times New Roman"/>
          <w:bdr w:val="none" w:sz="0" w:space="0" w:color="auto" w:frame="1"/>
          <w:shd w:val="clear" w:color="auto" w:fill="FFFFFF"/>
        </w:rPr>
        <w:t xml:space="preserve"> Para garantizar la replicabilidad de los experimentos, se estableció una semilla global (random_state=42) para todas las funciones que involucran aleatoriedad (división de datos, inicialización de pesos en la RNA y algoritmos basados ​​en aleatoriedad como Random Forest).</w:t>
      </w:r>
    </w:p>
    <w:p w14:paraId="773F6503" w14:textId="68BE272A" w:rsidR="00E14CE9" w:rsidRDefault="00E14CE9" w:rsidP="00985195">
      <w:pPr>
        <w:pStyle w:val="Ttulo3"/>
      </w:pPr>
      <w:bookmarkStart w:id="184" w:name="_Toc46062574"/>
      <w:bookmarkStart w:id="185" w:name="_Toc222675772"/>
      <w:r w:rsidRPr="00A35B64">
        <w:t>Población y muestra</w:t>
      </w:r>
      <w:bookmarkEnd w:id="184"/>
      <w:bookmarkEnd w:id="185"/>
    </w:p>
    <w:p w14:paraId="0E4EDB26" w14:textId="77777777" w:rsidR="00A35B64" w:rsidRPr="00443E84" w:rsidRDefault="0001421C" w:rsidP="00BC3A52">
      <w:pPr>
        <w:spacing w:line="480" w:lineRule="auto"/>
        <w:ind w:firstLine="709"/>
        <w:rPr>
          <w:b/>
          <w:bCs/>
        </w:rPr>
      </w:pPr>
      <w:r w:rsidRPr="00443E84">
        <w:rPr>
          <w:b/>
          <w:bCs/>
        </w:rPr>
        <w:t>Población</w:t>
      </w:r>
      <w:r w:rsidR="00633EE0" w:rsidRPr="00443E84">
        <w:rPr>
          <w:b/>
          <w:bCs/>
        </w:rPr>
        <w:t>.</w:t>
      </w:r>
      <w:r w:rsidR="001A5CC4" w:rsidRPr="00443E84">
        <w:rPr>
          <w:b/>
          <w:bCs/>
        </w:rPr>
        <w:t xml:space="preserve"> </w:t>
      </w:r>
    </w:p>
    <w:p w14:paraId="120D3B7E" w14:textId="77777777" w:rsidR="0056227A" w:rsidRPr="0056227A" w:rsidRDefault="0056227A" w:rsidP="0056227A">
      <w:pPr>
        <w:spacing w:line="480" w:lineRule="auto"/>
        <w:ind w:firstLine="709"/>
        <w:jc w:val="both"/>
        <w:rPr>
          <w:bdr w:val="none" w:sz="0" w:space="0" w:color="auto" w:frame="1"/>
          <w:shd w:val="clear" w:color="auto" w:fill="FFFFFF"/>
          <w:lang w:val="es-EC"/>
        </w:rPr>
      </w:pPr>
      <w:r w:rsidRPr="0056227A">
        <w:rPr>
          <w:bdr w:val="none" w:sz="0" w:space="0" w:color="auto" w:frame="1"/>
          <w:shd w:val="clear" w:color="auto" w:fill="FFFFFF"/>
        </w:rPr>
        <w:t xml:space="preserve">En la investigación basada en datos secundarios y experimentación computacional, los conceptos de "población" y "muestra" se adaptan al contexto de la ciencia de datos. La población de este estudio no son los individuos encuestados, sino el universo de registros de medición de voz disponibles y relevantes para la detección de la EP. La población objetivo está constituida por el conjunto completo de registros del Conjunto de Datos de Detección de la Enfermedad de Parkinson </w:t>
      </w:r>
      <w:r w:rsidRPr="0056227A">
        <w:rPr>
          <w:bdr w:val="none" w:sz="0" w:space="0" w:color="auto" w:frame="1"/>
          <w:shd w:val="clear" w:color="auto" w:fill="FFFFFF"/>
        </w:rPr>
        <w:lastRenderedPageBreak/>
        <w:t>de Oxford (Little et al., 2008). Este conjunto de datos contiene 197 instancias (grabaciones de voz) derivadas de 31 individuos distintos (23 diagnosticados con EP, 8 sanos). Cada instancia representa una medición completa de 22 características acústicas, asociadas a una etiqueta diagnóstica (estado: 0 = sano, 1 = Parkinson).</w:t>
      </w:r>
    </w:p>
    <w:p w14:paraId="5BBD7760" w14:textId="77777777" w:rsidR="00373C33" w:rsidRPr="00373C33" w:rsidRDefault="00373C33" w:rsidP="0056227A">
      <w:pPr>
        <w:spacing w:line="480" w:lineRule="auto"/>
        <w:jc w:val="both"/>
        <w:rPr>
          <w:bdr w:val="none" w:sz="0" w:space="0" w:color="auto" w:frame="1"/>
          <w:shd w:val="clear" w:color="auto" w:fill="FFFFFF"/>
        </w:rPr>
      </w:pPr>
    </w:p>
    <w:p w14:paraId="0AA16A0B" w14:textId="644CE6D8" w:rsidR="006467A4" w:rsidRPr="0056227A" w:rsidRDefault="006467A4" w:rsidP="00A066A3">
      <w:pPr>
        <w:spacing w:line="480" w:lineRule="auto"/>
        <w:rPr>
          <w:b/>
          <w:bCs/>
        </w:rPr>
      </w:pPr>
      <w:r w:rsidRPr="0056227A">
        <w:rPr>
          <w:b/>
          <w:bCs/>
        </w:rPr>
        <w:t xml:space="preserve">Muestra. </w:t>
      </w:r>
    </w:p>
    <w:p w14:paraId="5270CAB9" w14:textId="11112FAD" w:rsidR="0056227A" w:rsidRPr="0056227A" w:rsidRDefault="0056227A" w:rsidP="0056227A">
      <w:pPr>
        <w:spacing w:line="480" w:lineRule="auto"/>
        <w:ind w:firstLine="708"/>
        <w:jc w:val="both"/>
        <w:rPr>
          <w:bdr w:val="none" w:sz="0" w:space="0" w:color="auto" w:frame="1"/>
          <w:shd w:val="clear" w:color="auto" w:fill="FFFFFF"/>
        </w:rPr>
      </w:pPr>
      <w:r w:rsidRPr="0056227A">
        <w:rPr>
          <w:bdr w:val="none" w:sz="0" w:space="0" w:color="auto" w:frame="1"/>
          <w:shd w:val="clear" w:color="auto" w:fill="FFFFFF"/>
        </w:rPr>
        <w:t>Dado que el tamaño total de la población (N=197) es moderado y computacionalmente manejable, y considerando que el objetivo principal es la construcción y comparación de modelos predictivos en lugar de la inferencia estadística a una población mayor, se decidió trabajar con todos los registros disponibles como muestra de estudio. Esta práctica es común en estudios de aprendizaje automático con conjuntos de datos de referencia, donde el objetivo es maximizar los datos disponibles para el entrenamiento y la evaluación.</w:t>
      </w:r>
    </w:p>
    <w:p w14:paraId="33F862E9" w14:textId="053D05B9" w:rsidR="0056227A" w:rsidRPr="0056227A" w:rsidRDefault="0056227A" w:rsidP="0056227A">
      <w:pPr>
        <w:spacing w:line="480" w:lineRule="auto"/>
        <w:ind w:firstLine="708"/>
        <w:jc w:val="both"/>
        <w:rPr>
          <w:bdr w:val="none" w:sz="0" w:space="0" w:color="auto" w:frame="1"/>
          <w:shd w:val="clear" w:color="auto" w:fill="FFFFFF"/>
        </w:rPr>
      </w:pPr>
      <w:r w:rsidRPr="0056227A">
        <w:rPr>
          <w:bdr w:val="none" w:sz="0" w:space="0" w:color="auto" w:frame="1"/>
          <w:shd w:val="clear" w:color="auto" w:fill="FFFFFF"/>
        </w:rPr>
        <w:t>Sin embargo, para garantizar una evaluación rigurosa y medir la capacidad de generalización de los modelos, esta muestra total se dividió en subconjuntos funcionales mediante la técnica de retención:</w:t>
      </w:r>
    </w:p>
    <w:p w14:paraId="6026FEC0" w14:textId="02F4D286" w:rsidR="0056227A" w:rsidRPr="000D07CE" w:rsidRDefault="0056227A" w:rsidP="00A14DBA">
      <w:pPr>
        <w:pStyle w:val="Prrafodelista"/>
        <w:numPr>
          <w:ilvl w:val="0"/>
          <w:numId w:val="129"/>
        </w:numPr>
        <w:spacing w:line="480" w:lineRule="auto"/>
        <w:ind w:left="993"/>
        <w:jc w:val="both"/>
        <w:rPr>
          <w:rFonts w:ascii="Times New Roman" w:hAnsi="Times New Roman" w:cs="Times New Roman"/>
          <w:sz w:val="24"/>
          <w:szCs w:val="24"/>
          <w:bdr w:val="none" w:sz="0" w:space="0" w:color="auto" w:frame="1"/>
          <w:shd w:val="clear" w:color="auto" w:fill="FFFFFF"/>
        </w:rPr>
      </w:pPr>
      <w:r w:rsidRPr="000D07CE">
        <w:rPr>
          <w:rFonts w:ascii="Times New Roman" w:hAnsi="Times New Roman" w:cs="Times New Roman"/>
          <w:sz w:val="24"/>
          <w:szCs w:val="24"/>
          <w:bdr w:val="none" w:sz="0" w:space="0" w:color="auto" w:frame="1"/>
          <w:shd w:val="clear" w:color="auto" w:fill="FFFFFF"/>
        </w:rPr>
        <w:t>Muestra de entrenamiento: 80 % de los registros (157 instancias). Utilizada para que los algoritmos aprendan los patrones subyacentes en los datos.</w:t>
      </w:r>
    </w:p>
    <w:p w14:paraId="7338C9EB" w14:textId="59468F50" w:rsidR="0056227A" w:rsidRPr="000D07CE" w:rsidRDefault="0056227A" w:rsidP="00A14DBA">
      <w:pPr>
        <w:pStyle w:val="Prrafodelista"/>
        <w:numPr>
          <w:ilvl w:val="0"/>
          <w:numId w:val="129"/>
        </w:numPr>
        <w:spacing w:line="480" w:lineRule="auto"/>
        <w:ind w:left="993"/>
        <w:jc w:val="both"/>
        <w:rPr>
          <w:rFonts w:ascii="Times New Roman" w:hAnsi="Times New Roman" w:cs="Times New Roman"/>
          <w:sz w:val="24"/>
          <w:szCs w:val="24"/>
          <w:bdr w:val="none" w:sz="0" w:space="0" w:color="auto" w:frame="1"/>
          <w:shd w:val="clear" w:color="auto" w:fill="FFFFFF"/>
        </w:rPr>
      </w:pPr>
      <w:r w:rsidRPr="000D07CE">
        <w:rPr>
          <w:rFonts w:ascii="Times New Roman" w:hAnsi="Times New Roman" w:cs="Times New Roman"/>
          <w:sz w:val="24"/>
          <w:szCs w:val="24"/>
          <w:bdr w:val="none" w:sz="0" w:space="0" w:color="auto" w:frame="1"/>
          <w:shd w:val="clear" w:color="auto" w:fill="FFFFFF"/>
        </w:rPr>
        <w:t>Muestra de prueba: 20 % de los registros (40 instancias). Reservada exclusivamente para la evaluación final del rendimiento del modelo, simulando el comportamiento con datos no vistos durante el entrenamiento.</w:t>
      </w:r>
    </w:p>
    <w:p w14:paraId="7AC7926D" w14:textId="64A731C8" w:rsidR="0056227A" w:rsidRDefault="0056227A" w:rsidP="0056227A">
      <w:pPr>
        <w:spacing w:line="480" w:lineRule="auto"/>
        <w:ind w:firstLine="708"/>
        <w:jc w:val="both"/>
        <w:rPr>
          <w:bdr w:val="none" w:sz="0" w:space="0" w:color="auto" w:frame="1"/>
          <w:shd w:val="clear" w:color="auto" w:fill="FFFFFF"/>
        </w:rPr>
      </w:pPr>
      <w:r w:rsidRPr="0056227A">
        <w:rPr>
          <w:bdr w:val="none" w:sz="0" w:space="0" w:color="auto" w:frame="1"/>
          <w:shd w:val="clear" w:color="auto" w:fill="FFFFFF"/>
        </w:rPr>
        <w:t>La unidad de análisis es cada registro o instancia dentro del conjunto de datos, correspondiente a una grabación de voz caracterizada por un vector de 22 atributos acústicos y su correspondiente etiqueta de diagnóstico.</w:t>
      </w:r>
    </w:p>
    <w:p w14:paraId="11114C75" w14:textId="77777777" w:rsidR="00373C33" w:rsidRDefault="00373C33" w:rsidP="00A066A3">
      <w:pPr>
        <w:spacing w:line="480" w:lineRule="auto"/>
        <w:jc w:val="both"/>
        <w:rPr>
          <w:b/>
          <w:bCs/>
          <w:bdr w:val="none" w:sz="0" w:space="0" w:color="auto" w:frame="1"/>
          <w:shd w:val="clear" w:color="auto" w:fill="FFFFFF"/>
        </w:rPr>
      </w:pPr>
    </w:p>
    <w:p w14:paraId="3F9366DA" w14:textId="77777777" w:rsidR="00373C33" w:rsidRDefault="00373C33" w:rsidP="00373C33">
      <w:pPr>
        <w:spacing w:line="480" w:lineRule="auto"/>
        <w:ind w:firstLine="708"/>
        <w:jc w:val="both"/>
        <w:rPr>
          <w:b/>
          <w:bCs/>
          <w:bdr w:val="none" w:sz="0" w:space="0" w:color="auto" w:frame="1"/>
          <w:shd w:val="clear" w:color="auto" w:fill="FFFFFF"/>
        </w:rPr>
      </w:pPr>
      <w:r w:rsidRPr="00373C33">
        <w:rPr>
          <w:b/>
          <w:bCs/>
          <w:bdr w:val="none" w:sz="0" w:space="0" w:color="auto" w:frame="1"/>
          <w:shd w:val="clear" w:color="auto" w:fill="FFFFFF"/>
        </w:rPr>
        <w:t>Justificación del Conjunto de Datos</w:t>
      </w:r>
    </w:p>
    <w:p w14:paraId="254FBFDF" w14:textId="277477C7" w:rsidR="000D07CE" w:rsidRPr="000D07CE" w:rsidRDefault="000D07CE" w:rsidP="000D07CE">
      <w:pPr>
        <w:spacing w:line="480" w:lineRule="auto"/>
        <w:ind w:firstLine="708"/>
        <w:jc w:val="both"/>
        <w:rPr>
          <w:bdr w:val="none" w:sz="0" w:space="0" w:color="auto" w:frame="1"/>
          <w:shd w:val="clear" w:color="auto" w:fill="FFFFFF"/>
        </w:rPr>
      </w:pPr>
      <w:r w:rsidRPr="000D07CE">
        <w:rPr>
          <w:bdr w:val="none" w:sz="0" w:space="0" w:color="auto" w:frame="1"/>
          <w:shd w:val="clear" w:color="auto" w:fill="FFFFFF"/>
        </w:rPr>
        <w:t>El proceso de selección del conjunto de datos implicó una fase exploratoria inicial. En una etapa preliminar de la investigación, se consideró un conjunto de datos más amplio (con aproximadamente 23.841 registros) obtenido de un repositorio público. Sin embargo, un análisis exhaustivo reveló limitaciones fundamentales que comprometieron la validez clínica del estudio:</w:t>
      </w:r>
    </w:p>
    <w:p w14:paraId="7FF749F3" w14:textId="1AE21B6A" w:rsidR="000D07CE" w:rsidRPr="000D07CE" w:rsidRDefault="000D07CE" w:rsidP="00A14DBA">
      <w:pPr>
        <w:pStyle w:val="Prrafodelista"/>
        <w:numPr>
          <w:ilvl w:val="0"/>
          <w:numId w:val="130"/>
        </w:numPr>
        <w:spacing w:line="480" w:lineRule="auto"/>
        <w:ind w:left="1134"/>
        <w:jc w:val="both"/>
        <w:rPr>
          <w:rFonts w:ascii="Times New Roman" w:hAnsi="Times New Roman" w:cs="Times New Roman"/>
          <w:sz w:val="24"/>
          <w:szCs w:val="24"/>
          <w:bdr w:val="none" w:sz="0" w:space="0" w:color="auto" w:frame="1"/>
          <w:shd w:val="clear" w:color="auto" w:fill="FFFFFF"/>
        </w:rPr>
      </w:pPr>
      <w:r w:rsidRPr="00C50965">
        <w:rPr>
          <w:rFonts w:ascii="Times New Roman" w:hAnsi="Times New Roman" w:cs="Times New Roman"/>
          <w:b/>
          <w:bCs/>
          <w:sz w:val="24"/>
          <w:szCs w:val="24"/>
          <w:bdr w:val="none" w:sz="0" w:space="0" w:color="auto" w:frame="1"/>
          <w:shd w:val="clear" w:color="auto" w:fill="FFFFFF"/>
        </w:rPr>
        <w:t>Desequilibrio extremo de clases:</w:t>
      </w:r>
      <w:r w:rsidRPr="000D07CE">
        <w:rPr>
          <w:rFonts w:ascii="Times New Roman" w:hAnsi="Times New Roman" w:cs="Times New Roman"/>
          <w:sz w:val="24"/>
          <w:szCs w:val="24"/>
          <w:bdr w:val="none" w:sz="0" w:space="0" w:color="auto" w:frame="1"/>
          <w:shd w:val="clear" w:color="auto" w:fill="FFFFFF"/>
        </w:rPr>
        <w:t xml:space="preserve"> Una distribución muy sesgada predisponía a los modelos a generar predicciones sesgadas.</w:t>
      </w:r>
    </w:p>
    <w:p w14:paraId="522F9B30" w14:textId="125AFDAA" w:rsidR="000D07CE" w:rsidRPr="000D07CE" w:rsidRDefault="000D07CE" w:rsidP="00A14DBA">
      <w:pPr>
        <w:pStyle w:val="Prrafodelista"/>
        <w:numPr>
          <w:ilvl w:val="0"/>
          <w:numId w:val="130"/>
        </w:numPr>
        <w:spacing w:line="480" w:lineRule="auto"/>
        <w:ind w:left="1134"/>
        <w:jc w:val="both"/>
        <w:rPr>
          <w:rFonts w:ascii="Times New Roman" w:hAnsi="Times New Roman" w:cs="Times New Roman"/>
          <w:sz w:val="24"/>
          <w:szCs w:val="24"/>
          <w:bdr w:val="none" w:sz="0" w:space="0" w:color="auto" w:frame="1"/>
          <w:shd w:val="clear" w:color="auto" w:fill="FFFFFF"/>
        </w:rPr>
      </w:pPr>
      <w:r w:rsidRPr="00C50965">
        <w:rPr>
          <w:rFonts w:ascii="Times New Roman" w:hAnsi="Times New Roman" w:cs="Times New Roman"/>
          <w:b/>
          <w:bCs/>
          <w:sz w:val="24"/>
          <w:szCs w:val="24"/>
          <w:bdr w:val="none" w:sz="0" w:space="0" w:color="auto" w:frame="1"/>
          <w:shd w:val="clear" w:color="auto" w:fill="FFFFFF"/>
        </w:rPr>
        <w:t>Naturaleza sintética de los registros:</w:t>
      </w:r>
      <w:r w:rsidRPr="000D07CE">
        <w:rPr>
          <w:rFonts w:ascii="Times New Roman" w:hAnsi="Times New Roman" w:cs="Times New Roman"/>
          <w:sz w:val="24"/>
          <w:szCs w:val="24"/>
          <w:bdr w:val="none" w:sz="0" w:space="0" w:color="auto" w:frame="1"/>
          <w:shd w:val="clear" w:color="auto" w:fill="FFFFFF"/>
        </w:rPr>
        <w:t xml:space="preserve"> Se determinó que una proporción significativa de los registros se había generado sintéticamente, lo que limitaba la generalización de los hallazgos a contextos clínicos reales.</w:t>
      </w:r>
    </w:p>
    <w:p w14:paraId="405A9EBA" w14:textId="54078BC1" w:rsidR="000D07CE" w:rsidRPr="000D07CE" w:rsidRDefault="000D07CE" w:rsidP="000D07CE">
      <w:pPr>
        <w:spacing w:line="480" w:lineRule="auto"/>
        <w:ind w:firstLine="708"/>
        <w:jc w:val="both"/>
        <w:rPr>
          <w:bdr w:val="none" w:sz="0" w:space="0" w:color="auto" w:frame="1"/>
          <w:shd w:val="clear" w:color="auto" w:fill="FFFFFF"/>
        </w:rPr>
      </w:pPr>
      <w:r w:rsidRPr="000D07CE">
        <w:rPr>
          <w:bdr w:val="none" w:sz="0" w:space="0" w:color="auto" w:frame="1"/>
          <w:shd w:val="clear" w:color="auto" w:fill="FFFFFF"/>
        </w:rPr>
        <w:t>Por lo tanto, en aras del rigor científico y la relevancia clínica, se decidió adoptar un conjunto de datos de referencia ampliamente validado en la literatura: el Conjunto de Datos de Detección de la Enfermedad de Parkinson de Oxford (Little, McSharry, Hunter y Ramig, 2008). Este conjunto de datos, aunque de menor tamaño (197 instancias), constituye un referente en el campo porque:</w:t>
      </w:r>
    </w:p>
    <w:p w14:paraId="550726DB" w14:textId="76081A6E" w:rsidR="000D07CE" w:rsidRPr="000D07CE" w:rsidRDefault="000D07CE" w:rsidP="00BA2671">
      <w:pPr>
        <w:pStyle w:val="Prrafodelista"/>
        <w:numPr>
          <w:ilvl w:val="0"/>
          <w:numId w:val="131"/>
        </w:numPr>
        <w:spacing w:line="480" w:lineRule="auto"/>
        <w:ind w:left="426"/>
        <w:jc w:val="both"/>
        <w:rPr>
          <w:rFonts w:ascii="Times New Roman" w:hAnsi="Times New Roman" w:cs="Times New Roman"/>
          <w:sz w:val="24"/>
          <w:szCs w:val="24"/>
          <w:bdr w:val="none" w:sz="0" w:space="0" w:color="auto" w:frame="1"/>
          <w:shd w:val="clear" w:color="auto" w:fill="FFFFFF"/>
        </w:rPr>
      </w:pPr>
      <w:r w:rsidRPr="000D07CE">
        <w:rPr>
          <w:rFonts w:ascii="Times New Roman" w:hAnsi="Times New Roman" w:cs="Times New Roman"/>
          <w:sz w:val="24"/>
          <w:szCs w:val="24"/>
          <w:bdr w:val="none" w:sz="0" w:space="0" w:color="auto" w:frame="1"/>
          <w:shd w:val="clear" w:color="auto" w:fill="FFFFFF"/>
        </w:rPr>
        <w:t>Se deriva de mediciones de voz reales en personas con diagnóstico clínico confirmado.</w:t>
      </w:r>
    </w:p>
    <w:p w14:paraId="29E1E023" w14:textId="696F832C" w:rsidR="000D07CE" w:rsidRPr="000D07CE" w:rsidRDefault="000D07CE" w:rsidP="00BA2671">
      <w:pPr>
        <w:pStyle w:val="Prrafodelista"/>
        <w:numPr>
          <w:ilvl w:val="0"/>
          <w:numId w:val="131"/>
        </w:numPr>
        <w:spacing w:line="480" w:lineRule="auto"/>
        <w:ind w:left="426"/>
        <w:jc w:val="both"/>
        <w:rPr>
          <w:rFonts w:ascii="Times New Roman" w:hAnsi="Times New Roman" w:cs="Times New Roman"/>
          <w:sz w:val="24"/>
          <w:szCs w:val="24"/>
          <w:bdr w:val="none" w:sz="0" w:space="0" w:color="auto" w:frame="1"/>
          <w:shd w:val="clear" w:color="auto" w:fill="FFFFFF"/>
        </w:rPr>
      </w:pPr>
      <w:r w:rsidRPr="000D07CE">
        <w:rPr>
          <w:rFonts w:ascii="Times New Roman" w:hAnsi="Times New Roman" w:cs="Times New Roman"/>
          <w:sz w:val="24"/>
          <w:szCs w:val="24"/>
          <w:bdr w:val="none" w:sz="0" w:space="0" w:color="auto" w:frame="1"/>
          <w:shd w:val="clear" w:color="auto" w:fill="FFFFFF"/>
        </w:rPr>
        <w:t>Presenta un balance aceptable para el análisis (≈75 % Parkinson, ≈25 % Saludable).</w:t>
      </w:r>
    </w:p>
    <w:p w14:paraId="628F7E77" w14:textId="1FEC844B" w:rsidR="006F6387" w:rsidRDefault="000D07CE" w:rsidP="000D07CE">
      <w:pPr>
        <w:spacing w:line="480" w:lineRule="auto"/>
        <w:ind w:firstLine="708"/>
        <w:jc w:val="both"/>
        <w:rPr>
          <w:bdr w:val="none" w:sz="0" w:space="0" w:color="auto" w:frame="1"/>
          <w:shd w:val="clear" w:color="auto" w:fill="FFFFFF"/>
        </w:rPr>
      </w:pPr>
      <w:r w:rsidRPr="000D07CE">
        <w:rPr>
          <w:bdr w:val="none" w:sz="0" w:space="0" w:color="auto" w:frame="1"/>
          <w:shd w:val="clear" w:color="auto" w:fill="FFFFFF"/>
        </w:rPr>
        <w:t>Este cambio metodológico, realizado durante la fase de planificación, garantiza que todos los experimentos y resultados presentados en esta tesis se basen en datos clínicamente auténticos y metodológicamente sólidos.</w:t>
      </w:r>
    </w:p>
    <w:p w14:paraId="4F9BF0E6" w14:textId="77777777" w:rsidR="006F6387" w:rsidRDefault="006F6387">
      <w:pPr>
        <w:spacing w:line="240" w:lineRule="auto"/>
        <w:rPr>
          <w:bdr w:val="none" w:sz="0" w:space="0" w:color="auto" w:frame="1"/>
          <w:shd w:val="clear" w:color="auto" w:fill="FFFFFF"/>
        </w:rPr>
      </w:pPr>
      <w:r>
        <w:rPr>
          <w:bdr w:val="none" w:sz="0" w:space="0" w:color="auto" w:frame="1"/>
          <w:shd w:val="clear" w:color="auto" w:fill="FFFFFF"/>
        </w:rPr>
        <w:br w:type="page"/>
      </w:r>
    </w:p>
    <w:p w14:paraId="225CDA8E" w14:textId="0B619542" w:rsidR="00F73315" w:rsidRDefault="00F73315" w:rsidP="006467A4">
      <w:pPr>
        <w:spacing w:line="480" w:lineRule="auto"/>
        <w:rPr>
          <w:b/>
          <w:bCs/>
          <w:bdr w:val="none" w:sz="0" w:space="0" w:color="auto" w:frame="1"/>
          <w:shd w:val="clear" w:color="auto" w:fill="FFFFFF"/>
        </w:rPr>
      </w:pPr>
      <w:r w:rsidRPr="00F73315">
        <w:rPr>
          <w:b/>
          <w:bCs/>
          <w:bdr w:val="none" w:sz="0" w:space="0" w:color="auto" w:frame="1"/>
          <w:shd w:val="clear" w:color="auto" w:fill="FFFFFF"/>
        </w:rPr>
        <w:lastRenderedPageBreak/>
        <w:t xml:space="preserve">Tabla </w:t>
      </w:r>
      <w:r w:rsidR="006048F8">
        <w:rPr>
          <w:b/>
          <w:bCs/>
          <w:bdr w:val="none" w:sz="0" w:space="0" w:color="auto" w:frame="1"/>
          <w:shd w:val="clear" w:color="auto" w:fill="FFFFFF"/>
        </w:rPr>
        <w:t>5</w:t>
      </w:r>
    </w:p>
    <w:p w14:paraId="4C10FFFD" w14:textId="60C01D0A" w:rsidR="00F73315" w:rsidRPr="00F73315" w:rsidRDefault="004A73E0" w:rsidP="006467A4">
      <w:pPr>
        <w:spacing w:line="480" w:lineRule="auto"/>
        <w:rPr>
          <w:i/>
          <w:iCs/>
          <w:bdr w:val="none" w:sz="0" w:space="0" w:color="auto" w:frame="1"/>
          <w:shd w:val="clear" w:color="auto" w:fill="FFFFFF"/>
        </w:rPr>
      </w:pPr>
      <w:r w:rsidRPr="004A73E0">
        <w:rPr>
          <w:b/>
          <w:bCs/>
          <w:i/>
          <w:iCs/>
          <w:bdr w:val="none" w:sz="0" w:space="0" w:color="auto" w:frame="1"/>
          <w:shd w:val="clear" w:color="auto" w:fill="FFFFFF"/>
        </w:rPr>
        <w:t>Conjunto de Datos (Oxford PD Dataset)</w:t>
      </w:r>
    </w:p>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977"/>
        <w:gridCol w:w="5670"/>
      </w:tblGrid>
      <w:tr w:rsidR="00F73315" w:rsidRPr="00BA2671" w14:paraId="7F47B1EA" w14:textId="77777777" w:rsidTr="009F072D">
        <w:trPr>
          <w:jc w:val="center"/>
        </w:trPr>
        <w:tc>
          <w:tcPr>
            <w:tcW w:w="2977" w:type="dxa"/>
          </w:tcPr>
          <w:p w14:paraId="1C4C3012" w14:textId="567F17A8" w:rsidR="00F73315" w:rsidRPr="00BA2671" w:rsidRDefault="004A73E0" w:rsidP="004A73E0">
            <w:pPr>
              <w:spacing w:line="480" w:lineRule="auto"/>
              <w:rPr>
                <w:sz w:val="20"/>
                <w:szCs w:val="20"/>
                <w:bdr w:val="none" w:sz="0" w:space="0" w:color="auto" w:frame="1"/>
                <w:shd w:val="clear" w:color="auto" w:fill="FFFFFF"/>
                <w:lang w:val="es-EC"/>
              </w:rPr>
            </w:pPr>
            <w:r w:rsidRPr="00BA2671">
              <w:rPr>
                <w:b/>
                <w:bCs/>
                <w:sz w:val="20"/>
                <w:szCs w:val="20"/>
                <w:bdr w:val="none" w:sz="0" w:space="0" w:color="auto" w:frame="1"/>
                <w:shd w:val="clear" w:color="auto" w:fill="FFFFFF"/>
              </w:rPr>
              <w:t>Características</w:t>
            </w:r>
          </w:p>
        </w:tc>
        <w:tc>
          <w:tcPr>
            <w:tcW w:w="5670" w:type="dxa"/>
          </w:tcPr>
          <w:p w14:paraId="31DCD0EC" w14:textId="084F96B7" w:rsidR="00F73315" w:rsidRPr="00BA2671" w:rsidRDefault="004A73E0" w:rsidP="004A73E0">
            <w:pPr>
              <w:spacing w:line="480" w:lineRule="auto"/>
              <w:rPr>
                <w:sz w:val="20"/>
                <w:szCs w:val="20"/>
                <w:bdr w:val="none" w:sz="0" w:space="0" w:color="auto" w:frame="1"/>
                <w:shd w:val="clear" w:color="auto" w:fill="FFFFFF"/>
                <w:lang w:val="es-EC"/>
              </w:rPr>
            </w:pPr>
            <w:r w:rsidRPr="00BA2671">
              <w:rPr>
                <w:b/>
                <w:bCs/>
                <w:sz w:val="20"/>
                <w:szCs w:val="20"/>
                <w:bdr w:val="none" w:sz="0" w:space="0" w:color="auto" w:frame="1"/>
                <w:shd w:val="clear" w:color="auto" w:fill="FFFFFF"/>
              </w:rPr>
              <w:t>Descripción</w:t>
            </w:r>
          </w:p>
        </w:tc>
      </w:tr>
      <w:tr w:rsidR="00F73315" w:rsidRPr="00391065" w14:paraId="0F844ED2" w14:textId="77777777" w:rsidTr="009F072D">
        <w:trPr>
          <w:jc w:val="center"/>
        </w:trPr>
        <w:tc>
          <w:tcPr>
            <w:tcW w:w="2977" w:type="dxa"/>
            <w:tcBorders>
              <w:bottom w:val="single" w:sz="4" w:space="0" w:color="auto"/>
            </w:tcBorders>
          </w:tcPr>
          <w:p w14:paraId="7C816972" w14:textId="3E5AC3C2" w:rsidR="00F73315" w:rsidRPr="00BA2671" w:rsidRDefault="004A73E0" w:rsidP="00F73315">
            <w:pPr>
              <w:spacing w:line="480" w:lineRule="auto"/>
              <w:rPr>
                <w:sz w:val="20"/>
                <w:szCs w:val="20"/>
                <w:bdr w:val="none" w:sz="0" w:space="0" w:color="auto" w:frame="1"/>
                <w:shd w:val="clear" w:color="auto" w:fill="FFFFFF"/>
                <w:lang w:val="es-EC"/>
              </w:rPr>
            </w:pPr>
            <w:r w:rsidRPr="00BA2671">
              <w:rPr>
                <w:b/>
                <w:bCs/>
                <w:sz w:val="20"/>
                <w:szCs w:val="20"/>
                <w:bdr w:val="none" w:sz="0" w:space="0" w:color="auto" w:frame="1"/>
                <w:shd w:val="clear" w:color="auto" w:fill="FFFFFF"/>
              </w:rPr>
              <w:t>Fuente (Cita)</w:t>
            </w:r>
          </w:p>
        </w:tc>
        <w:tc>
          <w:tcPr>
            <w:tcW w:w="5670" w:type="dxa"/>
            <w:tcBorders>
              <w:bottom w:val="single" w:sz="4" w:space="0" w:color="auto"/>
            </w:tcBorders>
          </w:tcPr>
          <w:p w14:paraId="0BB73BF8" w14:textId="32CB9263" w:rsidR="00F73315" w:rsidRPr="00BA2671" w:rsidRDefault="004A73E0" w:rsidP="004A73E0">
            <w:pPr>
              <w:spacing w:line="480" w:lineRule="auto"/>
              <w:rPr>
                <w:sz w:val="20"/>
                <w:szCs w:val="20"/>
                <w:bdr w:val="none" w:sz="0" w:space="0" w:color="auto" w:frame="1"/>
                <w:shd w:val="clear" w:color="auto" w:fill="FFFFFF"/>
                <w:lang w:val="en-US"/>
              </w:rPr>
            </w:pPr>
            <w:r w:rsidRPr="00BA2671">
              <w:rPr>
                <w:sz w:val="20"/>
                <w:szCs w:val="20"/>
                <w:bdr w:val="none" w:sz="0" w:space="0" w:color="auto" w:frame="1"/>
                <w:shd w:val="clear" w:color="auto" w:fill="FFFFFF"/>
                <w:lang w:val="en-US"/>
              </w:rPr>
              <w:t>Little, M. A., McSharry, P. E., Hunter, E. J., &amp; Ramig, L. O. (2008). </w:t>
            </w:r>
            <w:r w:rsidRPr="00BA2671">
              <w:rPr>
                <w:i/>
                <w:iCs/>
                <w:sz w:val="20"/>
                <w:szCs w:val="20"/>
                <w:bdr w:val="none" w:sz="0" w:space="0" w:color="auto" w:frame="1"/>
                <w:shd w:val="clear" w:color="auto" w:fill="FFFFFF"/>
                <w:lang w:val="en-US"/>
              </w:rPr>
              <w:t>Suitability of dysphonia measurements for telemonitoring of Parkinson's disease</w:t>
            </w:r>
            <w:r w:rsidRPr="00BA2671">
              <w:rPr>
                <w:sz w:val="20"/>
                <w:szCs w:val="20"/>
                <w:bdr w:val="none" w:sz="0" w:space="0" w:color="auto" w:frame="1"/>
                <w:shd w:val="clear" w:color="auto" w:fill="FFFFFF"/>
                <w:lang w:val="en-US"/>
              </w:rPr>
              <w:t>. IEEE Transactions on Biomedical Engineering.</w:t>
            </w:r>
          </w:p>
        </w:tc>
      </w:tr>
      <w:tr w:rsidR="004A73E0" w:rsidRPr="00BA2671" w14:paraId="1E1D14F3" w14:textId="77777777" w:rsidTr="009F072D">
        <w:trPr>
          <w:jc w:val="center"/>
        </w:trPr>
        <w:tc>
          <w:tcPr>
            <w:tcW w:w="2977" w:type="dxa"/>
            <w:tcBorders>
              <w:bottom w:val="single" w:sz="4" w:space="0" w:color="auto"/>
            </w:tcBorders>
          </w:tcPr>
          <w:p w14:paraId="186EFD98" w14:textId="25DF1DB2" w:rsidR="004A73E0" w:rsidRPr="00BA2671" w:rsidRDefault="004A73E0" w:rsidP="00F73315">
            <w:pPr>
              <w:spacing w:line="480" w:lineRule="auto"/>
              <w:rPr>
                <w:b/>
                <w:bCs/>
                <w:sz w:val="20"/>
                <w:szCs w:val="20"/>
                <w:bdr w:val="none" w:sz="0" w:space="0" w:color="auto" w:frame="1"/>
                <w:shd w:val="clear" w:color="auto" w:fill="FFFFFF"/>
                <w:lang w:val="en-US"/>
              </w:rPr>
            </w:pPr>
            <w:proofErr w:type="gramStart"/>
            <w:r w:rsidRPr="00BA2671">
              <w:rPr>
                <w:b/>
                <w:bCs/>
                <w:sz w:val="20"/>
                <w:szCs w:val="20"/>
                <w:bdr w:val="none" w:sz="0" w:space="0" w:color="auto" w:frame="1"/>
                <w:shd w:val="clear" w:color="auto" w:fill="FFFFFF"/>
              </w:rPr>
              <w:t>Total</w:t>
            </w:r>
            <w:proofErr w:type="gramEnd"/>
            <w:r w:rsidRPr="00BA2671">
              <w:rPr>
                <w:b/>
                <w:bCs/>
                <w:sz w:val="20"/>
                <w:szCs w:val="20"/>
                <w:bdr w:val="none" w:sz="0" w:space="0" w:color="auto" w:frame="1"/>
                <w:shd w:val="clear" w:color="auto" w:fill="FFFFFF"/>
              </w:rPr>
              <w:t xml:space="preserve"> de registros (N)</w:t>
            </w:r>
          </w:p>
        </w:tc>
        <w:tc>
          <w:tcPr>
            <w:tcW w:w="5670" w:type="dxa"/>
            <w:tcBorders>
              <w:bottom w:val="single" w:sz="4" w:space="0" w:color="auto"/>
            </w:tcBorders>
          </w:tcPr>
          <w:p w14:paraId="750363EB" w14:textId="4D0E4768" w:rsidR="004A73E0" w:rsidRPr="00BA2671" w:rsidRDefault="004A73E0" w:rsidP="004A73E0">
            <w:pPr>
              <w:spacing w:line="480" w:lineRule="auto"/>
              <w:rPr>
                <w:sz w:val="20"/>
                <w:szCs w:val="20"/>
                <w:bdr w:val="none" w:sz="0" w:space="0" w:color="auto" w:frame="1"/>
                <w:shd w:val="clear" w:color="auto" w:fill="FFFFFF"/>
                <w:lang w:val="en-US"/>
              </w:rPr>
            </w:pPr>
            <w:r w:rsidRPr="00BA2671">
              <w:rPr>
                <w:sz w:val="20"/>
                <w:szCs w:val="20"/>
                <w:bdr w:val="none" w:sz="0" w:space="0" w:color="auto" w:frame="1"/>
                <w:shd w:val="clear" w:color="auto" w:fill="FFFFFF"/>
                <w:lang w:val="en-US"/>
              </w:rPr>
              <w:t>197</w:t>
            </w:r>
          </w:p>
        </w:tc>
      </w:tr>
      <w:tr w:rsidR="004A73E0" w:rsidRPr="00BA2671" w14:paraId="09159484" w14:textId="77777777" w:rsidTr="009F072D">
        <w:trPr>
          <w:jc w:val="center"/>
        </w:trPr>
        <w:tc>
          <w:tcPr>
            <w:tcW w:w="2977" w:type="dxa"/>
            <w:tcBorders>
              <w:bottom w:val="single" w:sz="4" w:space="0" w:color="auto"/>
            </w:tcBorders>
          </w:tcPr>
          <w:p w14:paraId="30B79285" w14:textId="23BD2F91" w:rsidR="004A73E0" w:rsidRPr="00BA2671" w:rsidRDefault="004A73E0" w:rsidP="00F73315">
            <w:pPr>
              <w:spacing w:line="480" w:lineRule="auto"/>
              <w:rPr>
                <w:b/>
                <w:bCs/>
                <w:sz w:val="20"/>
                <w:szCs w:val="20"/>
                <w:bdr w:val="none" w:sz="0" w:space="0" w:color="auto" w:frame="1"/>
                <w:shd w:val="clear" w:color="auto" w:fill="FFFFFF"/>
                <w:lang w:val="en-US"/>
              </w:rPr>
            </w:pPr>
            <w:r w:rsidRPr="00BA2671">
              <w:rPr>
                <w:b/>
                <w:bCs/>
                <w:sz w:val="20"/>
                <w:szCs w:val="20"/>
                <w:bdr w:val="none" w:sz="0" w:space="0" w:color="auto" w:frame="1"/>
                <w:shd w:val="clear" w:color="auto" w:fill="FFFFFF"/>
              </w:rPr>
              <w:t>Número de Individuos</w:t>
            </w:r>
          </w:p>
        </w:tc>
        <w:tc>
          <w:tcPr>
            <w:tcW w:w="5670" w:type="dxa"/>
            <w:tcBorders>
              <w:bottom w:val="single" w:sz="4" w:space="0" w:color="auto"/>
            </w:tcBorders>
          </w:tcPr>
          <w:p w14:paraId="0D7CD575" w14:textId="47DF0660" w:rsidR="004A73E0" w:rsidRPr="00BA2671" w:rsidRDefault="004A73E0" w:rsidP="004A73E0">
            <w:pPr>
              <w:spacing w:line="480" w:lineRule="auto"/>
              <w:rPr>
                <w:sz w:val="20"/>
                <w:szCs w:val="20"/>
                <w:bdr w:val="none" w:sz="0" w:space="0" w:color="auto" w:frame="1"/>
                <w:shd w:val="clear" w:color="auto" w:fill="FFFFFF"/>
                <w:lang w:val="en-US"/>
              </w:rPr>
            </w:pPr>
            <w:r w:rsidRPr="00BA2671">
              <w:rPr>
                <w:sz w:val="20"/>
                <w:szCs w:val="20"/>
                <w:bdr w:val="none" w:sz="0" w:space="0" w:color="auto" w:frame="1"/>
                <w:shd w:val="clear" w:color="auto" w:fill="FFFFFF"/>
              </w:rPr>
              <w:t>31 (23 con EP, 8 sanos)</w:t>
            </w:r>
          </w:p>
        </w:tc>
      </w:tr>
      <w:tr w:rsidR="004A73E0" w:rsidRPr="00BA2671" w14:paraId="10CC535D" w14:textId="77777777" w:rsidTr="009F072D">
        <w:trPr>
          <w:jc w:val="center"/>
        </w:trPr>
        <w:tc>
          <w:tcPr>
            <w:tcW w:w="2977" w:type="dxa"/>
            <w:tcBorders>
              <w:bottom w:val="single" w:sz="4" w:space="0" w:color="auto"/>
            </w:tcBorders>
          </w:tcPr>
          <w:p w14:paraId="62CB99FD" w14:textId="2A37AA6E" w:rsidR="004A73E0" w:rsidRPr="00BA2671" w:rsidRDefault="004A73E0" w:rsidP="00F73315">
            <w:pPr>
              <w:spacing w:line="480" w:lineRule="auto"/>
              <w:rPr>
                <w:b/>
                <w:bCs/>
                <w:sz w:val="20"/>
                <w:szCs w:val="20"/>
                <w:bdr w:val="none" w:sz="0" w:space="0" w:color="auto" w:frame="1"/>
                <w:shd w:val="clear" w:color="auto" w:fill="FFFFFF"/>
                <w:lang w:val="en-US"/>
              </w:rPr>
            </w:pPr>
            <w:r w:rsidRPr="00BA2671">
              <w:rPr>
                <w:b/>
                <w:bCs/>
                <w:sz w:val="20"/>
                <w:szCs w:val="20"/>
                <w:bdr w:val="none" w:sz="0" w:space="0" w:color="auto" w:frame="1"/>
                <w:shd w:val="clear" w:color="auto" w:fill="FFFFFF"/>
              </w:rPr>
              <w:t>Número de Características</w:t>
            </w:r>
          </w:p>
        </w:tc>
        <w:tc>
          <w:tcPr>
            <w:tcW w:w="5670" w:type="dxa"/>
            <w:tcBorders>
              <w:bottom w:val="single" w:sz="4" w:space="0" w:color="auto"/>
            </w:tcBorders>
          </w:tcPr>
          <w:p w14:paraId="37DF6902" w14:textId="2F69F199" w:rsidR="004A73E0" w:rsidRPr="00BA2671" w:rsidRDefault="004A73E0" w:rsidP="004A73E0">
            <w:pPr>
              <w:spacing w:line="480" w:lineRule="auto"/>
              <w:rPr>
                <w:sz w:val="20"/>
                <w:szCs w:val="20"/>
                <w:bdr w:val="none" w:sz="0" w:space="0" w:color="auto" w:frame="1"/>
                <w:shd w:val="clear" w:color="auto" w:fill="FFFFFF"/>
                <w:lang w:val="es-EC"/>
              </w:rPr>
            </w:pPr>
            <w:r w:rsidRPr="00BA2671">
              <w:rPr>
                <w:sz w:val="20"/>
                <w:szCs w:val="20"/>
                <w:bdr w:val="none" w:sz="0" w:space="0" w:color="auto" w:frame="1"/>
                <w:shd w:val="clear" w:color="auto" w:fill="FFFFFF"/>
              </w:rPr>
              <w:t>22 medidas de voz + 1 columna de status</w:t>
            </w:r>
          </w:p>
        </w:tc>
      </w:tr>
      <w:tr w:rsidR="004A73E0" w:rsidRPr="00BA2671" w14:paraId="00012D02" w14:textId="77777777" w:rsidTr="009F072D">
        <w:trPr>
          <w:jc w:val="center"/>
        </w:trPr>
        <w:tc>
          <w:tcPr>
            <w:tcW w:w="2977" w:type="dxa"/>
            <w:tcBorders>
              <w:bottom w:val="single" w:sz="4" w:space="0" w:color="auto"/>
            </w:tcBorders>
          </w:tcPr>
          <w:p w14:paraId="360F4E4D" w14:textId="5ECE8DF3" w:rsidR="004A73E0" w:rsidRPr="00BA2671" w:rsidRDefault="004A73E0" w:rsidP="00F73315">
            <w:pPr>
              <w:spacing w:line="480" w:lineRule="auto"/>
              <w:rPr>
                <w:b/>
                <w:bCs/>
                <w:sz w:val="20"/>
                <w:szCs w:val="20"/>
                <w:bdr w:val="none" w:sz="0" w:space="0" w:color="auto" w:frame="1"/>
                <w:shd w:val="clear" w:color="auto" w:fill="FFFFFF"/>
                <w:lang w:val="es-EC"/>
              </w:rPr>
            </w:pPr>
            <w:r w:rsidRPr="00BA2671">
              <w:rPr>
                <w:b/>
                <w:bCs/>
                <w:sz w:val="20"/>
                <w:szCs w:val="20"/>
                <w:bdr w:val="none" w:sz="0" w:space="0" w:color="auto" w:frame="1"/>
                <w:shd w:val="clear" w:color="auto" w:fill="FFFFFF"/>
              </w:rPr>
              <w:t>Distribución de Clases</w:t>
            </w:r>
          </w:p>
        </w:tc>
        <w:tc>
          <w:tcPr>
            <w:tcW w:w="5670" w:type="dxa"/>
            <w:tcBorders>
              <w:bottom w:val="single" w:sz="4" w:space="0" w:color="auto"/>
            </w:tcBorders>
          </w:tcPr>
          <w:p w14:paraId="043BAA4E" w14:textId="36790C43" w:rsidR="004A73E0" w:rsidRPr="00BA2671" w:rsidRDefault="00D11CCE" w:rsidP="00D11CCE">
            <w:pPr>
              <w:spacing w:line="480" w:lineRule="auto"/>
              <w:rPr>
                <w:sz w:val="20"/>
                <w:szCs w:val="20"/>
                <w:bdr w:val="none" w:sz="0" w:space="0" w:color="auto" w:frame="1"/>
                <w:shd w:val="clear" w:color="auto" w:fill="FFFFFF"/>
                <w:lang w:val="es-EC"/>
              </w:rPr>
            </w:pPr>
            <w:r w:rsidRPr="00BA2671">
              <w:rPr>
                <w:b/>
                <w:bCs/>
                <w:sz w:val="20"/>
                <w:szCs w:val="20"/>
                <w:bdr w:val="none" w:sz="0" w:space="0" w:color="auto" w:frame="1"/>
                <w:shd w:val="clear" w:color="auto" w:fill="FFFFFF"/>
              </w:rPr>
              <w:t>Parkinson (status=1):</w:t>
            </w:r>
            <w:r w:rsidRPr="00BA2671">
              <w:rPr>
                <w:sz w:val="20"/>
                <w:szCs w:val="20"/>
                <w:bdr w:val="none" w:sz="0" w:space="0" w:color="auto" w:frame="1"/>
                <w:shd w:val="clear" w:color="auto" w:fill="FFFFFF"/>
              </w:rPr>
              <w:t> 147 instancias (≈75%)</w:t>
            </w:r>
            <w:r w:rsidRPr="00BA2671">
              <w:rPr>
                <w:sz w:val="20"/>
                <w:szCs w:val="20"/>
                <w:bdr w:val="none" w:sz="0" w:space="0" w:color="auto" w:frame="1"/>
                <w:shd w:val="clear" w:color="auto" w:fill="FFFFFF"/>
              </w:rPr>
              <w:br/>
            </w:r>
            <w:r w:rsidRPr="00BA2671">
              <w:rPr>
                <w:b/>
                <w:bCs/>
                <w:sz w:val="20"/>
                <w:szCs w:val="20"/>
                <w:bdr w:val="none" w:sz="0" w:space="0" w:color="auto" w:frame="1"/>
                <w:shd w:val="clear" w:color="auto" w:fill="FFFFFF"/>
              </w:rPr>
              <w:t>Control (status=0):</w:t>
            </w:r>
            <w:r w:rsidRPr="00BA2671">
              <w:rPr>
                <w:sz w:val="20"/>
                <w:szCs w:val="20"/>
                <w:bdr w:val="none" w:sz="0" w:space="0" w:color="auto" w:frame="1"/>
                <w:shd w:val="clear" w:color="auto" w:fill="FFFFFF"/>
              </w:rPr>
              <w:t> 50 instancias (≈25%)</w:t>
            </w:r>
          </w:p>
        </w:tc>
      </w:tr>
      <w:tr w:rsidR="004A73E0" w:rsidRPr="00BA2671" w14:paraId="268E3AB1" w14:textId="77777777" w:rsidTr="009F072D">
        <w:trPr>
          <w:jc w:val="center"/>
        </w:trPr>
        <w:tc>
          <w:tcPr>
            <w:tcW w:w="2977" w:type="dxa"/>
            <w:tcBorders>
              <w:bottom w:val="single" w:sz="4" w:space="0" w:color="auto"/>
            </w:tcBorders>
          </w:tcPr>
          <w:p w14:paraId="398FD67B" w14:textId="1B5F31A0" w:rsidR="004A73E0" w:rsidRPr="00BA2671" w:rsidRDefault="004A73E0" w:rsidP="00F73315">
            <w:pPr>
              <w:spacing w:line="480" w:lineRule="auto"/>
              <w:rPr>
                <w:b/>
                <w:bCs/>
                <w:sz w:val="20"/>
                <w:szCs w:val="20"/>
                <w:bdr w:val="none" w:sz="0" w:space="0" w:color="auto" w:frame="1"/>
                <w:shd w:val="clear" w:color="auto" w:fill="FFFFFF"/>
              </w:rPr>
            </w:pPr>
            <w:r w:rsidRPr="00BA2671">
              <w:rPr>
                <w:b/>
                <w:bCs/>
                <w:sz w:val="20"/>
                <w:szCs w:val="20"/>
                <w:bdr w:val="none" w:sz="0" w:space="0" w:color="auto" w:frame="1"/>
                <w:shd w:val="clear" w:color="auto" w:fill="FFFFFF"/>
              </w:rPr>
              <w:t>Balance</w:t>
            </w:r>
          </w:p>
        </w:tc>
        <w:tc>
          <w:tcPr>
            <w:tcW w:w="5670" w:type="dxa"/>
            <w:tcBorders>
              <w:bottom w:val="single" w:sz="4" w:space="0" w:color="auto"/>
            </w:tcBorders>
          </w:tcPr>
          <w:p w14:paraId="5E2402DA" w14:textId="6D69D7D8" w:rsidR="004A73E0" w:rsidRPr="00BA2671" w:rsidRDefault="00D11CCE" w:rsidP="00D11CCE">
            <w:pPr>
              <w:spacing w:line="480" w:lineRule="auto"/>
              <w:rPr>
                <w:sz w:val="20"/>
                <w:szCs w:val="20"/>
                <w:bdr w:val="none" w:sz="0" w:space="0" w:color="auto" w:frame="1"/>
                <w:shd w:val="clear" w:color="auto" w:fill="FFFFFF"/>
                <w:lang w:val="es-EC"/>
              </w:rPr>
            </w:pPr>
            <w:r w:rsidRPr="00BA2671">
              <w:rPr>
                <w:sz w:val="20"/>
                <w:szCs w:val="20"/>
                <w:bdr w:val="none" w:sz="0" w:space="0" w:color="auto" w:frame="1"/>
                <w:shd w:val="clear" w:color="auto" w:fill="FFFFFF"/>
              </w:rPr>
              <w:t>Aceptable para un estudio piloto. Ratio ≈ 3:1.</w:t>
            </w:r>
          </w:p>
        </w:tc>
      </w:tr>
      <w:tr w:rsidR="004A73E0" w:rsidRPr="00BA2671" w14:paraId="23F7251B" w14:textId="77777777" w:rsidTr="009F072D">
        <w:trPr>
          <w:jc w:val="center"/>
        </w:trPr>
        <w:tc>
          <w:tcPr>
            <w:tcW w:w="2977" w:type="dxa"/>
            <w:tcBorders>
              <w:bottom w:val="single" w:sz="4" w:space="0" w:color="auto"/>
            </w:tcBorders>
          </w:tcPr>
          <w:p w14:paraId="2ABCF462" w14:textId="50BEA107" w:rsidR="004A73E0" w:rsidRPr="00BA2671" w:rsidRDefault="004A73E0" w:rsidP="00F73315">
            <w:pPr>
              <w:spacing w:line="480" w:lineRule="auto"/>
              <w:rPr>
                <w:b/>
                <w:bCs/>
                <w:sz w:val="20"/>
                <w:szCs w:val="20"/>
                <w:bdr w:val="none" w:sz="0" w:space="0" w:color="auto" w:frame="1"/>
                <w:shd w:val="clear" w:color="auto" w:fill="FFFFFF"/>
              </w:rPr>
            </w:pPr>
            <w:r w:rsidRPr="00BA2671">
              <w:rPr>
                <w:b/>
                <w:bCs/>
                <w:sz w:val="20"/>
                <w:szCs w:val="20"/>
                <w:bdr w:val="none" w:sz="0" w:space="0" w:color="auto" w:frame="1"/>
                <w:shd w:val="clear" w:color="auto" w:fill="FFFFFF"/>
              </w:rPr>
              <w:t>Calidad</w:t>
            </w:r>
          </w:p>
        </w:tc>
        <w:tc>
          <w:tcPr>
            <w:tcW w:w="5670" w:type="dxa"/>
            <w:tcBorders>
              <w:bottom w:val="single" w:sz="4" w:space="0" w:color="auto"/>
            </w:tcBorders>
          </w:tcPr>
          <w:p w14:paraId="2DF826D9" w14:textId="279E16DF" w:rsidR="004A73E0" w:rsidRPr="00BA2671" w:rsidRDefault="00D11CCE" w:rsidP="00D11CCE">
            <w:pPr>
              <w:spacing w:line="480" w:lineRule="auto"/>
              <w:rPr>
                <w:sz w:val="20"/>
                <w:szCs w:val="20"/>
                <w:bdr w:val="none" w:sz="0" w:space="0" w:color="auto" w:frame="1"/>
                <w:shd w:val="clear" w:color="auto" w:fill="FFFFFF"/>
                <w:lang w:val="es-EC"/>
              </w:rPr>
            </w:pPr>
            <w:r w:rsidRPr="00BA2671">
              <w:rPr>
                <w:sz w:val="20"/>
                <w:szCs w:val="20"/>
                <w:bdr w:val="none" w:sz="0" w:space="0" w:color="auto" w:frame="1"/>
                <w:shd w:val="clear" w:color="auto" w:fill="FFFFFF"/>
              </w:rPr>
              <w:t>Datos reales, sin valores faltantes, ampliamente citado.</w:t>
            </w:r>
          </w:p>
        </w:tc>
      </w:tr>
      <w:tr w:rsidR="004A73E0" w:rsidRPr="00BA2671" w14:paraId="1BEE4603" w14:textId="77777777" w:rsidTr="009F072D">
        <w:trPr>
          <w:jc w:val="center"/>
        </w:trPr>
        <w:tc>
          <w:tcPr>
            <w:tcW w:w="2977" w:type="dxa"/>
            <w:tcBorders>
              <w:bottom w:val="single" w:sz="4" w:space="0" w:color="auto"/>
            </w:tcBorders>
          </w:tcPr>
          <w:p w14:paraId="02C78DCC" w14:textId="4AD71475" w:rsidR="004A73E0" w:rsidRPr="00BA2671" w:rsidRDefault="004A73E0" w:rsidP="00F73315">
            <w:pPr>
              <w:spacing w:line="480" w:lineRule="auto"/>
              <w:rPr>
                <w:b/>
                <w:bCs/>
                <w:sz w:val="20"/>
                <w:szCs w:val="20"/>
                <w:bdr w:val="none" w:sz="0" w:space="0" w:color="auto" w:frame="1"/>
                <w:shd w:val="clear" w:color="auto" w:fill="FFFFFF"/>
              </w:rPr>
            </w:pPr>
            <w:r w:rsidRPr="00BA2671">
              <w:rPr>
                <w:b/>
                <w:bCs/>
                <w:sz w:val="20"/>
                <w:szCs w:val="20"/>
                <w:bdr w:val="none" w:sz="0" w:space="0" w:color="auto" w:frame="1"/>
                <w:shd w:val="clear" w:color="auto" w:fill="FFFFFF"/>
              </w:rPr>
              <w:t>Variable Objetivo</w:t>
            </w:r>
          </w:p>
        </w:tc>
        <w:tc>
          <w:tcPr>
            <w:tcW w:w="5670" w:type="dxa"/>
            <w:tcBorders>
              <w:bottom w:val="single" w:sz="4" w:space="0" w:color="auto"/>
            </w:tcBorders>
          </w:tcPr>
          <w:p w14:paraId="3C9785A1" w14:textId="663F78E0" w:rsidR="004A73E0" w:rsidRPr="00BA2671" w:rsidRDefault="00D11CCE" w:rsidP="00D11CCE">
            <w:pPr>
              <w:spacing w:line="480" w:lineRule="auto"/>
              <w:rPr>
                <w:sz w:val="20"/>
                <w:szCs w:val="20"/>
                <w:bdr w:val="none" w:sz="0" w:space="0" w:color="auto" w:frame="1"/>
                <w:shd w:val="clear" w:color="auto" w:fill="FFFFFF"/>
                <w:lang w:val="es-EC"/>
              </w:rPr>
            </w:pPr>
            <w:r w:rsidRPr="00BA2671">
              <w:rPr>
                <w:sz w:val="20"/>
                <w:szCs w:val="20"/>
                <w:bdr w:val="none" w:sz="0" w:space="0" w:color="auto" w:frame="1"/>
                <w:shd w:val="clear" w:color="auto" w:fill="FFFFFF"/>
              </w:rPr>
              <w:t>status (Binaria: 0 = Sano, 1 = Enfermedad de Parkinson)</w:t>
            </w:r>
          </w:p>
        </w:tc>
      </w:tr>
    </w:tbl>
    <w:p w14:paraId="32054E34" w14:textId="77777777" w:rsidR="00F73315" w:rsidRDefault="00F73315" w:rsidP="00F73315">
      <w:pPr>
        <w:ind w:left="709"/>
        <w:jc w:val="both"/>
        <w:rPr>
          <w:b/>
          <w:i/>
          <w:iCs/>
          <w:sz w:val="20"/>
          <w:szCs w:val="20"/>
        </w:rPr>
      </w:pPr>
    </w:p>
    <w:p w14:paraId="216149E1" w14:textId="2142E578" w:rsidR="00F73315" w:rsidRPr="006F6387" w:rsidRDefault="00F73315" w:rsidP="006467A4">
      <w:pPr>
        <w:jc w:val="both"/>
        <w:rPr>
          <w:bCs/>
          <w:i/>
          <w:iCs/>
          <w:sz w:val="20"/>
          <w:szCs w:val="20"/>
        </w:rPr>
      </w:pPr>
      <w:r w:rsidRPr="006F6387">
        <w:rPr>
          <w:b/>
          <w:i/>
          <w:iCs/>
          <w:sz w:val="20"/>
          <w:szCs w:val="20"/>
        </w:rPr>
        <w:t>Nota:</w:t>
      </w:r>
      <w:r w:rsidRPr="006F6387">
        <w:rPr>
          <w:bCs/>
          <w:i/>
          <w:iCs/>
          <w:sz w:val="20"/>
          <w:szCs w:val="20"/>
        </w:rPr>
        <w:t xml:space="preserve"> La población corresponde al dataset completo accesado desde el repositorio público. No se realizó recolección de datos primarios.</w:t>
      </w:r>
    </w:p>
    <w:p w14:paraId="024B111B" w14:textId="77777777" w:rsidR="001C7BBF" w:rsidRPr="00F73315" w:rsidRDefault="001C7BBF" w:rsidP="00F73315">
      <w:pPr>
        <w:spacing w:line="480" w:lineRule="auto"/>
        <w:rPr>
          <w:bdr w:val="none" w:sz="0" w:space="0" w:color="auto" w:frame="1"/>
          <w:shd w:val="clear" w:color="auto" w:fill="FFFFFF"/>
          <w:lang w:val="es-EC"/>
        </w:rPr>
      </w:pPr>
    </w:p>
    <w:p w14:paraId="15622BA8" w14:textId="166DB4F9" w:rsidR="00FC6CD7" w:rsidRPr="00BC3A52" w:rsidRDefault="00FC6CD7" w:rsidP="00985195">
      <w:pPr>
        <w:pStyle w:val="Ttulo3"/>
        <w:rPr>
          <w:rStyle w:val="a"/>
        </w:rPr>
      </w:pPr>
      <w:bookmarkStart w:id="186" w:name="_Toc46062575"/>
      <w:bookmarkStart w:id="187" w:name="_Toc222675773"/>
      <w:r w:rsidRPr="00BC3A52">
        <w:rPr>
          <w:rStyle w:val="a"/>
        </w:rPr>
        <w:t>Procesamiento y análisis</w:t>
      </w:r>
      <w:bookmarkEnd w:id="186"/>
      <w:bookmarkEnd w:id="187"/>
    </w:p>
    <w:p w14:paraId="3CFE2E8E" w14:textId="2DC6734F" w:rsidR="00587802" w:rsidRPr="003B7005" w:rsidRDefault="003A0E49" w:rsidP="00587802">
      <w:pPr>
        <w:spacing w:line="480" w:lineRule="auto"/>
        <w:ind w:firstLine="708"/>
        <w:jc w:val="both"/>
        <w:rPr>
          <w:rStyle w:val="a"/>
          <w:bdr w:val="none" w:sz="0" w:space="0" w:color="auto" w:frame="1"/>
          <w:shd w:val="clear" w:color="auto" w:fill="FFFFFF"/>
        </w:rPr>
      </w:pPr>
      <w:r w:rsidRPr="003A0E49">
        <w:rPr>
          <w:rStyle w:val="a"/>
          <w:bdr w:val="none" w:sz="0" w:space="0" w:color="auto" w:frame="1"/>
          <w:shd w:val="clear" w:color="auto" w:fill="FFFFFF"/>
        </w:rPr>
        <w:t xml:space="preserve">El procesamiento y análisis de los datos se realizó de forma mecánica y automatizada mediante scripts en Python, siguiendo el pipeline descrito en la (Figura 1) y detallado en las secciones </w:t>
      </w:r>
      <w:r w:rsidRPr="003B7005">
        <w:rPr>
          <w:rStyle w:val="a"/>
          <w:bdr w:val="none" w:sz="0" w:space="0" w:color="auto" w:frame="1"/>
          <w:shd w:val="clear" w:color="auto" w:fill="FFFFFF"/>
        </w:rPr>
        <w:t>Preprocesamiento y Preparación de Datos e Implementación y Entrenamiento del Modelo.</w:t>
      </w:r>
    </w:p>
    <w:p w14:paraId="27CC93C1" w14:textId="2AFAF3B8" w:rsidR="00BC3A52" w:rsidRPr="00BC3A52" w:rsidRDefault="00E14CE9" w:rsidP="00BC3A52">
      <w:pPr>
        <w:pStyle w:val="Ttulo4"/>
        <w:rPr>
          <w:rStyle w:val="a"/>
        </w:rPr>
      </w:pPr>
      <w:bookmarkStart w:id="188" w:name="_Toc46062576"/>
      <w:bookmarkStart w:id="189" w:name="_Toc222675774"/>
      <w:r w:rsidRPr="00BC3A52">
        <w:rPr>
          <w:rStyle w:val="a"/>
        </w:rPr>
        <w:lastRenderedPageBreak/>
        <w:t>Técnicas de recolección de datos</w:t>
      </w:r>
      <w:r w:rsidR="0042077E">
        <w:rPr>
          <w:rStyle w:val="a"/>
        </w:rPr>
        <w:t xml:space="preserve"> (Import)</w:t>
      </w:r>
      <w:r w:rsidR="00DF299F" w:rsidRPr="00BC3A52">
        <w:rPr>
          <w:rStyle w:val="a"/>
        </w:rPr>
        <w:t>.</w:t>
      </w:r>
      <w:bookmarkEnd w:id="188"/>
      <w:bookmarkEnd w:id="189"/>
    </w:p>
    <w:p w14:paraId="483CC8A8" w14:textId="6D7CF03B" w:rsidR="002B1FE4" w:rsidRPr="002B1FE4" w:rsidRDefault="002B1FE4" w:rsidP="00D86410">
      <w:pPr>
        <w:spacing w:line="480" w:lineRule="auto"/>
        <w:ind w:firstLine="708"/>
        <w:jc w:val="both"/>
        <w:rPr>
          <w:rStyle w:val="a"/>
          <w:bdr w:val="none" w:sz="0" w:space="0" w:color="auto" w:frame="1"/>
          <w:shd w:val="clear" w:color="auto" w:fill="FFFFFF"/>
        </w:rPr>
      </w:pPr>
      <w:r w:rsidRPr="002B1FE4">
        <w:rPr>
          <w:bdr w:val="none" w:sz="0" w:space="0" w:color="auto" w:frame="1"/>
          <w:shd w:val="clear" w:color="auto" w:fill="FFFFFF"/>
        </w:rPr>
        <w:t>Se empleó la técnica documental de acceso a repositorios en línea.</w:t>
      </w:r>
      <w:r w:rsidR="0042077E">
        <w:rPr>
          <w:bdr w:val="none" w:sz="0" w:space="0" w:color="auto" w:frame="1"/>
          <w:shd w:val="clear" w:color="auto" w:fill="FFFFFF"/>
        </w:rPr>
        <w:t xml:space="preserve"> Los datos </w:t>
      </w:r>
      <w:r w:rsidR="00F95F2A" w:rsidRPr="000D07CE">
        <w:rPr>
          <w:bdr w:val="none" w:sz="0" w:space="0" w:color="auto" w:frame="1"/>
          <w:shd w:val="clear" w:color="auto" w:fill="FFFFFF"/>
        </w:rPr>
        <w:t>obtenido</w:t>
      </w:r>
      <w:r w:rsidR="00F95F2A">
        <w:rPr>
          <w:bdr w:val="none" w:sz="0" w:space="0" w:color="auto" w:frame="1"/>
          <w:shd w:val="clear" w:color="auto" w:fill="FFFFFF"/>
        </w:rPr>
        <w:t>s se recopilaron</w:t>
      </w:r>
      <w:r w:rsidR="00F95F2A" w:rsidRPr="000D07CE">
        <w:rPr>
          <w:bdr w:val="none" w:sz="0" w:space="0" w:color="auto" w:frame="1"/>
          <w:shd w:val="clear" w:color="auto" w:fill="FFFFFF"/>
        </w:rPr>
        <w:t xml:space="preserve"> de</w:t>
      </w:r>
      <w:r w:rsidR="00F95F2A">
        <w:rPr>
          <w:bdr w:val="none" w:sz="0" w:space="0" w:color="auto" w:frame="1"/>
          <w:shd w:val="clear" w:color="auto" w:fill="FFFFFF"/>
        </w:rPr>
        <w:t>sde</w:t>
      </w:r>
      <w:r w:rsidR="00F95F2A" w:rsidRPr="000D07CE">
        <w:rPr>
          <w:bdr w:val="none" w:sz="0" w:space="0" w:color="auto" w:frame="1"/>
          <w:shd w:val="clear" w:color="auto" w:fill="FFFFFF"/>
        </w:rPr>
        <w:t xml:space="preserve"> un repositorio público</w:t>
      </w:r>
      <w:r w:rsidR="00F95F2A">
        <w:rPr>
          <w:bdr w:val="none" w:sz="0" w:space="0" w:color="auto" w:frame="1"/>
          <w:shd w:val="clear" w:color="auto" w:fill="FFFFFF"/>
        </w:rPr>
        <w:t xml:space="preserve"> (</w:t>
      </w:r>
      <w:r w:rsidR="0042077E">
        <w:rPr>
          <w:bdr w:val="none" w:sz="0" w:space="0" w:color="auto" w:frame="1"/>
          <w:shd w:val="clear" w:color="auto" w:fill="FFFFFF"/>
        </w:rPr>
        <w:t>Kaggle</w:t>
      </w:r>
      <w:r w:rsidR="00F95F2A">
        <w:rPr>
          <w:bdr w:val="none" w:sz="0" w:space="0" w:color="auto" w:frame="1"/>
          <w:shd w:val="clear" w:color="auto" w:fill="FFFFFF"/>
        </w:rPr>
        <w:t xml:space="preserve">) el cual fue trasladado a </w:t>
      </w:r>
      <w:r w:rsidR="00D86410">
        <w:rPr>
          <w:bdr w:val="none" w:sz="0" w:space="0" w:color="auto" w:frame="1"/>
          <w:shd w:val="clear" w:color="auto" w:fill="FFFFFF"/>
        </w:rPr>
        <w:t xml:space="preserve">un repositorio publico privado de la plataforma </w:t>
      </w:r>
      <w:r w:rsidR="00D86410" w:rsidRPr="002B1FE4">
        <w:rPr>
          <w:bdr w:val="none" w:sz="0" w:space="0" w:color="auto" w:frame="1"/>
          <w:shd w:val="clear" w:color="auto" w:fill="FFFFFF"/>
        </w:rPr>
        <w:t>GitHub</w:t>
      </w:r>
      <w:r w:rsidR="00D86410">
        <w:rPr>
          <w:bdr w:val="none" w:sz="0" w:space="0" w:color="auto" w:frame="1"/>
          <w:shd w:val="clear" w:color="auto" w:fill="FFFFFF"/>
        </w:rPr>
        <w:t>. Luego el proceso aplic</w:t>
      </w:r>
      <w:r w:rsidR="00815EAA">
        <w:rPr>
          <w:bdr w:val="none" w:sz="0" w:space="0" w:color="auto" w:frame="1"/>
          <w:shd w:val="clear" w:color="auto" w:fill="FFFFFF"/>
        </w:rPr>
        <w:t>ó</w:t>
      </w:r>
      <w:r w:rsidR="00D86410">
        <w:rPr>
          <w:bdr w:val="none" w:sz="0" w:space="0" w:color="auto" w:frame="1"/>
          <w:shd w:val="clear" w:color="auto" w:fill="FFFFFF"/>
        </w:rPr>
        <w:t xml:space="preserve"> un </w:t>
      </w:r>
      <w:r w:rsidRPr="002B1FE4">
        <w:rPr>
          <w:bdr w:val="none" w:sz="0" w:space="0" w:color="auto" w:frame="1"/>
          <w:shd w:val="clear" w:color="auto" w:fill="FFFFFF"/>
        </w:rPr>
        <w:t>script de descarga (utilizando la biblioteca Pandas) para obtener el conjunto de datos de su fuent</w:t>
      </w:r>
      <w:r w:rsidR="00D86410">
        <w:rPr>
          <w:bdr w:val="none" w:sz="0" w:space="0" w:color="auto" w:frame="1"/>
          <w:shd w:val="clear" w:color="auto" w:fill="FFFFFF"/>
        </w:rPr>
        <w:t>e para ser utilizado en el experimento</w:t>
      </w:r>
      <w:r w:rsidRPr="002B1FE4">
        <w:rPr>
          <w:bdr w:val="none" w:sz="0" w:space="0" w:color="auto" w:frame="1"/>
          <w:shd w:val="clear" w:color="auto" w:fill="FFFFFF"/>
        </w:rPr>
        <w:t>.</w:t>
      </w:r>
    </w:p>
    <w:p w14:paraId="43DA5302" w14:textId="42458CC9" w:rsidR="00BC3A52" w:rsidRPr="0042077E" w:rsidRDefault="00E14CE9" w:rsidP="00BC3A52">
      <w:pPr>
        <w:pStyle w:val="Ttulo4"/>
        <w:rPr>
          <w:rStyle w:val="a"/>
          <w:b w:val="0"/>
          <w:bCs w:val="0"/>
        </w:rPr>
      </w:pPr>
      <w:bookmarkStart w:id="190" w:name="_Toc46062577"/>
      <w:bookmarkStart w:id="191" w:name="_Toc222675775"/>
      <w:r w:rsidRPr="00BC3A52">
        <w:rPr>
          <w:rStyle w:val="a"/>
        </w:rPr>
        <w:t xml:space="preserve">Técnicas </w:t>
      </w:r>
      <w:r w:rsidR="002B1FE4">
        <w:rPr>
          <w:rStyle w:val="a"/>
        </w:rPr>
        <w:t xml:space="preserve">de </w:t>
      </w:r>
      <w:r w:rsidRPr="00BC3A52">
        <w:rPr>
          <w:rStyle w:val="a"/>
        </w:rPr>
        <w:t>procesamiento de la información</w:t>
      </w:r>
      <w:r w:rsidR="00DF299F" w:rsidRPr="00BC3A52">
        <w:rPr>
          <w:rStyle w:val="a"/>
          <w:i/>
          <w:iCs/>
        </w:rPr>
        <w:t>.</w:t>
      </w:r>
      <w:bookmarkEnd w:id="190"/>
      <w:bookmarkEnd w:id="191"/>
    </w:p>
    <w:p w14:paraId="03E67D26" w14:textId="1564F9B6" w:rsidR="00CD0E1A" w:rsidRDefault="00DF299F" w:rsidP="00AD0D1D">
      <w:pPr>
        <w:spacing w:line="480" w:lineRule="auto"/>
        <w:ind w:firstLine="708"/>
        <w:jc w:val="both"/>
        <w:rPr>
          <w:bdr w:val="none" w:sz="0" w:space="0" w:color="auto" w:frame="1"/>
          <w:shd w:val="clear" w:color="auto" w:fill="FFFFFF"/>
        </w:rPr>
      </w:pPr>
      <w:r w:rsidRPr="00CD0E1A">
        <w:rPr>
          <w:rStyle w:val="a"/>
          <w:bdr w:val="none" w:sz="0" w:space="0" w:color="auto" w:frame="1"/>
          <w:shd w:val="clear" w:color="auto" w:fill="FFFFFF"/>
        </w:rPr>
        <w:t xml:space="preserve"> </w:t>
      </w:r>
      <w:r w:rsidR="00CD0E1A" w:rsidRPr="00CD0E1A">
        <w:rPr>
          <w:bdr w:val="none" w:sz="0" w:space="0" w:color="auto" w:frame="1"/>
          <w:shd w:val="clear" w:color="auto" w:fill="FFFFFF"/>
        </w:rPr>
        <w:t>Para el procesamiento de los datos, se aplicó escalamiento de características mediante estandarización (</w:t>
      </w:r>
      <w:proofErr w:type="spellStart"/>
      <w:r w:rsidR="00CD0E1A" w:rsidRPr="00CD0E1A">
        <w:rPr>
          <w:bdr w:val="none" w:sz="0" w:space="0" w:color="auto" w:frame="1"/>
          <w:shd w:val="clear" w:color="auto" w:fill="FFFFFF"/>
        </w:rPr>
        <w:t>StandardScaler</w:t>
      </w:r>
      <w:proofErr w:type="spellEnd"/>
      <w:r w:rsidR="00CD0E1A" w:rsidRPr="00CD0E1A">
        <w:rPr>
          <w:bdr w:val="none" w:sz="0" w:space="0" w:color="auto" w:frame="1"/>
          <w:shd w:val="clear" w:color="auto" w:fill="FFFFFF"/>
        </w:rPr>
        <w:t>), transformando las 22 variables predictoras para que tengan una media de 0 y una desviación estándar de 1. Esta técnica es esencial para algoritmos sensibles a la escala, como SVM, KNN y Redes Neuronales, ya que evita que variables con magnitudes mayores dominen el proceso de aprendizaje. El escalador se ajustó exclusivamente al conjunto de entrenamiento y posteriormente se aplicó tanto al conjunto de entrenamiento como al de prueba, evitando así la fuga de datos y asegurando una evaluación realista del rendimiento del modelo.</w:t>
      </w:r>
    </w:p>
    <w:p w14:paraId="4B29B859" w14:textId="7E7A37C9" w:rsidR="00CD0E1A" w:rsidRPr="00CD0E1A" w:rsidRDefault="00CD0E1A" w:rsidP="00AD0D1D">
      <w:pPr>
        <w:spacing w:line="480" w:lineRule="auto"/>
        <w:ind w:firstLine="708"/>
        <w:jc w:val="both"/>
        <w:rPr>
          <w:rStyle w:val="a"/>
          <w:bdr w:val="none" w:sz="0" w:space="0" w:color="auto" w:frame="1"/>
          <w:shd w:val="clear" w:color="auto" w:fill="FFFFFF"/>
        </w:rPr>
      </w:pPr>
      <w:r w:rsidRPr="00CD0E1A">
        <w:rPr>
          <w:bdr w:val="none" w:sz="0" w:space="0" w:color="auto" w:frame="1"/>
          <w:shd w:val="clear" w:color="auto" w:fill="FFFFFF"/>
        </w:rPr>
        <w:t>Como técnica de validación, se empleó la validación cruzada estratificada de 10 pliegues (</w:t>
      </w:r>
      <w:proofErr w:type="spellStart"/>
      <w:r w:rsidRPr="00CD0E1A">
        <w:rPr>
          <w:bdr w:val="none" w:sz="0" w:space="0" w:color="auto" w:frame="1"/>
          <w:shd w:val="clear" w:color="auto" w:fill="FFFFFF"/>
        </w:rPr>
        <w:t>StratifiedKFold</w:t>
      </w:r>
      <w:proofErr w:type="spellEnd"/>
      <w:r w:rsidRPr="00CD0E1A">
        <w:rPr>
          <w:bdr w:val="none" w:sz="0" w:space="0" w:color="auto" w:frame="1"/>
          <w:shd w:val="clear" w:color="auto" w:fill="FFFFFF"/>
        </w:rPr>
        <w:t xml:space="preserve"> con </w:t>
      </w:r>
      <w:proofErr w:type="spellStart"/>
      <w:r w:rsidRPr="00CD0E1A">
        <w:rPr>
          <w:bdr w:val="none" w:sz="0" w:space="0" w:color="auto" w:frame="1"/>
          <w:shd w:val="clear" w:color="auto" w:fill="FFFFFF"/>
        </w:rPr>
        <w:t>n_splits</w:t>
      </w:r>
      <w:proofErr w:type="spellEnd"/>
      <w:r w:rsidRPr="00CD0E1A">
        <w:rPr>
          <w:bdr w:val="none" w:sz="0" w:space="0" w:color="auto" w:frame="1"/>
          <w:shd w:val="clear" w:color="auto" w:fill="FFFFFF"/>
        </w:rPr>
        <w:t>=10), que divide los datos en 10 subconjuntos manteniendo la proporción de clase original (75 % Parkinson, 25 % Saludable) en cada pliegue. El modelo se entren</w:t>
      </w:r>
      <w:r w:rsidR="00815EAA">
        <w:rPr>
          <w:bdr w:val="none" w:sz="0" w:space="0" w:color="auto" w:frame="1"/>
          <w:shd w:val="clear" w:color="auto" w:fill="FFFFFF"/>
        </w:rPr>
        <w:t>ó</w:t>
      </w:r>
      <w:r w:rsidRPr="00CD0E1A">
        <w:rPr>
          <w:bdr w:val="none" w:sz="0" w:space="0" w:color="auto" w:frame="1"/>
          <w:shd w:val="clear" w:color="auto" w:fill="FFFFFF"/>
        </w:rPr>
        <w:t xml:space="preserve"> en 9 pliegues y se eval</w:t>
      </w:r>
      <w:r w:rsidR="00815EAA">
        <w:rPr>
          <w:bdr w:val="none" w:sz="0" w:space="0" w:color="auto" w:frame="1"/>
          <w:shd w:val="clear" w:color="auto" w:fill="FFFFFF"/>
        </w:rPr>
        <w:t>uó</w:t>
      </w:r>
      <w:r w:rsidRPr="00CD0E1A">
        <w:rPr>
          <w:bdr w:val="none" w:sz="0" w:space="0" w:color="auto" w:frame="1"/>
          <w:shd w:val="clear" w:color="auto" w:fill="FFFFFF"/>
        </w:rPr>
        <w:t xml:space="preserve"> en el restante, repitiendo el proceso 10 veces para obtener un promedio de rendimiento más robusto con menor varianza que una sola partición. La semilla aleatoria se estableció en 42 para garantizar la reproducibilidad de los experimentos.</w:t>
      </w:r>
    </w:p>
    <w:p w14:paraId="352EF492" w14:textId="77777777" w:rsidR="002B1FE4" w:rsidRDefault="002B1FE4" w:rsidP="005C4859">
      <w:pPr>
        <w:spacing w:line="480" w:lineRule="auto"/>
        <w:ind w:firstLine="708"/>
        <w:jc w:val="both"/>
        <w:rPr>
          <w:rStyle w:val="a"/>
          <w:b/>
          <w:bCs/>
          <w:i/>
          <w:iCs/>
          <w:bdr w:val="none" w:sz="0" w:space="0" w:color="auto" w:frame="1"/>
          <w:shd w:val="clear" w:color="auto" w:fill="FFFFFF"/>
        </w:rPr>
      </w:pPr>
    </w:p>
    <w:p w14:paraId="63446D44" w14:textId="77777777" w:rsidR="006F6387" w:rsidRDefault="006F6387">
      <w:pPr>
        <w:spacing w:line="240" w:lineRule="auto"/>
        <w:rPr>
          <w:rStyle w:val="a"/>
          <w:b/>
          <w:bCs/>
          <w:bdr w:val="none" w:sz="0" w:space="0" w:color="auto" w:frame="1"/>
          <w:shd w:val="clear" w:color="auto" w:fill="FFFFFF"/>
        </w:rPr>
      </w:pPr>
      <w:r>
        <w:rPr>
          <w:rStyle w:val="a"/>
          <w:b/>
          <w:bCs/>
          <w:bdr w:val="none" w:sz="0" w:space="0" w:color="auto" w:frame="1"/>
          <w:shd w:val="clear" w:color="auto" w:fill="FFFFFF"/>
        </w:rPr>
        <w:br w:type="page"/>
      </w:r>
    </w:p>
    <w:p w14:paraId="302C069D" w14:textId="0C31883E" w:rsidR="002B1FE4" w:rsidRPr="002B1FE4" w:rsidRDefault="007F481E" w:rsidP="005C4859">
      <w:pPr>
        <w:spacing w:line="480" w:lineRule="auto"/>
        <w:ind w:firstLine="708"/>
        <w:jc w:val="both"/>
        <w:rPr>
          <w:rStyle w:val="a"/>
          <w:b/>
          <w:bCs/>
          <w:bdr w:val="none" w:sz="0" w:space="0" w:color="auto" w:frame="1"/>
          <w:shd w:val="clear" w:color="auto" w:fill="FFFFFF"/>
        </w:rPr>
      </w:pPr>
      <w:r w:rsidRPr="002B1FE4">
        <w:rPr>
          <w:rStyle w:val="a"/>
          <w:b/>
          <w:bCs/>
          <w:bdr w:val="none" w:sz="0" w:space="0" w:color="auto" w:frame="1"/>
          <w:shd w:val="clear" w:color="auto" w:fill="FFFFFF"/>
        </w:rPr>
        <w:lastRenderedPageBreak/>
        <w:t xml:space="preserve">Técnicas para </w:t>
      </w:r>
      <w:r w:rsidR="002B1FE4" w:rsidRPr="002B1FE4">
        <w:rPr>
          <w:rStyle w:val="a"/>
          <w:b/>
          <w:bCs/>
          <w:bdr w:val="none" w:sz="0" w:space="0" w:color="auto" w:frame="1"/>
          <w:shd w:val="clear" w:color="auto" w:fill="FFFFFF"/>
        </w:rPr>
        <w:t>el Análisis</w:t>
      </w:r>
      <w:r w:rsidRPr="002B1FE4">
        <w:rPr>
          <w:rStyle w:val="a"/>
          <w:b/>
          <w:bCs/>
          <w:bdr w:val="none" w:sz="0" w:space="0" w:color="auto" w:frame="1"/>
          <w:shd w:val="clear" w:color="auto" w:fill="FFFFFF"/>
        </w:rPr>
        <w:t xml:space="preserve"> de Datos</w:t>
      </w:r>
      <w:r w:rsidR="00C22CA6" w:rsidRPr="002B1FE4">
        <w:rPr>
          <w:rStyle w:val="a"/>
          <w:b/>
          <w:bCs/>
          <w:bdr w:val="none" w:sz="0" w:space="0" w:color="auto" w:frame="1"/>
          <w:shd w:val="clear" w:color="auto" w:fill="FFFFFF"/>
        </w:rPr>
        <w:t xml:space="preserve">. </w:t>
      </w:r>
    </w:p>
    <w:p w14:paraId="4E005958" w14:textId="77777777" w:rsidR="002B1FE4" w:rsidRPr="002B1FE4" w:rsidRDefault="002B1FE4" w:rsidP="002B1FE4">
      <w:pPr>
        <w:spacing w:line="480" w:lineRule="auto"/>
        <w:ind w:firstLine="708"/>
        <w:jc w:val="both"/>
        <w:rPr>
          <w:bdr w:val="none" w:sz="0" w:space="0" w:color="auto" w:frame="1"/>
          <w:shd w:val="clear" w:color="auto" w:fill="FFFFFF"/>
        </w:rPr>
      </w:pPr>
      <w:r w:rsidRPr="002B1FE4">
        <w:rPr>
          <w:bdr w:val="none" w:sz="0" w:space="0" w:color="auto" w:frame="1"/>
          <w:shd w:val="clear" w:color="auto" w:fill="FFFFFF"/>
        </w:rPr>
        <w:t>Se emplearon técnicas estadísticas descriptivas e inferenciales específicas del aprendizaje automático:</w:t>
      </w:r>
    </w:p>
    <w:p w14:paraId="05D8A6A8" w14:textId="77777777" w:rsidR="002B1FE4" w:rsidRPr="002B1FE4" w:rsidRDefault="002B1FE4" w:rsidP="002B1FE4">
      <w:pPr>
        <w:pStyle w:val="Prrafodelista"/>
        <w:numPr>
          <w:ilvl w:val="0"/>
          <w:numId w:val="116"/>
        </w:numPr>
        <w:spacing w:line="480" w:lineRule="auto"/>
        <w:jc w:val="both"/>
        <w:rPr>
          <w:rFonts w:ascii="Times New Roman" w:hAnsi="Times New Roman" w:cs="Times New Roman"/>
          <w:sz w:val="24"/>
          <w:szCs w:val="24"/>
        </w:rPr>
      </w:pPr>
      <w:r w:rsidRPr="002B1FE4">
        <w:rPr>
          <w:rFonts w:ascii="Times New Roman" w:hAnsi="Times New Roman" w:cs="Times New Roman"/>
          <w:b/>
          <w:bCs/>
          <w:sz w:val="24"/>
          <w:szCs w:val="24"/>
        </w:rPr>
        <w:t>Análisis Descriptivo:</w:t>
      </w:r>
      <w:r w:rsidRPr="002B1FE4">
        <w:rPr>
          <w:rFonts w:ascii="Times New Roman" w:hAnsi="Times New Roman" w:cs="Times New Roman"/>
          <w:sz w:val="24"/>
          <w:szCs w:val="24"/>
        </w:rPr>
        <w:t xml:space="preserve"> Distribución de frecuencias de la variable objetivo (para identificar desequilibrios) y estadísticas básicas de las características. </w:t>
      </w:r>
    </w:p>
    <w:p w14:paraId="7D93E2D2" w14:textId="77777777" w:rsidR="002B1FE4" w:rsidRPr="002B1FE4" w:rsidRDefault="002B1FE4" w:rsidP="002B1FE4">
      <w:pPr>
        <w:pStyle w:val="Prrafodelista"/>
        <w:numPr>
          <w:ilvl w:val="0"/>
          <w:numId w:val="116"/>
        </w:numPr>
        <w:spacing w:line="480" w:lineRule="auto"/>
        <w:jc w:val="both"/>
        <w:rPr>
          <w:rFonts w:ascii="Times New Roman" w:hAnsi="Times New Roman" w:cs="Times New Roman"/>
          <w:sz w:val="24"/>
          <w:szCs w:val="24"/>
        </w:rPr>
      </w:pPr>
      <w:r w:rsidRPr="002B1FE4">
        <w:rPr>
          <w:rFonts w:ascii="Times New Roman" w:hAnsi="Times New Roman" w:cs="Times New Roman"/>
          <w:b/>
          <w:bCs/>
          <w:sz w:val="24"/>
          <w:szCs w:val="24"/>
        </w:rPr>
        <w:t>Análisis Inferencial/Evaluativo:</w:t>
      </w:r>
      <w:r w:rsidRPr="002B1FE4">
        <w:rPr>
          <w:rFonts w:ascii="Times New Roman" w:hAnsi="Times New Roman" w:cs="Times New Roman"/>
          <w:sz w:val="24"/>
          <w:szCs w:val="24"/>
        </w:rPr>
        <w:t xml:space="preserve"> Cálculo de métricas de rendimiento de clasificación (Exactitud, Precisión, </w:t>
      </w:r>
      <w:proofErr w:type="spellStart"/>
      <w:r w:rsidRPr="002B1FE4">
        <w:rPr>
          <w:rFonts w:ascii="Times New Roman" w:hAnsi="Times New Roman" w:cs="Times New Roman"/>
          <w:sz w:val="24"/>
          <w:szCs w:val="24"/>
        </w:rPr>
        <w:t>Recall</w:t>
      </w:r>
      <w:proofErr w:type="spellEnd"/>
      <w:r w:rsidRPr="002B1FE4">
        <w:rPr>
          <w:rFonts w:ascii="Times New Roman" w:hAnsi="Times New Roman" w:cs="Times New Roman"/>
          <w:sz w:val="24"/>
          <w:szCs w:val="24"/>
        </w:rPr>
        <w:t xml:space="preserve">, Puntuación F1, AUC-ROC) en el conjunto de prueba. La matriz de confusión y la curva ROC sirvieron como herramientas visuales fundamentales para el análisis. </w:t>
      </w:r>
    </w:p>
    <w:p w14:paraId="6BB3DF4D" w14:textId="2008256D" w:rsidR="00F37FBD" w:rsidRPr="00604C01" w:rsidRDefault="002B1FE4" w:rsidP="00C52544">
      <w:pPr>
        <w:pStyle w:val="Prrafodelista"/>
        <w:numPr>
          <w:ilvl w:val="0"/>
          <w:numId w:val="116"/>
        </w:numPr>
        <w:spacing w:line="480" w:lineRule="auto"/>
        <w:jc w:val="both"/>
        <w:rPr>
          <w:rFonts w:ascii="Times New Roman" w:hAnsi="Times New Roman" w:cs="Times New Roman"/>
          <w:sz w:val="24"/>
          <w:szCs w:val="24"/>
          <w:lang w:val="es-EC"/>
        </w:rPr>
      </w:pPr>
      <w:r w:rsidRPr="002B1FE4">
        <w:rPr>
          <w:rFonts w:ascii="Times New Roman" w:hAnsi="Times New Roman" w:cs="Times New Roman"/>
          <w:b/>
          <w:bCs/>
          <w:sz w:val="24"/>
          <w:szCs w:val="24"/>
        </w:rPr>
        <w:t>Análisis Comparativo:</w:t>
      </w:r>
      <w:r w:rsidRPr="002B1FE4">
        <w:rPr>
          <w:rFonts w:ascii="Times New Roman" w:hAnsi="Times New Roman" w:cs="Times New Roman"/>
          <w:sz w:val="24"/>
          <w:szCs w:val="24"/>
        </w:rPr>
        <w:t xml:space="preserve"> Comparación directa de las métricas entre los 8 modelos para determinar el de mejor rendimiento.</w:t>
      </w:r>
    </w:p>
    <w:p w14:paraId="650BBE67" w14:textId="2DFB44E8" w:rsidR="00604C01" w:rsidRDefault="00604C01" w:rsidP="00604C01">
      <w:pPr>
        <w:ind w:firstLine="360"/>
      </w:pPr>
      <w:r w:rsidRPr="00604C01">
        <w:t>Los instrumentos concretos (el código Python) que implementan estas técnicas se incluyen en los Anexos de este trabajo, garantizando total transparencia y reproducibilidad de la investigación.</w:t>
      </w:r>
    </w:p>
    <w:p w14:paraId="1B3EFCAE" w14:textId="77777777" w:rsidR="00604C01" w:rsidRDefault="00604C01" w:rsidP="00604C01">
      <w:pPr>
        <w:ind w:firstLine="360"/>
      </w:pPr>
    </w:p>
    <w:p w14:paraId="0A94A67C" w14:textId="00E58AB1" w:rsidR="00604C01" w:rsidRPr="00604C01" w:rsidRDefault="00604C01" w:rsidP="00604C01">
      <w:pPr>
        <w:ind w:firstLine="360"/>
        <w:rPr>
          <w:b/>
          <w:bCs/>
        </w:rPr>
      </w:pPr>
      <w:r w:rsidRPr="00604C01">
        <w:rPr>
          <w:b/>
          <w:bCs/>
        </w:rPr>
        <w:t>Validación de la Propuesta</w:t>
      </w:r>
    </w:p>
    <w:p w14:paraId="2587F46D" w14:textId="73A19A97" w:rsidR="00604C01" w:rsidRDefault="00604C01" w:rsidP="00C50965">
      <w:pPr>
        <w:spacing w:line="480" w:lineRule="auto"/>
        <w:ind w:firstLine="360"/>
        <w:jc w:val="both"/>
      </w:pPr>
      <w:r>
        <w:t>La validación de los modelos predictivos desarrollados se llevó a cabo mediante el método de retención estratificada y el análisis de métricas de consenso en la literatura (AUC-ROC, puntuación F1). El criterio de éxito (validación) no es una prueba de hipótesis estadística tradicional (valor p), sino lograr un rendimiento discriminativo alto y robusto en el conjunto de pruebas independientes. El modelo se considera válido y de potencial utilidad clínica si su AUC-ROC supera un umbral de excelencia (ej., &gt;0,90) y muestra un equilibrio adecuado entre precisión y recuperación, lo que indica su capacidad de generalización a nuevos datos no utilizados durante el entrenamiento.</w:t>
      </w:r>
    </w:p>
    <w:p w14:paraId="5D035E49" w14:textId="12002E50" w:rsidR="003273E6" w:rsidRPr="003273E6" w:rsidRDefault="0043624E" w:rsidP="003273E6">
      <w:pPr>
        <w:pStyle w:val="Ttulo1"/>
        <w:rPr>
          <w:rStyle w:val="a"/>
          <w:sz w:val="24"/>
          <w:szCs w:val="24"/>
          <w:bdr w:val="none" w:sz="0" w:space="0" w:color="auto" w:frame="1"/>
          <w:shd w:val="clear" w:color="auto" w:fill="FFFFFF"/>
        </w:rPr>
      </w:pPr>
      <w:bookmarkStart w:id="192" w:name="_Toc46062581"/>
      <w:bookmarkStart w:id="193" w:name="_Toc222675776"/>
      <w:r w:rsidRPr="00D91D5C">
        <w:rPr>
          <w:rStyle w:val="a"/>
          <w:sz w:val="24"/>
          <w:szCs w:val="24"/>
          <w:bdr w:val="none" w:sz="0" w:space="0" w:color="auto" w:frame="1"/>
          <w:shd w:val="clear" w:color="auto" w:fill="FFFFFF"/>
        </w:rPr>
        <w:lastRenderedPageBreak/>
        <w:t>Beneficiarios directos e indirectos del proyecto</w:t>
      </w:r>
      <w:bookmarkEnd w:id="192"/>
      <w:bookmarkEnd w:id="193"/>
    </w:p>
    <w:p w14:paraId="257FF4A6" w14:textId="6B9BCAAB" w:rsidR="003273E6" w:rsidRDefault="003273E6" w:rsidP="00C50965">
      <w:pPr>
        <w:spacing w:line="480" w:lineRule="auto"/>
        <w:ind w:firstLine="708"/>
        <w:jc w:val="both"/>
        <w:rPr>
          <w:rStyle w:val="a"/>
          <w:bdr w:val="none" w:sz="0" w:space="0" w:color="auto" w:frame="1"/>
          <w:shd w:val="clear" w:color="auto" w:fill="FFFFFF"/>
        </w:rPr>
      </w:pPr>
      <w:r w:rsidRPr="003273E6">
        <w:rPr>
          <w:rStyle w:val="a"/>
          <w:bdr w:val="none" w:sz="0" w:space="0" w:color="auto" w:frame="1"/>
          <w:shd w:val="clear" w:color="auto" w:fill="FFFFFF"/>
        </w:rPr>
        <w:t>Si bien este proyecto es una investigación académica y no un sistema de producción, sus hallazgos y metodología tienen el potencial de beneficiar a diferentes actores en el futuro.</w:t>
      </w:r>
    </w:p>
    <w:p w14:paraId="4342FF94" w14:textId="77777777" w:rsidR="00C50965" w:rsidRDefault="00C50965" w:rsidP="003273E6">
      <w:pPr>
        <w:spacing w:line="480" w:lineRule="auto"/>
        <w:ind w:firstLine="708"/>
        <w:jc w:val="both"/>
        <w:rPr>
          <w:rStyle w:val="a"/>
          <w:b/>
          <w:bCs/>
          <w:bdr w:val="none" w:sz="0" w:space="0" w:color="auto" w:frame="1"/>
          <w:shd w:val="clear" w:color="auto" w:fill="FFFFFF"/>
        </w:rPr>
      </w:pPr>
    </w:p>
    <w:p w14:paraId="04A1B2C4" w14:textId="6FF2736D" w:rsidR="003273E6" w:rsidRPr="003273E6" w:rsidRDefault="003273E6" w:rsidP="003273E6">
      <w:pPr>
        <w:spacing w:line="480" w:lineRule="auto"/>
        <w:ind w:firstLine="708"/>
        <w:jc w:val="both"/>
        <w:rPr>
          <w:rStyle w:val="a"/>
          <w:b/>
          <w:bCs/>
          <w:bdr w:val="none" w:sz="0" w:space="0" w:color="auto" w:frame="1"/>
          <w:shd w:val="clear" w:color="auto" w:fill="FFFFFF"/>
        </w:rPr>
      </w:pPr>
      <w:r w:rsidRPr="003273E6">
        <w:rPr>
          <w:rStyle w:val="a"/>
          <w:b/>
          <w:bCs/>
          <w:bdr w:val="none" w:sz="0" w:space="0" w:color="auto" w:frame="1"/>
          <w:shd w:val="clear" w:color="auto" w:fill="FFFFFF"/>
        </w:rPr>
        <w:t>Beneficiarios Directos:</w:t>
      </w:r>
    </w:p>
    <w:p w14:paraId="096611CB" w14:textId="31426A0D" w:rsidR="003273E6" w:rsidRPr="003273E6" w:rsidRDefault="003273E6" w:rsidP="003273E6">
      <w:pPr>
        <w:spacing w:line="480" w:lineRule="auto"/>
        <w:ind w:firstLine="708"/>
        <w:jc w:val="both"/>
        <w:rPr>
          <w:rStyle w:val="a"/>
          <w:bdr w:val="none" w:sz="0" w:space="0" w:color="auto" w:frame="1"/>
          <w:shd w:val="clear" w:color="auto" w:fill="FFFFFF"/>
        </w:rPr>
      </w:pPr>
      <w:r w:rsidRPr="003273E6">
        <w:rPr>
          <w:rStyle w:val="a"/>
          <w:bdr w:val="none" w:sz="0" w:space="0" w:color="auto" w:frame="1"/>
          <w:shd w:val="clear" w:color="auto" w:fill="FFFFFF"/>
        </w:rPr>
        <w:t>Comunidad Académica y Estudiantes: Principalmente los programas de Ingeniería de Software de la Universidad de Guayaquil. Esta tesis proporciona un estudio de caso detallado y reproducible sobre la aplicación de la IA a un problema biomédico complejo, útil para futuras tesis de grado e investigaciones.</w:t>
      </w:r>
    </w:p>
    <w:p w14:paraId="05E08608" w14:textId="774EB5E4" w:rsidR="003273E6" w:rsidRPr="003273E6" w:rsidRDefault="003273E6" w:rsidP="008F3498">
      <w:pPr>
        <w:spacing w:line="480" w:lineRule="auto"/>
        <w:ind w:firstLine="708"/>
        <w:jc w:val="both"/>
        <w:rPr>
          <w:rStyle w:val="a"/>
          <w:bdr w:val="none" w:sz="0" w:space="0" w:color="auto" w:frame="1"/>
          <w:shd w:val="clear" w:color="auto" w:fill="FFFFFF"/>
        </w:rPr>
      </w:pPr>
      <w:r w:rsidRPr="003273E6">
        <w:rPr>
          <w:rStyle w:val="a"/>
          <w:bdr w:val="none" w:sz="0" w:space="0" w:color="auto" w:frame="1"/>
          <w:shd w:val="clear" w:color="auto" w:fill="FFFFFF"/>
        </w:rPr>
        <w:t>Investigadores en IA Aplicada a la Salud: El análisis comparativo y el proceso metodológico documentado sirven como punto de referencia y un posible protocolo de trabajo para otros investigadores que aborden problemas de clasificación similares con datos clínicos.</w:t>
      </w:r>
    </w:p>
    <w:p w14:paraId="4BF1E3D4" w14:textId="11E61E95" w:rsidR="008F3498" w:rsidRPr="008F3498" w:rsidRDefault="003273E6" w:rsidP="008F3498">
      <w:pPr>
        <w:spacing w:line="480" w:lineRule="auto"/>
        <w:ind w:firstLine="708"/>
        <w:jc w:val="both"/>
        <w:rPr>
          <w:rStyle w:val="a"/>
          <w:b/>
          <w:bCs/>
          <w:bdr w:val="none" w:sz="0" w:space="0" w:color="auto" w:frame="1"/>
          <w:shd w:val="clear" w:color="auto" w:fill="FFFFFF"/>
        </w:rPr>
      </w:pPr>
      <w:r w:rsidRPr="003273E6">
        <w:rPr>
          <w:rStyle w:val="a"/>
          <w:b/>
          <w:bCs/>
          <w:bdr w:val="none" w:sz="0" w:space="0" w:color="auto" w:frame="1"/>
          <w:shd w:val="clear" w:color="auto" w:fill="FFFFFF"/>
        </w:rPr>
        <w:t>Beneficiarios Indirectos:</w:t>
      </w:r>
    </w:p>
    <w:p w14:paraId="719A9F37" w14:textId="21A4D7A7" w:rsidR="003273E6" w:rsidRPr="003273E6" w:rsidRDefault="003273E6" w:rsidP="003273E6">
      <w:pPr>
        <w:spacing w:line="480" w:lineRule="auto"/>
        <w:ind w:firstLine="708"/>
        <w:jc w:val="both"/>
        <w:rPr>
          <w:rStyle w:val="a"/>
          <w:bdr w:val="none" w:sz="0" w:space="0" w:color="auto" w:frame="1"/>
          <w:shd w:val="clear" w:color="auto" w:fill="FFFFFF"/>
        </w:rPr>
      </w:pPr>
      <w:r w:rsidRPr="003273E6">
        <w:rPr>
          <w:rStyle w:val="a"/>
          <w:bdr w:val="none" w:sz="0" w:space="0" w:color="auto" w:frame="1"/>
          <w:shd w:val="clear" w:color="auto" w:fill="FFFFFF"/>
        </w:rPr>
        <w:t>Comunidad Médica (Neurólogos, Investigadores Clínicos): Los resultados de esta investigación ofrecen evidencia concreta sobre el potencial y las limitaciones de los modelos de IA basados ​​en la voz para la detección de la EP. Esta información es valiosa para guiar futuros estudios clínicos colaborativos entre ingenieros y médicos.</w:t>
      </w:r>
    </w:p>
    <w:p w14:paraId="0DFFA58F" w14:textId="77777777" w:rsidR="00C50965" w:rsidRDefault="003273E6" w:rsidP="003273E6">
      <w:pPr>
        <w:spacing w:line="480" w:lineRule="auto"/>
        <w:ind w:firstLine="708"/>
        <w:jc w:val="both"/>
        <w:rPr>
          <w:rStyle w:val="a"/>
          <w:bdr w:val="none" w:sz="0" w:space="0" w:color="auto" w:frame="1"/>
          <w:shd w:val="clear" w:color="auto" w:fill="FFFFFF"/>
        </w:rPr>
      </w:pPr>
      <w:r w:rsidRPr="003273E6">
        <w:rPr>
          <w:rStyle w:val="a"/>
          <w:b/>
          <w:bCs/>
          <w:bdr w:val="none" w:sz="0" w:space="0" w:color="auto" w:frame="1"/>
          <w:shd w:val="clear" w:color="auto" w:fill="FFFFFF"/>
        </w:rPr>
        <w:t>Sociedad y pacientes:</w:t>
      </w:r>
      <w:r>
        <w:rPr>
          <w:rStyle w:val="a"/>
          <w:bdr w:val="none" w:sz="0" w:space="0" w:color="auto" w:frame="1"/>
          <w:shd w:val="clear" w:color="auto" w:fill="FFFFFF"/>
        </w:rPr>
        <w:t xml:space="preserve"> </w:t>
      </w:r>
    </w:p>
    <w:p w14:paraId="73160A55" w14:textId="5C890AA7" w:rsidR="003273E6" w:rsidRDefault="003273E6" w:rsidP="003273E6">
      <w:pPr>
        <w:spacing w:line="480" w:lineRule="auto"/>
        <w:ind w:firstLine="708"/>
        <w:jc w:val="both"/>
        <w:rPr>
          <w:rStyle w:val="a"/>
          <w:bdr w:val="none" w:sz="0" w:space="0" w:color="auto" w:frame="1"/>
          <w:shd w:val="clear" w:color="auto" w:fill="FFFFFF"/>
        </w:rPr>
      </w:pPr>
      <w:r w:rsidRPr="003273E6">
        <w:rPr>
          <w:rStyle w:val="a"/>
          <w:bdr w:val="none" w:sz="0" w:space="0" w:color="auto" w:frame="1"/>
          <w:shd w:val="clear" w:color="auto" w:fill="FFFFFF"/>
        </w:rPr>
        <w:t>A largo plazo, esta línea de investigación contribuye a</w:t>
      </w:r>
      <w:r w:rsidR="00F4089D">
        <w:rPr>
          <w:rStyle w:val="a"/>
          <w:bdr w:val="none" w:sz="0" w:space="0" w:color="auto" w:frame="1"/>
          <w:shd w:val="clear" w:color="auto" w:fill="FFFFFF"/>
        </w:rPr>
        <w:t xml:space="preserve"> la relación necesaria entre desarrollar herramientas de apoyo y no invasiva </w:t>
      </w:r>
      <w:r w:rsidRPr="003273E6">
        <w:rPr>
          <w:rStyle w:val="a"/>
          <w:bdr w:val="none" w:sz="0" w:space="0" w:color="auto" w:frame="1"/>
          <w:shd w:val="clear" w:color="auto" w:fill="FFFFFF"/>
        </w:rPr>
        <w:t>para desarrollar herramientas de apoyo al diagnóstico accesibles y no invasivas. Los avances en este campo podrían, en el futuro, traducirse en métodos de cribado más tempranos y eficientes, lo que podría beneficiar a la población con enfermedad de Parkinson.</w:t>
      </w:r>
    </w:p>
    <w:p w14:paraId="75904454" w14:textId="77777777" w:rsidR="0043624E" w:rsidRPr="00D91D5C" w:rsidRDefault="00554392" w:rsidP="00D91D5C">
      <w:pPr>
        <w:pStyle w:val="Ttulo1"/>
        <w:rPr>
          <w:rStyle w:val="a"/>
          <w:sz w:val="24"/>
          <w:szCs w:val="24"/>
          <w:bdr w:val="none" w:sz="0" w:space="0" w:color="auto" w:frame="1"/>
          <w:shd w:val="clear" w:color="auto" w:fill="FFFFFF"/>
        </w:rPr>
      </w:pPr>
      <w:bookmarkStart w:id="194" w:name="_Toc46062582"/>
      <w:bookmarkStart w:id="195" w:name="_Toc222675777"/>
      <w:r w:rsidRPr="00D91D5C">
        <w:rPr>
          <w:rStyle w:val="a"/>
          <w:sz w:val="24"/>
          <w:szCs w:val="24"/>
          <w:bdr w:val="none" w:sz="0" w:space="0" w:color="auto" w:frame="1"/>
          <w:shd w:val="clear" w:color="auto" w:fill="FFFFFF"/>
        </w:rPr>
        <w:lastRenderedPageBreak/>
        <w:t>Entregables del proyecto</w:t>
      </w:r>
      <w:bookmarkEnd w:id="194"/>
      <w:bookmarkEnd w:id="195"/>
    </w:p>
    <w:p w14:paraId="28326727" w14:textId="78091914" w:rsidR="007310BA" w:rsidRPr="007310BA" w:rsidRDefault="007310BA" w:rsidP="007310BA">
      <w:pPr>
        <w:spacing w:line="480" w:lineRule="auto"/>
        <w:ind w:firstLine="708"/>
        <w:jc w:val="both"/>
        <w:rPr>
          <w:lang w:val="es-EC"/>
        </w:rPr>
      </w:pPr>
      <w:r w:rsidRPr="007310BA">
        <w:rPr>
          <w:lang w:val="es-EC"/>
        </w:rPr>
        <w:t>Los entregables de este proyecto de investigación son fundamentalmente intelectuales y documentales, correspondientes a una tesis de grado:</w:t>
      </w:r>
    </w:p>
    <w:p w14:paraId="51A8D806" w14:textId="1013FC6B" w:rsidR="007310BA" w:rsidRPr="008F3498" w:rsidRDefault="007310BA" w:rsidP="008F3498">
      <w:pPr>
        <w:pStyle w:val="Prrafodelista"/>
        <w:numPr>
          <w:ilvl w:val="0"/>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b/>
          <w:bCs/>
          <w:sz w:val="24"/>
          <w:szCs w:val="24"/>
          <w:lang w:val="es-EC"/>
        </w:rPr>
        <w:t>Documento de Tesis (Este Documento):</w:t>
      </w:r>
      <w:r w:rsidRPr="008F3498">
        <w:rPr>
          <w:rFonts w:ascii="Times New Roman" w:hAnsi="Times New Roman" w:cs="Times New Roman"/>
          <w:sz w:val="24"/>
          <w:szCs w:val="24"/>
          <w:lang w:val="es-EC"/>
        </w:rPr>
        <w:t xml:space="preserve"> Contiene toda la justificación, metodología, resultados, análisis y conclusiones de la investigación.</w:t>
      </w:r>
    </w:p>
    <w:p w14:paraId="68C39066" w14:textId="0B693C84" w:rsidR="007310BA" w:rsidRPr="008F3498" w:rsidRDefault="007310BA" w:rsidP="008F3498">
      <w:pPr>
        <w:pStyle w:val="Prrafodelista"/>
        <w:numPr>
          <w:ilvl w:val="0"/>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b/>
          <w:bCs/>
          <w:sz w:val="24"/>
          <w:szCs w:val="24"/>
          <w:lang w:val="es-EC"/>
        </w:rPr>
        <w:t>Repositorio de Código Fuente (Apéndice Digital):</w:t>
      </w:r>
      <w:r w:rsidRPr="008F3498">
        <w:rPr>
          <w:rFonts w:ascii="Times New Roman" w:hAnsi="Times New Roman" w:cs="Times New Roman"/>
          <w:sz w:val="24"/>
          <w:szCs w:val="24"/>
          <w:lang w:val="es-EC"/>
        </w:rPr>
        <w:t xml:space="preserve"> Un conjunto organizado de scripts de Python (Jupyter Notebooks o archivos .</w:t>
      </w:r>
      <w:proofErr w:type="spellStart"/>
      <w:r w:rsidRPr="008F3498">
        <w:rPr>
          <w:rFonts w:ascii="Times New Roman" w:hAnsi="Times New Roman" w:cs="Times New Roman"/>
          <w:sz w:val="24"/>
          <w:szCs w:val="24"/>
          <w:lang w:val="es-EC"/>
        </w:rPr>
        <w:t>py</w:t>
      </w:r>
      <w:proofErr w:type="spellEnd"/>
      <w:r w:rsidRPr="008F3498">
        <w:rPr>
          <w:rFonts w:ascii="Times New Roman" w:hAnsi="Times New Roman" w:cs="Times New Roman"/>
          <w:sz w:val="24"/>
          <w:szCs w:val="24"/>
          <w:lang w:val="es-EC"/>
        </w:rPr>
        <w:t>) que contiene:</w:t>
      </w:r>
    </w:p>
    <w:p w14:paraId="352A0309" w14:textId="5F434AA6" w:rsidR="007310BA" w:rsidRPr="008F3498" w:rsidRDefault="007310BA" w:rsidP="008F3498">
      <w:pPr>
        <w:pStyle w:val="Prrafodelista"/>
        <w:numPr>
          <w:ilvl w:val="1"/>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sz w:val="24"/>
          <w:szCs w:val="24"/>
          <w:lang w:val="es-EC"/>
        </w:rPr>
        <w:t>Código para la carga y el análisis exploratorio del conjunto de datos de Oxford.</w:t>
      </w:r>
    </w:p>
    <w:p w14:paraId="08FC317D" w14:textId="3F38BCD8" w:rsidR="007310BA" w:rsidRPr="008F3498" w:rsidRDefault="007310BA" w:rsidP="008F3498">
      <w:pPr>
        <w:pStyle w:val="Prrafodelista"/>
        <w:numPr>
          <w:ilvl w:val="1"/>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sz w:val="24"/>
          <w:szCs w:val="24"/>
          <w:lang w:val="es-EC"/>
        </w:rPr>
        <w:t xml:space="preserve">El proceso completo de preprocesamiento </w:t>
      </w:r>
      <w:r w:rsidR="008F3498" w:rsidRPr="008F3498">
        <w:rPr>
          <w:rFonts w:ascii="Times New Roman" w:hAnsi="Times New Roman" w:cs="Times New Roman"/>
          <w:i/>
          <w:iCs/>
          <w:sz w:val="24"/>
          <w:szCs w:val="24"/>
        </w:rPr>
        <w:t>pipeline</w:t>
      </w:r>
      <w:r w:rsidR="008F3498" w:rsidRPr="008F3498">
        <w:rPr>
          <w:rFonts w:ascii="Times New Roman" w:hAnsi="Times New Roman" w:cs="Times New Roman"/>
          <w:sz w:val="24"/>
          <w:szCs w:val="24"/>
        </w:rPr>
        <w:t> </w:t>
      </w:r>
      <w:r w:rsidRPr="008F3498">
        <w:rPr>
          <w:rFonts w:ascii="Times New Roman" w:hAnsi="Times New Roman" w:cs="Times New Roman"/>
          <w:sz w:val="24"/>
          <w:szCs w:val="24"/>
          <w:lang w:val="es-EC"/>
        </w:rPr>
        <w:t>(limpieza, escalado, división).</w:t>
      </w:r>
    </w:p>
    <w:p w14:paraId="6B235BE5" w14:textId="4214C304" w:rsidR="007310BA" w:rsidRPr="008F3498" w:rsidRDefault="007310BA" w:rsidP="008F3498">
      <w:pPr>
        <w:pStyle w:val="Prrafodelista"/>
        <w:numPr>
          <w:ilvl w:val="1"/>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sz w:val="24"/>
          <w:szCs w:val="24"/>
          <w:lang w:val="es-EC"/>
        </w:rPr>
        <w:t>La implementación, el entrenamiento y la evaluación de los ocho (8) algoritmos de aprendizaje automático.</w:t>
      </w:r>
    </w:p>
    <w:p w14:paraId="37B88AE3" w14:textId="3865AE45" w:rsidR="008F3498" w:rsidRPr="008F3498" w:rsidRDefault="007310BA" w:rsidP="008F3498">
      <w:pPr>
        <w:pStyle w:val="Prrafodelista"/>
        <w:numPr>
          <w:ilvl w:val="1"/>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sz w:val="24"/>
          <w:szCs w:val="24"/>
          <w:lang w:val="es-EC"/>
        </w:rPr>
        <w:t>El código para generar todos los gráficos y métricas reportados (matrices de confusión, curvas ROC, gráficos comparativos).</w:t>
      </w:r>
    </w:p>
    <w:p w14:paraId="75978483" w14:textId="2B5BE4C5" w:rsidR="007310BA" w:rsidRPr="008F3498" w:rsidRDefault="007310BA" w:rsidP="008F3498">
      <w:pPr>
        <w:pStyle w:val="Prrafodelista"/>
        <w:numPr>
          <w:ilvl w:val="0"/>
          <w:numId w:val="122"/>
        </w:numPr>
        <w:spacing w:line="480" w:lineRule="auto"/>
        <w:jc w:val="both"/>
        <w:rPr>
          <w:rFonts w:ascii="Times New Roman" w:hAnsi="Times New Roman" w:cs="Times New Roman"/>
          <w:sz w:val="24"/>
          <w:szCs w:val="24"/>
          <w:lang w:val="es-EC"/>
        </w:rPr>
      </w:pPr>
      <w:r w:rsidRPr="008F3498">
        <w:rPr>
          <w:rFonts w:ascii="Times New Roman" w:hAnsi="Times New Roman" w:cs="Times New Roman"/>
          <w:b/>
          <w:bCs/>
          <w:sz w:val="24"/>
          <w:szCs w:val="24"/>
          <w:lang w:val="es-EC"/>
        </w:rPr>
        <w:t>Conjunto de Datos Procesados ​​(Apéndice):</w:t>
      </w:r>
      <w:r w:rsidRPr="008F3498">
        <w:rPr>
          <w:rFonts w:ascii="Times New Roman" w:hAnsi="Times New Roman" w:cs="Times New Roman"/>
          <w:sz w:val="24"/>
          <w:szCs w:val="24"/>
          <w:lang w:val="es-EC"/>
        </w:rPr>
        <w:t xml:space="preserve"> El conjunto de datos de Oxford después del preprocesamiento aplicado, listo para ser utilizado en la replicación del experimento.</w:t>
      </w:r>
    </w:p>
    <w:p w14:paraId="49D2D8E2" w14:textId="77777777" w:rsidR="00554392" w:rsidRPr="00D91D5C" w:rsidRDefault="00554392" w:rsidP="00D91D5C">
      <w:pPr>
        <w:pStyle w:val="Ttulo1"/>
        <w:rPr>
          <w:rStyle w:val="a"/>
          <w:sz w:val="24"/>
          <w:szCs w:val="24"/>
          <w:bdr w:val="none" w:sz="0" w:space="0" w:color="auto" w:frame="1"/>
          <w:shd w:val="clear" w:color="auto" w:fill="FFFFFF"/>
        </w:rPr>
      </w:pPr>
      <w:bookmarkStart w:id="196" w:name="_Toc46062583"/>
      <w:bookmarkStart w:id="197" w:name="_Toc222675778"/>
      <w:r w:rsidRPr="00D91D5C">
        <w:rPr>
          <w:rStyle w:val="a"/>
          <w:sz w:val="24"/>
          <w:szCs w:val="24"/>
          <w:bdr w:val="none" w:sz="0" w:space="0" w:color="auto" w:frame="1"/>
          <w:shd w:val="clear" w:color="auto" w:fill="FFFFFF"/>
        </w:rPr>
        <w:t>Propuesta</w:t>
      </w:r>
      <w:bookmarkEnd w:id="196"/>
      <w:bookmarkEnd w:id="197"/>
    </w:p>
    <w:p w14:paraId="765FC158" w14:textId="5795187F" w:rsidR="008F3498" w:rsidRDefault="008F3498" w:rsidP="00FE3C8D">
      <w:pPr>
        <w:spacing w:line="480" w:lineRule="auto"/>
        <w:ind w:firstLine="708"/>
        <w:jc w:val="both"/>
        <w:rPr>
          <w:bCs/>
        </w:rPr>
      </w:pPr>
      <w:r w:rsidRPr="008F3498">
        <w:rPr>
          <w:bCs/>
        </w:rPr>
        <w:t>La propuesta de esta investigación no es un producto de software empaquetado, sino un artefacto de investigación validado: un marco metodológico comparativo para evaluar algoritmos de IA en la detección de la enfermedad de Parkinson mediante datos de voz. Este marco incluye:</w:t>
      </w:r>
    </w:p>
    <w:p w14:paraId="3D221991" w14:textId="06955718" w:rsidR="008F3498" w:rsidRPr="008F3498" w:rsidRDefault="008F3498" w:rsidP="008F3498">
      <w:pPr>
        <w:pStyle w:val="Prrafodelista"/>
        <w:numPr>
          <w:ilvl w:val="0"/>
          <w:numId w:val="124"/>
        </w:numPr>
        <w:spacing w:line="480" w:lineRule="auto"/>
        <w:jc w:val="both"/>
        <w:rPr>
          <w:rFonts w:ascii="Times New Roman" w:hAnsi="Times New Roman" w:cs="Times New Roman"/>
          <w:bCs/>
          <w:sz w:val="24"/>
          <w:szCs w:val="24"/>
        </w:rPr>
      </w:pPr>
      <w:r w:rsidRPr="008F3498">
        <w:rPr>
          <w:rFonts w:ascii="Times New Roman" w:hAnsi="Times New Roman" w:cs="Times New Roman"/>
          <w:b/>
          <w:sz w:val="24"/>
          <w:szCs w:val="24"/>
        </w:rPr>
        <w:t>Un Protocolo de Preprocesamiento:</w:t>
      </w:r>
      <w:r w:rsidRPr="008F3498">
        <w:rPr>
          <w:rFonts w:ascii="Times New Roman" w:hAnsi="Times New Roman" w:cs="Times New Roman"/>
          <w:bCs/>
          <w:sz w:val="24"/>
          <w:szCs w:val="24"/>
        </w:rPr>
        <w:t xml:space="preserve"> Pasos específicos para la preparación de datos de voz biomédicos</w:t>
      </w:r>
      <w:r w:rsidR="00AE37CB">
        <w:rPr>
          <w:rFonts w:ascii="Times New Roman" w:hAnsi="Times New Roman" w:cs="Times New Roman"/>
          <w:bCs/>
          <w:sz w:val="24"/>
          <w:szCs w:val="24"/>
        </w:rPr>
        <w:t>, previamente obtenidos en los diferentes espacios médicos que contribuyan a la experimentación.</w:t>
      </w:r>
    </w:p>
    <w:p w14:paraId="3A208271" w14:textId="77777777" w:rsidR="008F3498" w:rsidRPr="008F3498" w:rsidRDefault="008F3498" w:rsidP="008F3498">
      <w:pPr>
        <w:pStyle w:val="Prrafodelista"/>
        <w:numPr>
          <w:ilvl w:val="0"/>
          <w:numId w:val="124"/>
        </w:numPr>
        <w:spacing w:line="480" w:lineRule="auto"/>
        <w:jc w:val="both"/>
        <w:rPr>
          <w:rFonts w:ascii="Times New Roman" w:hAnsi="Times New Roman" w:cs="Times New Roman"/>
          <w:bCs/>
          <w:sz w:val="24"/>
          <w:szCs w:val="24"/>
        </w:rPr>
      </w:pPr>
      <w:r w:rsidRPr="008F3498">
        <w:rPr>
          <w:rFonts w:ascii="Times New Roman" w:hAnsi="Times New Roman" w:cs="Times New Roman"/>
          <w:b/>
          <w:sz w:val="24"/>
          <w:szCs w:val="24"/>
        </w:rPr>
        <w:lastRenderedPageBreak/>
        <w:t>Una Línea Base de Rendimiento:</w:t>
      </w:r>
      <w:r w:rsidRPr="008F3498">
        <w:rPr>
          <w:rFonts w:ascii="Times New Roman" w:hAnsi="Times New Roman" w:cs="Times New Roman"/>
          <w:bCs/>
          <w:sz w:val="24"/>
          <w:szCs w:val="24"/>
        </w:rPr>
        <w:t xml:space="preserve"> Resultados comparativos de ocho algoritmos de aprendizaje clásico y profundo en un punto de referencia conocido (Conjunto de Datos Oxford). </w:t>
      </w:r>
    </w:p>
    <w:p w14:paraId="17F38CA8" w14:textId="04FB5CB7" w:rsidR="008F3498" w:rsidRPr="008F3498" w:rsidRDefault="008F3498" w:rsidP="008F3498">
      <w:pPr>
        <w:pStyle w:val="Prrafodelista"/>
        <w:numPr>
          <w:ilvl w:val="0"/>
          <w:numId w:val="124"/>
        </w:numPr>
        <w:spacing w:line="480" w:lineRule="auto"/>
        <w:jc w:val="both"/>
        <w:rPr>
          <w:rFonts w:ascii="Times New Roman" w:hAnsi="Times New Roman" w:cs="Times New Roman"/>
          <w:bCs/>
          <w:sz w:val="24"/>
          <w:szCs w:val="24"/>
        </w:rPr>
      </w:pPr>
      <w:r w:rsidRPr="008F3498">
        <w:rPr>
          <w:rFonts w:ascii="Times New Roman" w:hAnsi="Times New Roman" w:cs="Times New Roman"/>
          <w:b/>
          <w:sz w:val="24"/>
          <w:szCs w:val="24"/>
        </w:rPr>
        <w:t>Criterios de Evaluación Robustos:</w:t>
      </w:r>
      <w:r w:rsidRPr="008F3498">
        <w:rPr>
          <w:rFonts w:ascii="Times New Roman" w:hAnsi="Times New Roman" w:cs="Times New Roman"/>
          <w:bCs/>
          <w:sz w:val="24"/>
          <w:szCs w:val="24"/>
        </w:rPr>
        <w:t xml:space="preserve"> Un conjunto definido de métricas (AUC-ROC, Puntuación F1, etc.) que van más allá de la simple precisión, adecuado para problemas con cierto desequilibrio. Este artefacto sirve como base para futuras propuestas de desarrollo de herramientas de apoyo al diagnóstico.</w:t>
      </w:r>
    </w:p>
    <w:p w14:paraId="42EB5F4C" w14:textId="30F92A6E" w:rsidR="008F3498" w:rsidRPr="008F3498" w:rsidRDefault="00FE3C8D" w:rsidP="008F3498">
      <w:pPr>
        <w:pStyle w:val="Ttulo1"/>
        <w:rPr>
          <w:sz w:val="24"/>
          <w:szCs w:val="24"/>
          <w:lang w:val="es-ES_tradnl"/>
        </w:rPr>
      </w:pPr>
      <w:bookmarkStart w:id="198" w:name="_Toc46062584"/>
      <w:bookmarkStart w:id="199" w:name="_Toc222675779"/>
      <w:r w:rsidRPr="00D91D5C">
        <w:rPr>
          <w:sz w:val="24"/>
          <w:szCs w:val="24"/>
          <w:lang w:val="es-ES_tradnl"/>
        </w:rPr>
        <w:t>Criterios de validación de la propuesta</w:t>
      </w:r>
      <w:bookmarkEnd w:id="198"/>
      <w:bookmarkEnd w:id="199"/>
    </w:p>
    <w:p w14:paraId="0A7C4793" w14:textId="30B01BBE" w:rsidR="008F3498" w:rsidRPr="008F3498" w:rsidRDefault="008F3498" w:rsidP="008F3498">
      <w:pPr>
        <w:autoSpaceDE w:val="0"/>
        <w:autoSpaceDN w:val="0"/>
        <w:adjustRightInd w:val="0"/>
        <w:spacing w:line="480" w:lineRule="auto"/>
        <w:ind w:firstLine="708"/>
        <w:jc w:val="both"/>
        <w:rPr>
          <w:lang w:val="es-ES_tradnl"/>
        </w:rPr>
      </w:pPr>
      <w:r w:rsidRPr="008F3498">
        <w:rPr>
          <w:lang w:val="es-ES_tradnl"/>
        </w:rPr>
        <w:t>La validación en esta investigación es cuantitativa y basada en el rendimiento predictivo, siguiendo los estándares del campo del Aprendizaje Automático. Los criterios de éxito son:</w:t>
      </w:r>
    </w:p>
    <w:p w14:paraId="13A8F770" w14:textId="19BFB9E8" w:rsidR="008F3498" w:rsidRPr="00233D1B" w:rsidRDefault="008F3498" w:rsidP="00233D1B">
      <w:pPr>
        <w:pStyle w:val="Prrafodelista"/>
        <w:numPr>
          <w:ilvl w:val="0"/>
          <w:numId w:val="125"/>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b/>
          <w:bCs/>
          <w:sz w:val="24"/>
          <w:szCs w:val="24"/>
          <w:lang w:val="es-ES_tradnl"/>
        </w:rPr>
        <w:t>Validez Interna (Rigor Metodológico):</w:t>
      </w:r>
      <w:r w:rsidRPr="00233D1B">
        <w:rPr>
          <w:rFonts w:ascii="Times New Roman" w:hAnsi="Times New Roman" w:cs="Times New Roman"/>
          <w:sz w:val="24"/>
          <w:szCs w:val="24"/>
          <w:lang w:val="es-ES_tradnl"/>
        </w:rPr>
        <w:t xml:space="preserve"> Se garantiza mediante:</w:t>
      </w:r>
    </w:p>
    <w:p w14:paraId="4F2FD5A8" w14:textId="145A2CFA" w:rsidR="008F3498" w:rsidRPr="00233D1B" w:rsidRDefault="008F3498" w:rsidP="00233D1B">
      <w:pPr>
        <w:pStyle w:val="Prrafodelista"/>
        <w:numPr>
          <w:ilvl w:val="0"/>
          <w:numId w:val="126"/>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sz w:val="24"/>
          <w:szCs w:val="24"/>
          <w:lang w:val="es-ES_tradnl"/>
        </w:rPr>
        <w:t>La reproducibilidad total del experimento (código y datos disponibles, semilla fija).</w:t>
      </w:r>
    </w:p>
    <w:p w14:paraId="07B12528" w14:textId="7C639BBA" w:rsidR="008F3498" w:rsidRPr="00233D1B" w:rsidRDefault="008F3498" w:rsidP="00233D1B">
      <w:pPr>
        <w:pStyle w:val="Prrafodelista"/>
        <w:numPr>
          <w:ilvl w:val="0"/>
          <w:numId w:val="126"/>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sz w:val="24"/>
          <w:szCs w:val="24"/>
          <w:lang w:val="es-ES_tradnl"/>
        </w:rPr>
        <w:t>La separación estricta entre conjuntos de entrenamiento y prueba.</w:t>
      </w:r>
    </w:p>
    <w:p w14:paraId="267100F8" w14:textId="6C90719E" w:rsidR="008F3498" w:rsidRPr="00233D1B" w:rsidRDefault="008F3498" w:rsidP="00233D1B">
      <w:pPr>
        <w:pStyle w:val="Prrafodelista"/>
        <w:numPr>
          <w:ilvl w:val="0"/>
          <w:numId w:val="126"/>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sz w:val="24"/>
          <w:szCs w:val="24"/>
          <w:lang w:val="es-ES_tradnl"/>
        </w:rPr>
        <w:t>El uso de un conjunto de datos de referencia válido y conocido (Oxford).</w:t>
      </w:r>
    </w:p>
    <w:p w14:paraId="7EDDFAAC" w14:textId="36B15BA9" w:rsidR="008F3498" w:rsidRPr="00233D1B" w:rsidRDefault="008F3498" w:rsidP="00233D1B">
      <w:pPr>
        <w:pStyle w:val="Prrafodelista"/>
        <w:numPr>
          <w:ilvl w:val="0"/>
          <w:numId w:val="126"/>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sz w:val="24"/>
          <w:szCs w:val="24"/>
          <w:lang w:val="es-ES_tradnl"/>
        </w:rPr>
        <w:t>La aplicación de Múltiples métricas de evaluación para una visión completa del rendimiento.</w:t>
      </w:r>
    </w:p>
    <w:p w14:paraId="3E3A2126" w14:textId="7ECB72B8" w:rsidR="008F3498" w:rsidRPr="00233D1B" w:rsidRDefault="008F3498" w:rsidP="00233D1B">
      <w:pPr>
        <w:pStyle w:val="Prrafodelista"/>
        <w:numPr>
          <w:ilvl w:val="0"/>
          <w:numId w:val="125"/>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b/>
          <w:bCs/>
          <w:sz w:val="24"/>
          <w:szCs w:val="24"/>
          <w:lang w:val="es-ES_tradnl"/>
        </w:rPr>
        <w:t>Criterios de Éxito Predictivo:</w:t>
      </w:r>
      <w:r w:rsidRPr="00233D1B">
        <w:rPr>
          <w:rFonts w:ascii="Times New Roman" w:hAnsi="Times New Roman" w:cs="Times New Roman"/>
          <w:sz w:val="24"/>
          <w:szCs w:val="24"/>
          <w:lang w:val="es-ES_tradnl"/>
        </w:rPr>
        <w:t xml:space="preserve"> El modelo propuesto (el de mejor rendimiento) se considerará válido y de interés si cumple simultáneamente con:</w:t>
      </w:r>
    </w:p>
    <w:p w14:paraId="16FACE50" w14:textId="40896A2F" w:rsidR="008F3498" w:rsidRPr="00233D1B" w:rsidRDefault="008F3498" w:rsidP="00233D1B">
      <w:pPr>
        <w:pStyle w:val="Prrafodelista"/>
        <w:numPr>
          <w:ilvl w:val="0"/>
          <w:numId w:val="127"/>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b/>
          <w:bCs/>
          <w:sz w:val="24"/>
          <w:szCs w:val="24"/>
          <w:lang w:val="es-ES_tradnl"/>
        </w:rPr>
        <w:t>Alta Capacidad Discriminativa:</w:t>
      </w:r>
      <w:r w:rsidRPr="00233D1B">
        <w:rPr>
          <w:rFonts w:ascii="Times New Roman" w:hAnsi="Times New Roman" w:cs="Times New Roman"/>
          <w:sz w:val="24"/>
          <w:szCs w:val="24"/>
          <w:lang w:val="es-ES_tradnl"/>
        </w:rPr>
        <w:t xml:space="preserve"> Un valor de AUC-ROC &gt; 0.85 en el conjunto de prueba, indicando una buena separación entre clases.</w:t>
      </w:r>
    </w:p>
    <w:p w14:paraId="0796A724" w14:textId="72BB7479" w:rsidR="008F3498" w:rsidRPr="00233D1B" w:rsidRDefault="008F3498" w:rsidP="00233D1B">
      <w:pPr>
        <w:pStyle w:val="Prrafodelista"/>
        <w:numPr>
          <w:ilvl w:val="0"/>
          <w:numId w:val="127"/>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b/>
          <w:bCs/>
          <w:sz w:val="24"/>
          <w:szCs w:val="24"/>
          <w:lang w:val="es-ES_tradnl"/>
        </w:rPr>
        <w:t>Balance Clínico Aceptable:</w:t>
      </w:r>
      <w:r w:rsidRPr="00233D1B">
        <w:rPr>
          <w:rFonts w:ascii="Times New Roman" w:hAnsi="Times New Roman" w:cs="Times New Roman"/>
          <w:sz w:val="24"/>
          <w:szCs w:val="24"/>
          <w:lang w:val="es-ES_tradnl"/>
        </w:rPr>
        <w:t xml:space="preserve"> Un valor de F1-Score &gt; 0.80, lo que sugiere un equilibrio adecuado entre la capacidad de detectar casos positivos (Sensibilidad) y la precisión en esas detecciones (Precisión).</w:t>
      </w:r>
    </w:p>
    <w:p w14:paraId="0AA88115" w14:textId="4E4A4902" w:rsidR="008F3498" w:rsidRPr="00233D1B" w:rsidRDefault="008F3498" w:rsidP="00233D1B">
      <w:pPr>
        <w:pStyle w:val="Prrafodelista"/>
        <w:numPr>
          <w:ilvl w:val="0"/>
          <w:numId w:val="127"/>
        </w:numPr>
        <w:autoSpaceDE w:val="0"/>
        <w:autoSpaceDN w:val="0"/>
        <w:adjustRightInd w:val="0"/>
        <w:spacing w:line="480" w:lineRule="auto"/>
        <w:jc w:val="both"/>
        <w:rPr>
          <w:rFonts w:ascii="Times New Roman" w:hAnsi="Times New Roman" w:cs="Times New Roman"/>
          <w:sz w:val="24"/>
          <w:szCs w:val="24"/>
          <w:lang w:val="es-ES_tradnl"/>
        </w:rPr>
      </w:pPr>
      <w:r w:rsidRPr="00233D1B">
        <w:rPr>
          <w:rFonts w:ascii="Times New Roman" w:hAnsi="Times New Roman" w:cs="Times New Roman"/>
          <w:b/>
          <w:bCs/>
          <w:sz w:val="24"/>
          <w:szCs w:val="24"/>
          <w:lang w:val="es-ES_tradnl"/>
        </w:rPr>
        <w:lastRenderedPageBreak/>
        <w:t>Superioridad Relativa:</w:t>
      </w:r>
      <w:r w:rsidRPr="00233D1B">
        <w:rPr>
          <w:rFonts w:ascii="Times New Roman" w:hAnsi="Times New Roman" w:cs="Times New Roman"/>
          <w:sz w:val="24"/>
          <w:szCs w:val="24"/>
          <w:lang w:val="es-ES_tradnl"/>
        </w:rPr>
        <w:t xml:space="preserve"> Demostrar un rendimiento consistentemente mejor que un modelo de línea base simple (ej., Regresión Logística) y compararse favorablemente con resultados reportados en la literatura para el mismo conjunto de datos.</w:t>
      </w:r>
    </w:p>
    <w:p w14:paraId="49B00DC6" w14:textId="77777777" w:rsidR="00FE3C8D" w:rsidRPr="00D91D5C" w:rsidRDefault="00FE3C8D" w:rsidP="00D91D5C">
      <w:pPr>
        <w:pStyle w:val="Ttulo1"/>
        <w:rPr>
          <w:sz w:val="24"/>
          <w:szCs w:val="24"/>
          <w:lang w:val="es-ES_tradnl"/>
        </w:rPr>
      </w:pPr>
      <w:bookmarkStart w:id="200" w:name="_Toc46062585"/>
      <w:bookmarkStart w:id="201" w:name="_Toc222675780"/>
      <w:r w:rsidRPr="00D91D5C">
        <w:rPr>
          <w:sz w:val="24"/>
          <w:szCs w:val="24"/>
          <w:lang w:val="es-ES_tradnl"/>
        </w:rPr>
        <w:t>Resultados</w:t>
      </w:r>
      <w:bookmarkEnd w:id="200"/>
      <w:bookmarkEnd w:id="201"/>
    </w:p>
    <w:p w14:paraId="3B57FB6A" w14:textId="3CE835E3" w:rsidR="00233D1B" w:rsidRDefault="00233D1B" w:rsidP="009A2386">
      <w:pPr>
        <w:autoSpaceDE w:val="0"/>
        <w:autoSpaceDN w:val="0"/>
        <w:adjustRightInd w:val="0"/>
        <w:spacing w:line="480" w:lineRule="auto"/>
        <w:ind w:firstLine="708"/>
        <w:jc w:val="both"/>
        <w:rPr>
          <w:bCs/>
        </w:rPr>
      </w:pPr>
      <w:r w:rsidRPr="00233D1B">
        <w:rPr>
          <w:bCs/>
        </w:rPr>
        <w:t xml:space="preserve">Los resultados de esta investigación se presentan en el Capítulo IV de este documento, siguiendo el principio de claridad y selectividad. Se mostrará lo siguiente: </w:t>
      </w:r>
    </w:p>
    <w:p w14:paraId="0A2043A5" w14:textId="77777777" w:rsidR="00233D1B" w:rsidRPr="00233D1B" w:rsidRDefault="00233D1B" w:rsidP="00233D1B">
      <w:pPr>
        <w:pStyle w:val="Prrafodelista"/>
        <w:numPr>
          <w:ilvl w:val="0"/>
          <w:numId w:val="128"/>
        </w:numPr>
        <w:autoSpaceDE w:val="0"/>
        <w:autoSpaceDN w:val="0"/>
        <w:adjustRightInd w:val="0"/>
        <w:spacing w:line="480" w:lineRule="auto"/>
        <w:jc w:val="both"/>
        <w:rPr>
          <w:rFonts w:ascii="Times New Roman" w:hAnsi="Times New Roman" w:cs="Times New Roman"/>
          <w:bCs/>
          <w:sz w:val="24"/>
          <w:szCs w:val="24"/>
        </w:rPr>
      </w:pPr>
      <w:r w:rsidRPr="00233D1B">
        <w:rPr>
          <w:rFonts w:ascii="Times New Roman" w:hAnsi="Times New Roman" w:cs="Times New Roman"/>
          <w:b/>
          <w:sz w:val="24"/>
          <w:szCs w:val="24"/>
        </w:rPr>
        <w:t>Tablas Resumen:</w:t>
      </w:r>
      <w:r w:rsidRPr="00233D1B">
        <w:rPr>
          <w:rFonts w:ascii="Times New Roman" w:hAnsi="Times New Roman" w:cs="Times New Roman"/>
          <w:bCs/>
          <w:sz w:val="24"/>
          <w:szCs w:val="24"/>
        </w:rPr>
        <w:t xml:space="preserve"> Contienen las métricas de rendimiento (Exactitud, Precisión, </w:t>
      </w:r>
      <w:proofErr w:type="spellStart"/>
      <w:r w:rsidRPr="00233D1B">
        <w:rPr>
          <w:rFonts w:ascii="Times New Roman" w:hAnsi="Times New Roman" w:cs="Times New Roman"/>
          <w:bCs/>
          <w:sz w:val="24"/>
          <w:szCs w:val="24"/>
        </w:rPr>
        <w:t>Recall</w:t>
      </w:r>
      <w:proofErr w:type="spellEnd"/>
      <w:r w:rsidRPr="00233D1B">
        <w:rPr>
          <w:rFonts w:ascii="Times New Roman" w:hAnsi="Times New Roman" w:cs="Times New Roman"/>
          <w:bCs/>
          <w:sz w:val="24"/>
          <w:szCs w:val="24"/>
        </w:rPr>
        <w:t xml:space="preserve">, Puntuación F1, AUC-ROC) para cada uno de los ocho modelos. </w:t>
      </w:r>
    </w:p>
    <w:p w14:paraId="48CE819C" w14:textId="77777777" w:rsidR="00233D1B" w:rsidRPr="00233D1B" w:rsidRDefault="00233D1B" w:rsidP="00233D1B">
      <w:pPr>
        <w:pStyle w:val="Prrafodelista"/>
        <w:numPr>
          <w:ilvl w:val="0"/>
          <w:numId w:val="128"/>
        </w:numPr>
        <w:autoSpaceDE w:val="0"/>
        <w:autoSpaceDN w:val="0"/>
        <w:adjustRightInd w:val="0"/>
        <w:spacing w:line="480" w:lineRule="auto"/>
        <w:jc w:val="both"/>
        <w:rPr>
          <w:rFonts w:ascii="Times New Roman" w:hAnsi="Times New Roman" w:cs="Times New Roman"/>
          <w:bCs/>
          <w:sz w:val="24"/>
          <w:szCs w:val="24"/>
        </w:rPr>
      </w:pPr>
      <w:r w:rsidRPr="00233D1B">
        <w:rPr>
          <w:rFonts w:ascii="Times New Roman" w:hAnsi="Times New Roman" w:cs="Times New Roman"/>
          <w:b/>
          <w:sz w:val="24"/>
          <w:szCs w:val="24"/>
        </w:rPr>
        <w:t>Visualizaciones Clave:</w:t>
      </w:r>
      <w:r w:rsidRPr="00233D1B">
        <w:rPr>
          <w:rFonts w:ascii="Times New Roman" w:hAnsi="Times New Roman" w:cs="Times New Roman"/>
          <w:bCs/>
          <w:sz w:val="24"/>
          <w:szCs w:val="24"/>
        </w:rPr>
        <w:t xml:space="preserve"> Gráficos de barras comparativos para las métricas, curvas ROC superpuestas, matrices de confusión para los modelos más relevantes y curvas de aprendizaje para la RNA. </w:t>
      </w:r>
    </w:p>
    <w:p w14:paraId="56F704E6" w14:textId="12B9450D" w:rsidR="002B31B8" w:rsidRDefault="00233D1B" w:rsidP="002B31B8">
      <w:pPr>
        <w:pStyle w:val="Prrafodelista"/>
        <w:numPr>
          <w:ilvl w:val="0"/>
          <w:numId w:val="128"/>
        </w:numPr>
        <w:autoSpaceDE w:val="0"/>
        <w:autoSpaceDN w:val="0"/>
        <w:adjustRightInd w:val="0"/>
        <w:spacing w:line="480" w:lineRule="auto"/>
        <w:jc w:val="both"/>
        <w:rPr>
          <w:rFonts w:ascii="Times New Roman" w:hAnsi="Times New Roman" w:cs="Times New Roman"/>
          <w:bCs/>
          <w:sz w:val="24"/>
          <w:szCs w:val="24"/>
        </w:rPr>
      </w:pPr>
      <w:r w:rsidRPr="00233D1B">
        <w:rPr>
          <w:rFonts w:ascii="Times New Roman" w:hAnsi="Times New Roman" w:cs="Times New Roman"/>
          <w:b/>
          <w:sz w:val="24"/>
          <w:szCs w:val="24"/>
        </w:rPr>
        <w:t>Análisis de Importancia de Características</w:t>
      </w:r>
      <w:r w:rsidRPr="00233D1B">
        <w:rPr>
          <w:rFonts w:ascii="Times New Roman" w:hAnsi="Times New Roman" w:cs="Times New Roman"/>
          <w:bCs/>
          <w:sz w:val="24"/>
          <w:szCs w:val="24"/>
        </w:rPr>
        <w:t xml:space="preserve">: Para los modelos interpretables (Árbol de Decisión, </w:t>
      </w:r>
      <w:r w:rsidR="005A246E">
        <w:rPr>
          <w:rFonts w:ascii="Times New Roman" w:hAnsi="Times New Roman" w:cs="Times New Roman"/>
          <w:bCs/>
          <w:sz w:val="24"/>
          <w:szCs w:val="24"/>
        </w:rPr>
        <w:t>Random Forest</w:t>
      </w:r>
      <w:r w:rsidR="005A246E">
        <w:rPr>
          <w:rFonts w:ascii="Times New Roman" w:hAnsi="Times New Roman" w:cs="Times New Roman"/>
          <w:bCs/>
          <w:sz w:val="24"/>
          <w:szCs w:val="24"/>
        </w:rPr>
        <w:softHyphen/>
      </w:r>
      <w:r w:rsidRPr="00233D1B">
        <w:rPr>
          <w:rFonts w:ascii="Times New Roman" w:hAnsi="Times New Roman" w:cs="Times New Roman"/>
          <w:bCs/>
          <w:sz w:val="24"/>
          <w:szCs w:val="24"/>
        </w:rPr>
        <w:t>), se presentará un gráfico de las variables más influyentes en la predicción.</w:t>
      </w:r>
      <w:bookmarkStart w:id="202" w:name="_Toc46062586"/>
    </w:p>
    <w:p w14:paraId="25CAC7C0" w14:textId="77777777" w:rsidR="002B31B8" w:rsidRDefault="002B31B8">
      <w:pPr>
        <w:spacing w:line="240" w:lineRule="auto"/>
        <w:rPr>
          <w:b/>
        </w:rPr>
      </w:pPr>
      <w:r>
        <w:rPr>
          <w:b/>
        </w:rPr>
        <w:br w:type="page"/>
      </w:r>
    </w:p>
    <w:p w14:paraId="0E2AC38F" w14:textId="5D83D68D" w:rsidR="00460DF3" w:rsidRPr="002B31B8" w:rsidRDefault="00542438" w:rsidP="002B31B8">
      <w:pPr>
        <w:pStyle w:val="Ttulo1"/>
        <w:rPr>
          <w:sz w:val="24"/>
          <w:szCs w:val="24"/>
        </w:rPr>
      </w:pPr>
      <w:bookmarkStart w:id="203" w:name="_Toc222675781"/>
      <w:r w:rsidRPr="002B31B8">
        <w:rPr>
          <w:lang w:val="es-EC"/>
        </w:rPr>
        <w:lastRenderedPageBreak/>
        <w:t>CAPÍTULO IV</w:t>
      </w:r>
      <w:bookmarkEnd w:id="202"/>
      <w:bookmarkEnd w:id="203"/>
    </w:p>
    <w:p w14:paraId="14FE6DCA" w14:textId="09409898" w:rsidR="0027730E" w:rsidRPr="008C3E3F" w:rsidRDefault="00542438" w:rsidP="008C3E3F">
      <w:pPr>
        <w:pStyle w:val="Ttulo1"/>
        <w:rPr>
          <w:szCs w:val="28"/>
          <w:lang w:val="es-ES_tradnl"/>
        </w:rPr>
      </w:pPr>
      <w:r w:rsidRPr="00D91D5C">
        <w:rPr>
          <w:szCs w:val="28"/>
          <w:lang w:val="es-ES_tradnl"/>
        </w:rPr>
        <w:t xml:space="preserve"> </w:t>
      </w:r>
      <w:bookmarkStart w:id="204" w:name="_Toc46062587"/>
      <w:bookmarkStart w:id="205" w:name="_Toc222675782"/>
      <w:r w:rsidR="0027730E" w:rsidRPr="00D91D5C">
        <w:rPr>
          <w:szCs w:val="28"/>
          <w:lang w:val="es-ES_tradnl"/>
        </w:rPr>
        <w:t>CONCLUSIONES Y RECOMENDACIONES</w:t>
      </w:r>
      <w:bookmarkEnd w:id="204"/>
      <w:bookmarkEnd w:id="205"/>
    </w:p>
    <w:p w14:paraId="57AD5D62" w14:textId="77777777" w:rsidR="00721358" w:rsidRPr="00D91D5C" w:rsidRDefault="00241847" w:rsidP="00D91D5C">
      <w:pPr>
        <w:pStyle w:val="Ttulo1"/>
        <w:rPr>
          <w:sz w:val="24"/>
          <w:szCs w:val="24"/>
          <w:lang w:val="es-ES_tradnl"/>
        </w:rPr>
      </w:pPr>
      <w:bookmarkStart w:id="206" w:name="_Toc46062588"/>
      <w:bookmarkStart w:id="207" w:name="_Toc222675783"/>
      <w:r w:rsidRPr="00D91D5C">
        <w:rPr>
          <w:sz w:val="24"/>
          <w:szCs w:val="24"/>
          <w:lang w:val="es-ES_tradnl"/>
        </w:rPr>
        <w:t>Conclusiones</w:t>
      </w:r>
      <w:bookmarkEnd w:id="206"/>
      <w:bookmarkEnd w:id="207"/>
    </w:p>
    <w:p w14:paraId="0445DFB9" w14:textId="77777777" w:rsidR="00C37221" w:rsidRPr="006A385E" w:rsidRDefault="00C37221" w:rsidP="00847F5E">
      <w:pPr>
        <w:pStyle w:val="Ttulo2"/>
        <w:jc w:val="both"/>
      </w:pPr>
      <w:bookmarkStart w:id="208" w:name="_Toc222675784"/>
      <w:r w:rsidRPr="006A385E">
        <w:t>Conclusión general</w:t>
      </w:r>
      <w:bookmarkEnd w:id="208"/>
    </w:p>
    <w:p w14:paraId="07A45CF4" w14:textId="77777777" w:rsidR="00C37221" w:rsidRDefault="00C37221" w:rsidP="00847F5E">
      <w:pPr>
        <w:ind w:firstLine="708"/>
        <w:jc w:val="both"/>
      </w:pPr>
      <w:r w:rsidRPr="006A385E">
        <w:t>Esta investigación desarrolló y evaluó con éxito ocho modelos de aprendizaje automático y aprendizaje profundo para la detección temprana de la enfermedad de Parkinson utilizando grabaciones de voz del Conjunto de Datos de Detección de la Enfermedad de Parkinson de Oxford. Mediante una metodología rigurosa que incluye validación cruzada estratificada de 10</w:t>
      </w:r>
      <w:r>
        <w:t>-fold</w:t>
      </w:r>
      <w:r w:rsidRPr="006A385E">
        <w:t>, métricas de rendimiento exhaustivas y un análisis crítico de la eficiencia computacional, este estudio demuestra que las redes neuronales alcanzan la mayor capacidad discriminativa (AUC-ROC = 0,981) para la detección de la enfermedad de Parkinson, mientras que los modelos tradicionales ofrecen un equilibrio convincente entre velocidad y precisión. Los hallazgos aportan tanto una guía práctica para la selección de modelos en aplicaciones clínicas como perspectivas metodológicas sobre el equilibrio entre el rendimiento y el coste computacional en el aprendizaje automático médico.</w:t>
      </w:r>
    </w:p>
    <w:p w14:paraId="15E6FE33" w14:textId="77777777" w:rsidR="00C37221" w:rsidRPr="006A385E" w:rsidRDefault="00C37221" w:rsidP="00847F5E">
      <w:pPr>
        <w:ind w:firstLine="708"/>
        <w:jc w:val="both"/>
      </w:pPr>
    </w:p>
    <w:p w14:paraId="478EBE94" w14:textId="77777777" w:rsidR="00C37221" w:rsidRPr="006A385E" w:rsidRDefault="00C37221" w:rsidP="00847F5E">
      <w:pPr>
        <w:pStyle w:val="Ttulo2"/>
        <w:jc w:val="both"/>
      </w:pPr>
      <w:bookmarkStart w:id="209" w:name="_Toc222675785"/>
      <w:r w:rsidRPr="006A385E">
        <w:t>Conclusiones Específicas</w:t>
      </w:r>
      <w:bookmarkEnd w:id="209"/>
    </w:p>
    <w:p w14:paraId="515942A8" w14:textId="3CE19EE1" w:rsidR="00C37221" w:rsidRDefault="00C37221" w:rsidP="00847F5E">
      <w:pPr>
        <w:spacing w:after="160"/>
        <w:ind w:firstLine="360"/>
        <w:jc w:val="both"/>
      </w:pPr>
      <w:r w:rsidRPr="00C37221">
        <w:t>La revisión sistemática de la literatura reveló que los métodos de conjunto (Random Forest, XGBoost) y SVM son los algoritmos más frecuentemente reportados para la detección de Parkinson utilizando datos de voz, alcanzando consistentemente valores de AUC entre 0,85 y 0,98 en los estudios publicados. La revisión también identificó que los enfoques de aprendizaje profundo, si bien prometedores en teoría, est</w:t>
      </w:r>
      <w:r w:rsidR="00815EAA">
        <w:t>aba</w:t>
      </w:r>
      <w:r w:rsidRPr="00C37221">
        <w:t>n subrepresentados en la literatura debido al tamaño limitado de los conjuntos de datos médicos disponibles públicamente, que suelen contener menos de 200 muestras.</w:t>
      </w:r>
    </w:p>
    <w:p w14:paraId="7C5ACF53" w14:textId="7A6D6219" w:rsidR="00C37221" w:rsidRPr="006A385E" w:rsidRDefault="00C37221" w:rsidP="00847F5E">
      <w:pPr>
        <w:spacing w:after="160"/>
        <w:ind w:firstLine="360"/>
        <w:jc w:val="both"/>
      </w:pPr>
      <w:r w:rsidRPr="006A385E">
        <w:t>Los hallazgos clave de la revisión bibliográfica incluyen:</w:t>
      </w:r>
    </w:p>
    <w:p w14:paraId="42D09352" w14:textId="77777777" w:rsidR="00C37221" w:rsidRPr="00C37221" w:rsidRDefault="00C37221" w:rsidP="00847F5E">
      <w:pPr>
        <w:pStyle w:val="Prrafodelista"/>
        <w:numPr>
          <w:ilvl w:val="0"/>
          <w:numId w:val="137"/>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lastRenderedPageBreak/>
        <w:t>Los biomarcadores vocales, como la fluctuación, el brillo y la relación armónico-ruido, son las características más discriminantes para la detección de la enfermedad de Parkinson.</w:t>
      </w:r>
    </w:p>
    <w:p w14:paraId="56B0877B" w14:textId="77777777" w:rsidR="00C37221" w:rsidRPr="00C37221" w:rsidRDefault="00C37221" w:rsidP="00847F5E">
      <w:pPr>
        <w:pStyle w:val="Prrafodelista"/>
        <w:numPr>
          <w:ilvl w:val="0"/>
          <w:numId w:val="137"/>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El desequilibrio de clases es un desafío persistente en los conjuntos de datos de Parkinson, que generalmente presenta una proporción de 3:1 entre las muestras de Parkinson y las de control.</w:t>
      </w:r>
    </w:p>
    <w:p w14:paraId="4D4A5997" w14:textId="77777777" w:rsidR="00C37221" w:rsidRPr="00C37221" w:rsidRDefault="00C37221" w:rsidP="00847F5E">
      <w:pPr>
        <w:pStyle w:val="Prrafodelista"/>
        <w:numPr>
          <w:ilvl w:val="0"/>
          <w:numId w:val="137"/>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La validación cruzada con 10-fold es el enfoque de validación estándar para conjuntos de datos médicos pequeños con el fin de obtener estimaciones de rendimiento imparciales.</w:t>
      </w:r>
    </w:p>
    <w:p w14:paraId="385BE2E0" w14:textId="77777777" w:rsidR="00C37221" w:rsidRPr="00C37221" w:rsidRDefault="00C37221" w:rsidP="00847F5E">
      <w:pPr>
        <w:pStyle w:val="Prrafodelista"/>
        <w:numPr>
          <w:ilvl w:val="0"/>
          <w:numId w:val="137"/>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XGBoost y Random Forest superan consistentemente a los modelos más simples en estudios comparativos, aunque las redes neuronales son prometedoras cuando se regularizan adecuadamente.</w:t>
      </w:r>
    </w:p>
    <w:p w14:paraId="1478EDA5" w14:textId="4D3F5A0C" w:rsidR="00C37221" w:rsidRPr="006A385E" w:rsidRDefault="00C37221" w:rsidP="009C1D11">
      <w:pPr>
        <w:ind w:left="360" w:firstLine="348"/>
        <w:jc w:val="both"/>
      </w:pPr>
      <w:r w:rsidRPr="006A385E">
        <w:t>No existe consenso sobre el algoritmo óptimo para esta aplicación específica, lo que justifica el enfoque comparativo adoptado en esta investigación.</w:t>
      </w:r>
      <w:r w:rsidR="009C1D11">
        <w:t xml:space="preserve"> </w:t>
      </w:r>
      <w:r w:rsidRPr="006A385E">
        <w:t>Esta base teórica influyó directamente en la selección de los ocho algoritmos implementados en este estudio y estableció expectativas de rendimiento realistas para la fase experimental. La revisión bibliográfica confirmó que alcanzar valores de AUC superiores a 0,95 con el conjunto de datos de Oxford representa un rendimiento de vanguardia comparable a la investigación publicada.</w:t>
      </w:r>
    </w:p>
    <w:p w14:paraId="0A0716C7" w14:textId="77777777" w:rsidR="00C37221" w:rsidRDefault="00C37221" w:rsidP="00847F5E">
      <w:pPr>
        <w:pStyle w:val="Prrafodelista"/>
        <w:spacing w:after="160" w:line="360" w:lineRule="auto"/>
        <w:ind w:left="360"/>
        <w:jc w:val="both"/>
        <w:rPr>
          <w:rFonts w:ascii="Times New Roman" w:hAnsi="Times New Roman" w:cs="Times New Roman"/>
          <w:sz w:val="24"/>
          <w:szCs w:val="24"/>
        </w:rPr>
      </w:pPr>
    </w:p>
    <w:p w14:paraId="2F653A90" w14:textId="77777777" w:rsidR="00C37221" w:rsidRDefault="00C37221" w:rsidP="00847F5E">
      <w:pPr>
        <w:pStyle w:val="Prrafodelista"/>
        <w:spacing w:after="160" w:line="360" w:lineRule="auto"/>
        <w:ind w:left="360" w:firstLine="348"/>
        <w:jc w:val="both"/>
        <w:rPr>
          <w:rFonts w:ascii="Times New Roman" w:hAnsi="Times New Roman" w:cs="Times New Roman"/>
          <w:sz w:val="24"/>
          <w:szCs w:val="24"/>
        </w:rPr>
      </w:pPr>
      <w:r w:rsidRPr="006A385E">
        <w:rPr>
          <w:rFonts w:ascii="Times New Roman" w:hAnsi="Times New Roman" w:cs="Times New Roman"/>
          <w:sz w:val="24"/>
          <w:szCs w:val="24"/>
        </w:rPr>
        <w:t>El conjunto de datos de detección de la enfermedad de Parkinson de Oxford se identificó, adquirió y preprocesó correctamente siguiendo rigurosos estándares metodológicos. El conjunto de datos, compuesto por 197 muestras con 22 características vocales, representa un referente bien caracterizado y ampliamente citado en la literatura sobre detección de la enfermedad de Parkinson, habiéndose utilizado en más de 300 estudios publicados desde su publicación.</w:t>
      </w:r>
    </w:p>
    <w:p w14:paraId="33F0DB7B" w14:textId="354B9378" w:rsidR="00C37221" w:rsidRPr="00C37221" w:rsidRDefault="00C37221" w:rsidP="00847F5E">
      <w:pPr>
        <w:spacing w:after="160"/>
        <w:jc w:val="both"/>
      </w:pPr>
      <w:r w:rsidRPr="00C37221">
        <w:t>El proceso de preprocesamiento implementado logró:</w:t>
      </w:r>
    </w:p>
    <w:p w14:paraId="3A20DCEB" w14:textId="77777777" w:rsidR="00C37221" w:rsidRPr="00C37221" w:rsidRDefault="00C37221" w:rsidP="00847F5E">
      <w:pPr>
        <w:pStyle w:val="Prrafodelista"/>
        <w:numPr>
          <w:ilvl w:val="0"/>
          <w:numId w:val="138"/>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Depuración completa de datos: Eliminación de la columna de identificador "nombre" no predictivo</w:t>
      </w:r>
    </w:p>
    <w:p w14:paraId="19C7F80B" w14:textId="77777777" w:rsidR="00C37221" w:rsidRPr="00C37221" w:rsidRDefault="00C37221" w:rsidP="00847F5E">
      <w:pPr>
        <w:pStyle w:val="Prrafodelista"/>
        <w:numPr>
          <w:ilvl w:val="0"/>
          <w:numId w:val="138"/>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lastRenderedPageBreak/>
        <w:t xml:space="preserve">Escalado de características: Normalización de </w:t>
      </w:r>
      <w:proofErr w:type="spellStart"/>
      <w:r w:rsidRPr="00C37221">
        <w:rPr>
          <w:rFonts w:ascii="Times New Roman" w:hAnsi="Times New Roman" w:cs="Times New Roman"/>
          <w:sz w:val="24"/>
          <w:szCs w:val="24"/>
        </w:rPr>
        <w:t>StandardScaler</w:t>
      </w:r>
      <w:proofErr w:type="spellEnd"/>
      <w:r w:rsidRPr="00C37221">
        <w:rPr>
          <w:rFonts w:ascii="Times New Roman" w:hAnsi="Times New Roman" w:cs="Times New Roman"/>
          <w:sz w:val="24"/>
          <w:szCs w:val="24"/>
        </w:rPr>
        <w:t xml:space="preserve"> aplicada a las 22 características, esencial para algoritmos basados ​​en distancia (KNN, SVM) y redes neuronales</w:t>
      </w:r>
    </w:p>
    <w:p w14:paraId="27837B37" w14:textId="77777777" w:rsidR="00C37221" w:rsidRPr="00C37221" w:rsidRDefault="00C37221" w:rsidP="00847F5E">
      <w:pPr>
        <w:pStyle w:val="Prrafodelista"/>
        <w:numPr>
          <w:ilvl w:val="0"/>
          <w:numId w:val="138"/>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Preservación de la distribución de clases: Se mantuvieron 147 muestras de Parkinson (75,4%) y 48 muestras de control (24,6%)</w:t>
      </w:r>
    </w:p>
    <w:p w14:paraId="7A1AAFD0" w14:textId="0AC504F2" w:rsidR="00C37221" w:rsidRPr="00C37221" w:rsidRDefault="00C37221" w:rsidP="00847F5E">
      <w:pPr>
        <w:pStyle w:val="Prrafodelista"/>
        <w:numPr>
          <w:ilvl w:val="0"/>
          <w:numId w:val="138"/>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Partición estratificada: Configuración de validación cruzada de 10-fold que garantiz</w:t>
      </w:r>
      <w:r w:rsidR="009C1D11">
        <w:rPr>
          <w:rFonts w:ascii="Times New Roman" w:hAnsi="Times New Roman" w:cs="Times New Roman"/>
          <w:sz w:val="24"/>
          <w:szCs w:val="24"/>
        </w:rPr>
        <w:t>ó</w:t>
      </w:r>
      <w:r w:rsidRPr="00C37221">
        <w:rPr>
          <w:rFonts w:ascii="Times New Roman" w:hAnsi="Times New Roman" w:cs="Times New Roman"/>
          <w:sz w:val="24"/>
          <w:szCs w:val="24"/>
        </w:rPr>
        <w:t xml:space="preserve"> una distribución de clases representativa en cada pliegue</w:t>
      </w:r>
    </w:p>
    <w:p w14:paraId="6CD7BFA9" w14:textId="77777777" w:rsidR="00C37221" w:rsidRPr="00C37221" w:rsidRDefault="00C37221" w:rsidP="00847F5E">
      <w:pPr>
        <w:pStyle w:val="Prrafodelista"/>
        <w:numPr>
          <w:ilvl w:val="0"/>
          <w:numId w:val="138"/>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Reproducibilidad: Semilla aleatoria fija (42) en todos los pasos de preprocesamiento</w:t>
      </w:r>
    </w:p>
    <w:p w14:paraId="0354AA6F" w14:textId="77777777" w:rsidR="00C37221" w:rsidRDefault="00C37221" w:rsidP="00847F5E">
      <w:pPr>
        <w:ind w:firstLine="360"/>
        <w:jc w:val="both"/>
      </w:pPr>
    </w:p>
    <w:p w14:paraId="2BE0B566" w14:textId="6896FC29" w:rsidR="00C37221" w:rsidRPr="006A385E" w:rsidRDefault="00C37221" w:rsidP="00847F5E">
      <w:pPr>
        <w:ind w:firstLine="360"/>
        <w:jc w:val="both"/>
      </w:pPr>
      <w:r w:rsidRPr="006A385E">
        <w:t xml:space="preserve">La evaluación de calidad confirmó que los datos preprocesados ​​mantuvieron las propiedades estadísticas reportadas en las publicaciones originales del conjunto de datos. El análisis de distribución reveló que características como </w:t>
      </w:r>
      <w:proofErr w:type="spellStart"/>
      <w:proofErr w:type="gramStart"/>
      <w:r w:rsidRPr="006A385E">
        <w:t>MDVP:Fo</w:t>
      </w:r>
      <w:proofErr w:type="spellEnd"/>
      <w:proofErr w:type="gramEnd"/>
      <w:r w:rsidRPr="006A385E">
        <w:t xml:space="preserve">(Hz), </w:t>
      </w:r>
      <w:proofErr w:type="spellStart"/>
      <w:r w:rsidRPr="006A385E">
        <w:t>MDVP:Fhi</w:t>
      </w:r>
      <w:proofErr w:type="spellEnd"/>
      <w:r w:rsidRPr="006A385E">
        <w:t xml:space="preserve">(Hz) y diversas medidas de </w:t>
      </w:r>
      <w:proofErr w:type="spellStart"/>
      <w:r w:rsidRPr="006A385E">
        <w:t>jitter</w:t>
      </w:r>
      <w:proofErr w:type="spellEnd"/>
      <w:r w:rsidRPr="006A385E">
        <w:t xml:space="preserve"> mostraron diferencias significativas entre los grupos de Parkinson y control, lo que confirma su potencial discriminatorio, como se identificó en la revisión bibliográfica.</w:t>
      </w:r>
    </w:p>
    <w:p w14:paraId="1D3B7A01" w14:textId="77777777" w:rsidR="00C37221" w:rsidRDefault="00C37221" w:rsidP="00847F5E">
      <w:pPr>
        <w:ind w:firstLine="360"/>
        <w:jc w:val="both"/>
      </w:pPr>
    </w:p>
    <w:p w14:paraId="480E531B" w14:textId="5EA09773" w:rsidR="00C37221" w:rsidRDefault="00C37221" w:rsidP="00847F5E">
      <w:pPr>
        <w:ind w:firstLine="360"/>
        <w:jc w:val="both"/>
      </w:pPr>
      <w:r w:rsidRPr="006A385E">
        <w:t>Hallazgo metodológico crítico: Se realizó un experimento con un conjunto de datos artificial (n=23.800) como paso de validación, que identificó y corrigió con éxito errores de preprocesamiento que podrían haber comprometido el análisis principal. Esto demostró que la validación del preprocesamiento es esencial antes de proceder al desarrollo de modelos en aplicaciones de aprendizaje automático (ML) médico.</w:t>
      </w:r>
    </w:p>
    <w:p w14:paraId="04D621A0" w14:textId="4B78FCFC" w:rsidR="00C37221" w:rsidRPr="00C37221" w:rsidRDefault="00C37221" w:rsidP="00847F5E">
      <w:pPr>
        <w:spacing w:after="160"/>
        <w:ind w:firstLine="349"/>
        <w:jc w:val="both"/>
      </w:pPr>
      <w:r w:rsidRPr="00C37221">
        <w:t>Se implementaron, configuraron y entrenaron con éxito ocho modelos distintos, superando el requisito mínimo de cuatro modelos y proporcionando un punto de referencia completo. El conjunto completo incluía cuatro categorías algorítmicas:</w:t>
      </w:r>
    </w:p>
    <w:p w14:paraId="25D4BB3D" w14:textId="77777777" w:rsidR="00C37221" w:rsidRPr="00C37221" w:rsidRDefault="00C37221" w:rsidP="00847F5E">
      <w:pPr>
        <w:pStyle w:val="Prrafodelista"/>
        <w:numPr>
          <w:ilvl w:val="0"/>
          <w:numId w:val="139"/>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Modelos de categoría, configuración de claves implementadas</w:t>
      </w:r>
    </w:p>
    <w:p w14:paraId="6D1FCAE8" w14:textId="77777777" w:rsidR="00C37221" w:rsidRPr="00C37221" w:rsidRDefault="00C37221" w:rsidP="00847F5E">
      <w:pPr>
        <w:pStyle w:val="Prrafodelista"/>
        <w:numPr>
          <w:ilvl w:val="0"/>
          <w:numId w:val="139"/>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Modelos lineales, regresión logística, balanceo de ponderaciones de clase SVM, kernel RBF para SVM</w:t>
      </w:r>
    </w:p>
    <w:p w14:paraId="77B80583" w14:textId="77777777" w:rsidR="00C37221" w:rsidRPr="00C37221" w:rsidRDefault="00C37221" w:rsidP="00847F5E">
      <w:pPr>
        <w:pStyle w:val="Prrafodelista"/>
        <w:numPr>
          <w:ilvl w:val="0"/>
          <w:numId w:val="139"/>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Árbol de decisión basado en árboles, bosque aleatorio, potenciación de gradiente, XGBoost, restricciones de profundidad máxima (5-8), 100 estimadores</w:t>
      </w:r>
    </w:p>
    <w:p w14:paraId="69B86DB2" w14:textId="77777777" w:rsidR="00C37221" w:rsidRPr="00C37221" w:rsidRDefault="00C37221" w:rsidP="00847F5E">
      <w:pPr>
        <w:pStyle w:val="Prrafodelista"/>
        <w:numPr>
          <w:ilvl w:val="0"/>
          <w:numId w:val="139"/>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K vecinos más cercanos basados ​​en la distancia: 5 vecinos, ponderación por distancia</w:t>
      </w:r>
    </w:p>
    <w:p w14:paraId="63553049" w14:textId="77777777" w:rsidR="00C37221" w:rsidRPr="00C37221" w:rsidRDefault="00C37221" w:rsidP="00847F5E">
      <w:pPr>
        <w:pStyle w:val="Prrafodelista"/>
        <w:numPr>
          <w:ilvl w:val="0"/>
          <w:numId w:val="139"/>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lastRenderedPageBreak/>
        <w:t>Redes neuronales: red neuronal artificial, arquitectura 64-32, regularización L2 (0,01), abandono (0,3)</w:t>
      </w:r>
    </w:p>
    <w:p w14:paraId="562A4C91" w14:textId="77777777" w:rsidR="00C37221" w:rsidRPr="006A385E" w:rsidRDefault="00C37221" w:rsidP="00847F5E">
      <w:pPr>
        <w:ind w:firstLine="349"/>
        <w:jc w:val="both"/>
      </w:pPr>
      <w:r w:rsidRPr="006A385E">
        <w:t>La estrategia de validación cruzada estratificada de 10</w:t>
      </w:r>
      <w:r>
        <w:t xml:space="preserve">-fold </w:t>
      </w:r>
      <w:r w:rsidRPr="006A385E">
        <w:t>garantizó estimaciones de rendimiento robustas a pesar del tamaño limitado de la muestra. Este enfoque generó 10 ciclos independientes de entrenamiento y validación, donde cada modelo se entrenó y evaluó 10 veces, lo que produjo estimaciones fiables tanto del rendimiento medio como de la estabilidad (desviación estándar).</w:t>
      </w:r>
    </w:p>
    <w:p w14:paraId="15C412AE" w14:textId="77777777" w:rsidR="00C37221" w:rsidRDefault="00C37221" w:rsidP="00847F5E">
      <w:pPr>
        <w:ind w:firstLine="349"/>
        <w:jc w:val="both"/>
      </w:pPr>
    </w:p>
    <w:p w14:paraId="2FC82DAB" w14:textId="461E5C34" w:rsidR="00C37221" w:rsidRPr="006A385E" w:rsidRDefault="00C37221" w:rsidP="00847F5E">
      <w:pPr>
        <w:ind w:firstLine="349"/>
        <w:jc w:val="both"/>
      </w:pPr>
      <w:r w:rsidRPr="006A385E">
        <w:t>Las opciones de configuración clave, basadas en las mejores prácticas metodológicas, incluyeron:</w:t>
      </w:r>
    </w:p>
    <w:p w14:paraId="2D8CCE8A" w14:textId="77777777" w:rsidR="00C37221" w:rsidRPr="00C37221" w:rsidRDefault="00C37221" w:rsidP="00847F5E">
      <w:pPr>
        <w:pStyle w:val="Prrafodelista"/>
        <w:numPr>
          <w:ilvl w:val="0"/>
          <w:numId w:val="140"/>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 xml:space="preserve">Parámetros de regularización para evitar el </w:t>
      </w:r>
      <w:proofErr w:type="spellStart"/>
      <w:r w:rsidRPr="00C37221">
        <w:rPr>
          <w:rFonts w:ascii="Times New Roman" w:hAnsi="Times New Roman" w:cs="Times New Roman"/>
          <w:color w:val="0F1115"/>
          <w:sz w:val="24"/>
          <w:szCs w:val="24"/>
          <w:shd w:val="clear" w:color="auto" w:fill="FFFFFF"/>
        </w:rPr>
        <w:t>overfitting</w:t>
      </w:r>
      <w:proofErr w:type="spellEnd"/>
      <w:r w:rsidRPr="00C37221">
        <w:rPr>
          <w:rFonts w:ascii="Times New Roman" w:hAnsi="Times New Roman" w:cs="Times New Roman"/>
          <w:sz w:val="24"/>
          <w:szCs w:val="24"/>
        </w:rPr>
        <w:t>: Regularización L2 (λ=0,01) en redes neuronales, restricciones de profundidad máxima (5-8) en modelos basados ​​en árboles.</w:t>
      </w:r>
    </w:p>
    <w:p w14:paraId="0DDC60AC" w14:textId="77777777" w:rsidR="00C37221" w:rsidRPr="00C37221" w:rsidRDefault="00C37221" w:rsidP="00847F5E">
      <w:pPr>
        <w:pStyle w:val="Prrafodelista"/>
        <w:numPr>
          <w:ilvl w:val="0"/>
          <w:numId w:val="140"/>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Balanceo de ponderación de clases (</w:t>
      </w:r>
      <w:proofErr w:type="spellStart"/>
      <w:r w:rsidRPr="00C37221">
        <w:rPr>
          <w:rFonts w:ascii="Times New Roman" w:hAnsi="Times New Roman" w:cs="Times New Roman"/>
          <w:sz w:val="24"/>
          <w:szCs w:val="24"/>
        </w:rPr>
        <w:t>class_weight</w:t>
      </w:r>
      <w:proofErr w:type="spellEnd"/>
      <w:r w:rsidRPr="00C37221">
        <w:rPr>
          <w:rFonts w:ascii="Times New Roman" w:hAnsi="Times New Roman" w:cs="Times New Roman"/>
          <w:sz w:val="24"/>
          <w:szCs w:val="24"/>
        </w:rPr>
        <w:t>='</w:t>
      </w:r>
      <w:proofErr w:type="spellStart"/>
      <w:r w:rsidRPr="00C37221">
        <w:rPr>
          <w:rFonts w:ascii="Times New Roman" w:hAnsi="Times New Roman" w:cs="Times New Roman"/>
          <w:sz w:val="24"/>
          <w:szCs w:val="24"/>
        </w:rPr>
        <w:t>balanced</w:t>
      </w:r>
      <w:proofErr w:type="spellEnd"/>
      <w:r w:rsidRPr="00C37221">
        <w:rPr>
          <w:rFonts w:ascii="Times New Roman" w:hAnsi="Times New Roman" w:cs="Times New Roman"/>
          <w:sz w:val="24"/>
          <w:szCs w:val="24"/>
        </w:rPr>
        <w:t>') para abordar el desequilibrio inherente de clases 3:1 sin datos sintéticos.</w:t>
      </w:r>
    </w:p>
    <w:p w14:paraId="5A756679" w14:textId="24B269D1" w:rsidR="00C37221" w:rsidRPr="00C37221" w:rsidRDefault="00C37221" w:rsidP="00847F5E">
      <w:pPr>
        <w:pStyle w:val="Prrafodelista"/>
        <w:numPr>
          <w:ilvl w:val="0"/>
          <w:numId w:val="140"/>
        </w:numPr>
        <w:spacing w:after="160" w:line="360" w:lineRule="auto"/>
        <w:jc w:val="both"/>
        <w:rPr>
          <w:rFonts w:ascii="Times New Roman" w:hAnsi="Times New Roman" w:cs="Times New Roman"/>
          <w:sz w:val="24"/>
          <w:szCs w:val="24"/>
        </w:rPr>
      </w:pPr>
      <w:r w:rsidRPr="00C37221">
        <w:rPr>
          <w:rFonts w:ascii="Times New Roman" w:hAnsi="Times New Roman" w:cs="Times New Roman"/>
          <w:sz w:val="24"/>
          <w:szCs w:val="24"/>
        </w:rPr>
        <w:t>Semillas aleatorias fijas (42), lo que garantiz</w:t>
      </w:r>
      <w:r w:rsidR="009C1D11">
        <w:rPr>
          <w:rFonts w:ascii="Times New Roman" w:hAnsi="Times New Roman" w:cs="Times New Roman"/>
          <w:sz w:val="24"/>
          <w:szCs w:val="24"/>
        </w:rPr>
        <w:t>ó</w:t>
      </w:r>
      <w:r w:rsidRPr="00C37221">
        <w:rPr>
          <w:rFonts w:ascii="Times New Roman" w:hAnsi="Times New Roman" w:cs="Times New Roman"/>
          <w:sz w:val="24"/>
          <w:szCs w:val="24"/>
        </w:rPr>
        <w:t xml:space="preserve"> una reproducibilidad exacta en todos los experimentos y permite una comparación justa.</w:t>
      </w:r>
    </w:p>
    <w:p w14:paraId="64E90E71" w14:textId="77777777" w:rsidR="00C37221" w:rsidRPr="00C37221" w:rsidRDefault="00C37221" w:rsidP="00C37221">
      <w:pPr>
        <w:pStyle w:val="Prrafodelista"/>
        <w:numPr>
          <w:ilvl w:val="0"/>
          <w:numId w:val="140"/>
        </w:numPr>
        <w:spacing w:after="160" w:line="360" w:lineRule="auto"/>
        <w:rPr>
          <w:rFonts w:ascii="Times New Roman" w:hAnsi="Times New Roman" w:cs="Times New Roman"/>
          <w:sz w:val="24"/>
          <w:szCs w:val="24"/>
        </w:rPr>
      </w:pPr>
      <w:r w:rsidRPr="00C37221">
        <w:rPr>
          <w:rFonts w:ascii="Times New Roman" w:hAnsi="Times New Roman" w:cs="Times New Roman"/>
          <w:sz w:val="24"/>
          <w:szCs w:val="24"/>
        </w:rPr>
        <w:t>Detención temprana (paciencia=15) en el entrenamiento de la red neuronal para evitar el sobreajuste y permitir un aprendizaje suficiente.</w:t>
      </w:r>
    </w:p>
    <w:p w14:paraId="40D05927" w14:textId="77777777" w:rsidR="00074E86" w:rsidRDefault="00C37221" w:rsidP="00074E86">
      <w:pPr>
        <w:pStyle w:val="Prrafodelista"/>
        <w:numPr>
          <w:ilvl w:val="0"/>
          <w:numId w:val="140"/>
        </w:numPr>
        <w:spacing w:after="160" w:line="360" w:lineRule="auto"/>
        <w:rPr>
          <w:rFonts w:ascii="Times New Roman" w:hAnsi="Times New Roman" w:cs="Times New Roman"/>
          <w:sz w:val="24"/>
          <w:szCs w:val="24"/>
        </w:rPr>
      </w:pPr>
      <w:r w:rsidRPr="00C37221">
        <w:rPr>
          <w:rFonts w:ascii="Times New Roman" w:hAnsi="Times New Roman" w:cs="Times New Roman"/>
          <w:sz w:val="24"/>
          <w:szCs w:val="24"/>
        </w:rPr>
        <w:t>Calibración de probabilidad habilitada para modelos que requieren el cálculo de AUC-ROC.</w:t>
      </w:r>
    </w:p>
    <w:p w14:paraId="1D4A7F45" w14:textId="045EB848" w:rsidR="00C37221" w:rsidRPr="00074E86" w:rsidRDefault="00C37221" w:rsidP="00847F5E">
      <w:pPr>
        <w:spacing w:after="160"/>
        <w:ind w:firstLine="708"/>
        <w:jc w:val="both"/>
      </w:pPr>
      <w:r w:rsidRPr="006A385E">
        <w:t>La fase de desarrollo estableció con éxito una línea base de rendimiento para los ocho modelos, lo que permitió un análisis comparativo significativo en fases posteriores. Todos los modelos se implementaron en Python utilizando bibliotecas estándar de la industria (</w:t>
      </w:r>
      <w:proofErr w:type="spellStart"/>
      <w:r w:rsidRPr="006A385E">
        <w:t>scikit-learn</w:t>
      </w:r>
      <w:proofErr w:type="spellEnd"/>
      <w:r w:rsidRPr="006A385E">
        <w:t xml:space="preserve">, </w:t>
      </w:r>
      <w:proofErr w:type="spellStart"/>
      <w:r w:rsidRPr="006A385E">
        <w:t>XGBoost</w:t>
      </w:r>
      <w:proofErr w:type="spellEnd"/>
      <w:r w:rsidRPr="006A385E">
        <w:t xml:space="preserve">, </w:t>
      </w:r>
      <w:proofErr w:type="spellStart"/>
      <w:r w:rsidRPr="006A385E">
        <w:t>TensorFlow</w:t>
      </w:r>
      <w:proofErr w:type="spellEnd"/>
      <w:r w:rsidRPr="006A385E">
        <w:t>/</w:t>
      </w:r>
      <w:proofErr w:type="spellStart"/>
      <w:r w:rsidRPr="006A385E">
        <w:t>Keras</w:t>
      </w:r>
      <w:proofErr w:type="spellEnd"/>
      <w:r w:rsidRPr="006A385E">
        <w:t>), lo que garantiza la reproducibilidad del código y facilita futuras ampliaciones de esta investigación.</w:t>
      </w:r>
    </w:p>
    <w:p w14:paraId="4E013928" w14:textId="321AF3CA" w:rsidR="00C37221" w:rsidRDefault="00C37221" w:rsidP="00074E86">
      <w:pPr>
        <w:spacing w:after="160"/>
        <w:ind w:firstLine="708"/>
        <w:jc w:val="both"/>
      </w:pPr>
      <w:r w:rsidRPr="00C37221">
        <w:t>La evaluación exhaustiva mediante validación cruzada de 10-fold arrojó los siguientes hallazgos clave, cuyos resultados se presentan como media ± desviación estándar entre pliegues</w:t>
      </w:r>
      <w:r w:rsidR="009C1D11">
        <w:t xml:space="preserve"> en la tabla 6, que se detalla a continuación</w:t>
      </w:r>
      <w:r w:rsidRPr="00C37221">
        <w:t>:</w:t>
      </w:r>
    </w:p>
    <w:p w14:paraId="27AFAE04" w14:textId="77777777" w:rsidR="00E835B4" w:rsidRPr="009E5F89" w:rsidRDefault="00E835B4" w:rsidP="00BA2671">
      <w:pPr>
        <w:spacing w:line="240" w:lineRule="auto"/>
        <w:ind w:left="708" w:firstLine="1"/>
        <w:jc w:val="both"/>
        <w:rPr>
          <w:b/>
          <w:bCs/>
        </w:rPr>
      </w:pPr>
      <w:r w:rsidRPr="009E5F89">
        <w:rPr>
          <w:b/>
          <w:bCs/>
        </w:rPr>
        <w:lastRenderedPageBreak/>
        <w:t xml:space="preserve">Tabla 6 </w:t>
      </w:r>
    </w:p>
    <w:p w14:paraId="26F411BF" w14:textId="61CA446B" w:rsidR="00E835B4" w:rsidRPr="009E5F89" w:rsidRDefault="00E835B4" w:rsidP="00BA2671">
      <w:pPr>
        <w:spacing w:after="160" w:line="240" w:lineRule="auto"/>
        <w:ind w:left="708" w:firstLine="1"/>
        <w:jc w:val="both"/>
        <w:rPr>
          <w:b/>
          <w:bCs/>
        </w:rPr>
      </w:pPr>
      <w:r w:rsidRPr="009E5F89">
        <w:rPr>
          <w:b/>
          <w:bCs/>
        </w:rPr>
        <w:t>Resumen del Rendimiento en el Conjunto de Datos de Oxford (n=197)</w:t>
      </w:r>
    </w:p>
    <w:tbl>
      <w:tblPr>
        <w:tblW w:w="7655" w:type="dxa"/>
        <w:tblInd w:w="1129" w:type="dxa"/>
        <w:tblCellMar>
          <w:left w:w="70" w:type="dxa"/>
          <w:right w:w="70" w:type="dxa"/>
        </w:tblCellMar>
        <w:tblLook w:val="04A0" w:firstRow="1" w:lastRow="0" w:firstColumn="1" w:lastColumn="0" w:noHBand="0" w:noVBand="1"/>
      </w:tblPr>
      <w:tblGrid>
        <w:gridCol w:w="1701"/>
        <w:gridCol w:w="993"/>
        <w:gridCol w:w="992"/>
        <w:gridCol w:w="930"/>
        <w:gridCol w:w="993"/>
        <w:gridCol w:w="992"/>
        <w:gridCol w:w="1134"/>
      </w:tblGrid>
      <w:tr w:rsidR="00E835B4" w:rsidRPr="006048F8" w14:paraId="1F544660" w14:textId="77777777" w:rsidTr="00EE6843">
        <w:trPr>
          <w:trHeight w:val="290"/>
        </w:trPr>
        <w:tc>
          <w:tcPr>
            <w:tcW w:w="1701" w:type="dxa"/>
            <w:tcBorders>
              <w:top w:val="single" w:sz="4" w:space="0" w:color="auto"/>
              <w:left w:val="single" w:sz="4" w:space="0" w:color="auto"/>
              <w:bottom w:val="single" w:sz="4" w:space="0" w:color="auto"/>
              <w:right w:val="single" w:sz="4" w:space="0" w:color="auto"/>
            </w:tcBorders>
            <w:shd w:val="clear" w:color="000000" w:fill="0D0D0D"/>
            <w:noWrap/>
            <w:vAlign w:val="center"/>
            <w:hideMark/>
          </w:tcPr>
          <w:p w14:paraId="1F215FE2" w14:textId="76446C5B" w:rsidR="006048F8" w:rsidRPr="006048F8" w:rsidRDefault="006048F8" w:rsidP="00BA2671">
            <w:pPr>
              <w:spacing w:line="240" w:lineRule="auto"/>
              <w:ind w:firstLine="1"/>
              <w:jc w:val="center"/>
              <w:rPr>
                <w:b/>
                <w:bCs/>
                <w:color w:val="FFFFFF"/>
                <w:sz w:val="20"/>
                <w:szCs w:val="20"/>
                <w:lang w:val="es-EC" w:eastAsia="es-EC"/>
              </w:rPr>
            </w:pPr>
            <w:r w:rsidRPr="006048F8">
              <w:rPr>
                <w:b/>
                <w:bCs/>
                <w:color w:val="FFFFFF"/>
                <w:sz w:val="20"/>
                <w:szCs w:val="20"/>
                <w:lang w:val="es-EC" w:eastAsia="es-EC"/>
              </w:rPr>
              <w:t>Modelo</w:t>
            </w:r>
          </w:p>
        </w:tc>
        <w:tc>
          <w:tcPr>
            <w:tcW w:w="993" w:type="dxa"/>
            <w:tcBorders>
              <w:top w:val="single" w:sz="4" w:space="0" w:color="auto"/>
              <w:left w:val="nil"/>
              <w:bottom w:val="single" w:sz="4" w:space="0" w:color="auto"/>
              <w:right w:val="single" w:sz="4" w:space="0" w:color="auto"/>
            </w:tcBorders>
            <w:shd w:val="clear" w:color="000000" w:fill="0D0D0D"/>
            <w:noWrap/>
            <w:vAlign w:val="center"/>
            <w:hideMark/>
          </w:tcPr>
          <w:p w14:paraId="5E68127A" w14:textId="375DEB8C" w:rsidR="006048F8" w:rsidRPr="006048F8" w:rsidRDefault="006048F8" w:rsidP="00BA2671">
            <w:pPr>
              <w:spacing w:line="240" w:lineRule="auto"/>
              <w:ind w:firstLine="1"/>
              <w:jc w:val="center"/>
              <w:rPr>
                <w:b/>
                <w:bCs/>
                <w:color w:val="FFFFFF"/>
                <w:sz w:val="20"/>
                <w:szCs w:val="20"/>
                <w:lang w:val="es-EC" w:eastAsia="es-EC"/>
              </w:rPr>
            </w:pPr>
            <w:r w:rsidRPr="006048F8">
              <w:rPr>
                <w:b/>
                <w:bCs/>
                <w:color w:val="FFFFFF"/>
                <w:sz w:val="20"/>
                <w:szCs w:val="20"/>
                <w:lang w:val="es-EC" w:eastAsia="es-EC"/>
              </w:rPr>
              <w:t>AUC-ROC</w:t>
            </w:r>
          </w:p>
        </w:tc>
        <w:tc>
          <w:tcPr>
            <w:tcW w:w="992" w:type="dxa"/>
            <w:tcBorders>
              <w:top w:val="single" w:sz="4" w:space="0" w:color="auto"/>
              <w:left w:val="nil"/>
              <w:bottom w:val="single" w:sz="4" w:space="0" w:color="auto"/>
              <w:right w:val="single" w:sz="4" w:space="0" w:color="auto"/>
            </w:tcBorders>
            <w:shd w:val="clear" w:color="000000" w:fill="0D0D0D"/>
            <w:noWrap/>
            <w:vAlign w:val="center"/>
            <w:hideMark/>
          </w:tcPr>
          <w:p w14:paraId="5999C70F" w14:textId="77777777" w:rsidR="006048F8" w:rsidRPr="006048F8" w:rsidRDefault="006048F8" w:rsidP="00BA2671">
            <w:pPr>
              <w:spacing w:line="240" w:lineRule="auto"/>
              <w:ind w:firstLine="1"/>
              <w:jc w:val="center"/>
              <w:rPr>
                <w:b/>
                <w:bCs/>
                <w:color w:val="FFFFFF"/>
                <w:sz w:val="20"/>
                <w:szCs w:val="20"/>
                <w:lang w:val="es-EC" w:eastAsia="es-EC"/>
              </w:rPr>
            </w:pPr>
            <w:proofErr w:type="spellStart"/>
            <w:r w:rsidRPr="006048F8">
              <w:rPr>
                <w:b/>
                <w:bCs/>
                <w:color w:val="FFFFFF"/>
                <w:sz w:val="20"/>
                <w:szCs w:val="20"/>
                <w:lang w:val="es-EC" w:eastAsia="es-EC"/>
              </w:rPr>
              <w:t>Accuracy</w:t>
            </w:r>
            <w:proofErr w:type="spellEnd"/>
          </w:p>
        </w:tc>
        <w:tc>
          <w:tcPr>
            <w:tcW w:w="850" w:type="dxa"/>
            <w:tcBorders>
              <w:top w:val="single" w:sz="4" w:space="0" w:color="auto"/>
              <w:left w:val="nil"/>
              <w:bottom w:val="single" w:sz="4" w:space="0" w:color="auto"/>
              <w:right w:val="single" w:sz="4" w:space="0" w:color="auto"/>
            </w:tcBorders>
            <w:shd w:val="clear" w:color="000000" w:fill="0D0D0D"/>
            <w:noWrap/>
            <w:vAlign w:val="center"/>
            <w:hideMark/>
          </w:tcPr>
          <w:p w14:paraId="7B766423" w14:textId="42FB6982" w:rsidR="006048F8" w:rsidRPr="006048F8" w:rsidRDefault="006048F8" w:rsidP="00BA2671">
            <w:pPr>
              <w:spacing w:line="240" w:lineRule="auto"/>
              <w:ind w:firstLine="1"/>
              <w:jc w:val="center"/>
              <w:rPr>
                <w:b/>
                <w:bCs/>
                <w:color w:val="FFFFFF"/>
                <w:sz w:val="20"/>
                <w:szCs w:val="20"/>
                <w:lang w:val="es-EC" w:eastAsia="es-EC"/>
              </w:rPr>
            </w:pPr>
            <w:r w:rsidRPr="006048F8">
              <w:rPr>
                <w:b/>
                <w:bCs/>
                <w:color w:val="FFFFFF"/>
                <w:sz w:val="20"/>
                <w:szCs w:val="20"/>
                <w:lang w:val="es-EC" w:eastAsia="es-EC"/>
              </w:rPr>
              <w:t>Precisión</w:t>
            </w:r>
          </w:p>
        </w:tc>
        <w:tc>
          <w:tcPr>
            <w:tcW w:w="993" w:type="dxa"/>
            <w:tcBorders>
              <w:top w:val="single" w:sz="4" w:space="0" w:color="auto"/>
              <w:left w:val="nil"/>
              <w:bottom w:val="single" w:sz="4" w:space="0" w:color="auto"/>
              <w:right w:val="single" w:sz="4" w:space="0" w:color="auto"/>
            </w:tcBorders>
            <w:shd w:val="clear" w:color="000000" w:fill="0D0D0D"/>
            <w:noWrap/>
            <w:vAlign w:val="center"/>
            <w:hideMark/>
          </w:tcPr>
          <w:p w14:paraId="07EC7CD1" w14:textId="77777777" w:rsidR="006048F8" w:rsidRPr="006048F8" w:rsidRDefault="006048F8" w:rsidP="00BA2671">
            <w:pPr>
              <w:spacing w:line="240" w:lineRule="auto"/>
              <w:ind w:firstLine="1"/>
              <w:jc w:val="center"/>
              <w:rPr>
                <w:b/>
                <w:bCs/>
                <w:color w:val="FFFFFF"/>
                <w:sz w:val="20"/>
                <w:szCs w:val="20"/>
                <w:lang w:val="es-EC" w:eastAsia="es-EC"/>
              </w:rPr>
            </w:pPr>
            <w:proofErr w:type="spellStart"/>
            <w:r w:rsidRPr="006048F8">
              <w:rPr>
                <w:b/>
                <w:bCs/>
                <w:color w:val="FFFFFF"/>
                <w:sz w:val="20"/>
                <w:szCs w:val="20"/>
                <w:lang w:val="es-EC" w:eastAsia="es-EC"/>
              </w:rPr>
              <w:t>Recall</w:t>
            </w:r>
            <w:proofErr w:type="spellEnd"/>
          </w:p>
        </w:tc>
        <w:tc>
          <w:tcPr>
            <w:tcW w:w="992" w:type="dxa"/>
            <w:tcBorders>
              <w:top w:val="single" w:sz="4" w:space="0" w:color="auto"/>
              <w:left w:val="nil"/>
              <w:bottom w:val="single" w:sz="4" w:space="0" w:color="auto"/>
              <w:right w:val="single" w:sz="4" w:space="0" w:color="auto"/>
            </w:tcBorders>
            <w:shd w:val="clear" w:color="000000" w:fill="0D0D0D"/>
            <w:noWrap/>
            <w:vAlign w:val="center"/>
            <w:hideMark/>
          </w:tcPr>
          <w:p w14:paraId="167D1932" w14:textId="77777777" w:rsidR="006048F8" w:rsidRPr="006048F8" w:rsidRDefault="006048F8" w:rsidP="00BA2671">
            <w:pPr>
              <w:spacing w:line="240" w:lineRule="auto"/>
              <w:ind w:firstLine="1"/>
              <w:jc w:val="center"/>
              <w:rPr>
                <w:b/>
                <w:bCs/>
                <w:color w:val="FFFFFF"/>
                <w:sz w:val="20"/>
                <w:szCs w:val="20"/>
                <w:lang w:val="es-EC" w:eastAsia="es-EC"/>
              </w:rPr>
            </w:pPr>
            <w:r w:rsidRPr="006048F8">
              <w:rPr>
                <w:b/>
                <w:bCs/>
                <w:color w:val="FFFFFF"/>
                <w:sz w:val="20"/>
                <w:szCs w:val="20"/>
                <w:lang w:val="es-EC" w:eastAsia="es-EC"/>
              </w:rPr>
              <w:t>F1 Score</w:t>
            </w:r>
          </w:p>
        </w:tc>
        <w:tc>
          <w:tcPr>
            <w:tcW w:w="1134" w:type="dxa"/>
            <w:tcBorders>
              <w:top w:val="single" w:sz="4" w:space="0" w:color="auto"/>
              <w:left w:val="nil"/>
              <w:bottom w:val="single" w:sz="4" w:space="0" w:color="auto"/>
              <w:right w:val="single" w:sz="4" w:space="0" w:color="auto"/>
            </w:tcBorders>
            <w:shd w:val="clear" w:color="000000" w:fill="0D0D0D"/>
            <w:noWrap/>
            <w:vAlign w:val="center"/>
            <w:hideMark/>
          </w:tcPr>
          <w:p w14:paraId="583C60A4" w14:textId="77777777" w:rsidR="006048F8" w:rsidRPr="006048F8" w:rsidRDefault="006048F8" w:rsidP="00BA2671">
            <w:pPr>
              <w:spacing w:line="240" w:lineRule="auto"/>
              <w:ind w:firstLine="1"/>
              <w:jc w:val="center"/>
              <w:rPr>
                <w:b/>
                <w:bCs/>
                <w:color w:val="FFFFFF"/>
                <w:sz w:val="20"/>
                <w:szCs w:val="20"/>
                <w:lang w:val="es-EC" w:eastAsia="es-EC"/>
              </w:rPr>
            </w:pPr>
            <w:proofErr w:type="spellStart"/>
            <w:r w:rsidRPr="006048F8">
              <w:rPr>
                <w:b/>
                <w:bCs/>
                <w:color w:val="FFFFFF"/>
                <w:sz w:val="20"/>
                <w:szCs w:val="20"/>
                <w:lang w:val="es-EC" w:eastAsia="es-EC"/>
              </w:rPr>
              <w:t>Stability</w:t>
            </w:r>
            <w:proofErr w:type="spellEnd"/>
            <w:r w:rsidRPr="006048F8">
              <w:rPr>
                <w:b/>
                <w:bCs/>
                <w:color w:val="FFFFFF"/>
                <w:sz w:val="20"/>
                <w:szCs w:val="20"/>
                <w:lang w:val="es-EC" w:eastAsia="es-EC"/>
              </w:rPr>
              <w:t xml:space="preserve"> (</w:t>
            </w:r>
            <w:proofErr w:type="spellStart"/>
            <w:r w:rsidRPr="006048F8">
              <w:rPr>
                <w:b/>
                <w:bCs/>
                <w:color w:val="FFFFFF"/>
                <w:sz w:val="20"/>
                <w:szCs w:val="20"/>
                <w:lang w:val="es-EC" w:eastAsia="es-EC"/>
              </w:rPr>
              <w:t>Std</w:t>
            </w:r>
            <w:proofErr w:type="spellEnd"/>
            <w:r w:rsidRPr="006048F8">
              <w:rPr>
                <w:b/>
                <w:bCs/>
                <w:color w:val="FFFFFF"/>
                <w:sz w:val="20"/>
                <w:szCs w:val="20"/>
                <w:lang w:val="es-EC" w:eastAsia="es-EC"/>
              </w:rPr>
              <w:t xml:space="preserve"> AUC)</w:t>
            </w:r>
          </w:p>
        </w:tc>
      </w:tr>
      <w:tr w:rsidR="00E835B4" w:rsidRPr="006048F8" w14:paraId="7F773F08" w14:textId="77777777" w:rsidTr="00EE6843">
        <w:trPr>
          <w:trHeight w:val="290"/>
        </w:trPr>
        <w:tc>
          <w:tcPr>
            <w:tcW w:w="1701" w:type="dxa"/>
            <w:tcBorders>
              <w:top w:val="nil"/>
              <w:left w:val="single" w:sz="4" w:space="0" w:color="auto"/>
              <w:bottom w:val="single" w:sz="4" w:space="0" w:color="auto"/>
              <w:right w:val="single" w:sz="4" w:space="0" w:color="auto"/>
            </w:tcBorders>
            <w:shd w:val="clear" w:color="000000" w:fill="B4C6E7"/>
            <w:noWrap/>
            <w:vAlign w:val="center"/>
            <w:hideMark/>
          </w:tcPr>
          <w:p w14:paraId="7F1C9FB2" w14:textId="77777777"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 xml:space="preserve">Red Neuronal </w:t>
            </w:r>
          </w:p>
        </w:tc>
        <w:tc>
          <w:tcPr>
            <w:tcW w:w="993" w:type="dxa"/>
            <w:tcBorders>
              <w:top w:val="nil"/>
              <w:left w:val="nil"/>
              <w:bottom w:val="single" w:sz="4" w:space="0" w:color="auto"/>
              <w:right w:val="single" w:sz="4" w:space="0" w:color="auto"/>
            </w:tcBorders>
            <w:shd w:val="clear" w:color="000000" w:fill="B4C6E7"/>
            <w:noWrap/>
            <w:vAlign w:val="bottom"/>
            <w:hideMark/>
          </w:tcPr>
          <w:p w14:paraId="0827732B" w14:textId="1F68743D"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0.981</w:t>
            </w:r>
          </w:p>
        </w:tc>
        <w:tc>
          <w:tcPr>
            <w:tcW w:w="992" w:type="dxa"/>
            <w:tcBorders>
              <w:top w:val="nil"/>
              <w:left w:val="nil"/>
              <w:bottom w:val="single" w:sz="4" w:space="0" w:color="auto"/>
              <w:right w:val="single" w:sz="4" w:space="0" w:color="auto"/>
            </w:tcBorders>
            <w:shd w:val="clear" w:color="000000" w:fill="B4C6E7"/>
            <w:noWrap/>
            <w:vAlign w:val="bottom"/>
            <w:hideMark/>
          </w:tcPr>
          <w:p w14:paraId="6C79E3B4" w14:textId="3F12071B"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0.872</w:t>
            </w:r>
          </w:p>
        </w:tc>
        <w:tc>
          <w:tcPr>
            <w:tcW w:w="850" w:type="dxa"/>
            <w:tcBorders>
              <w:top w:val="nil"/>
              <w:left w:val="nil"/>
              <w:bottom w:val="single" w:sz="4" w:space="0" w:color="auto"/>
              <w:right w:val="single" w:sz="4" w:space="0" w:color="auto"/>
            </w:tcBorders>
            <w:shd w:val="clear" w:color="000000" w:fill="B4C6E7"/>
            <w:noWrap/>
            <w:vAlign w:val="bottom"/>
            <w:hideMark/>
          </w:tcPr>
          <w:p w14:paraId="1B215B3E" w14:textId="4AD2CCD1"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0.917</w:t>
            </w:r>
          </w:p>
        </w:tc>
        <w:tc>
          <w:tcPr>
            <w:tcW w:w="993" w:type="dxa"/>
            <w:tcBorders>
              <w:top w:val="nil"/>
              <w:left w:val="nil"/>
              <w:bottom w:val="single" w:sz="4" w:space="0" w:color="auto"/>
              <w:right w:val="single" w:sz="4" w:space="0" w:color="auto"/>
            </w:tcBorders>
            <w:shd w:val="clear" w:color="000000" w:fill="B4C6E7"/>
            <w:noWrap/>
            <w:vAlign w:val="bottom"/>
            <w:hideMark/>
          </w:tcPr>
          <w:p w14:paraId="69B60DE5" w14:textId="099C854F"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0.925</w:t>
            </w:r>
          </w:p>
        </w:tc>
        <w:tc>
          <w:tcPr>
            <w:tcW w:w="992" w:type="dxa"/>
            <w:tcBorders>
              <w:top w:val="nil"/>
              <w:left w:val="nil"/>
              <w:bottom w:val="single" w:sz="4" w:space="0" w:color="auto"/>
              <w:right w:val="single" w:sz="4" w:space="0" w:color="auto"/>
            </w:tcBorders>
            <w:shd w:val="clear" w:color="000000" w:fill="B4C6E7"/>
            <w:noWrap/>
            <w:vAlign w:val="bottom"/>
            <w:hideMark/>
          </w:tcPr>
          <w:p w14:paraId="08400920" w14:textId="46CFE140"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0.909</w:t>
            </w:r>
          </w:p>
        </w:tc>
        <w:tc>
          <w:tcPr>
            <w:tcW w:w="1134" w:type="dxa"/>
            <w:tcBorders>
              <w:top w:val="nil"/>
              <w:left w:val="nil"/>
              <w:bottom w:val="single" w:sz="4" w:space="0" w:color="auto"/>
              <w:right w:val="single" w:sz="4" w:space="0" w:color="auto"/>
            </w:tcBorders>
            <w:shd w:val="clear" w:color="000000" w:fill="B4C6E7"/>
            <w:noWrap/>
            <w:vAlign w:val="bottom"/>
            <w:hideMark/>
          </w:tcPr>
          <w:p w14:paraId="1BAAB890" w14:textId="416FEA88"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0.029</w:t>
            </w:r>
          </w:p>
        </w:tc>
      </w:tr>
      <w:tr w:rsidR="00E835B4" w:rsidRPr="006048F8" w14:paraId="4BB59484"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1CBA0421" w14:textId="77777777"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 xml:space="preserve">KNN </w:t>
            </w:r>
          </w:p>
        </w:tc>
        <w:tc>
          <w:tcPr>
            <w:tcW w:w="993" w:type="dxa"/>
            <w:tcBorders>
              <w:top w:val="nil"/>
              <w:left w:val="nil"/>
              <w:bottom w:val="single" w:sz="4" w:space="0" w:color="auto"/>
              <w:right w:val="single" w:sz="4" w:space="0" w:color="auto"/>
            </w:tcBorders>
            <w:noWrap/>
            <w:vAlign w:val="bottom"/>
            <w:hideMark/>
          </w:tcPr>
          <w:p w14:paraId="273D20F5" w14:textId="031868B8"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0.979</w:t>
            </w:r>
          </w:p>
        </w:tc>
        <w:tc>
          <w:tcPr>
            <w:tcW w:w="992" w:type="dxa"/>
            <w:tcBorders>
              <w:top w:val="nil"/>
              <w:left w:val="nil"/>
              <w:bottom w:val="single" w:sz="4" w:space="0" w:color="auto"/>
              <w:right w:val="single" w:sz="4" w:space="0" w:color="auto"/>
            </w:tcBorders>
            <w:noWrap/>
            <w:vAlign w:val="bottom"/>
            <w:hideMark/>
          </w:tcPr>
          <w:p w14:paraId="6F262EF8" w14:textId="7E62EFF1"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0.923</w:t>
            </w:r>
          </w:p>
        </w:tc>
        <w:tc>
          <w:tcPr>
            <w:tcW w:w="850" w:type="dxa"/>
            <w:tcBorders>
              <w:top w:val="nil"/>
              <w:left w:val="nil"/>
              <w:bottom w:val="single" w:sz="4" w:space="0" w:color="auto"/>
              <w:right w:val="single" w:sz="4" w:space="0" w:color="auto"/>
            </w:tcBorders>
            <w:noWrap/>
            <w:vAlign w:val="bottom"/>
            <w:hideMark/>
          </w:tcPr>
          <w:p w14:paraId="26E4C360" w14:textId="1D00B884"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0.953</w:t>
            </w:r>
          </w:p>
        </w:tc>
        <w:tc>
          <w:tcPr>
            <w:tcW w:w="993" w:type="dxa"/>
            <w:tcBorders>
              <w:top w:val="nil"/>
              <w:left w:val="nil"/>
              <w:bottom w:val="single" w:sz="4" w:space="0" w:color="auto"/>
              <w:right w:val="single" w:sz="4" w:space="0" w:color="auto"/>
            </w:tcBorders>
            <w:noWrap/>
            <w:vAlign w:val="bottom"/>
            <w:hideMark/>
          </w:tcPr>
          <w:p w14:paraId="31280747" w14:textId="6D77F48B"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0.946</w:t>
            </w:r>
          </w:p>
        </w:tc>
        <w:tc>
          <w:tcPr>
            <w:tcW w:w="992" w:type="dxa"/>
            <w:tcBorders>
              <w:top w:val="nil"/>
              <w:left w:val="nil"/>
              <w:bottom w:val="single" w:sz="4" w:space="0" w:color="auto"/>
              <w:right w:val="single" w:sz="4" w:space="0" w:color="auto"/>
            </w:tcBorders>
            <w:noWrap/>
            <w:vAlign w:val="bottom"/>
            <w:hideMark/>
          </w:tcPr>
          <w:p w14:paraId="67ABFA9E" w14:textId="369D0DB0"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0.948</w:t>
            </w:r>
          </w:p>
        </w:tc>
        <w:tc>
          <w:tcPr>
            <w:tcW w:w="1134" w:type="dxa"/>
            <w:tcBorders>
              <w:top w:val="nil"/>
              <w:left w:val="nil"/>
              <w:bottom w:val="single" w:sz="4" w:space="0" w:color="auto"/>
              <w:right w:val="single" w:sz="4" w:space="0" w:color="auto"/>
            </w:tcBorders>
            <w:noWrap/>
            <w:vAlign w:val="bottom"/>
            <w:hideMark/>
          </w:tcPr>
          <w:p w14:paraId="4BBA78B5" w14:textId="7C436347"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0.029</w:t>
            </w:r>
          </w:p>
        </w:tc>
      </w:tr>
      <w:tr w:rsidR="00E835B4" w:rsidRPr="006048F8" w14:paraId="7A129721"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100F60DA" w14:textId="77777777"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 xml:space="preserve">XGBoost </w:t>
            </w:r>
          </w:p>
        </w:tc>
        <w:tc>
          <w:tcPr>
            <w:tcW w:w="993" w:type="dxa"/>
            <w:tcBorders>
              <w:top w:val="nil"/>
              <w:left w:val="nil"/>
              <w:bottom w:val="single" w:sz="4" w:space="0" w:color="auto"/>
              <w:right w:val="single" w:sz="4" w:space="0" w:color="auto"/>
            </w:tcBorders>
            <w:noWrap/>
            <w:vAlign w:val="bottom"/>
            <w:hideMark/>
          </w:tcPr>
          <w:p w14:paraId="390336F4" w14:textId="7C4A05E5"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0.972</w:t>
            </w:r>
          </w:p>
        </w:tc>
        <w:tc>
          <w:tcPr>
            <w:tcW w:w="992" w:type="dxa"/>
            <w:tcBorders>
              <w:top w:val="nil"/>
              <w:left w:val="nil"/>
              <w:bottom w:val="single" w:sz="4" w:space="0" w:color="auto"/>
              <w:right w:val="single" w:sz="4" w:space="0" w:color="auto"/>
            </w:tcBorders>
            <w:noWrap/>
            <w:vAlign w:val="bottom"/>
            <w:hideMark/>
          </w:tcPr>
          <w:p w14:paraId="4B600B7A" w14:textId="5B144904"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0.922</w:t>
            </w:r>
          </w:p>
        </w:tc>
        <w:tc>
          <w:tcPr>
            <w:tcW w:w="850" w:type="dxa"/>
            <w:tcBorders>
              <w:top w:val="nil"/>
              <w:left w:val="nil"/>
              <w:bottom w:val="single" w:sz="4" w:space="0" w:color="auto"/>
              <w:right w:val="single" w:sz="4" w:space="0" w:color="auto"/>
            </w:tcBorders>
            <w:noWrap/>
            <w:vAlign w:val="bottom"/>
            <w:hideMark/>
          </w:tcPr>
          <w:p w14:paraId="3EA5232F" w14:textId="5EB3E7B3"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0.936</w:t>
            </w:r>
          </w:p>
        </w:tc>
        <w:tc>
          <w:tcPr>
            <w:tcW w:w="993" w:type="dxa"/>
            <w:tcBorders>
              <w:top w:val="nil"/>
              <w:left w:val="nil"/>
              <w:bottom w:val="single" w:sz="4" w:space="0" w:color="auto"/>
              <w:right w:val="single" w:sz="4" w:space="0" w:color="auto"/>
            </w:tcBorders>
            <w:noWrap/>
            <w:vAlign w:val="bottom"/>
            <w:hideMark/>
          </w:tcPr>
          <w:p w14:paraId="60439013" w14:textId="06230C0F"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0.966</w:t>
            </w:r>
          </w:p>
        </w:tc>
        <w:tc>
          <w:tcPr>
            <w:tcW w:w="992" w:type="dxa"/>
            <w:tcBorders>
              <w:top w:val="nil"/>
              <w:left w:val="nil"/>
              <w:bottom w:val="single" w:sz="4" w:space="0" w:color="auto"/>
              <w:right w:val="single" w:sz="4" w:space="0" w:color="auto"/>
            </w:tcBorders>
            <w:noWrap/>
            <w:vAlign w:val="bottom"/>
            <w:hideMark/>
          </w:tcPr>
          <w:p w14:paraId="1AFB061E" w14:textId="4DDA7B3A"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0.950</w:t>
            </w:r>
          </w:p>
        </w:tc>
        <w:tc>
          <w:tcPr>
            <w:tcW w:w="1134" w:type="dxa"/>
            <w:tcBorders>
              <w:top w:val="nil"/>
              <w:left w:val="nil"/>
              <w:bottom w:val="single" w:sz="4" w:space="0" w:color="auto"/>
              <w:right w:val="single" w:sz="4" w:space="0" w:color="auto"/>
            </w:tcBorders>
            <w:noWrap/>
            <w:vAlign w:val="bottom"/>
            <w:hideMark/>
          </w:tcPr>
          <w:p w14:paraId="2B265EE1" w14:textId="23A772A0"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0.037</w:t>
            </w:r>
          </w:p>
        </w:tc>
      </w:tr>
      <w:tr w:rsidR="00E835B4" w:rsidRPr="006048F8" w14:paraId="418E26B5"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363CD270" w14:textId="77777777"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 xml:space="preserve">Random Forest </w:t>
            </w:r>
          </w:p>
        </w:tc>
        <w:tc>
          <w:tcPr>
            <w:tcW w:w="993" w:type="dxa"/>
            <w:tcBorders>
              <w:top w:val="nil"/>
              <w:left w:val="nil"/>
              <w:bottom w:val="single" w:sz="4" w:space="0" w:color="auto"/>
              <w:right w:val="single" w:sz="4" w:space="0" w:color="auto"/>
            </w:tcBorders>
            <w:noWrap/>
            <w:vAlign w:val="bottom"/>
            <w:hideMark/>
          </w:tcPr>
          <w:p w14:paraId="5661D97E" w14:textId="759A8B9C"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0.966</w:t>
            </w:r>
          </w:p>
        </w:tc>
        <w:tc>
          <w:tcPr>
            <w:tcW w:w="992" w:type="dxa"/>
            <w:tcBorders>
              <w:top w:val="nil"/>
              <w:left w:val="nil"/>
              <w:bottom w:val="single" w:sz="4" w:space="0" w:color="auto"/>
              <w:right w:val="single" w:sz="4" w:space="0" w:color="auto"/>
            </w:tcBorders>
            <w:noWrap/>
            <w:vAlign w:val="bottom"/>
            <w:hideMark/>
          </w:tcPr>
          <w:p w14:paraId="02E1A991" w14:textId="660F56AD"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0.917</w:t>
            </w:r>
          </w:p>
        </w:tc>
        <w:tc>
          <w:tcPr>
            <w:tcW w:w="850" w:type="dxa"/>
            <w:tcBorders>
              <w:top w:val="nil"/>
              <w:left w:val="nil"/>
              <w:bottom w:val="single" w:sz="4" w:space="0" w:color="auto"/>
              <w:right w:val="single" w:sz="4" w:space="0" w:color="auto"/>
            </w:tcBorders>
            <w:noWrap/>
            <w:vAlign w:val="bottom"/>
            <w:hideMark/>
          </w:tcPr>
          <w:p w14:paraId="2632DDA5" w14:textId="63552106"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0.919</w:t>
            </w:r>
          </w:p>
        </w:tc>
        <w:tc>
          <w:tcPr>
            <w:tcW w:w="993" w:type="dxa"/>
            <w:tcBorders>
              <w:top w:val="nil"/>
              <w:left w:val="nil"/>
              <w:bottom w:val="single" w:sz="4" w:space="0" w:color="auto"/>
              <w:right w:val="single" w:sz="4" w:space="0" w:color="auto"/>
            </w:tcBorders>
            <w:noWrap/>
            <w:vAlign w:val="bottom"/>
            <w:hideMark/>
          </w:tcPr>
          <w:p w14:paraId="086DBEBE" w14:textId="4A63E8DE"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0.980</w:t>
            </w:r>
          </w:p>
        </w:tc>
        <w:tc>
          <w:tcPr>
            <w:tcW w:w="992" w:type="dxa"/>
            <w:tcBorders>
              <w:top w:val="nil"/>
              <w:left w:val="nil"/>
              <w:bottom w:val="single" w:sz="4" w:space="0" w:color="auto"/>
              <w:right w:val="single" w:sz="4" w:space="0" w:color="auto"/>
            </w:tcBorders>
            <w:noWrap/>
            <w:vAlign w:val="bottom"/>
            <w:hideMark/>
          </w:tcPr>
          <w:p w14:paraId="753B2130" w14:textId="5A36CA84"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0.947</w:t>
            </w:r>
          </w:p>
        </w:tc>
        <w:tc>
          <w:tcPr>
            <w:tcW w:w="1134" w:type="dxa"/>
            <w:tcBorders>
              <w:top w:val="nil"/>
              <w:left w:val="nil"/>
              <w:bottom w:val="single" w:sz="4" w:space="0" w:color="auto"/>
              <w:right w:val="single" w:sz="4" w:space="0" w:color="auto"/>
            </w:tcBorders>
            <w:noWrap/>
            <w:vAlign w:val="bottom"/>
            <w:hideMark/>
          </w:tcPr>
          <w:p w14:paraId="7875280B" w14:textId="18F1B0A4"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0.038</w:t>
            </w:r>
          </w:p>
        </w:tc>
      </w:tr>
      <w:tr w:rsidR="00E835B4" w:rsidRPr="006048F8" w14:paraId="11382DAF"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056FB936" w14:textId="77777777" w:rsidR="006048F8" w:rsidRPr="006048F8" w:rsidRDefault="006048F8" w:rsidP="00BA2671">
            <w:pPr>
              <w:spacing w:line="240" w:lineRule="auto"/>
              <w:ind w:firstLine="1"/>
              <w:rPr>
                <w:color w:val="000000"/>
                <w:sz w:val="20"/>
                <w:szCs w:val="20"/>
                <w:lang w:val="es-EC" w:eastAsia="es-EC"/>
              </w:rPr>
            </w:pPr>
            <w:proofErr w:type="spellStart"/>
            <w:r w:rsidRPr="006048F8">
              <w:rPr>
                <w:color w:val="000000"/>
                <w:sz w:val="20"/>
                <w:szCs w:val="20"/>
                <w:lang w:val="es-EC" w:eastAsia="es-EC"/>
              </w:rPr>
              <w:t>Gradient</w:t>
            </w:r>
            <w:proofErr w:type="spellEnd"/>
            <w:r w:rsidRPr="006048F8">
              <w:rPr>
                <w:color w:val="000000"/>
                <w:sz w:val="20"/>
                <w:szCs w:val="20"/>
                <w:lang w:val="es-EC" w:eastAsia="es-EC"/>
              </w:rPr>
              <w:t xml:space="preserve"> </w:t>
            </w:r>
            <w:proofErr w:type="spellStart"/>
            <w:r w:rsidRPr="006048F8">
              <w:rPr>
                <w:color w:val="000000"/>
                <w:sz w:val="20"/>
                <w:szCs w:val="20"/>
                <w:lang w:val="es-EC" w:eastAsia="es-EC"/>
              </w:rPr>
              <w:t>Boosting</w:t>
            </w:r>
            <w:proofErr w:type="spellEnd"/>
          </w:p>
        </w:tc>
        <w:tc>
          <w:tcPr>
            <w:tcW w:w="993" w:type="dxa"/>
            <w:tcBorders>
              <w:top w:val="nil"/>
              <w:left w:val="nil"/>
              <w:bottom w:val="single" w:sz="4" w:space="0" w:color="auto"/>
              <w:right w:val="single" w:sz="4" w:space="0" w:color="auto"/>
            </w:tcBorders>
            <w:noWrap/>
            <w:vAlign w:val="bottom"/>
            <w:hideMark/>
          </w:tcPr>
          <w:p w14:paraId="2A20FCB9" w14:textId="7EDB25E1"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0.958</w:t>
            </w:r>
          </w:p>
        </w:tc>
        <w:tc>
          <w:tcPr>
            <w:tcW w:w="992" w:type="dxa"/>
            <w:tcBorders>
              <w:top w:val="nil"/>
              <w:left w:val="nil"/>
              <w:bottom w:val="single" w:sz="4" w:space="0" w:color="auto"/>
              <w:right w:val="single" w:sz="4" w:space="0" w:color="auto"/>
            </w:tcBorders>
            <w:noWrap/>
            <w:vAlign w:val="bottom"/>
            <w:hideMark/>
          </w:tcPr>
          <w:p w14:paraId="4E8C1036" w14:textId="5D7388B2"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0.927</w:t>
            </w:r>
          </w:p>
        </w:tc>
        <w:tc>
          <w:tcPr>
            <w:tcW w:w="850" w:type="dxa"/>
            <w:tcBorders>
              <w:top w:val="nil"/>
              <w:left w:val="nil"/>
              <w:bottom w:val="single" w:sz="4" w:space="0" w:color="auto"/>
              <w:right w:val="single" w:sz="4" w:space="0" w:color="auto"/>
            </w:tcBorders>
            <w:noWrap/>
            <w:vAlign w:val="bottom"/>
            <w:hideMark/>
          </w:tcPr>
          <w:p w14:paraId="6E56BAA3" w14:textId="725B1C7B"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0.940</w:t>
            </w:r>
          </w:p>
        </w:tc>
        <w:tc>
          <w:tcPr>
            <w:tcW w:w="993" w:type="dxa"/>
            <w:tcBorders>
              <w:top w:val="nil"/>
              <w:left w:val="nil"/>
              <w:bottom w:val="single" w:sz="4" w:space="0" w:color="auto"/>
              <w:right w:val="single" w:sz="4" w:space="0" w:color="auto"/>
            </w:tcBorders>
            <w:noWrap/>
            <w:vAlign w:val="bottom"/>
            <w:hideMark/>
          </w:tcPr>
          <w:p w14:paraId="1042E2F3" w14:textId="16F6709C"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0.965</w:t>
            </w:r>
          </w:p>
        </w:tc>
        <w:tc>
          <w:tcPr>
            <w:tcW w:w="992" w:type="dxa"/>
            <w:tcBorders>
              <w:top w:val="nil"/>
              <w:left w:val="nil"/>
              <w:bottom w:val="single" w:sz="4" w:space="0" w:color="auto"/>
              <w:right w:val="single" w:sz="4" w:space="0" w:color="auto"/>
            </w:tcBorders>
            <w:noWrap/>
            <w:vAlign w:val="bottom"/>
            <w:hideMark/>
          </w:tcPr>
          <w:p w14:paraId="71092EC2" w14:textId="507361FB"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0.952</w:t>
            </w:r>
          </w:p>
        </w:tc>
        <w:tc>
          <w:tcPr>
            <w:tcW w:w="1134" w:type="dxa"/>
            <w:tcBorders>
              <w:top w:val="nil"/>
              <w:left w:val="nil"/>
              <w:bottom w:val="single" w:sz="4" w:space="0" w:color="auto"/>
              <w:right w:val="single" w:sz="4" w:space="0" w:color="auto"/>
            </w:tcBorders>
            <w:noWrap/>
            <w:vAlign w:val="bottom"/>
            <w:hideMark/>
          </w:tcPr>
          <w:p w14:paraId="0853C84F" w14:textId="559D3CD5"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0.043</w:t>
            </w:r>
          </w:p>
        </w:tc>
      </w:tr>
      <w:tr w:rsidR="00E835B4" w:rsidRPr="006048F8" w14:paraId="5B976EDB"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333D41C8" w14:textId="77777777"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SVM</w:t>
            </w:r>
          </w:p>
        </w:tc>
        <w:tc>
          <w:tcPr>
            <w:tcW w:w="993" w:type="dxa"/>
            <w:tcBorders>
              <w:top w:val="nil"/>
              <w:left w:val="nil"/>
              <w:bottom w:val="single" w:sz="4" w:space="0" w:color="auto"/>
              <w:right w:val="single" w:sz="4" w:space="0" w:color="auto"/>
            </w:tcBorders>
            <w:noWrap/>
            <w:vAlign w:val="bottom"/>
            <w:hideMark/>
          </w:tcPr>
          <w:p w14:paraId="501159C4" w14:textId="67CEAD3A"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0.039</w:t>
            </w:r>
          </w:p>
        </w:tc>
        <w:tc>
          <w:tcPr>
            <w:tcW w:w="992" w:type="dxa"/>
            <w:tcBorders>
              <w:top w:val="nil"/>
              <w:left w:val="nil"/>
              <w:bottom w:val="single" w:sz="4" w:space="0" w:color="auto"/>
              <w:right w:val="single" w:sz="4" w:space="0" w:color="auto"/>
            </w:tcBorders>
            <w:noWrap/>
            <w:vAlign w:val="bottom"/>
            <w:hideMark/>
          </w:tcPr>
          <w:p w14:paraId="44AD9250" w14:textId="7BC24268"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0.846</w:t>
            </w:r>
          </w:p>
        </w:tc>
        <w:tc>
          <w:tcPr>
            <w:tcW w:w="850" w:type="dxa"/>
            <w:tcBorders>
              <w:top w:val="nil"/>
              <w:left w:val="nil"/>
              <w:bottom w:val="single" w:sz="4" w:space="0" w:color="auto"/>
              <w:right w:val="single" w:sz="4" w:space="0" w:color="auto"/>
            </w:tcBorders>
            <w:noWrap/>
            <w:vAlign w:val="bottom"/>
            <w:hideMark/>
          </w:tcPr>
          <w:p w14:paraId="51D2E64C" w14:textId="118483D1"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0.977</w:t>
            </w:r>
          </w:p>
        </w:tc>
        <w:tc>
          <w:tcPr>
            <w:tcW w:w="993" w:type="dxa"/>
            <w:tcBorders>
              <w:top w:val="nil"/>
              <w:left w:val="nil"/>
              <w:bottom w:val="single" w:sz="4" w:space="0" w:color="auto"/>
              <w:right w:val="single" w:sz="4" w:space="0" w:color="auto"/>
            </w:tcBorders>
            <w:noWrap/>
            <w:vAlign w:val="bottom"/>
            <w:hideMark/>
          </w:tcPr>
          <w:p w14:paraId="22D9C648" w14:textId="5BFD2456"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0.817</w:t>
            </w:r>
          </w:p>
        </w:tc>
        <w:tc>
          <w:tcPr>
            <w:tcW w:w="992" w:type="dxa"/>
            <w:tcBorders>
              <w:top w:val="nil"/>
              <w:left w:val="nil"/>
              <w:bottom w:val="single" w:sz="4" w:space="0" w:color="auto"/>
              <w:right w:val="single" w:sz="4" w:space="0" w:color="auto"/>
            </w:tcBorders>
            <w:noWrap/>
            <w:vAlign w:val="bottom"/>
            <w:hideMark/>
          </w:tcPr>
          <w:p w14:paraId="17987560" w14:textId="32CB2CA6"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0.887</w:t>
            </w:r>
          </w:p>
        </w:tc>
        <w:tc>
          <w:tcPr>
            <w:tcW w:w="1134" w:type="dxa"/>
            <w:tcBorders>
              <w:top w:val="nil"/>
              <w:left w:val="nil"/>
              <w:bottom w:val="single" w:sz="4" w:space="0" w:color="auto"/>
              <w:right w:val="single" w:sz="4" w:space="0" w:color="auto"/>
            </w:tcBorders>
            <w:noWrap/>
            <w:vAlign w:val="bottom"/>
            <w:hideMark/>
          </w:tcPr>
          <w:p w14:paraId="4EDBA6B6" w14:textId="34A6DCDE"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0.039</w:t>
            </w:r>
          </w:p>
        </w:tc>
      </w:tr>
      <w:tr w:rsidR="00E835B4" w:rsidRPr="006048F8" w14:paraId="56956914"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5B84A01F" w14:textId="524571C4"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 xml:space="preserve">Regresión </w:t>
            </w:r>
            <w:r w:rsidR="00E835B4" w:rsidRPr="00EE6843">
              <w:rPr>
                <w:color w:val="000000"/>
                <w:sz w:val="20"/>
                <w:szCs w:val="20"/>
                <w:lang w:val="es-EC" w:eastAsia="es-EC"/>
              </w:rPr>
              <w:t>L</w:t>
            </w:r>
            <w:r w:rsidRPr="006048F8">
              <w:rPr>
                <w:color w:val="000000"/>
                <w:sz w:val="20"/>
                <w:szCs w:val="20"/>
                <w:lang w:val="es-EC" w:eastAsia="es-EC"/>
              </w:rPr>
              <w:t xml:space="preserve">ogística </w:t>
            </w:r>
          </w:p>
        </w:tc>
        <w:tc>
          <w:tcPr>
            <w:tcW w:w="993" w:type="dxa"/>
            <w:tcBorders>
              <w:top w:val="nil"/>
              <w:left w:val="nil"/>
              <w:bottom w:val="single" w:sz="4" w:space="0" w:color="auto"/>
              <w:right w:val="single" w:sz="4" w:space="0" w:color="auto"/>
            </w:tcBorders>
            <w:noWrap/>
            <w:vAlign w:val="bottom"/>
            <w:hideMark/>
          </w:tcPr>
          <w:p w14:paraId="09FFB9EE" w14:textId="516631D2"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0.912</w:t>
            </w:r>
          </w:p>
        </w:tc>
        <w:tc>
          <w:tcPr>
            <w:tcW w:w="992" w:type="dxa"/>
            <w:tcBorders>
              <w:top w:val="nil"/>
              <w:left w:val="nil"/>
              <w:bottom w:val="single" w:sz="4" w:space="0" w:color="auto"/>
              <w:right w:val="single" w:sz="4" w:space="0" w:color="auto"/>
            </w:tcBorders>
            <w:noWrap/>
            <w:vAlign w:val="bottom"/>
            <w:hideMark/>
          </w:tcPr>
          <w:p w14:paraId="328C8BD2" w14:textId="089BF528"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0.779</w:t>
            </w:r>
          </w:p>
        </w:tc>
        <w:tc>
          <w:tcPr>
            <w:tcW w:w="850" w:type="dxa"/>
            <w:tcBorders>
              <w:top w:val="nil"/>
              <w:left w:val="nil"/>
              <w:bottom w:val="single" w:sz="4" w:space="0" w:color="auto"/>
              <w:right w:val="single" w:sz="4" w:space="0" w:color="auto"/>
            </w:tcBorders>
            <w:noWrap/>
            <w:vAlign w:val="bottom"/>
            <w:hideMark/>
          </w:tcPr>
          <w:p w14:paraId="54DCBF25" w14:textId="5893AAD1"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0.897</w:t>
            </w:r>
          </w:p>
        </w:tc>
        <w:tc>
          <w:tcPr>
            <w:tcW w:w="993" w:type="dxa"/>
            <w:tcBorders>
              <w:top w:val="nil"/>
              <w:left w:val="nil"/>
              <w:bottom w:val="single" w:sz="4" w:space="0" w:color="auto"/>
              <w:right w:val="single" w:sz="4" w:space="0" w:color="auto"/>
            </w:tcBorders>
            <w:noWrap/>
            <w:vAlign w:val="bottom"/>
            <w:hideMark/>
          </w:tcPr>
          <w:p w14:paraId="339DCFB3" w14:textId="3F511E5A"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0.802</w:t>
            </w:r>
          </w:p>
        </w:tc>
        <w:tc>
          <w:tcPr>
            <w:tcW w:w="992" w:type="dxa"/>
            <w:tcBorders>
              <w:top w:val="nil"/>
              <w:left w:val="nil"/>
              <w:bottom w:val="single" w:sz="4" w:space="0" w:color="auto"/>
              <w:right w:val="single" w:sz="4" w:space="0" w:color="auto"/>
            </w:tcBorders>
            <w:noWrap/>
            <w:vAlign w:val="bottom"/>
            <w:hideMark/>
          </w:tcPr>
          <w:p w14:paraId="4835D706" w14:textId="441455C1"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0.845</w:t>
            </w:r>
          </w:p>
        </w:tc>
        <w:tc>
          <w:tcPr>
            <w:tcW w:w="1134" w:type="dxa"/>
            <w:tcBorders>
              <w:top w:val="nil"/>
              <w:left w:val="nil"/>
              <w:bottom w:val="single" w:sz="4" w:space="0" w:color="auto"/>
              <w:right w:val="single" w:sz="4" w:space="0" w:color="auto"/>
            </w:tcBorders>
            <w:noWrap/>
            <w:vAlign w:val="bottom"/>
            <w:hideMark/>
          </w:tcPr>
          <w:p w14:paraId="5486E894" w14:textId="7ABB3D82"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0.057</w:t>
            </w:r>
          </w:p>
        </w:tc>
      </w:tr>
      <w:tr w:rsidR="00E835B4" w:rsidRPr="006048F8" w14:paraId="1BF38A43" w14:textId="77777777" w:rsidTr="00EE6843">
        <w:trPr>
          <w:trHeight w:val="290"/>
        </w:trPr>
        <w:tc>
          <w:tcPr>
            <w:tcW w:w="1701" w:type="dxa"/>
            <w:tcBorders>
              <w:top w:val="nil"/>
              <w:left w:val="single" w:sz="4" w:space="0" w:color="auto"/>
              <w:bottom w:val="single" w:sz="4" w:space="0" w:color="auto"/>
              <w:right w:val="single" w:sz="4" w:space="0" w:color="auto"/>
            </w:tcBorders>
            <w:noWrap/>
            <w:vAlign w:val="center"/>
            <w:hideMark/>
          </w:tcPr>
          <w:p w14:paraId="3CED1303" w14:textId="6915EDF1" w:rsidR="006048F8" w:rsidRPr="006048F8" w:rsidRDefault="006048F8" w:rsidP="00BA2671">
            <w:pPr>
              <w:spacing w:line="240" w:lineRule="auto"/>
              <w:ind w:firstLine="1"/>
              <w:rPr>
                <w:color w:val="000000"/>
                <w:sz w:val="20"/>
                <w:szCs w:val="20"/>
                <w:lang w:val="es-EC" w:eastAsia="es-EC"/>
              </w:rPr>
            </w:pPr>
            <w:r w:rsidRPr="006048F8">
              <w:rPr>
                <w:color w:val="000000"/>
                <w:sz w:val="20"/>
                <w:szCs w:val="20"/>
                <w:lang w:val="es-EC" w:eastAsia="es-EC"/>
              </w:rPr>
              <w:t xml:space="preserve">Árbol de </w:t>
            </w:r>
            <w:r w:rsidR="00E835B4" w:rsidRPr="00EE6843">
              <w:rPr>
                <w:color w:val="000000"/>
                <w:sz w:val="20"/>
                <w:szCs w:val="20"/>
                <w:lang w:val="es-EC" w:eastAsia="es-EC"/>
              </w:rPr>
              <w:t>D</w:t>
            </w:r>
            <w:r w:rsidRPr="006048F8">
              <w:rPr>
                <w:color w:val="000000"/>
                <w:sz w:val="20"/>
                <w:szCs w:val="20"/>
                <w:lang w:val="es-EC" w:eastAsia="es-EC"/>
              </w:rPr>
              <w:t>ecisión</w:t>
            </w:r>
          </w:p>
        </w:tc>
        <w:tc>
          <w:tcPr>
            <w:tcW w:w="993" w:type="dxa"/>
            <w:tcBorders>
              <w:top w:val="nil"/>
              <w:left w:val="nil"/>
              <w:bottom w:val="single" w:sz="4" w:space="0" w:color="auto"/>
              <w:right w:val="single" w:sz="4" w:space="0" w:color="auto"/>
            </w:tcBorders>
            <w:noWrap/>
            <w:vAlign w:val="bottom"/>
            <w:hideMark/>
          </w:tcPr>
          <w:p w14:paraId="6DFF1F65" w14:textId="79B83B89"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0.851</w:t>
            </w:r>
          </w:p>
        </w:tc>
        <w:tc>
          <w:tcPr>
            <w:tcW w:w="992" w:type="dxa"/>
            <w:tcBorders>
              <w:top w:val="nil"/>
              <w:left w:val="nil"/>
              <w:bottom w:val="single" w:sz="4" w:space="0" w:color="auto"/>
              <w:right w:val="single" w:sz="4" w:space="0" w:color="auto"/>
            </w:tcBorders>
            <w:noWrap/>
            <w:vAlign w:val="bottom"/>
            <w:hideMark/>
          </w:tcPr>
          <w:p w14:paraId="6F646691" w14:textId="6A27B36B"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0.887</w:t>
            </w:r>
          </w:p>
        </w:tc>
        <w:tc>
          <w:tcPr>
            <w:tcW w:w="850" w:type="dxa"/>
            <w:tcBorders>
              <w:top w:val="nil"/>
              <w:left w:val="nil"/>
              <w:bottom w:val="single" w:sz="4" w:space="0" w:color="auto"/>
              <w:right w:val="single" w:sz="4" w:space="0" w:color="auto"/>
            </w:tcBorders>
            <w:noWrap/>
            <w:vAlign w:val="bottom"/>
            <w:hideMark/>
          </w:tcPr>
          <w:p w14:paraId="79BFB2B2" w14:textId="7209C758"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0.933</w:t>
            </w:r>
          </w:p>
        </w:tc>
        <w:tc>
          <w:tcPr>
            <w:tcW w:w="993" w:type="dxa"/>
            <w:tcBorders>
              <w:top w:val="nil"/>
              <w:left w:val="nil"/>
              <w:bottom w:val="single" w:sz="4" w:space="0" w:color="auto"/>
              <w:right w:val="single" w:sz="4" w:space="0" w:color="auto"/>
            </w:tcBorders>
            <w:noWrap/>
            <w:vAlign w:val="bottom"/>
            <w:hideMark/>
          </w:tcPr>
          <w:p w14:paraId="4A3757C4" w14:textId="58922256"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0.920</w:t>
            </w:r>
          </w:p>
        </w:tc>
        <w:tc>
          <w:tcPr>
            <w:tcW w:w="992" w:type="dxa"/>
            <w:tcBorders>
              <w:top w:val="nil"/>
              <w:left w:val="nil"/>
              <w:bottom w:val="single" w:sz="4" w:space="0" w:color="auto"/>
              <w:right w:val="single" w:sz="4" w:space="0" w:color="auto"/>
            </w:tcBorders>
            <w:noWrap/>
            <w:vAlign w:val="bottom"/>
            <w:hideMark/>
          </w:tcPr>
          <w:p w14:paraId="482ED2D8" w14:textId="0F00288E"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0.924</w:t>
            </w:r>
          </w:p>
        </w:tc>
        <w:tc>
          <w:tcPr>
            <w:tcW w:w="1134" w:type="dxa"/>
            <w:tcBorders>
              <w:top w:val="nil"/>
              <w:left w:val="nil"/>
              <w:bottom w:val="single" w:sz="4" w:space="0" w:color="auto"/>
              <w:right w:val="single" w:sz="4" w:space="0" w:color="auto"/>
            </w:tcBorders>
            <w:noWrap/>
            <w:vAlign w:val="bottom"/>
            <w:hideMark/>
          </w:tcPr>
          <w:p w14:paraId="475B7DBD" w14:textId="61A5AAC9" w:rsidR="006048F8" w:rsidRPr="006048F8" w:rsidRDefault="006048F8" w:rsidP="00BA2671">
            <w:pPr>
              <w:spacing w:line="240" w:lineRule="auto"/>
              <w:ind w:firstLine="1"/>
              <w:jc w:val="center"/>
              <w:rPr>
                <w:color w:val="000000"/>
                <w:sz w:val="20"/>
                <w:szCs w:val="20"/>
                <w:lang w:val="es-EC" w:eastAsia="es-EC"/>
              </w:rPr>
            </w:pPr>
            <w:r w:rsidRPr="006048F8">
              <w:rPr>
                <w:color w:val="000000"/>
                <w:sz w:val="20"/>
                <w:szCs w:val="20"/>
                <w:lang w:val="es-EC" w:eastAsia="es-EC"/>
              </w:rPr>
              <w:t>0.088</w:t>
            </w:r>
          </w:p>
        </w:tc>
      </w:tr>
    </w:tbl>
    <w:p w14:paraId="59EB13FA" w14:textId="7C3B828D" w:rsidR="00074E86" w:rsidRDefault="00074E86" w:rsidP="00FE6A12">
      <w:pPr>
        <w:spacing w:before="240"/>
        <w:ind w:left="426"/>
        <w:rPr>
          <w:b/>
          <w:bCs/>
        </w:rPr>
      </w:pPr>
      <w:r w:rsidRPr="00074E86">
        <w:rPr>
          <w:b/>
          <w:bCs/>
        </w:rPr>
        <w:t>Figura 2</w:t>
      </w:r>
    </w:p>
    <w:p w14:paraId="7CFFCEA7" w14:textId="53C9D962" w:rsidR="00966DD5" w:rsidRPr="00074E86" w:rsidRDefault="00966DD5" w:rsidP="00966DD5">
      <w:pPr>
        <w:spacing w:line="240" w:lineRule="auto"/>
        <w:ind w:left="426"/>
        <w:rPr>
          <w:b/>
          <w:bCs/>
        </w:rPr>
      </w:pPr>
      <w:r>
        <w:rPr>
          <w:b/>
          <w:bCs/>
        </w:rPr>
        <w:t>Validación Cruzada 10-Fold</w:t>
      </w:r>
    </w:p>
    <w:p w14:paraId="74354F01" w14:textId="7D28F291" w:rsidR="00074E86" w:rsidRDefault="00074E86" w:rsidP="00966DD5">
      <w:pPr>
        <w:spacing w:line="240" w:lineRule="auto"/>
        <w:ind w:firstLine="1"/>
        <w:jc w:val="center"/>
      </w:pPr>
      <w:r w:rsidRPr="00260AB3">
        <w:rPr>
          <w:rFonts w:ascii="Segoe UI Emoji" w:hAnsi="Segoe UI Emoji" w:cs="Segoe UI Emoji"/>
          <w:b/>
          <w:bCs/>
          <w:noProof/>
          <w:color w:val="0F1115"/>
          <w:sz w:val="33"/>
          <w:szCs w:val="33"/>
          <w:lang w:eastAsia="es-EC"/>
        </w:rPr>
        <w:drawing>
          <wp:inline distT="0" distB="0" distL="0" distR="0" wp14:anchorId="2A5B56AC" wp14:editId="2A741D37">
            <wp:extent cx="3510824" cy="2282825"/>
            <wp:effectExtent l="0" t="0" r="0" b="3175"/>
            <wp:docPr id="92877082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0825" name="Imagen 1" descr="Gráfico, Gráfico de barras&#10;&#10;Descripción generada automáticamente"/>
                    <pic:cNvPicPr/>
                  </pic:nvPicPr>
                  <pic:blipFill rotWithShape="1">
                    <a:blip r:embed="rId21"/>
                    <a:srcRect t="4515"/>
                    <a:stretch/>
                  </pic:blipFill>
                  <pic:spPr bwMode="auto">
                    <a:xfrm>
                      <a:off x="0" y="0"/>
                      <a:ext cx="3556629" cy="2312609"/>
                    </a:xfrm>
                    <a:prstGeom prst="rect">
                      <a:avLst/>
                    </a:prstGeom>
                    <a:ln>
                      <a:noFill/>
                    </a:ln>
                    <a:extLst>
                      <a:ext uri="{53640926-AAD7-44D8-BBD7-CCE9431645EC}">
                        <a14:shadowObscured xmlns:a14="http://schemas.microsoft.com/office/drawing/2010/main"/>
                      </a:ext>
                    </a:extLst>
                  </pic:spPr>
                </pic:pic>
              </a:graphicData>
            </a:graphic>
          </wp:inline>
        </w:drawing>
      </w:r>
    </w:p>
    <w:p w14:paraId="1C10C71A" w14:textId="5A299DA3" w:rsidR="00074E86" w:rsidRDefault="00074E86" w:rsidP="00966DD5">
      <w:pPr>
        <w:pStyle w:val="Ttulo2"/>
        <w:spacing w:before="0" w:after="0"/>
      </w:pPr>
      <w:bookmarkStart w:id="210" w:name="_Toc222675786"/>
      <w:r w:rsidRPr="00074E86">
        <w:t>Hallazgos clave</w:t>
      </w:r>
      <w:bookmarkEnd w:id="210"/>
    </w:p>
    <w:p w14:paraId="19FCD912" w14:textId="20497640" w:rsidR="00074E86" w:rsidRDefault="00074E86" w:rsidP="00FE6A12">
      <w:pPr>
        <w:ind w:left="426"/>
        <w:rPr>
          <w:b/>
          <w:bCs/>
        </w:rPr>
      </w:pPr>
      <w:r>
        <w:rPr>
          <w:b/>
          <w:bCs/>
        </w:rPr>
        <w:t xml:space="preserve">Figura </w:t>
      </w:r>
      <w:r w:rsidR="00966DD5">
        <w:rPr>
          <w:b/>
          <w:bCs/>
        </w:rPr>
        <w:t>3</w:t>
      </w:r>
    </w:p>
    <w:p w14:paraId="57BB8118" w14:textId="2843E329" w:rsidR="00FE6A12" w:rsidRDefault="00FE6A12" w:rsidP="00FE6A12">
      <w:pPr>
        <w:ind w:left="426"/>
        <w:rPr>
          <w:b/>
          <w:bCs/>
        </w:rPr>
      </w:pPr>
      <w:r>
        <w:rPr>
          <w:b/>
          <w:bCs/>
        </w:rPr>
        <w:t>Ranking de Modelos por AUC-ROC</w:t>
      </w:r>
    </w:p>
    <w:p w14:paraId="4399E22C" w14:textId="4C6FBAFE" w:rsidR="00CB653F" w:rsidRDefault="00FE6A12" w:rsidP="00FE6A12">
      <w:pPr>
        <w:ind w:firstLine="708"/>
        <w:jc w:val="center"/>
        <w:rPr>
          <w:b/>
          <w:bCs/>
        </w:rPr>
      </w:pPr>
      <w:r w:rsidRPr="006F5C0C">
        <w:rPr>
          <w:noProof/>
        </w:rPr>
        <w:drawing>
          <wp:inline distT="0" distB="0" distL="0" distR="0" wp14:anchorId="5DD53D7E" wp14:editId="6768BCD1">
            <wp:extent cx="2503451" cy="2006600"/>
            <wp:effectExtent l="0" t="0" r="0" b="0"/>
            <wp:docPr id="2078778549"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9227" name="Imagen 1" descr="Gráfico, Gráfico de barras&#10;&#10;Descripción generada automáticamente"/>
                    <pic:cNvPicPr/>
                  </pic:nvPicPr>
                  <pic:blipFill rotWithShape="1">
                    <a:blip r:embed="rId22"/>
                    <a:srcRect t="8464" r="46646"/>
                    <a:stretch/>
                  </pic:blipFill>
                  <pic:spPr bwMode="auto">
                    <a:xfrm>
                      <a:off x="0" y="0"/>
                      <a:ext cx="2604608" cy="2087681"/>
                    </a:xfrm>
                    <a:prstGeom prst="rect">
                      <a:avLst/>
                    </a:prstGeom>
                    <a:ln>
                      <a:noFill/>
                    </a:ln>
                    <a:extLst>
                      <a:ext uri="{53640926-AAD7-44D8-BBD7-CCE9431645EC}">
                        <a14:shadowObscured xmlns:a14="http://schemas.microsoft.com/office/drawing/2010/main"/>
                      </a:ext>
                    </a:extLst>
                  </pic:spPr>
                </pic:pic>
              </a:graphicData>
            </a:graphic>
          </wp:inline>
        </w:drawing>
      </w:r>
    </w:p>
    <w:p w14:paraId="7EB29467" w14:textId="26A75BB0" w:rsidR="00CB653F" w:rsidRDefault="00CB653F" w:rsidP="00CB653F">
      <w:pPr>
        <w:ind w:left="426"/>
        <w:rPr>
          <w:b/>
          <w:bCs/>
        </w:rPr>
      </w:pPr>
      <w:r>
        <w:rPr>
          <w:b/>
          <w:bCs/>
        </w:rPr>
        <w:lastRenderedPageBreak/>
        <w:t>Figura 4</w:t>
      </w:r>
    </w:p>
    <w:p w14:paraId="23F4400F" w14:textId="7FFE7F93" w:rsidR="00CB653F" w:rsidRDefault="00CB653F" w:rsidP="00CB653F">
      <w:pPr>
        <w:ind w:left="426"/>
        <w:rPr>
          <w:b/>
          <w:bCs/>
        </w:rPr>
      </w:pPr>
      <w:r>
        <w:rPr>
          <w:b/>
          <w:bCs/>
        </w:rPr>
        <w:t>Ranking de Modelos por F1-Score</w:t>
      </w:r>
    </w:p>
    <w:p w14:paraId="32298A7C" w14:textId="58B386E4" w:rsidR="00CB653F" w:rsidRDefault="00CB653F" w:rsidP="00CB653F">
      <w:pPr>
        <w:spacing w:line="240" w:lineRule="auto"/>
        <w:jc w:val="center"/>
        <w:rPr>
          <w:b/>
          <w:bCs/>
        </w:rPr>
      </w:pPr>
      <w:r w:rsidRPr="00CB653F">
        <w:rPr>
          <w:b/>
          <w:bCs/>
          <w:noProof/>
        </w:rPr>
        <w:drawing>
          <wp:inline distT="0" distB="0" distL="0" distR="0" wp14:anchorId="7A4AC924" wp14:editId="1449E36E">
            <wp:extent cx="2361805" cy="1835150"/>
            <wp:effectExtent l="0" t="0" r="635" b="0"/>
            <wp:docPr id="138682161"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2161" name="Imagen 1" descr="Gráfico, Gráfico de barras&#10;&#10;Descripción generada automáticamente"/>
                    <pic:cNvPicPr/>
                  </pic:nvPicPr>
                  <pic:blipFill>
                    <a:blip r:embed="rId23"/>
                    <a:stretch>
                      <a:fillRect/>
                    </a:stretch>
                  </pic:blipFill>
                  <pic:spPr>
                    <a:xfrm>
                      <a:off x="0" y="0"/>
                      <a:ext cx="2379451" cy="1848861"/>
                    </a:xfrm>
                    <a:prstGeom prst="rect">
                      <a:avLst/>
                    </a:prstGeom>
                  </pic:spPr>
                </pic:pic>
              </a:graphicData>
            </a:graphic>
          </wp:inline>
        </w:drawing>
      </w:r>
    </w:p>
    <w:p w14:paraId="75658750" w14:textId="591C2FC8" w:rsidR="00CB653F" w:rsidRDefault="00CB653F" w:rsidP="00CB653F">
      <w:pPr>
        <w:spacing w:line="240" w:lineRule="auto"/>
        <w:jc w:val="center"/>
        <w:rPr>
          <w:b/>
          <w:bCs/>
        </w:rPr>
      </w:pPr>
    </w:p>
    <w:p w14:paraId="7E9D0A0B" w14:textId="1ACB1C6C" w:rsidR="00074E86" w:rsidRPr="00074E86" w:rsidRDefault="00074E86" w:rsidP="00074E86">
      <w:pPr>
        <w:pStyle w:val="Prrafodelista"/>
        <w:numPr>
          <w:ilvl w:val="0"/>
          <w:numId w:val="141"/>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La red neuronal alcanzó el AUC-ROC más alto (0,981 ± 0,029), demostrando una capacidad discriminativa superior para distinguir entre pacientes con Parkinson y pacientes de control. Esto confirma que los modelos de aprendizaje profundo correctamente regularizados pueden destacar incluso con datos médicos limitados.</w:t>
      </w:r>
    </w:p>
    <w:p w14:paraId="6185A08F" w14:textId="78EFAA56" w:rsidR="00074E86" w:rsidRPr="00074E86" w:rsidRDefault="00074E86" w:rsidP="00074E86">
      <w:pPr>
        <w:pStyle w:val="Prrafodelista"/>
        <w:numPr>
          <w:ilvl w:val="0"/>
          <w:numId w:val="141"/>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 xml:space="preserve">KNN alcanzó la mayor </w:t>
      </w:r>
      <w:proofErr w:type="spellStart"/>
      <w:r w:rsidRPr="006A385E">
        <w:rPr>
          <w:rFonts w:ascii="Times New Roman" w:hAnsi="Times New Roman" w:cs="Times New Roman"/>
          <w:sz w:val="24"/>
          <w:szCs w:val="24"/>
        </w:rPr>
        <w:t>accuracy</w:t>
      </w:r>
      <w:proofErr w:type="spellEnd"/>
      <w:r w:rsidRPr="006A385E">
        <w:rPr>
          <w:rFonts w:ascii="Times New Roman" w:hAnsi="Times New Roman" w:cs="Times New Roman"/>
          <w:sz w:val="24"/>
          <w:szCs w:val="24"/>
        </w:rPr>
        <w:t xml:space="preserve"> (0,923) y precisión (0,953), lo que la convierte en el modelo más fiable para predicciones positivas correctas cuando se prioriza la minimización de falsos positivos.</w:t>
      </w:r>
    </w:p>
    <w:p w14:paraId="576B4E47" w14:textId="77777777" w:rsidR="00074E86" w:rsidRPr="006A385E" w:rsidRDefault="00074E86" w:rsidP="00074E86">
      <w:pPr>
        <w:pStyle w:val="Prrafodelista"/>
        <w:numPr>
          <w:ilvl w:val="0"/>
          <w:numId w:val="141"/>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 xml:space="preserve">El Random Forest alcanzó la mayor tasa de </w:t>
      </w:r>
      <w:proofErr w:type="spellStart"/>
      <w:r w:rsidRPr="006A385E">
        <w:rPr>
          <w:rFonts w:ascii="Times New Roman" w:hAnsi="Times New Roman" w:cs="Times New Roman"/>
          <w:sz w:val="24"/>
          <w:szCs w:val="24"/>
        </w:rPr>
        <w:t>Recall</w:t>
      </w:r>
      <w:proofErr w:type="spellEnd"/>
      <w:r w:rsidRPr="006A385E">
        <w:rPr>
          <w:rFonts w:ascii="Times New Roman" w:hAnsi="Times New Roman" w:cs="Times New Roman"/>
          <w:sz w:val="24"/>
          <w:szCs w:val="24"/>
        </w:rPr>
        <w:t xml:space="preserve"> (0,980), detectando el 98 % de los casos reales de Parkinson. Esto la convierte en la opción óptima para aplicaciones de cribado donde la omisión de un caso (falso negativo) conlleva un mayor riesgo que los falsos positivos.</w:t>
      </w:r>
    </w:p>
    <w:p w14:paraId="4AA6EAC9" w14:textId="77777777" w:rsidR="00074E86" w:rsidRPr="006A385E" w:rsidRDefault="00074E86" w:rsidP="00074E86">
      <w:pPr>
        <w:pStyle w:val="Prrafodelista"/>
        <w:numPr>
          <w:ilvl w:val="0"/>
          <w:numId w:val="141"/>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 xml:space="preserve">El </w:t>
      </w:r>
      <w:proofErr w:type="spellStart"/>
      <w:r w:rsidRPr="006A385E">
        <w:rPr>
          <w:rFonts w:ascii="Times New Roman" w:hAnsi="Times New Roman" w:cs="Times New Roman"/>
          <w:sz w:val="24"/>
          <w:szCs w:val="24"/>
        </w:rPr>
        <w:t>Gradient</w:t>
      </w:r>
      <w:proofErr w:type="spellEnd"/>
      <w:r w:rsidRPr="006A385E">
        <w:rPr>
          <w:rFonts w:ascii="Times New Roman" w:hAnsi="Times New Roman" w:cs="Times New Roman"/>
          <w:sz w:val="24"/>
          <w:szCs w:val="24"/>
        </w:rPr>
        <w:t xml:space="preserve"> </w:t>
      </w:r>
      <w:proofErr w:type="spellStart"/>
      <w:r w:rsidRPr="006A385E">
        <w:rPr>
          <w:rFonts w:ascii="Times New Roman" w:hAnsi="Times New Roman" w:cs="Times New Roman"/>
          <w:sz w:val="24"/>
          <w:szCs w:val="24"/>
        </w:rPr>
        <w:t>Boosting</w:t>
      </w:r>
      <w:proofErr w:type="spellEnd"/>
      <w:r w:rsidRPr="006A385E">
        <w:rPr>
          <w:rFonts w:ascii="Times New Roman" w:hAnsi="Times New Roman" w:cs="Times New Roman"/>
          <w:sz w:val="24"/>
          <w:szCs w:val="24"/>
        </w:rPr>
        <w:t xml:space="preserve"> alcanzó la puntuación F1 más alta (0,952), lo que representa el mejor equilibrio armónico entre precisión y </w:t>
      </w:r>
      <w:proofErr w:type="spellStart"/>
      <w:r w:rsidRPr="006A385E">
        <w:rPr>
          <w:rFonts w:ascii="Times New Roman" w:hAnsi="Times New Roman" w:cs="Times New Roman"/>
          <w:sz w:val="24"/>
          <w:szCs w:val="24"/>
        </w:rPr>
        <w:t>recall</w:t>
      </w:r>
      <w:proofErr w:type="spellEnd"/>
      <w:r w:rsidRPr="006A385E">
        <w:rPr>
          <w:rFonts w:ascii="Times New Roman" w:hAnsi="Times New Roman" w:cs="Times New Roman"/>
          <w:sz w:val="24"/>
          <w:szCs w:val="24"/>
        </w:rPr>
        <w:t xml:space="preserve"> para el apoyo diagnóstico general.</w:t>
      </w:r>
    </w:p>
    <w:p w14:paraId="0089F791" w14:textId="77777777" w:rsidR="00074E86" w:rsidRPr="00074E86" w:rsidRDefault="00074E86" w:rsidP="00074E86">
      <w:pPr>
        <w:pStyle w:val="Prrafodelista"/>
        <w:numPr>
          <w:ilvl w:val="0"/>
          <w:numId w:val="141"/>
        </w:numPr>
        <w:spacing w:after="160" w:line="360" w:lineRule="auto"/>
        <w:jc w:val="both"/>
        <w:rPr>
          <w:rFonts w:ascii="Times New Roman" w:hAnsi="Times New Roman" w:cs="Times New Roman"/>
          <w:sz w:val="24"/>
          <w:szCs w:val="24"/>
        </w:rPr>
      </w:pPr>
      <w:r w:rsidRPr="00074E86">
        <w:rPr>
          <w:rFonts w:ascii="Times New Roman" w:hAnsi="Times New Roman" w:cs="Times New Roman"/>
          <w:sz w:val="24"/>
          <w:szCs w:val="24"/>
        </w:rPr>
        <w:t>El modelo SVM mostró la mayor precisión (0,977) pero la menor recuperación (0,817) entre los mejores modelos, lo que indica una clasificación conservadora que minimiza los falsos positivos a costa de omitir algunos casos reales.</w:t>
      </w:r>
    </w:p>
    <w:p w14:paraId="47EB2149" w14:textId="77777777" w:rsidR="00074E86" w:rsidRPr="00074E86" w:rsidRDefault="00074E86" w:rsidP="00074E86">
      <w:pPr>
        <w:pStyle w:val="Prrafodelista"/>
        <w:numPr>
          <w:ilvl w:val="0"/>
          <w:numId w:val="141"/>
        </w:numPr>
        <w:spacing w:after="160" w:line="360" w:lineRule="auto"/>
        <w:jc w:val="both"/>
        <w:rPr>
          <w:rFonts w:ascii="Times New Roman" w:hAnsi="Times New Roman" w:cs="Times New Roman"/>
          <w:sz w:val="24"/>
          <w:szCs w:val="24"/>
        </w:rPr>
      </w:pPr>
      <w:r w:rsidRPr="00074E86">
        <w:rPr>
          <w:rFonts w:ascii="Times New Roman" w:hAnsi="Times New Roman" w:cs="Times New Roman"/>
          <w:sz w:val="24"/>
          <w:szCs w:val="24"/>
        </w:rPr>
        <w:t xml:space="preserve">Todos los modelos, excepto la Regresión Logística y el </w:t>
      </w:r>
      <w:proofErr w:type="spellStart"/>
      <w:r w:rsidRPr="00074E86">
        <w:rPr>
          <w:rFonts w:ascii="Times New Roman" w:hAnsi="Times New Roman" w:cs="Times New Roman"/>
          <w:sz w:val="24"/>
          <w:szCs w:val="24"/>
        </w:rPr>
        <w:t>Arbol</w:t>
      </w:r>
      <w:proofErr w:type="spellEnd"/>
      <w:r w:rsidRPr="00074E86">
        <w:rPr>
          <w:rFonts w:ascii="Times New Roman" w:hAnsi="Times New Roman" w:cs="Times New Roman"/>
          <w:sz w:val="24"/>
          <w:szCs w:val="24"/>
        </w:rPr>
        <w:t xml:space="preserve"> de Decisión, superaron el AUC &gt; 0,94, lo que valida el enfoque general y confirma que el aprendizaje automático puede aprovechar eficazmente los biomarcadores vocales para la detección del párkinson.</w:t>
      </w:r>
    </w:p>
    <w:p w14:paraId="6C72C4E1" w14:textId="4EDBF7F0" w:rsidR="00571822" w:rsidRPr="00571822" w:rsidRDefault="00074E86" w:rsidP="00571822">
      <w:pPr>
        <w:pStyle w:val="Prrafodelista"/>
        <w:numPr>
          <w:ilvl w:val="0"/>
          <w:numId w:val="141"/>
        </w:numPr>
        <w:spacing w:after="160" w:line="360" w:lineRule="auto"/>
        <w:jc w:val="both"/>
        <w:rPr>
          <w:rFonts w:ascii="Times New Roman" w:hAnsi="Times New Roman" w:cs="Times New Roman"/>
          <w:sz w:val="24"/>
          <w:szCs w:val="24"/>
        </w:rPr>
      </w:pPr>
      <w:r w:rsidRPr="00074E86">
        <w:rPr>
          <w:rFonts w:ascii="Times New Roman" w:hAnsi="Times New Roman" w:cs="Times New Roman"/>
          <w:sz w:val="24"/>
          <w:szCs w:val="24"/>
        </w:rPr>
        <w:t xml:space="preserve">La red neuronal y la KNN mostraron las desviaciones estándar más bajas (0,029), lo que indica el rendimiento más consistente en las diferentes particiones de datos. El árbol de </w:t>
      </w:r>
      <w:r w:rsidRPr="00074E86">
        <w:rPr>
          <w:rFonts w:ascii="Times New Roman" w:hAnsi="Times New Roman" w:cs="Times New Roman"/>
          <w:sz w:val="24"/>
          <w:szCs w:val="24"/>
        </w:rPr>
        <w:lastRenderedPageBreak/>
        <w:t>decisión mostró la mayor variabilidad (0,088), lo que confirma su sensibilidad a la composición de los datos de entrenamiento.</w:t>
      </w:r>
    </w:p>
    <w:p w14:paraId="28D09F1C" w14:textId="6067D479" w:rsidR="00571822" w:rsidRPr="00571822" w:rsidRDefault="00074E86" w:rsidP="00571822">
      <w:pPr>
        <w:ind w:firstLine="360"/>
        <w:jc w:val="both"/>
      </w:pPr>
      <w:r w:rsidRPr="00571822">
        <w:t>La evaluación identificó objetivamente que no existe un único modelo "mejor"; más bien, la selección del modelo óptimo depende del contexto de la aplicación clínica:</w:t>
      </w:r>
    </w:p>
    <w:p w14:paraId="05795188" w14:textId="77777777" w:rsidR="00571822" w:rsidRPr="00571822" w:rsidRDefault="00571822" w:rsidP="00571822">
      <w:pPr>
        <w:pStyle w:val="Prrafodelista"/>
        <w:numPr>
          <w:ilvl w:val="0"/>
          <w:numId w:val="143"/>
        </w:numPr>
        <w:spacing w:after="160" w:line="360" w:lineRule="auto"/>
        <w:jc w:val="both"/>
        <w:rPr>
          <w:rFonts w:ascii="Times New Roman" w:hAnsi="Times New Roman" w:cs="Times New Roman"/>
          <w:sz w:val="24"/>
          <w:szCs w:val="24"/>
        </w:rPr>
      </w:pPr>
      <w:r w:rsidRPr="00571822">
        <w:rPr>
          <w:rFonts w:ascii="Times New Roman" w:hAnsi="Times New Roman" w:cs="Times New Roman"/>
          <w:sz w:val="24"/>
          <w:szCs w:val="24"/>
        </w:rPr>
        <w:t>Máximo poder discriminativo: Red neuronal (AUC = 0,981)</w:t>
      </w:r>
    </w:p>
    <w:p w14:paraId="1A39705A" w14:textId="77777777" w:rsidR="00571822" w:rsidRPr="00571822" w:rsidRDefault="00571822" w:rsidP="00571822">
      <w:pPr>
        <w:pStyle w:val="Prrafodelista"/>
        <w:numPr>
          <w:ilvl w:val="0"/>
          <w:numId w:val="143"/>
        </w:numPr>
        <w:spacing w:after="160" w:line="360" w:lineRule="auto"/>
        <w:jc w:val="both"/>
        <w:rPr>
          <w:rFonts w:ascii="Times New Roman" w:hAnsi="Times New Roman" w:cs="Times New Roman"/>
          <w:sz w:val="24"/>
          <w:szCs w:val="24"/>
        </w:rPr>
      </w:pPr>
      <w:r w:rsidRPr="00571822">
        <w:rPr>
          <w:rFonts w:ascii="Times New Roman" w:hAnsi="Times New Roman" w:cs="Times New Roman"/>
          <w:sz w:val="24"/>
          <w:szCs w:val="24"/>
        </w:rPr>
        <w:t xml:space="preserve">Aplicaciones de cribado: </w:t>
      </w:r>
      <w:proofErr w:type="spellStart"/>
      <w:r w:rsidRPr="00571822">
        <w:rPr>
          <w:rFonts w:ascii="Times New Roman" w:hAnsi="Times New Roman" w:cs="Times New Roman"/>
          <w:sz w:val="24"/>
          <w:szCs w:val="24"/>
        </w:rPr>
        <w:t>Random</w:t>
      </w:r>
      <w:proofErr w:type="spellEnd"/>
      <w:r w:rsidRPr="00571822">
        <w:rPr>
          <w:rFonts w:ascii="Times New Roman" w:hAnsi="Times New Roman" w:cs="Times New Roman"/>
          <w:sz w:val="24"/>
          <w:szCs w:val="24"/>
        </w:rPr>
        <w:t xml:space="preserve"> Forest (</w:t>
      </w:r>
      <w:proofErr w:type="spellStart"/>
      <w:r w:rsidRPr="00571822">
        <w:rPr>
          <w:rFonts w:ascii="Times New Roman" w:hAnsi="Times New Roman" w:cs="Times New Roman"/>
          <w:sz w:val="24"/>
          <w:szCs w:val="24"/>
        </w:rPr>
        <w:t>Recall</w:t>
      </w:r>
      <w:proofErr w:type="spellEnd"/>
      <w:r w:rsidRPr="00571822">
        <w:rPr>
          <w:rFonts w:ascii="Times New Roman" w:hAnsi="Times New Roman" w:cs="Times New Roman"/>
          <w:sz w:val="24"/>
          <w:szCs w:val="24"/>
        </w:rPr>
        <w:t xml:space="preserve"> = 0,980)</w:t>
      </w:r>
    </w:p>
    <w:p w14:paraId="2897EB0A" w14:textId="77777777" w:rsidR="00571822" w:rsidRPr="00571822" w:rsidRDefault="00571822" w:rsidP="00571822">
      <w:pPr>
        <w:pStyle w:val="Prrafodelista"/>
        <w:numPr>
          <w:ilvl w:val="0"/>
          <w:numId w:val="143"/>
        </w:numPr>
        <w:spacing w:after="160" w:line="360" w:lineRule="auto"/>
        <w:jc w:val="both"/>
        <w:rPr>
          <w:rFonts w:ascii="Times New Roman" w:hAnsi="Times New Roman" w:cs="Times New Roman"/>
          <w:sz w:val="24"/>
          <w:szCs w:val="24"/>
        </w:rPr>
      </w:pPr>
      <w:r w:rsidRPr="00571822">
        <w:rPr>
          <w:rFonts w:ascii="Times New Roman" w:hAnsi="Times New Roman" w:cs="Times New Roman"/>
          <w:sz w:val="24"/>
          <w:szCs w:val="24"/>
        </w:rPr>
        <w:t xml:space="preserve">Diagnóstico confirmatorio: Red neuronal (Precisión = 0,953, </w:t>
      </w:r>
      <w:proofErr w:type="spellStart"/>
      <w:r w:rsidRPr="00571822">
        <w:rPr>
          <w:rFonts w:ascii="Times New Roman" w:hAnsi="Times New Roman" w:cs="Times New Roman"/>
          <w:sz w:val="24"/>
          <w:szCs w:val="24"/>
        </w:rPr>
        <w:t>Accuracy</w:t>
      </w:r>
      <w:proofErr w:type="spellEnd"/>
      <w:r w:rsidRPr="00571822">
        <w:rPr>
          <w:rFonts w:ascii="Times New Roman" w:hAnsi="Times New Roman" w:cs="Times New Roman"/>
          <w:sz w:val="24"/>
          <w:szCs w:val="24"/>
        </w:rPr>
        <w:t xml:space="preserve"> = 0,923)</w:t>
      </w:r>
    </w:p>
    <w:p w14:paraId="672096E7" w14:textId="33518D12" w:rsidR="00571822" w:rsidRDefault="00571822" w:rsidP="00571822">
      <w:pPr>
        <w:pStyle w:val="Prrafodelista"/>
        <w:numPr>
          <w:ilvl w:val="0"/>
          <w:numId w:val="143"/>
        </w:numPr>
        <w:spacing w:after="160" w:line="360" w:lineRule="auto"/>
        <w:jc w:val="both"/>
        <w:rPr>
          <w:rFonts w:ascii="Times New Roman" w:hAnsi="Times New Roman" w:cs="Times New Roman"/>
          <w:sz w:val="24"/>
          <w:szCs w:val="24"/>
        </w:rPr>
      </w:pPr>
      <w:r w:rsidRPr="00571822">
        <w:rPr>
          <w:rFonts w:ascii="Times New Roman" w:hAnsi="Times New Roman" w:cs="Times New Roman"/>
          <w:sz w:val="24"/>
          <w:szCs w:val="24"/>
        </w:rPr>
        <w:t xml:space="preserve">Rendimiento equilibrado: </w:t>
      </w:r>
      <w:proofErr w:type="spellStart"/>
      <w:r w:rsidRPr="00571822">
        <w:rPr>
          <w:rFonts w:ascii="Times New Roman" w:hAnsi="Times New Roman" w:cs="Times New Roman"/>
          <w:sz w:val="24"/>
          <w:szCs w:val="24"/>
        </w:rPr>
        <w:t>Gradient</w:t>
      </w:r>
      <w:proofErr w:type="spellEnd"/>
      <w:r w:rsidRPr="00571822">
        <w:rPr>
          <w:rFonts w:ascii="Times New Roman" w:hAnsi="Times New Roman" w:cs="Times New Roman"/>
          <w:sz w:val="24"/>
          <w:szCs w:val="24"/>
        </w:rPr>
        <w:t xml:space="preserve"> </w:t>
      </w:r>
      <w:proofErr w:type="spellStart"/>
      <w:r w:rsidRPr="00571822">
        <w:rPr>
          <w:rFonts w:ascii="Times New Roman" w:hAnsi="Times New Roman" w:cs="Times New Roman"/>
          <w:sz w:val="24"/>
          <w:szCs w:val="24"/>
        </w:rPr>
        <w:t>Boosting</w:t>
      </w:r>
      <w:proofErr w:type="spellEnd"/>
      <w:r w:rsidRPr="00571822">
        <w:rPr>
          <w:rFonts w:ascii="Times New Roman" w:hAnsi="Times New Roman" w:cs="Times New Roman"/>
          <w:sz w:val="24"/>
          <w:szCs w:val="24"/>
        </w:rPr>
        <w:t xml:space="preserve"> (F1 = 0,952)</w:t>
      </w:r>
    </w:p>
    <w:p w14:paraId="1BDD64B8" w14:textId="12C8BBDD" w:rsidR="00CB653F" w:rsidRDefault="00CB653F" w:rsidP="00CB653F">
      <w:pPr>
        <w:ind w:left="709"/>
        <w:rPr>
          <w:b/>
          <w:bCs/>
        </w:rPr>
      </w:pPr>
      <w:r>
        <w:rPr>
          <w:b/>
          <w:bCs/>
        </w:rPr>
        <w:t xml:space="preserve">Figura </w:t>
      </w:r>
      <w:r w:rsidR="00CF0D8E">
        <w:rPr>
          <w:b/>
          <w:bCs/>
        </w:rPr>
        <w:t>5</w:t>
      </w:r>
    </w:p>
    <w:p w14:paraId="176DB406" w14:textId="5F964CE0" w:rsidR="00CB653F" w:rsidRDefault="00CB653F" w:rsidP="00CB653F">
      <w:pPr>
        <w:ind w:left="709"/>
        <w:rPr>
          <w:b/>
          <w:bCs/>
        </w:rPr>
      </w:pPr>
      <w:r w:rsidRPr="00847F5E">
        <w:rPr>
          <w:rFonts w:ascii="Segoe UI Emoji" w:hAnsi="Segoe UI Emoji" w:cs="Segoe UI Emoji"/>
          <w:b/>
          <w:bCs/>
          <w:noProof/>
          <w:color w:val="0F1115"/>
          <w:sz w:val="33"/>
          <w:szCs w:val="33"/>
          <w:lang w:eastAsia="es-EC"/>
        </w:rPr>
        <w:drawing>
          <wp:anchor distT="0" distB="0" distL="114300" distR="114300" simplePos="0" relativeHeight="251792896" behindDoc="0" locked="0" layoutInCell="1" allowOverlap="1" wp14:anchorId="5C1E031F" wp14:editId="6929296E">
            <wp:simplePos x="0" y="0"/>
            <wp:positionH relativeFrom="margin">
              <wp:posOffset>1308100</wp:posOffset>
            </wp:positionH>
            <wp:positionV relativeFrom="paragraph">
              <wp:posOffset>307975</wp:posOffset>
            </wp:positionV>
            <wp:extent cx="2362835" cy="2347595"/>
            <wp:effectExtent l="0" t="0" r="0" b="0"/>
            <wp:wrapTopAndBottom/>
            <wp:docPr id="1278363078"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63078" name="Imagen 1" descr="Gráfico, Gráfico de barras&#10;&#10;Descripción generada automáticamente"/>
                    <pic:cNvPicPr/>
                  </pic:nvPicPr>
                  <pic:blipFill rotWithShape="1">
                    <a:blip r:embed="rId24">
                      <a:extLst>
                        <a:ext uri="{28A0092B-C50C-407E-A947-70E740481C1C}">
                          <a14:useLocalDpi xmlns:a14="http://schemas.microsoft.com/office/drawing/2010/main" val="0"/>
                        </a:ext>
                      </a:extLst>
                    </a:blip>
                    <a:srcRect t="5591"/>
                    <a:stretch/>
                  </pic:blipFill>
                  <pic:spPr bwMode="auto">
                    <a:xfrm>
                      <a:off x="0" y="0"/>
                      <a:ext cx="2362835" cy="2347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Métricas del Mejor Modelo: Red Neuronal</w:t>
      </w:r>
    </w:p>
    <w:p w14:paraId="0E94381B" w14:textId="20DEAD47" w:rsidR="00CB653F" w:rsidRDefault="00CB653F" w:rsidP="00CB653F">
      <w:pPr>
        <w:ind w:left="709"/>
        <w:rPr>
          <w:b/>
          <w:bCs/>
        </w:rPr>
      </w:pPr>
      <w:r>
        <w:rPr>
          <w:b/>
          <w:bCs/>
        </w:rPr>
        <w:t xml:space="preserve">Figura </w:t>
      </w:r>
      <w:r w:rsidR="00CF0D8E">
        <w:rPr>
          <w:b/>
          <w:bCs/>
        </w:rPr>
        <w:t>6</w:t>
      </w:r>
    </w:p>
    <w:p w14:paraId="6739108A" w14:textId="4126D50A" w:rsidR="00CB653F" w:rsidRDefault="00CB653F" w:rsidP="00CB653F">
      <w:pPr>
        <w:ind w:left="709"/>
        <w:rPr>
          <w:b/>
          <w:bCs/>
        </w:rPr>
      </w:pPr>
      <w:r w:rsidRPr="00847F5E">
        <w:rPr>
          <w:rFonts w:ascii="Segoe UI Emoji" w:hAnsi="Segoe UI Emoji" w:cs="Segoe UI Emoji"/>
          <w:b/>
          <w:bCs/>
          <w:noProof/>
          <w:color w:val="0F1115"/>
          <w:sz w:val="33"/>
          <w:szCs w:val="33"/>
          <w:lang w:eastAsia="es-EC"/>
        </w:rPr>
        <w:drawing>
          <wp:anchor distT="0" distB="0" distL="114300" distR="114300" simplePos="0" relativeHeight="251802112" behindDoc="1" locked="0" layoutInCell="1" allowOverlap="1" wp14:anchorId="5CC9BB61" wp14:editId="4925360F">
            <wp:simplePos x="0" y="0"/>
            <wp:positionH relativeFrom="column">
              <wp:posOffset>1543050</wp:posOffset>
            </wp:positionH>
            <wp:positionV relativeFrom="page">
              <wp:posOffset>6775450</wp:posOffset>
            </wp:positionV>
            <wp:extent cx="2266950" cy="2197100"/>
            <wp:effectExtent l="0" t="0" r="0" b="0"/>
            <wp:wrapTopAndBottom/>
            <wp:docPr id="819558359"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58359" name="Imagen 1" descr="Gráfico&#10;&#10;Descripción generada automáticamente"/>
                    <pic:cNvPicPr/>
                  </pic:nvPicPr>
                  <pic:blipFill rotWithShape="1">
                    <a:blip r:embed="rId25">
                      <a:extLst>
                        <a:ext uri="{28A0092B-C50C-407E-A947-70E740481C1C}">
                          <a14:useLocalDpi xmlns:a14="http://schemas.microsoft.com/office/drawing/2010/main" val="0"/>
                        </a:ext>
                      </a:extLst>
                    </a:blip>
                    <a:srcRect t="5730"/>
                    <a:stretch/>
                  </pic:blipFill>
                  <pic:spPr bwMode="auto">
                    <a:xfrm>
                      <a:off x="0" y="0"/>
                      <a:ext cx="2266950" cy="2197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Matriz de Confusión: Red Neuronal</w:t>
      </w:r>
    </w:p>
    <w:p w14:paraId="7A4C93D5" w14:textId="4D6F53F1" w:rsidR="00571822" w:rsidRPr="006A385E" w:rsidRDefault="00571822" w:rsidP="004C26ED">
      <w:pPr>
        <w:pStyle w:val="Prrafodelista"/>
        <w:numPr>
          <w:ilvl w:val="0"/>
          <w:numId w:val="142"/>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lastRenderedPageBreak/>
        <w:t>La fase de validación comprendió tres análisis críticos: comparación del rendimiento entre modelos, evaluación de la eficiencia computacional y experimentación complementaria con datos sintéticos.</w:t>
      </w:r>
    </w:p>
    <w:p w14:paraId="2036FC7D" w14:textId="40A88A30" w:rsidR="00571822" w:rsidRPr="00571822" w:rsidRDefault="00571822" w:rsidP="00985195">
      <w:pPr>
        <w:pStyle w:val="Ttulo3"/>
      </w:pPr>
      <w:bookmarkStart w:id="211" w:name="_Toc222675787"/>
      <w:r w:rsidRPr="00571822">
        <w:t>Validación entre modelos</w:t>
      </w:r>
      <w:bookmarkEnd w:id="211"/>
    </w:p>
    <w:p w14:paraId="78811721" w14:textId="77777777" w:rsidR="00571822" w:rsidRDefault="00571822" w:rsidP="004C26ED">
      <w:pPr>
        <w:ind w:firstLine="360"/>
        <w:jc w:val="both"/>
      </w:pPr>
      <w:r w:rsidRPr="006A385E">
        <w:t>El análisis comparativo confirmó que la red neuronal es el modelo con mejor rendimiento a nivel mundial, con un AUC-ROC de 0,981, lo que establece un nuevo punto de referencia para este conjunto de datos. Sin embargo, la validación reveló matices importantes:</w:t>
      </w:r>
    </w:p>
    <w:p w14:paraId="03AB21E2" w14:textId="467CA7B1" w:rsidR="00F97A39" w:rsidRDefault="00F97A39">
      <w:pPr>
        <w:spacing w:line="240" w:lineRule="auto"/>
      </w:pPr>
    </w:p>
    <w:p w14:paraId="3AE6459B" w14:textId="0F06493E" w:rsidR="00F97A39" w:rsidRPr="00362393" w:rsidRDefault="00F97A39" w:rsidP="004C26ED">
      <w:pPr>
        <w:ind w:firstLine="360"/>
        <w:jc w:val="both"/>
        <w:rPr>
          <w:b/>
          <w:bCs/>
        </w:rPr>
      </w:pPr>
      <w:r w:rsidRPr="00362393">
        <w:rPr>
          <w:b/>
          <w:bCs/>
        </w:rPr>
        <w:t>Tabla 7</w:t>
      </w:r>
    </w:p>
    <w:p w14:paraId="1C9BC088" w14:textId="653EC33D" w:rsidR="00F97A39" w:rsidRPr="00362393" w:rsidRDefault="00F97A39" w:rsidP="004C26ED">
      <w:pPr>
        <w:ind w:firstLine="360"/>
        <w:jc w:val="both"/>
        <w:rPr>
          <w:b/>
          <w:bCs/>
        </w:rPr>
      </w:pPr>
      <w:r w:rsidRPr="00362393">
        <w:rPr>
          <w:b/>
          <w:bCs/>
        </w:rPr>
        <w:t>Mejores modelos dependiendo de su Implicación Clínica</w:t>
      </w:r>
    </w:p>
    <w:tbl>
      <w:tblPr>
        <w:tblW w:w="8793" w:type="dxa"/>
        <w:jc w:val="center"/>
        <w:tblCellMar>
          <w:left w:w="70" w:type="dxa"/>
          <w:right w:w="70" w:type="dxa"/>
        </w:tblCellMar>
        <w:tblLook w:val="04A0" w:firstRow="1" w:lastRow="0" w:firstColumn="1" w:lastColumn="0" w:noHBand="0" w:noVBand="1"/>
      </w:tblPr>
      <w:tblGrid>
        <w:gridCol w:w="1843"/>
        <w:gridCol w:w="1706"/>
        <w:gridCol w:w="1616"/>
        <w:gridCol w:w="3628"/>
      </w:tblGrid>
      <w:tr w:rsidR="00F97A39" w:rsidRPr="00F97A39" w14:paraId="30049C7D" w14:textId="77777777" w:rsidTr="00F97A39">
        <w:trPr>
          <w:trHeight w:val="290"/>
          <w:jc w:val="center"/>
        </w:trPr>
        <w:tc>
          <w:tcPr>
            <w:tcW w:w="1843" w:type="dxa"/>
            <w:tcBorders>
              <w:top w:val="single" w:sz="4" w:space="0" w:color="auto"/>
              <w:left w:val="single" w:sz="4" w:space="0" w:color="auto"/>
              <w:bottom w:val="single" w:sz="4" w:space="0" w:color="auto"/>
              <w:right w:val="single" w:sz="4" w:space="0" w:color="auto"/>
            </w:tcBorders>
            <w:shd w:val="clear" w:color="000000" w:fill="262626"/>
            <w:noWrap/>
            <w:vAlign w:val="center"/>
            <w:hideMark/>
          </w:tcPr>
          <w:p w14:paraId="7F247D1C"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 xml:space="preserve">Dimensión de Rendimiento </w:t>
            </w:r>
          </w:p>
        </w:tc>
        <w:tc>
          <w:tcPr>
            <w:tcW w:w="1706" w:type="dxa"/>
            <w:tcBorders>
              <w:top w:val="single" w:sz="4" w:space="0" w:color="auto"/>
              <w:left w:val="nil"/>
              <w:bottom w:val="single" w:sz="4" w:space="0" w:color="auto"/>
              <w:right w:val="single" w:sz="4" w:space="0" w:color="auto"/>
            </w:tcBorders>
            <w:shd w:val="clear" w:color="000000" w:fill="262626"/>
            <w:noWrap/>
            <w:vAlign w:val="bottom"/>
            <w:hideMark/>
          </w:tcPr>
          <w:p w14:paraId="35E088F1"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Mejor Modelo</w:t>
            </w:r>
          </w:p>
        </w:tc>
        <w:tc>
          <w:tcPr>
            <w:tcW w:w="1616" w:type="dxa"/>
            <w:tcBorders>
              <w:top w:val="single" w:sz="4" w:space="0" w:color="auto"/>
              <w:left w:val="nil"/>
              <w:bottom w:val="single" w:sz="4" w:space="0" w:color="auto"/>
              <w:right w:val="single" w:sz="4" w:space="0" w:color="auto"/>
            </w:tcBorders>
            <w:shd w:val="clear" w:color="000000" w:fill="262626"/>
            <w:noWrap/>
            <w:vAlign w:val="bottom"/>
            <w:hideMark/>
          </w:tcPr>
          <w:p w14:paraId="01F26371"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 xml:space="preserve">Valor </w:t>
            </w:r>
          </w:p>
        </w:tc>
        <w:tc>
          <w:tcPr>
            <w:tcW w:w="3628" w:type="dxa"/>
            <w:tcBorders>
              <w:top w:val="single" w:sz="4" w:space="0" w:color="auto"/>
              <w:left w:val="nil"/>
              <w:bottom w:val="single" w:sz="4" w:space="0" w:color="auto"/>
              <w:right w:val="single" w:sz="4" w:space="0" w:color="auto"/>
            </w:tcBorders>
            <w:shd w:val="clear" w:color="000000" w:fill="262626"/>
            <w:noWrap/>
            <w:vAlign w:val="bottom"/>
            <w:hideMark/>
          </w:tcPr>
          <w:p w14:paraId="4ADD8A04"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Implicación Clínica</w:t>
            </w:r>
          </w:p>
        </w:tc>
      </w:tr>
      <w:tr w:rsidR="00F97A39" w:rsidRPr="00F97A39" w14:paraId="4C729CBD" w14:textId="77777777" w:rsidTr="00F97A39">
        <w:trPr>
          <w:trHeight w:val="290"/>
          <w:jc w:val="center"/>
        </w:trPr>
        <w:tc>
          <w:tcPr>
            <w:tcW w:w="1843" w:type="dxa"/>
            <w:tcBorders>
              <w:top w:val="nil"/>
              <w:left w:val="single" w:sz="4" w:space="0" w:color="auto"/>
              <w:bottom w:val="single" w:sz="4" w:space="0" w:color="auto"/>
              <w:right w:val="single" w:sz="4" w:space="0" w:color="auto"/>
            </w:tcBorders>
            <w:noWrap/>
            <w:vAlign w:val="center"/>
            <w:hideMark/>
          </w:tcPr>
          <w:p w14:paraId="3BF43A82"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Capacidad discriminativa </w:t>
            </w:r>
          </w:p>
        </w:tc>
        <w:tc>
          <w:tcPr>
            <w:tcW w:w="1706" w:type="dxa"/>
            <w:tcBorders>
              <w:top w:val="nil"/>
              <w:left w:val="nil"/>
              <w:bottom w:val="single" w:sz="4" w:space="0" w:color="auto"/>
              <w:right w:val="single" w:sz="4" w:space="0" w:color="auto"/>
            </w:tcBorders>
            <w:noWrap/>
            <w:vAlign w:val="bottom"/>
            <w:hideMark/>
          </w:tcPr>
          <w:p w14:paraId="23755190"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Red Neuronal </w:t>
            </w:r>
          </w:p>
        </w:tc>
        <w:tc>
          <w:tcPr>
            <w:tcW w:w="1616" w:type="dxa"/>
            <w:tcBorders>
              <w:top w:val="nil"/>
              <w:left w:val="nil"/>
              <w:bottom w:val="single" w:sz="4" w:space="0" w:color="auto"/>
              <w:right w:val="single" w:sz="4" w:space="0" w:color="auto"/>
            </w:tcBorders>
            <w:noWrap/>
            <w:vAlign w:val="bottom"/>
            <w:hideMark/>
          </w:tcPr>
          <w:p w14:paraId="66C6CDF6"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AUC = 0,981 </w:t>
            </w:r>
          </w:p>
        </w:tc>
        <w:tc>
          <w:tcPr>
            <w:tcW w:w="3628" w:type="dxa"/>
            <w:tcBorders>
              <w:top w:val="nil"/>
              <w:left w:val="nil"/>
              <w:bottom w:val="single" w:sz="4" w:space="0" w:color="auto"/>
              <w:right w:val="single" w:sz="4" w:space="0" w:color="auto"/>
            </w:tcBorders>
            <w:noWrap/>
            <w:vAlign w:val="bottom"/>
            <w:hideMark/>
          </w:tcPr>
          <w:p w14:paraId="73D84F99"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Capacidad superior para clasificar a los pacientes por riesgo</w:t>
            </w:r>
          </w:p>
        </w:tc>
      </w:tr>
      <w:tr w:rsidR="00F97A39" w:rsidRPr="00F97A39" w14:paraId="643B2582" w14:textId="77777777" w:rsidTr="00F97A39">
        <w:trPr>
          <w:trHeight w:val="290"/>
          <w:jc w:val="center"/>
        </w:trPr>
        <w:tc>
          <w:tcPr>
            <w:tcW w:w="1843" w:type="dxa"/>
            <w:tcBorders>
              <w:top w:val="nil"/>
              <w:left w:val="single" w:sz="4" w:space="0" w:color="auto"/>
              <w:bottom w:val="single" w:sz="4" w:space="0" w:color="auto"/>
              <w:right w:val="single" w:sz="4" w:space="0" w:color="auto"/>
            </w:tcBorders>
            <w:noWrap/>
            <w:vAlign w:val="center"/>
            <w:hideMark/>
          </w:tcPr>
          <w:p w14:paraId="63F3D7BF"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Tasa de detección </w:t>
            </w:r>
          </w:p>
        </w:tc>
        <w:tc>
          <w:tcPr>
            <w:tcW w:w="1706" w:type="dxa"/>
            <w:tcBorders>
              <w:top w:val="nil"/>
              <w:left w:val="nil"/>
              <w:bottom w:val="single" w:sz="4" w:space="0" w:color="auto"/>
              <w:right w:val="single" w:sz="4" w:space="0" w:color="auto"/>
            </w:tcBorders>
            <w:noWrap/>
            <w:vAlign w:val="bottom"/>
            <w:hideMark/>
          </w:tcPr>
          <w:p w14:paraId="1CA8B978"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Random Forest </w:t>
            </w:r>
          </w:p>
        </w:tc>
        <w:tc>
          <w:tcPr>
            <w:tcW w:w="1616" w:type="dxa"/>
            <w:tcBorders>
              <w:top w:val="nil"/>
              <w:left w:val="nil"/>
              <w:bottom w:val="single" w:sz="4" w:space="0" w:color="auto"/>
              <w:right w:val="single" w:sz="4" w:space="0" w:color="auto"/>
            </w:tcBorders>
            <w:noWrap/>
            <w:vAlign w:val="bottom"/>
            <w:hideMark/>
          </w:tcPr>
          <w:p w14:paraId="0FDFE678" w14:textId="77777777" w:rsidR="00F97A39" w:rsidRPr="00F97A39" w:rsidRDefault="00F97A39" w:rsidP="00F97A39">
            <w:pPr>
              <w:spacing w:line="240" w:lineRule="auto"/>
              <w:rPr>
                <w:color w:val="000000"/>
                <w:sz w:val="20"/>
                <w:szCs w:val="20"/>
                <w:lang w:val="es-EC" w:eastAsia="es-EC"/>
              </w:rPr>
            </w:pPr>
            <w:proofErr w:type="spellStart"/>
            <w:r w:rsidRPr="00F97A39">
              <w:rPr>
                <w:color w:val="000000"/>
                <w:sz w:val="20"/>
                <w:szCs w:val="20"/>
                <w:lang w:val="es-EC" w:eastAsia="es-EC"/>
              </w:rPr>
              <w:t>Recall</w:t>
            </w:r>
            <w:proofErr w:type="spellEnd"/>
            <w:r w:rsidRPr="00F97A39">
              <w:rPr>
                <w:color w:val="000000"/>
                <w:sz w:val="20"/>
                <w:szCs w:val="20"/>
                <w:lang w:val="es-EC" w:eastAsia="es-EC"/>
              </w:rPr>
              <w:t xml:space="preserve"> = 0,980 </w:t>
            </w:r>
          </w:p>
        </w:tc>
        <w:tc>
          <w:tcPr>
            <w:tcW w:w="3628" w:type="dxa"/>
            <w:tcBorders>
              <w:top w:val="nil"/>
              <w:left w:val="nil"/>
              <w:bottom w:val="single" w:sz="4" w:space="0" w:color="auto"/>
              <w:right w:val="single" w:sz="4" w:space="0" w:color="auto"/>
            </w:tcBorders>
            <w:noWrap/>
            <w:vAlign w:val="bottom"/>
            <w:hideMark/>
          </w:tcPr>
          <w:p w14:paraId="1B995413"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Pierde solo el 2% de los casos reales de Parkinson</w:t>
            </w:r>
          </w:p>
        </w:tc>
      </w:tr>
      <w:tr w:rsidR="00F97A39" w:rsidRPr="00F97A39" w14:paraId="0BA50E6D" w14:textId="77777777" w:rsidTr="00F97A39">
        <w:trPr>
          <w:trHeight w:val="290"/>
          <w:jc w:val="center"/>
        </w:trPr>
        <w:tc>
          <w:tcPr>
            <w:tcW w:w="1843" w:type="dxa"/>
            <w:tcBorders>
              <w:top w:val="nil"/>
              <w:left w:val="single" w:sz="4" w:space="0" w:color="auto"/>
              <w:bottom w:val="single" w:sz="4" w:space="0" w:color="auto"/>
              <w:right w:val="single" w:sz="4" w:space="0" w:color="auto"/>
            </w:tcBorders>
            <w:noWrap/>
            <w:vAlign w:val="center"/>
            <w:hideMark/>
          </w:tcPr>
          <w:p w14:paraId="4C1AC671"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Valor predictivo positivo</w:t>
            </w:r>
          </w:p>
        </w:tc>
        <w:tc>
          <w:tcPr>
            <w:tcW w:w="1706" w:type="dxa"/>
            <w:tcBorders>
              <w:top w:val="nil"/>
              <w:left w:val="nil"/>
              <w:bottom w:val="single" w:sz="4" w:space="0" w:color="auto"/>
              <w:right w:val="single" w:sz="4" w:space="0" w:color="auto"/>
            </w:tcBorders>
            <w:noWrap/>
            <w:vAlign w:val="bottom"/>
            <w:hideMark/>
          </w:tcPr>
          <w:p w14:paraId="3A3BAB34"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KNN</w:t>
            </w:r>
          </w:p>
        </w:tc>
        <w:tc>
          <w:tcPr>
            <w:tcW w:w="1616" w:type="dxa"/>
            <w:tcBorders>
              <w:top w:val="nil"/>
              <w:left w:val="nil"/>
              <w:bottom w:val="single" w:sz="4" w:space="0" w:color="auto"/>
              <w:right w:val="single" w:sz="4" w:space="0" w:color="auto"/>
            </w:tcBorders>
            <w:noWrap/>
            <w:vAlign w:val="bottom"/>
            <w:hideMark/>
          </w:tcPr>
          <w:p w14:paraId="1E23AEAD" w14:textId="35C593BF"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Precisión = 0,953 </w:t>
            </w:r>
          </w:p>
        </w:tc>
        <w:tc>
          <w:tcPr>
            <w:tcW w:w="3628" w:type="dxa"/>
            <w:tcBorders>
              <w:top w:val="nil"/>
              <w:left w:val="nil"/>
              <w:bottom w:val="single" w:sz="4" w:space="0" w:color="auto"/>
              <w:right w:val="single" w:sz="4" w:space="0" w:color="auto"/>
            </w:tcBorders>
            <w:noWrap/>
            <w:vAlign w:val="bottom"/>
            <w:hideMark/>
          </w:tcPr>
          <w:p w14:paraId="59F0F2F2"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El 95,3 % de las predicciones positivas son correctas</w:t>
            </w:r>
          </w:p>
        </w:tc>
      </w:tr>
      <w:tr w:rsidR="00F97A39" w:rsidRPr="00F97A39" w14:paraId="4891215A" w14:textId="77777777" w:rsidTr="00F97A39">
        <w:trPr>
          <w:trHeight w:val="290"/>
          <w:jc w:val="center"/>
        </w:trPr>
        <w:tc>
          <w:tcPr>
            <w:tcW w:w="1843" w:type="dxa"/>
            <w:tcBorders>
              <w:top w:val="nil"/>
              <w:left w:val="single" w:sz="4" w:space="0" w:color="auto"/>
              <w:bottom w:val="single" w:sz="4" w:space="0" w:color="auto"/>
              <w:right w:val="single" w:sz="4" w:space="0" w:color="auto"/>
            </w:tcBorders>
            <w:noWrap/>
            <w:vAlign w:val="center"/>
            <w:hideMark/>
          </w:tcPr>
          <w:p w14:paraId="56271D46"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Equilibrio general </w:t>
            </w:r>
          </w:p>
        </w:tc>
        <w:tc>
          <w:tcPr>
            <w:tcW w:w="1706" w:type="dxa"/>
            <w:tcBorders>
              <w:top w:val="nil"/>
              <w:left w:val="nil"/>
              <w:bottom w:val="single" w:sz="4" w:space="0" w:color="auto"/>
              <w:right w:val="single" w:sz="4" w:space="0" w:color="auto"/>
            </w:tcBorders>
            <w:noWrap/>
            <w:vAlign w:val="bottom"/>
            <w:hideMark/>
          </w:tcPr>
          <w:p w14:paraId="359AF0AE" w14:textId="77777777" w:rsidR="00F97A39" w:rsidRPr="00F97A39" w:rsidRDefault="00F97A39" w:rsidP="00F97A39">
            <w:pPr>
              <w:spacing w:line="240" w:lineRule="auto"/>
              <w:rPr>
                <w:color w:val="000000"/>
                <w:sz w:val="20"/>
                <w:szCs w:val="20"/>
                <w:lang w:val="es-EC" w:eastAsia="es-EC"/>
              </w:rPr>
            </w:pPr>
            <w:proofErr w:type="spellStart"/>
            <w:r w:rsidRPr="00F97A39">
              <w:rPr>
                <w:color w:val="000000"/>
                <w:sz w:val="20"/>
                <w:szCs w:val="20"/>
                <w:lang w:val="es-EC" w:eastAsia="es-EC"/>
              </w:rPr>
              <w:t>Gradient</w:t>
            </w:r>
            <w:proofErr w:type="spellEnd"/>
            <w:r w:rsidRPr="00F97A39">
              <w:rPr>
                <w:color w:val="000000"/>
                <w:sz w:val="20"/>
                <w:szCs w:val="20"/>
                <w:lang w:val="es-EC" w:eastAsia="es-EC"/>
              </w:rPr>
              <w:t xml:space="preserve"> </w:t>
            </w:r>
            <w:proofErr w:type="spellStart"/>
            <w:r w:rsidRPr="00F97A39">
              <w:rPr>
                <w:color w:val="000000"/>
                <w:sz w:val="20"/>
                <w:szCs w:val="20"/>
                <w:lang w:val="es-EC" w:eastAsia="es-EC"/>
              </w:rPr>
              <w:t>Boosting</w:t>
            </w:r>
            <w:proofErr w:type="spellEnd"/>
          </w:p>
        </w:tc>
        <w:tc>
          <w:tcPr>
            <w:tcW w:w="1616" w:type="dxa"/>
            <w:tcBorders>
              <w:top w:val="nil"/>
              <w:left w:val="nil"/>
              <w:bottom w:val="single" w:sz="4" w:space="0" w:color="auto"/>
              <w:right w:val="single" w:sz="4" w:space="0" w:color="auto"/>
            </w:tcBorders>
            <w:noWrap/>
            <w:vAlign w:val="bottom"/>
            <w:hideMark/>
          </w:tcPr>
          <w:p w14:paraId="14100C6B"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F1 = 0,952 </w:t>
            </w:r>
          </w:p>
        </w:tc>
        <w:tc>
          <w:tcPr>
            <w:tcW w:w="3628" w:type="dxa"/>
            <w:tcBorders>
              <w:top w:val="nil"/>
              <w:left w:val="nil"/>
              <w:bottom w:val="single" w:sz="4" w:space="0" w:color="auto"/>
              <w:right w:val="single" w:sz="4" w:space="0" w:color="auto"/>
            </w:tcBorders>
            <w:noWrap/>
            <w:vAlign w:val="bottom"/>
            <w:hideMark/>
          </w:tcPr>
          <w:p w14:paraId="46B92A1B"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Mejor equilibrio para uso general</w:t>
            </w:r>
          </w:p>
        </w:tc>
      </w:tr>
      <w:tr w:rsidR="00F97A39" w:rsidRPr="00F97A39" w14:paraId="7F9415D6" w14:textId="77777777" w:rsidTr="00F97A39">
        <w:trPr>
          <w:trHeight w:val="290"/>
          <w:jc w:val="center"/>
        </w:trPr>
        <w:tc>
          <w:tcPr>
            <w:tcW w:w="1843" w:type="dxa"/>
            <w:tcBorders>
              <w:top w:val="nil"/>
              <w:left w:val="single" w:sz="4" w:space="0" w:color="auto"/>
              <w:bottom w:val="single" w:sz="4" w:space="0" w:color="auto"/>
              <w:right w:val="single" w:sz="4" w:space="0" w:color="auto"/>
            </w:tcBorders>
            <w:noWrap/>
            <w:vAlign w:val="center"/>
            <w:hideMark/>
          </w:tcPr>
          <w:p w14:paraId="02B967D8"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Estabilidad </w:t>
            </w:r>
          </w:p>
        </w:tc>
        <w:tc>
          <w:tcPr>
            <w:tcW w:w="1706" w:type="dxa"/>
            <w:tcBorders>
              <w:top w:val="nil"/>
              <w:left w:val="nil"/>
              <w:bottom w:val="single" w:sz="4" w:space="0" w:color="auto"/>
              <w:right w:val="single" w:sz="4" w:space="0" w:color="auto"/>
            </w:tcBorders>
            <w:noWrap/>
            <w:vAlign w:val="bottom"/>
            <w:hideMark/>
          </w:tcPr>
          <w:p w14:paraId="1DD17D65"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Red Neuronal / KNN </w:t>
            </w:r>
          </w:p>
        </w:tc>
        <w:tc>
          <w:tcPr>
            <w:tcW w:w="1616" w:type="dxa"/>
            <w:tcBorders>
              <w:top w:val="nil"/>
              <w:left w:val="nil"/>
              <w:bottom w:val="single" w:sz="4" w:space="0" w:color="auto"/>
              <w:right w:val="single" w:sz="4" w:space="0" w:color="auto"/>
            </w:tcBorders>
            <w:noWrap/>
            <w:vAlign w:val="bottom"/>
            <w:hideMark/>
          </w:tcPr>
          <w:p w14:paraId="08C460D1" w14:textId="77777777" w:rsidR="00F97A39" w:rsidRPr="00F97A39" w:rsidRDefault="00F97A39" w:rsidP="00F97A39">
            <w:pPr>
              <w:spacing w:line="240" w:lineRule="auto"/>
              <w:rPr>
                <w:color w:val="000000"/>
                <w:sz w:val="20"/>
                <w:szCs w:val="20"/>
                <w:lang w:val="es-EC" w:eastAsia="es-EC"/>
              </w:rPr>
            </w:pPr>
            <w:proofErr w:type="spellStart"/>
            <w:r w:rsidRPr="00F97A39">
              <w:rPr>
                <w:color w:val="000000"/>
                <w:sz w:val="20"/>
                <w:szCs w:val="20"/>
                <w:lang w:val="es-EC" w:eastAsia="es-EC"/>
              </w:rPr>
              <w:t>Desv</w:t>
            </w:r>
            <w:proofErr w:type="spellEnd"/>
            <w:r w:rsidRPr="00F97A39">
              <w:rPr>
                <w:color w:val="000000"/>
                <w:sz w:val="20"/>
                <w:szCs w:val="20"/>
                <w:lang w:val="es-EC" w:eastAsia="es-EC"/>
              </w:rPr>
              <w:t xml:space="preserve"> = 0,029 </w:t>
            </w:r>
          </w:p>
        </w:tc>
        <w:tc>
          <w:tcPr>
            <w:tcW w:w="3628" w:type="dxa"/>
            <w:tcBorders>
              <w:top w:val="nil"/>
              <w:left w:val="nil"/>
              <w:bottom w:val="single" w:sz="4" w:space="0" w:color="auto"/>
              <w:right w:val="single" w:sz="4" w:space="0" w:color="auto"/>
            </w:tcBorders>
            <w:noWrap/>
            <w:vAlign w:val="bottom"/>
            <w:hideMark/>
          </w:tcPr>
          <w:p w14:paraId="70C2E33A"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Mayor fiabilidad en diferentes muestras de datos</w:t>
            </w:r>
          </w:p>
        </w:tc>
      </w:tr>
    </w:tbl>
    <w:p w14:paraId="3A2E32C3" w14:textId="77777777" w:rsidR="00571822" w:rsidRDefault="00571822" w:rsidP="004C26ED">
      <w:pPr>
        <w:jc w:val="both"/>
      </w:pPr>
    </w:p>
    <w:p w14:paraId="576D25B7" w14:textId="47559B28" w:rsidR="00571822" w:rsidRDefault="00571822" w:rsidP="004C26ED">
      <w:pPr>
        <w:ind w:firstLine="360"/>
        <w:jc w:val="both"/>
      </w:pPr>
      <w:r w:rsidRPr="006A385E">
        <w:t>Significación estadística: La ventaja del AUC de la red neuronal sobre otros modelos, si bien modesta en términos absolutos (0,981 frente a 0,979 para KNN), representa una mejora significativa en la capacidad discriminativa dada la región de rendimiento saturada (&gt;0,95).</w:t>
      </w:r>
    </w:p>
    <w:p w14:paraId="103861B7" w14:textId="77777777" w:rsidR="00571822" w:rsidRDefault="00571822" w:rsidP="004C26ED">
      <w:pPr>
        <w:ind w:firstLine="360"/>
        <w:jc w:val="both"/>
      </w:pPr>
    </w:p>
    <w:p w14:paraId="627DB455" w14:textId="0B7C1373" w:rsidR="00CB653F" w:rsidRDefault="00CB653F">
      <w:pPr>
        <w:spacing w:line="240" w:lineRule="auto"/>
        <w:rPr>
          <w:b/>
          <w:bCs/>
          <w:szCs w:val="26"/>
          <w:bdr w:val="none" w:sz="0" w:space="0" w:color="auto" w:frame="1"/>
          <w:shd w:val="clear" w:color="auto" w:fill="FFFFFF"/>
        </w:rPr>
      </w:pPr>
    </w:p>
    <w:p w14:paraId="70509C5D" w14:textId="327F8E2A" w:rsidR="004D3F07" w:rsidRPr="006A385E" w:rsidRDefault="004D3F07" w:rsidP="00985195">
      <w:pPr>
        <w:pStyle w:val="Ttulo3"/>
      </w:pPr>
      <w:bookmarkStart w:id="212" w:name="_Toc222675788"/>
      <w:r w:rsidRPr="006A385E">
        <w:t>Análisis de la eficiencia computacional</w:t>
      </w:r>
      <w:bookmarkEnd w:id="212"/>
    </w:p>
    <w:p w14:paraId="04DFFE9A" w14:textId="670BE226" w:rsidR="00571822" w:rsidRDefault="004D3F07" w:rsidP="00F97A39">
      <w:pPr>
        <w:ind w:firstLine="360"/>
        <w:jc w:val="both"/>
      </w:pPr>
      <w:r w:rsidRPr="006A385E">
        <w:t xml:space="preserve">El análisis de los tiempos de entrenamiento reveló una disyuntiva clásica entre velocidad y </w:t>
      </w:r>
      <w:proofErr w:type="spellStart"/>
      <w:r>
        <w:t>accuracy</w:t>
      </w:r>
      <w:proofErr w:type="spellEnd"/>
      <w:r w:rsidRPr="006A385E">
        <w:t xml:space="preserve"> con implicaciones directas para la implementación clínica:</w:t>
      </w:r>
    </w:p>
    <w:p w14:paraId="026CA62C" w14:textId="3202CBD7" w:rsidR="00CB653F" w:rsidRDefault="00CB653F">
      <w:pPr>
        <w:spacing w:line="240" w:lineRule="auto"/>
      </w:pPr>
      <w:r>
        <w:br w:type="page"/>
      </w:r>
    </w:p>
    <w:p w14:paraId="21523C2A" w14:textId="1C82F55E" w:rsidR="00F97A39" w:rsidRPr="00EC3061" w:rsidRDefault="00F97A39" w:rsidP="00F97A39">
      <w:pPr>
        <w:ind w:firstLine="360"/>
        <w:jc w:val="both"/>
        <w:rPr>
          <w:b/>
          <w:bCs/>
          <w:sz w:val="22"/>
          <w:szCs w:val="22"/>
        </w:rPr>
      </w:pPr>
      <w:r w:rsidRPr="00EC3061">
        <w:rPr>
          <w:b/>
          <w:bCs/>
          <w:sz w:val="22"/>
          <w:szCs w:val="22"/>
        </w:rPr>
        <w:lastRenderedPageBreak/>
        <w:t>Tabla 8</w:t>
      </w:r>
    </w:p>
    <w:p w14:paraId="294563CB" w14:textId="563DFBCB" w:rsidR="00F97A39" w:rsidRPr="00EC3061" w:rsidRDefault="00EC3061" w:rsidP="00F97A39">
      <w:pPr>
        <w:ind w:firstLine="360"/>
        <w:jc w:val="both"/>
        <w:rPr>
          <w:b/>
          <w:bCs/>
          <w:sz w:val="22"/>
          <w:szCs w:val="22"/>
        </w:rPr>
      </w:pPr>
      <w:r>
        <w:rPr>
          <w:b/>
          <w:bCs/>
          <w:sz w:val="22"/>
          <w:szCs w:val="22"/>
        </w:rPr>
        <w:t>M</w:t>
      </w:r>
      <w:r w:rsidR="00F97A39" w:rsidRPr="00EC3061">
        <w:rPr>
          <w:b/>
          <w:bCs/>
          <w:sz w:val="22"/>
          <w:szCs w:val="22"/>
        </w:rPr>
        <w:t xml:space="preserve">odelos </w:t>
      </w:r>
      <w:r>
        <w:rPr>
          <w:b/>
          <w:bCs/>
          <w:sz w:val="22"/>
          <w:szCs w:val="22"/>
        </w:rPr>
        <w:t>Recomendados considerando la velocidad de entrenamiento y AUC</w:t>
      </w:r>
    </w:p>
    <w:tbl>
      <w:tblPr>
        <w:tblW w:w="9488" w:type="dxa"/>
        <w:tblInd w:w="279" w:type="dxa"/>
        <w:tblCellMar>
          <w:left w:w="70" w:type="dxa"/>
          <w:right w:w="70" w:type="dxa"/>
        </w:tblCellMar>
        <w:tblLook w:val="04A0" w:firstRow="1" w:lastRow="0" w:firstColumn="1" w:lastColumn="0" w:noHBand="0" w:noVBand="1"/>
      </w:tblPr>
      <w:tblGrid>
        <w:gridCol w:w="2259"/>
        <w:gridCol w:w="1843"/>
        <w:gridCol w:w="1134"/>
        <w:gridCol w:w="1559"/>
        <w:gridCol w:w="2693"/>
      </w:tblGrid>
      <w:tr w:rsidR="00EC3061" w:rsidRPr="00F97A39" w14:paraId="21B3504C" w14:textId="77777777" w:rsidTr="00EC3061">
        <w:trPr>
          <w:trHeight w:val="560"/>
        </w:trPr>
        <w:tc>
          <w:tcPr>
            <w:tcW w:w="2259" w:type="dxa"/>
            <w:tcBorders>
              <w:top w:val="single" w:sz="4" w:space="0" w:color="auto"/>
              <w:left w:val="single" w:sz="4" w:space="0" w:color="auto"/>
              <w:bottom w:val="single" w:sz="4" w:space="0" w:color="auto"/>
              <w:right w:val="single" w:sz="4" w:space="0" w:color="auto"/>
            </w:tcBorders>
            <w:shd w:val="clear" w:color="000000" w:fill="262626"/>
            <w:vAlign w:val="center"/>
            <w:hideMark/>
          </w:tcPr>
          <w:p w14:paraId="7B0BA5EE"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 xml:space="preserve">Escenario </w:t>
            </w:r>
          </w:p>
        </w:tc>
        <w:tc>
          <w:tcPr>
            <w:tcW w:w="1843" w:type="dxa"/>
            <w:tcBorders>
              <w:top w:val="single" w:sz="4" w:space="0" w:color="auto"/>
              <w:left w:val="nil"/>
              <w:bottom w:val="single" w:sz="4" w:space="0" w:color="auto"/>
              <w:right w:val="single" w:sz="4" w:space="0" w:color="auto"/>
            </w:tcBorders>
            <w:shd w:val="clear" w:color="000000" w:fill="262626"/>
            <w:vAlign w:val="center"/>
            <w:hideMark/>
          </w:tcPr>
          <w:p w14:paraId="08E98BB5"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 xml:space="preserve">Modelo recomendado </w:t>
            </w:r>
          </w:p>
        </w:tc>
        <w:tc>
          <w:tcPr>
            <w:tcW w:w="1134" w:type="dxa"/>
            <w:tcBorders>
              <w:top w:val="single" w:sz="4" w:space="0" w:color="auto"/>
              <w:left w:val="nil"/>
              <w:bottom w:val="single" w:sz="4" w:space="0" w:color="auto"/>
              <w:right w:val="single" w:sz="4" w:space="0" w:color="auto"/>
            </w:tcBorders>
            <w:shd w:val="clear" w:color="000000" w:fill="262626"/>
            <w:vAlign w:val="center"/>
            <w:hideMark/>
          </w:tcPr>
          <w:p w14:paraId="02A15621"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 xml:space="preserve">Tiempo (relativo) </w:t>
            </w:r>
          </w:p>
        </w:tc>
        <w:tc>
          <w:tcPr>
            <w:tcW w:w="1559" w:type="dxa"/>
            <w:tcBorders>
              <w:top w:val="single" w:sz="4" w:space="0" w:color="auto"/>
              <w:left w:val="nil"/>
              <w:bottom w:val="single" w:sz="4" w:space="0" w:color="auto"/>
              <w:right w:val="single" w:sz="4" w:space="0" w:color="auto"/>
            </w:tcBorders>
            <w:shd w:val="clear" w:color="000000" w:fill="262626"/>
            <w:vAlign w:val="center"/>
            <w:hideMark/>
          </w:tcPr>
          <w:p w14:paraId="0271EC62"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 xml:space="preserve">Rendimiento </w:t>
            </w:r>
          </w:p>
        </w:tc>
        <w:tc>
          <w:tcPr>
            <w:tcW w:w="2693" w:type="dxa"/>
            <w:tcBorders>
              <w:top w:val="single" w:sz="4" w:space="0" w:color="auto"/>
              <w:left w:val="nil"/>
              <w:bottom w:val="single" w:sz="4" w:space="0" w:color="auto"/>
              <w:right w:val="single" w:sz="4" w:space="0" w:color="auto"/>
            </w:tcBorders>
            <w:shd w:val="clear" w:color="000000" w:fill="262626"/>
            <w:vAlign w:val="center"/>
            <w:hideMark/>
          </w:tcPr>
          <w:p w14:paraId="67862E83" w14:textId="77777777" w:rsidR="00F97A39" w:rsidRPr="00F97A39" w:rsidRDefault="00F97A39" w:rsidP="00F97A39">
            <w:pPr>
              <w:spacing w:line="240" w:lineRule="auto"/>
              <w:jc w:val="center"/>
              <w:rPr>
                <w:color w:val="FFFFFF"/>
                <w:sz w:val="20"/>
                <w:szCs w:val="20"/>
                <w:lang w:val="es-EC" w:eastAsia="es-EC"/>
              </w:rPr>
            </w:pPr>
            <w:r w:rsidRPr="00F97A39">
              <w:rPr>
                <w:color w:val="FFFFFF"/>
                <w:sz w:val="20"/>
                <w:szCs w:val="20"/>
                <w:lang w:val="es-EC" w:eastAsia="es-EC"/>
              </w:rPr>
              <w:t>Disyuntiva</w:t>
            </w:r>
          </w:p>
        </w:tc>
      </w:tr>
      <w:tr w:rsidR="00EC3061" w:rsidRPr="00F97A39" w14:paraId="580F5345" w14:textId="77777777" w:rsidTr="00EC3061">
        <w:trPr>
          <w:trHeight w:val="560"/>
        </w:trPr>
        <w:tc>
          <w:tcPr>
            <w:tcW w:w="2259" w:type="dxa"/>
            <w:tcBorders>
              <w:top w:val="nil"/>
              <w:left w:val="single" w:sz="4" w:space="0" w:color="auto"/>
              <w:bottom w:val="single" w:sz="4" w:space="0" w:color="auto"/>
              <w:right w:val="single" w:sz="4" w:space="0" w:color="auto"/>
            </w:tcBorders>
            <w:noWrap/>
            <w:hideMark/>
          </w:tcPr>
          <w:p w14:paraId="771C3757"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Producción en tiempo real </w:t>
            </w:r>
          </w:p>
        </w:tc>
        <w:tc>
          <w:tcPr>
            <w:tcW w:w="1843" w:type="dxa"/>
            <w:tcBorders>
              <w:top w:val="nil"/>
              <w:left w:val="nil"/>
              <w:bottom w:val="single" w:sz="4" w:space="0" w:color="auto"/>
              <w:right w:val="single" w:sz="4" w:space="0" w:color="auto"/>
            </w:tcBorders>
            <w:noWrap/>
            <w:hideMark/>
          </w:tcPr>
          <w:p w14:paraId="10840C9B"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Regresión logística </w:t>
            </w:r>
          </w:p>
        </w:tc>
        <w:tc>
          <w:tcPr>
            <w:tcW w:w="1134" w:type="dxa"/>
            <w:tcBorders>
              <w:top w:val="nil"/>
              <w:left w:val="nil"/>
              <w:bottom w:val="single" w:sz="4" w:space="0" w:color="auto"/>
              <w:right w:val="single" w:sz="4" w:space="0" w:color="auto"/>
            </w:tcBorders>
            <w:noWrap/>
            <w:hideMark/>
          </w:tcPr>
          <w:p w14:paraId="34E43D7F" w14:textId="77777777" w:rsidR="00F97A39" w:rsidRPr="00F97A39" w:rsidRDefault="00F97A39" w:rsidP="00F97A39">
            <w:pPr>
              <w:spacing w:line="240" w:lineRule="auto"/>
              <w:jc w:val="center"/>
              <w:rPr>
                <w:color w:val="000000"/>
                <w:sz w:val="20"/>
                <w:szCs w:val="20"/>
                <w:lang w:val="es-EC" w:eastAsia="es-EC"/>
              </w:rPr>
            </w:pPr>
            <w:r w:rsidRPr="00F97A39">
              <w:rPr>
                <w:color w:val="000000"/>
                <w:sz w:val="20"/>
                <w:szCs w:val="20"/>
                <w:lang w:val="es-EC" w:eastAsia="es-EC"/>
              </w:rPr>
              <w:t xml:space="preserve">1,0x </w:t>
            </w:r>
          </w:p>
        </w:tc>
        <w:tc>
          <w:tcPr>
            <w:tcW w:w="1559" w:type="dxa"/>
            <w:tcBorders>
              <w:top w:val="nil"/>
              <w:left w:val="nil"/>
              <w:bottom w:val="single" w:sz="4" w:space="0" w:color="auto"/>
              <w:right w:val="single" w:sz="4" w:space="0" w:color="auto"/>
            </w:tcBorders>
            <w:noWrap/>
            <w:hideMark/>
          </w:tcPr>
          <w:p w14:paraId="33180AE7" w14:textId="77777777" w:rsidR="00F97A39" w:rsidRPr="00F97A39" w:rsidRDefault="00F97A39" w:rsidP="00F97A39">
            <w:pPr>
              <w:spacing w:line="240" w:lineRule="auto"/>
              <w:jc w:val="center"/>
              <w:rPr>
                <w:color w:val="000000"/>
                <w:sz w:val="20"/>
                <w:szCs w:val="20"/>
                <w:lang w:val="es-EC" w:eastAsia="es-EC"/>
              </w:rPr>
            </w:pPr>
            <w:r w:rsidRPr="00F97A39">
              <w:rPr>
                <w:color w:val="000000"/>
                <w:sz w:val="20"/>
                <w:szCs w:val="20"/>
                <w:lang w:val="es-EC" w:eastAsia="es-EC"/>
              </w:rPr>
              <w:t>AUC = 0,912</w:t>
            </w:r>
          </w:p>
        </w:tc>
        <w:tc>
          <w:tcPr>
            <w:tcW w:w="2693" w:type="dxa"/>
            <w:tcBorders>
              <w:top w:val="nil"/>
              <w:left w:val="nil"/>
              <w:bottom w:val="single" w:sz="4" w:space="0" w:color="auto"/>
              <w:right w:val="single" w:sz="4" w:space="0" w:color="auto"/>
            </w:tcBorders>
            <w:hideMark/>
          </w:tcPr>
          <w:p w14:paraId="3C670A9F"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 7,2 % menos AUC, 12,5 veces más rápido que Red Neuronal</w:t>
            </w:r>
          </w:p>
        </w:tc>
      </w:tr>
      <w:tr w:rsidR="00EC3061" w:rsidRPr="00F97A39" w14:paraId="57F9B5DA" w14:textId="77777777" w:rsidTr="00EC3061">
        <w:trPr>
          <w:trHeight w:val="280"/>
        </w:trPr>
        <w:tc>
          <w:tcPr>
            <w:tcW w:w="2259" w:type="dxa"/>
            <w:tcBorders>
              <w:top w:val="nil"/>
              <w:left w:val="single" w:sz="4" w:space="0" w:color="auto"/>
              <w:bottom w:val="single" w:sz="4" w:space="0" w:color="auto"/>
              <w:right w:val="single" w:sz="4" w:space="0" w:color="auto"/>
            </w:tcBorders>
            <w:noWrap/>
            <w:hideMark/>
          </w:tcPr>
          <w:p w14:paraId="5EFA7247"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Investigación/académica </w:t>
            </w:r>
          </w:p>
        </w:tc>
        <w:tc>
          <w:tcPr>
            <w:tcW w:w="1843" w:type="dxa"/>
            <w:tcBorders>
              <w:top w:val="nil"/>
              <w:left w:val="nil"/>
              <w:bottom w:val="single" w:sz="4" w:space="0" w:color="auto"/>
              <w:right w:val="single" w:sz="4" w:space="0" w:color="auto"/>
            </w:tcBorders>
            <w:noWrap/>
            <w:hideMark/>
          </w:tcPr>
          <w:p w14:paraId="48FF036E"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Red neuronal</w:t>
            </w:r>
          </w:p>
        </w:tc>
        <w:tc>
          <w:tcPr>
            <w:tcW w:w="1134" w:type="dxa"/>
            <w:tcBorders>
              <w:top w:val="nil"/>
              <w:left w:val="nil"/>
              <w:bottom w:val="single" w:sz="4" w:space="0" w:color="auto"/>
              <w:right w:val="single" w:sz="4" w:space="0" w:color="auto"/>
            </w:tcBorders>
            <w:noWrap/>
            <w:hideMark/>
          </w:tcPr>
          <w:p w14:paraId="7A33738A" w14:textId="77777777" w:rsidR="00F97A39" w:rsidRPr="00F97A39" w:rsidRDefault="00F97A39" w:rsidP="00F97A39">
            <w:pPr>
              <w:spacing w:line="240" w:lineRule="auto"/>
              <w:jc w:val="center"/>
              <w:rPr>
                <w:color w:val="000000"/>
                <w:sz w:val="20"/>
                <w:szCs w:val="20"/>
                <w:lang w:val="es-EC" w:eastAsia="es-EC"/>
              </w:rPr>
            </w:pPr>
            <w:r w:rsidRPr="00F97A39">
              <w:rPr>
                <w:color w:val="000000"/>
                <w:sz w:val="20"/>
                <w:szCs w:val="20"/>
                <w:lang w:val="es-EC" w:eastAsia="es-EC"/>
              </w:rPr>
              <w:t xml:space="preserve">12,5x </w:t>
            </w:r>
          </w:p>
        </w:tc>
        <w:tc>
          <w:tcPr>
            <w:tcW w:w="1559" w:type="dxa"/>
            <w:tcBorders>
              <w:top w:val="nil"/>
              <w:left w:val="nil"/>
              <w:bottom w:val="single" w:sz="4" w:space="0" w:color="auto"/>
              <w:right w:val="single" w:sz="4" w:space="0" w:color="auto"/>
            </w:tcBorders>
            <w:noWrap/>
            <w:hideMark/>
          </w:tcPr>
          <w:p w14:paraId="22E47A82" w14:textId="77777777" w:rsidR="00F97A39" w:rsidRPr="00F97A39" w:rsidRDefault="00F97A39" w:rsidP="00F97A39">
            <w:pPr>
              <w:spacing w:line="240" w:lineRule="auto"/>
              <w:jc w:val="center"/>
              <w:rPr>
                <w:color w:val="000000"/>
                <w:sz w:val="20"/>
                <w:szCs w:val="20"/>
                <w:lang w:val="es-EC" w:eastAsia="es-EC"/>
              </w:rPr>
            </w:pPr>
            <w:r w:rsidRPr="00F97A39">
              <w:rPr>
                <w:color w:val="000000"/>
                <w:sz w:val="20"/>
                <w:szCs w:val="20"/>
                <w:lang w:val="es-EC" w:eastAsia="es-EC"/>
              </w:rPr>
              <w:t xml:space="preserve">AUC = 0,981 </w:t>
            </w:r>
          </w:p>
        </w:tc>
        <w:tc>
          <w:tcPr>
            <w:tcW w:w="2693" w:type="dxa"/>
            <w:tcBorders>
              <w:top w:val="nil"/>
              <w:left w:val="nil"/>
              <w:bottom w:val="single" w:sz="4" w:space="0" w:color="auto"/>
              <w:right w:val="single" w:sz="4" w:space="0" w:color="auto"/>
            </w:tcBorders>
            <w:noWrap/>
            <w:hideMark/>
          </w:tcPr>
          <w:p w14:paraId="323C8CFE"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Máxima precisión a mayor coste</w:t>
            </w:r>
          </w:p>
        </w:tc>
      </w:tr>
      <w:tr w:rsidR="00EC3061" w:rsidRPr="00F97A39" w14:paraId="68A90F8F" w14:textId="77777777" w:rsidTr="00EC3061">
        <w:trPr>
          <w:trHeight w:val="280"/>
        </w:trPr>
        <w:tc>
          <w:tcPr>
            <w:tcW w:w="2259" w:type="dxa"/>
            <w:tcBorders>
              <w:top w:val="nil"/>
              <w:left w:val="single" w:sz="4" w:space="0" w:color="auto"/>
              <w:bottom w:val="single" w:sz="4" w:space="0" w:color="auto"/>
              <w:right w:val="single" w:sz="4" w:space="0" w:color="auto"/>
            </w:tcBorders>
            <w:noWrap/>
            <w:hideMark/>
          </w:tcPr>
          <w:p w14:paraId="21C25446"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 xml:space="preserve">Eficiencia equilibrada </w:t>
            </w:r>
          </w:p>
        </w:tc>
        <w:tc>
          <w:tcPr>
            <w:tcW w:w="1843" w:type="dxa"/>
            <w:tcBorders>
              <w:top w:val="nil"/>
              <w:left w:val="nil"/>
              <w:bottom w:val="single" w:sz="4" w:space="0" w:color="auto"/>
              <w:right w:val="single" w:sz="4" w:space="0" w:color="auto"/>
            </w:tcBorders>
            <w:noWrap/>
            <w:hideMark/>
          </w:tcPr>
          <w:p w14:paraId="3727C05F"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KNN / Random Forest</w:t>
            </w:r>
          </w:p>
        </w:tc>
        <w:tc>
          <w:tcPr>
            <w:tcW w:w="1134" w:type="dxa"/>
            <w:tcBorders>
              <w:top w:val="nil"/>
              <w:left w:val="nil"/>
              <w:bottom w:val="single" w:sz="4" w:space="0" w:color="auto"/>
              <w:right w:val="single" w:sz="4" w:space="0" w:color="auto"/>
            </w:tcBorders>
            <w:noWrap/>
            <w:hideMark/>
          </w:tcPr>
          <w:p w14:paraId="0B0BC62B" w14:textId="77777777" w:rsidR="00F97A39" w:rsidRPr="00F97A39" w:rsidRDefault="00F97A39" w:rsidP="00F97A39">
            <w:pPr>
              <w:spacing w:line="240" w:lineRule="auto"/>
              <w:jc w:val="center"/>
              <w:rPr>
                <w:color w:val="000000"/>
                <w:sz w:val="20"/>
                <w:szCs w:val="20"/>
                <w:lang w:val="es-EC" w:eastAsia="es-EC"/>
              </w:rPr>
            </w:pPr>
            <w:r w:rsidRPr="00F97A39">
              <w:rPr>
                <w:color w:val="000000"/>
                <w:sz w:val="20"/>
                <w:szCs w:val="20"/>
                <w:lang w:val="es-EC" w:eastAsia="es-EC"/>
              </w:rPr>
              <w:t xml:space="preserve">1,1-3,5x </w:t>
            </w:r>
          </w:p>
        </w:tc>
        <w:tc>
          <w:tcPr>
            <w:tcW w:w="1559" w:type="dxa"/>
            <w:tcBorders>
              <w:top w:val="nil"/>
              <w:left w:val="nil"/>
              <w:bottom w:val="single" w:sz="4" w:space="0" w:color="auto"/>
              <w:right w:val="single" w:sz="4" w:space="0" w:color="auto"/>
            </w:tcBorders>
            <w:noWrap/>
            <w:hideMark/>
          </w:tcPr>
          <w:p w14:paraId="5DBE284D" w14:textId="77777777" w:rsidR="00F97A39" w:rsidRPr="00F97A39" w:rsidRDefault="00F97A39" w:rsidP="00F97A39">
            <w:pPr>
              <w:spacing w:line="240" w:lineRule="auto"/>
              <w:jc w:val="center"/>
              <w:rPr>
                <w:color w:val="000000"/>
                <w:sz w:val="20"/>
                <w:szCs w:val="20"/>
                <w:lang w:val="es-EC" w:eastAsia="es-EC"/>
              </w:rPr>
            </w:pPr>
            <w:r w:rsidRPr="00F97A39">
              <w:rPr>
                <w:color w:val="000000"/>
                <w:sz w:val="20"/>
                <w:szCs w:val="20"/>
                <w:lang w:val="es-EC" w:eastAsia="es-EC"/>
              </w:rPr>
              <w:t xml:space="preserve">AUC = 0,979-0,966 </w:t>
            </w:r>
          </w:p>
        </w:tc>
        <w:tc>
          <w:tcPr>
            <w:tcW w:w="2693" w:type="dxa"/>
            <w:tcBorders>
              <w:top w:val="nil"/>
              <w:left w:val="nil"/>
              <w:bottom w:val="single" w:sz="4" w:space="0" w:color="auto"/>
              <w:right w:val="single" w:sz="4" w:space="0" w:color="auto"/>
            </w:tcBorders>
            <w:noWrap/>
            <w:hideMark/>
          </w:tcPr>
          <w:p w14:paraId="631CF327" w14:textId="77777777" w:rsidR="00F97A39" w:rsidRPr="00F97A39" w:rsidRDefault="00F97A39" w:rsidP="00F97A39">
            <w:pPr>
              <w:spacing w:line="240" w:lineRule="auto"/>
              <w:rPr>
                <w:color w:val="000000"/>
                <w:sz w:val="20"/>
                <w:szCs w:val="20"/>
                <w:lang w:val="es-EC" w:eastAsia="es-EC"/>
              </w:rPr>
            </w:pPr>
            <w:r w:rsidRPr="00F97A39">
              <w:rPr>
                <w:color w:val="000000"/>
                <w:sz w:val="20"/>
                <w:szCs w:val="20"/>
                <w:lang w:val="es-EC" w:eastAsia="es-EC"/>
              </w:rPr>
              <w:t>Compromiso óptimo</w:t>
            </w:r>
          </w:p>
        </w:tc>
      </w:tr>
    </w:tbl>
    <w:p w14:paraId="2C4CA90D" w14:textId="03F9948A" w:rsidR="004D3F07" w:rsidRPr="004D3F07" w:rsidRDefault="004D3F07" w:rsidP="00985195">
      <w:pPr>
        <w:pStyle w:val="Ttulo3"/>
      </w:pPr>
      <w:bookmarkStart w:id="213" w:name="_Toc222675789"/>
      <w:r w:rsidRPr="004D3F07">
        <w:t>Resultados clave de eficiencia:</w:t>
      </w:r>
      <w:bookmarkEnd w:id="213"/>
    </w:p>
    <w:p w14:paraId="13FE1F35" w14:textId="77777777" w:rsidR="004D3F07" w:rsidRPr="006A385E" w:rsidRDefault="004D3F07" w:rsidP="004C26ED">
      <w:pPr>
        <w:pStyle w:val="Prrafodelista"/>
        <w:numPr>
          <w:ilvl w:val="0"/>
          <w:numId w:val="144"/>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La regresión logística es la más eficiente computacionalmente (1,0x valor de referencia) y, al mismo tiempo, alcanza un rendimiento respetable (AUC = 0,912).</w:t>
      </w:r>
    </w:p>
    <w:p w14:paraId="16FFF2AC" w14:textId="77777777" w:rsidR="004D3F07" w:rsidRPr="006A385E" w:rsidRDefault="004D3F07" w:rsidP="004C26ED">
      <w:pPr>
        <w:pStyle w:val="Prrafodelista"/>
        <w:numPr>
          <w:ilvl w:val="0"/>
          <w:numId w:val="144"/>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La red neuronal requiere 12,5 veces más tiempo de entrenamiento que la regresión logística, pero ofrece el mejor rendimiento.</w:t>
      </w:r>
    </w:p>
    <w:p w14:paraId="740D6FB9" w14:textId="77777777" w:rsidR="004D3F07" w:rsidRPr="006A385E" w:rsidRDefault="004D3F07" w:rsidP="004C26ED">
      <w:pPr>
        <w:pStyle w:val="Prrafodelista"/>
        <w:numPr>
          <w:ilvl w:val="0"/>
          <w:numId w:val="144"/>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KNN ofrece un excelente equilibrio con un rendimiento casi óptimo (AUC = 0,979) con solo 1,1 veces el tiempo de entrenamiento.</w:t>
      </w:r>
    </w:p>
    <w:p w14:paraId="4283F1BC" w14:textId="77777777" w:rsidR="004D3F07" w:rsidRPr="006A385E" w:rsidRDefault="004D3F07" w:rsidP="004C26ED">
      <w:pPr>
        <w:pStyle w:val="Prrafodelista"/>
        <w:numPr>
          <w:ilvl w:val="0"/>
          <w:numId w:val="144"/>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Random Forest ofrece una alta tasa de recuperación (0,980) con un coste computacional moderado (3,5 veces).</w:t>
      </w:r>
    </w:p>
    <w:p w14:paraId="5ADD97EE" w14:textId="77777777" w:rsidR="004D3F07" w:rsidRPr="004D3F07" w:rsidRDefault="004D3F07" w:rsidP="004C26ED">
      <w:pPr>
        <w:ind w:firstLine="708"/>
        <w:jc w:val="both"/>
        <w:rPr>
          <w:b/>
          <w:bCs/>
        </w:rPr>
      </w:pPr>
      <w:r w:rsidRPr="004D3F07">
        <w:rPr>
          <w:b/>
          <w:bCs/>
        </w:rPr>
        <w:t>Para su aplicación clínica, este análisis sugiere:</w:t>
      </w:r>
    </w:p>
    <w:p w14:paraId="021A6F1D" w14:textId="77777777" w:rsidR="004D3F07" w:rsidRPr="006A385E" w:rsidRDefault="004D3F07" w:rsidP="004C26ED">
      <w:pPr>
        <w:pStyle w:val="Prrafodelista"/>
        <w:numPr>
          <w:ilvl w:val="0"/>
          <w:numId w:val="145"/>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Contextos con recursos limitados: Regresión logística o KNN.</w:t>
      </w:r>
    </w:p>
    <w:p w14:paraId="4B25635B" w14:textId="77777777" w:rsidR="004D3F07" w:rsidRPr="006A385E" w:rsidRDefault="004D3F07" w:rsidP="004C26ED">
      <w:pPr>
        <w:pStyle w:val="Prrafodelista"/>
        <w:numPr>
          <w:ilvl w:val="0"/>
          <w:numId w:val="145"/>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Entornos de investigación: Redes neuronales para máxim</w:t>
      </w:r>
      <w:r>
        <w:rPr>
          <w:rFonts w:ascii="Times New Roman" w:hAnsi="Times New Roman" w:cs="Times New Roman"/>
          <w:sz w:val="24"/>
          <w:szCs w:val="24"/>
        </w:rPr>
        <w:t xml:space="preserve">o </w:t>
      </w:r>
      <w:proofErr w:type="spellStart"/>
      <w:r>
        <w:rPr>
          <w:rFonts w:ascii="Times New Roman" w:hAnsi="Times New Roman" w:cs="Times New Roman"/>
          <w:sz w:val="24"/>
          <w:szCs w:val="24"/>
        </w:rPr>
        <w:t>accuracy</w:t>
      </w:r>
      <w:proofErr w:type="spellEnd"/>
      <w:r w:rsidRPr="006A385E">
        <w:rPr>
          <w:rFonts w:ascii="Times New Roman" w:hAnsi="Times New Roman" w:cs="Times New Roman"/>
          <w:sz w:val="24"/>
          <w:szCs w:val="24"/>
        </w:rPr>
        <w:t>.</w:t>
      </w:r>
    </w:p>
    <w:p w14:paraId="74618043" w14:textId="77777777" w:rsidR="004D3F07" w:rsidRPr="006A385E" w:rsidRDefault="004D3F07" w:rsidP="004C26ED">
      <w:pPr>
        <w:pStyle w:val="Prrafodelista"/>
        <w:numPr>
          <w:ilvl w:val="0"/>
          <w:numId w:val="145"/>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Aplicaciones de cribado: Random Forest para un</w:t>
      </w:r>
      <w:r>
        <w:rPr>
          <w:rFonts w:ascii="Times New Roman" w:hAnsi="Times New Roman" w:cs="Times New Roman"/>
          <w:sz w:val="24"/>
          <w:szCs w:val="24"/>
        </w:rPr>
        <w:t xml:space="preserve"> alto </w:t>
      </w:r>
      <w:proofErr w:type="spellStart"/>
      <w:r>
        <w:rPr>
          <w:rFonts w:ascii="Times New Roman" w:hAnsi="Times New Roman" w:cs="Times New Roman"/>
          <w:sz w:val="24"/>
          <w:szCs w:val="24"/>
        </w:rPr>
        <w:t>Recall</w:t>
      </w:r>
      <w:proofErr w:type="spellEnd"/>
      <w:r w:rsidRPr="006A385E">
        <w:rPr>
          <w:rFonts w:ascii="Times New Roman" w:hAnsi="Times New Roman" w:cs="Times New Roman"/>
          <w:sz w:val="24"/>
          <w:szCs w:val="24"/>
        </w:rPr>
        <w:t>.</w:t>
      </w:r>
    </w:p>
    <w:p w14:paraId="5B8271E4" w14:textId="77777777" w:rsidR="004D3F07" w:rsidRPr="006A385E" w:rsidRDefault="004D3F07" w:rsidP="004C26ED">
      <w:pPr>
        <w:pStyle w:val="Prrafodelista"/>
        <w:numPr>
          <w:ilvl w:val="0"/>
          <w:numId w:val="145"/>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 xml:space="preserve">Apoyo diagnóstico general: </w:t>
      </w:r>
      <w:proofErr w:type="spellStart"/>
      <w:r>
        <w:rPr>
          <w:rFonts w:ascii="Times New Roman" w:hAnsi="Times New Roman" w:cs="Times New Roman"/>
          <w:sz w:val="24"/>
          <w:szCs w:val="24"/>
        </w:rPr>
        <w:t>Gradient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Boosting</w:t>
      </w:r>
      <w:proofErr w:type="spellEnd"/>
      <w:r w:rsidRPr="006A385E">
        <w:rPr>
          <w:rFonts w:ascii="Times New Roman" w:hAnsi="Times New Roman" w:cs="Times New Roman"/>
          <w:sz w:val="24"/>
          <w:szCs w:val="24"/>
        </w:rPr>
        <w:t xml:space="preserve"> para un rendimiento equilibrado.</w:t>
      </w:r>
    </w:p>
    <w:p w14:paraId="365812DE" w14:textId="46F3A355" w:rsidR="004D3F07" w:rsidRPr="004D3F07" w:rsidRDefault="004D3F07" w:rsidP="00847F5E">
      <w:pPr>
        <w:pStyle w:val="Ttulo2"/>
      </w:pPr>
      <w:bookmarkStart w:id="214" w:name="_Toc222675790"/>
      <w:r w:rsidRPr="004D3F07">
        <w:t>Experimento suplementario con datos sintéticos</w:t>
      </w:r>
      <w:bookmarkEnd w:id="214"/>
    </w:p>
    <w:p w14:paraId="6BD89CB9" w14:textId="77777777" w:rsidR="004D3F07" w:rsidRPr="006A385E" w:rsidRDefault="004D3F07" w:rsidP="004C26ED">
      <w:pPr>
        <w:ind w:firstLine="708"/>
        <w:jc w:val="both"/>
      </w:pPr>
      <w:r w:rsidRPr="006A385E">
        <w:t>Se realizó un experimento controlado con datos aumentados con SMOTE (n=500) para explorar si los datos sintéticos podían mejorar el rendimiento del modelo. Este experimento arrojó importantes conclusiones metodológicas:</w:t>
      </w:r>
    </w:p>
    <w:p w14:paraId="0B9CBF90" w14:textId="77777777" w:rsidR="004D3F07" w:rsidRDefault="004D3F07" w:rsidP="004C26ED">
      <w:pPr>
        <w:ind w:firstLine="708"/>
        <w:jc w:val="both"/>
        <w:rPr>
          <w:b/>
          <w:bCs/>
        </w:rPr>
      </w:pPr>
    </w:p>
    <w:p w14:paraId="70014962" w14:textId="3C6862A2" w:rsidR="004D3F07" w:rsidRPr="004D3F07" w:rsidRDefault="004D3F07" w:rsidP="00985195">
      <w:pPr>
        <w:pStyle w:val="Ttulo3"/>
      </w:pPr>
      <w:bookmarkStart w:id="215" w:name="_Toc222675791"/>
      <w:r w:rsidRPr="004D3F07">
        <w:lastRenderedPageBreak/>
        <w:t>Implicación del hallazgo de aspectos</w:t>
      </w:r>
      <w:bookmarkEnd w:id="215"/>
    </w:p>
    <w:p w14:paraId="7C692F41" w14:textId="77777777" w:rsidR="004D3F07" w:rsidRPr="006A385E" w:rsidRDefault="004D3F07" w:rsidP="004C26ED">
      <w:pPr>
        <w:ind w:firstLine="708"/>
        <w:jc w:val="both"/>
      </w:pPr>
      <w:r w:rsidRPr="006A385E">
        <w:t>El sobreajuste indica un AUC &gt; 0,99 en múltiples modelos. Los datos sintéticos introdujeron artefactos.</w:t>
      </w:r>
    </w:p>
    <w:p w14:paraId="68A7B1BD" w14:textId="77777777" w:rsidR="004D3F07" w:rsidRDefault="004D3F07" w:rsidP="004C26ED">
      <w:pPr>
        <w:jc w:val="both"/>
      </w:pPr>
    </w:p>
    <w:p w14:paraId="6A46DE27" w14:textId="176DC192" w:rsidR="004D3F07" w:rsidRPr="004D3F07" w:rsidRDefault="004D3F07" w:rsidP="004C26ED">
      <w:pPr>
        <w:pStyle w:val="Prrafodelista"/>
        <w:numPr>
          <w:ilvl w:val="0"/>
          <w:numId w:val="156"/>
        </w:numPr>
        <w:spacing w:line="360" w:lineRule="auto"/>
        <w:jc w:val="both"/>
        <w:rPr>
          <w:rFonts w:ascii="Times New Roman" w:hAnsi="Times New Roman" w:cs="Times New Roman"/>
          <w:sz w:val="24"/>
          <w:szCs w:val="24"/>
        </w:rPr>
      </w:pPr>
      <w:r w:rsidRPr="004D3F07">
        <w:rPr>
          <w:rFonts w:ascii="Times New Roman" w:hAnsi="Times New Roman" w:cs="Times New Roman"/>
          <w:sz w:val="24"/>
          <w:szCs w:val="24"/>
        </w:rPr>
        <w:t>Mejora del árbol de decisión: +0,105 (poco realista). Los modelos simples fueron los más afectados.</w:t>
      </w:r>
    </w:p>
    <w:p w14:paraId="3BC55CA7" w14:textId="77777777" w:rsidR="004D3F07" w:rsidRPr="004D3F07" w:rsidRDefault="004D3F07" w:rsidP="004C26ED">
      <w:pPr>
        <w:pStyle w:val="Prrafodelista"/>
        <w:numPr>
          <w:ilvl w:val="0"/>
          <w:numId w:val="156"/>
        </w:numPr>
        <w:spacing w:line="360" w:lineRule="auto"/>
        <w:jc w:val="both"/>
        <w:rPr>
          <w:rFonts w:ascii="Times New Roman" w:hAnsi="Times New Roman" w:cs="Times New Roman"/>
          <w:sz w:val="24"/>
          <w:szCs w:val="24"/>
        </w:rPr>
      </w:pPr>
      <w:r w:rsidRPr="004D3F07">
        <w:rPr>
          <w:rFonts w:ascii="Times New Roman" w:hAnsi="Times New Roman" w:cs="Times New Roman"/>
          <w:sz w:val="24"/>
          <w:szCs w:val="24"/>
        </w:rPr>
        <w:t>Significación estadística: p &gt; 0,05 para todos los modelos. Las mejoras no son significativas.</w:t>
      </w:r>
    </w:p>
    <w:p w14:paraId="1D804E62" w14:textId="77777777" w:rsidR="004D3F07" w:rsidRPr="004D3F07" w:rsidRDefault="004D3F07" w:rsidP="004C26ED">
      <w:pPr>
        <w:pStyle w:val="Prrafodelista"/>
        <w:numPr>
          <w:ilvl w:val="0"/>
          <w:numId w:val="156"/>
        </w:numPr>
        <w:spacing w:line="360" w:lineRule="auto"/>
        <w:jc w:val="both"/>
        <w:rPr>
          <w:rFonts w:ascii="Times New Roman" w:hAnsi="Times New Roman" w:cs="Times New Roman"/>
          <w:sz w:val="24"/>
          <w:szCs w:val="24"/>
        </w:rPr>
      </w:pPr>
      <w:r w:rsidRPr="004D3F07">
        <w:rPr>
          <w:rFonts w:ascii="Times New Roman" w:hAnsi="Times New Roman" w:cs="Times New Roman"/>
          <w:sz w:val="24"/>
          <w:szCs w:val="24"/>
        </w:rPr>
        <w:t>Estabilidad: Desviación estándar reducida (de 0,088 a 0,043). Estabilidad aparente, pero artificial.</w:t>
      </w:r>
    </w:p>
    <w:p w14:paraId="30CE814D" w14:textId="17624584" w:rsidR="004C26ED" w:rsidRPr="004C26ED" w:rsidRDefault="004D3F07" w:rsidP="00847F5E">
      <w:pPr>
        <w:pStyle w:val="Ttulo2"/>
      </w:pPr>
      <w:bookmarkStart w:id="216" w:name="_Toc222675792"/>
      <w:r w:rsidRPr="004C26ED">
        <w:t>Conclusión metodológica</w:t>
      </w:r>
      <w:bookmarkEnd w:id="216"/>
    </w:p>
    <w:p w14:paraId="5E4BC5AA" w14:textId="1EFB7BF1" w:rsidR="004D3F07" w:rsidRPr="006A385E" w:rsidRDefault="004D3F07" w:rsidP="004C26ED">
      <w:pPr>
        <w:ind w:firstLine="360"/>
        <w:jc w:val="both"/>
      </w:pPr>
      <w:r w:rsidRPr="006A385E">
        <w:t>El experimento con datos sintéticos demostró que el aumento basado en SMOTE no garantiza una mejor generalización en contextos médicos y puede introducir un sobreajuste sutil que infla artificialmente las métricas de rendimiento. Este hallazgo refuerza la importancia de:</w:t>
      </w:r>
    </w:p>
    <w:p w14:paraId="1BEAF037" w14:textId="77777777" w:rsidR="004D3F07" w:rsidRPr="006A385E" w:rsidRDefault="004D3F07" w:rsidP="004C26ED">
      <w:pPr>
        <w:pStyle w:val="Prrafodelista"/>
        <w:numPr>
          <w:ilvl w:val="0"/>
          <w:numId w:val="146"/>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Validar con datos reales originales.</w:t>
      </w:r>
    </w:p>
    <w:p w14:paraId="1F0E1F36" w14:textId="77777777" w:rsidR="004D3F07" w:rsidRPr="006A385E" w:rsidRDefault="004D3F07" w:rsidP="004C26ED">
      <w:pPr>
        <w:pStyle w:val="Prrafodelista"/>
        <w:numPr>
          <w:ilvl w:val="0"/>
          <w:numId w:val="146"/>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Mantener el rigor metodológico en la división de datos.</w:t>
      </w:r>
    </w:p>
    <w:p w14:paraId="7BD01B0D" w14:textId="77777777" w:rsidR="004D3F07" w:rsidRPr="006A385E" w:rsidRDefault="004D3F07" w:rsidP="004C26ED">
      <w:pPr>
        <w:pStyle w:val="Prrafodelista"/>
        <w:numPr>
          <w:ilvl w:val="0"/>
          <w:numId w:val="146"/>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Ser escéptico ante mejoras que parecen demasiado buenas para ser ciertas.</w:t>
      </w:r>
    </w:p>
    <w:p w14:paraId="79AACA04" w14:textId="77777777" w:rsidR="004D3F07" w:rsidRPr="006A385E" w:rsidRDefault="004D3F07" w:rsidP="004C26ED">
      <w:pPr>
        <w:ind w:firstLine="360"/>
        <w:jc w:val="both"/>
      </w:pPr>
      <w:r w:rsidRPr="006A385E">
        <w:t>Este experimento no se presenta como un resultado principal, sino como una advertencia metodológica para los investigadores que consideran el aumento de datos en el aprendizaje automático médico.</w:t>
      </w:r>
    </w:p>
    <w:p w14:paraId="2B81B26E" w14:textId="77777777" w:rsidR="004C26ED" w:rsidRDefault="004C26ED" w:rsidP="004C26ED">
      <w:pPr>
        <w:jc w:val="both"/>
        <w:rPr>
          <w:b/>
          <w:bCs/>
          <w:u w:val="single"/>
        </w:rPr>
      </w:pPr>
    </w:p>
    <w:p w14:paraId="2814E4E1" w14:textId="30118756" w:rsidR="004D3F07" w:rsidRPr="00847F5E" w:rsidRDefault="004D3F07" w:rsidP="00985195">
      <w:pPr>
        <w:pStyle w:val="Ttulo3"/>
      </w:pPr>
      <w:bookmarkStart w:id="217" w:name="_Toc222675793"/>
      <w:r w:rsidRPr="00847F5E">
        <w:t>Implicaciones Clínicas y Recomendaciones</w:t>
      </w:r>
      <w:bookmarkEnd w:id="217"/>
    </w:p>
    <w:p w14:paraId="449D5518" w14:textId="77777777" w:rsidR="004D3F07" w:rsidRPr="00847F5E" w:rsidRDefault="004D3F07" w:rsidP="004C26ED">
      <w:pPr>
        <w:ind w:firstLine="360"/>
        <w:jc w:val="both"/>
        <w:rPr>
          <w:b/>
          <w:bCs/>
        </w:rPr>
      </w:pPr>
      <w:r w:rsidRPr="00847F5E">
        <w:rPr>
          <w:b/>
          <w:bCs/>
        </w:rPr>
        <w:t>Fortalezas para la Aplicación Clínica:</w:t>
      </w:r>
    </w:p>
    <w:p w14:paraId="62D64CE3" w14:textId="77777777" w:rsidR="004D3F07" w:rsidRPr="006A385E" w:rsidRDefault="004D3F07" w:rsidP="004C26ED">
      <w:pPr>
        <w:pStyle w:val="Prrafodelista"/>
        <w:numPr>
          <w:ilvl w:val="0"/>
          <w:numId w:val="147"/>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Alta sensibilidad alcanzable: Con valores de recuperación de hasta 0,980 (Bosque Aleatorio), los modelos pueden detectar el 98 % de los casos reales de Parkinson, minimizando los peligrosos falsos negativos en el cribado.</w:t>
      </w:r>
    </w:p>
    <w:p w14:paraId="52509221" w14:textId="77777777" w:rsidR="004D3F07" w:rsidRPr="006A385E" w:rsidRDefault="004D3F07" w:rsidP="004C26ED">
      <w:pPr>
        <w:pStyle w:val="Prrafodelista"/>
        <w:numPr>
          <w:ilvl w:val="0"/>
          <w:numId w:val="147"/>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Tiempos de inferencia rápidos: Todos los modelos, una vez entrenados, pueden generar predicciones en milisegundos, lo que permite el apoyo a la toma de decisiones clínicas en tiempo real.</w:t>
      </w:r>
    </w:p>
    <w:p w14:paraId="7802EAE1" w14:textId="77777777" w:rsidR="004D3F07" w:rsidRPr="006A385E" w:rsidRDefault="004D3F07" w:rsidP="004C26ED">
      <w:pPr>
        <w:pStyle w:val="Prrafodelista"/>
        <w:numPr>
          <w:ilvl w:val="0"/>
          <w:numId w:val="147"/>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lastRenderedPageBreak/>
        <w:t>Recopilación de datos no invasiva: Las grabaciones de voz se pueden obtener de forma remota y no invasiva, lo que facilita la implementación de programas de cribado generalizados.</w:t>
      </w:r>
    </w:p>
    <w:p w14:paraId="22F9B359" w14:textId="77777777" w:rsidR="004D3F07" w:rsidRPr="006A385E" w:rsidRDefault="004D3F07" w:rsidP="004C26ED">
      <w:pPr>
        <w:pStyle w:val="Prrafodelista"/>
        <w:numPr>
          <w:ilvl w:val="0"/>
          <w:numId w:val="147"/>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 xml:space="preserve">Opciones de </w:t>
      </w:r>
      <w:proofErr w:type="spellStart"/>
      <w:r w:rsidRPr="006A385E">
        <w:rPr>
          <w:rFonts w:ascii="Times New Roman" w:hAnsi="Times New Roman" w:cs="Times New Roman"/>
          <w:sz w:val="24"/>
          <w:szCs w:val="24"/>
        </w:rPr>
        <w:t>explicabilidad</w:t>
      </w:r>
      <w:proofErr w:type="spellEnd"/>
      <w:r w:rsidRPr="006A385E">
        <w:rPr>
          <w:rFonts w:ascii="Times New Roman" w:hAnsi="Times New Roman" w:cs="Times New Roman"/>
          <w:sz w:val="24"/>
          <w:szCs w:val="24"/>
        </w:rPr>
        <w:t>: Los modelos basados ​​en árboles (Bosque Aleatorio, Árbol de Decisión) proporcionan clasificaciones de importancia de características, lo que ayuda a los profesionales clínicos a comprender qué características vocales impulsan las predicciones.</w:t>
      </w:r>
    </w:p>
    <w:p w14:paraId="60622FAD" w14:textId="77777777" w:rsidR="004D3F07" w:rsidRPr="006A385E" w:rsidRDefault="004D3F07" w:rsidP="004C26ED">
      <w:pPr>
        <w:pStyle w:val="Prrafodelista"/>
        <w:numPr>
          <w:ilvl w:val="0"/>
          <w:numId w:val="147"/>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Flexibilidad de implementación: La gama de modelos permite la selección en función de los recursos computacionales disponibles y las prioridades clínicas específicas.</w:t>
      </w:r>
    </w:p>
    <w:p w14:paraId="31CBF197" w14:textId="77777777" w:rsidR="004D3F07" w:rsidRPr="006A385E" w:rsidRDefault="004D3F07" w:rsidP="004C26ED">
      <w:pPr>
        <w:jc w:val="both"/>
      </w:pPr>
    </w:p>
    <w:p w14:paraId="77FFFD5A" w14:textId="77777777" w:rsidR="004D3F07" w:rsidRPr="00847F5E" w:rsidRDefault="004D3F07" w:rsidP="00985195">
      <w:pPr>
        <w:pStyle w:val="Ttulo3"/>
      </w:pPr>
      <w:bookmarkStart w:id="218" w:name="_Toc222675794"/>
      <w:r w:rsidRPr="00847F5E">
        <w:t>Limitaciones a Considerar:</w:t>
      </w:r>
      <w:bookmarkEnd w:id="218"/>
    </w:p>
    <w:p w14:paraId="32A75B2F" w14:textId="77777777" w:rsidR="004D3F07" w:rsidRPr="006A385E" w:rsidRDefault="004D3F07" w:rsidP="004C26ED">
      <w:pPr>
        <w:pStyle w:val="Prrafodelista"/>
        <w:numPr>
          <w:ilvl w:val="0"/>
          <w:numId w:val="148"/>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Tamaño del conjunto de datos (n=197): Si bien es suficiente para la investigación exploratoria, este tamaño de muestra limita la generalización a diversas poblaciones y podría no abarcar todo el espectro de manifestaciones vocales en la enfermedad de Parkinson. Datos de un solo centro: Todas las grabaciones se recopilaron en condiciones controladas; el rendimiento puede verse afectado en entornos reales con calidades de grabación variables.</w:t>
      </w:r>
    </w:p>
    <w:p w14:paraId="5961ECB8" w14:textId="77777777" w:rsidR="004D3F07" w:rsidRPr="006A385E" w:rsidRDefault="004D3F07" w:rsidP="004C26ED">
      <w:pPr>
        <w:pStyle w:val="Prrafodelista"/>
        <w:numPr>
          <w:ilvl w:val="0"/>
          <w:numId w:val="148"/>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Validación interna únicamente: Los resultados deben confirmarse mediante validación externa con conjuntos de datos independientes antes de su implementación clínica.</w:t>
      </w:r>
    </w:p>
    <w:p w14:paraId="1CC33619" w14:textId="77777777" w:rsidR="004D3F07" w:rsidRPr="006A385E" w:rsidRDefault="004D3F07" w:rsidP="004C26ED">
      <w:pPr>
        <w:pStyle w:val="Prrafodelista"/>
        <w:numPr>
          <w:ilvl w:val="0"/>
          <w:numId w:val="148"/>
        </w:numPr>
        <w:spacing w:after="160" w:line="360" w:lineRule="auto"/>
        <w:jc w:val="both"/>
        <w:rPr>
          <w:rFonts w:ascii="Times New Roman" w:hAnsi="Times New Roman" w:cs="Times New Roman"/>
          <w:sz w:val="24"/>
          <w:szCs w:val="24"/>
        </w:rPr>
      </w:pPr>
      <w:r w:rsidRPr="006A385E">
        <w:rPr>
          <w:rFonts w:ascii="Times New Roman" w:hAnsi="Times New Roman" w:cs="Times New Roman"/>
          <w:sz w:val="24"/>
          <w:szCs w:val="24"/>
        </w:rPr>
        <w:t>Diseño transversal: El conjunto de datos proporciona únicamente mediciones en un único punto temporal; la validación longitudinal reforzaría las conclusiones.</w:t>
      </w:r>
    </w:p>
    <w:p w14:paraId="31624002" w14:textId="77777777" w:rsidR="00847F5E" w:rsidRDefault="00847F5E" w:rsidP="004C26ED">
      <w:pPr>
        <w:ind w:firstLine="360"/>
        <w:jc w:val="both"/>
        <w:rPr>
          <w:b/>
          <w:bCs/>
        </w:rPr>
      </w:pPr>
    </w:p>
    <w:p w14:paraId="1CC20D28" w14:textId="46727E40" w:rsidR="004C26ED" w:rsidRDefault="004D3F07" w:rsidP="00985195">
      <w:pPr>
        <w:pStyle w:val="Ttulo3"/>
      </w:pPr>
      <w:bookmarkStart w:id="219" w:name="_Toc222675795"/>
      <w:r w:rsidRPr="00847F5E">
        <w:t>Estrategia de Integración Clínica Recomendada</w:t>
      </w:r>
      <w:r w:rsidRPr="006A385E">
        <w:rPr>
          <w:szCs w:val="24"/>
        </w:rPr>
        <w:t>:</w:t>
      </w:r>
      <w:bookmarkEnd w:id="219"/>
    </w:p>
    <w:p w14:paraId="3B25DB7A" w14:textId="4945D030" w:rsidR="008B60C3" w:rsidRDefault="004D3F07" w:rsidP="00661236">
      <w:pPr>
        <w:ind w:firstLine="360"/>
        <w:jc w:val="both"/>
      </w:pPr>
      <w:r w:rsidRPr="006A385E">
        <w:t>Con base en el análisis exhaustivo, se propone un enfoque escalonado para la implementación clínica:</w:t>
      </w:r>
    </w:p>
    <w:p w14:paraId="2F810C06" w14:textId="77777777" w:rsidR="00661236" w:rsidRDefault="00661236" w:rsidP="00661236">
      <w:pPr>
        <w:ind w:firstLine="360"/>
        <w:jc w:val="both"/>
      </w:pPr>
    </w:p>
    <w:p w14:paraId="698E51DF" w14:textId="110E5A36" w:rsidR="004C26ED" w:rsidRDefault="004D3F07" w:rsidP="00847F5E">
      <w:pPr>
        <w:ind w:firstLine="360"/>
        <w:jc w:val="both"/>
        <w:rPr>
          <w:b/>
          <w:bCs/>
        </w:rPr>
      </w:pPr>
      <w:r w:rsidRPr="004C26ED">
        <w:rPr>
          <w:b/>
          <w:bCs/>
        </w:rPr>
        <w:t>NIVEL 1: DETECCIÓN</w:t>
      </w:r>
    </w:p>
    <w:p w14:paraId="3B33E132" w14:textId="77777777" w:rsidR="00847F5E" w:rsidRPr="004C26ED" w:rsidRDefault="00847F5E" w:rsidP="00847F5E">
      <w:pPr>
        <w:pStyle w:val="Prrafodelista"/>
        <w:numPr>
          <w:ilvl w:val="0"/>
          <w:numId w:val="157"/>
        </w:numPr>
        <w:spacing w:line="360" w:lineRule="auto"/>
        <w:jc w:val="both"/>
        <w:rPr>
          <w:rFonts w:ascii="Times New Roman" w:hAnsi="Times New Roman" w:cs="Times New Roman"/>
          <w:sz w:val="24"/>
          <w:szCs w:val="24"/>
        </w:rPr>
      </w:pPr>
      <w:r w:rsidRPr="004C26ED">
        <w:rPr>
          <w:rFonts w:ascii="Times New Roman" w:hAnsi="Times New Roman" w:cs="Times New Roman"/>
          <w:b/>
          <w:bCs/>
          <w:sz w:val="24"/>
          <w:szCs w:val="24"/>
        </w:rPr>
        <w:t>Modelo</w:t>
      </w:r>
      <w:r w:rsidRPr="004C26ED">
        <w:rPr>
          <w:rFonts w:ascii="Times New Roman" w:hAnsi="Times New Roman" w:cs="Times New Roman"/>
          <w:sz w:val="24"/>
          <w:szCs w:val="24"/>
        </w:rPr>
        <w:t xml:space="preserve">: </w:t>
      </w:r>
      <w:proofErr w:type="spellStart"/>
      <w:r w:rsidRPr="004C26ED">
        <w:rPr>
          <w:rFonts w:ascii="Times New Roman" w:hAnsi="Times New Roman" w:cs="Times New Roman"/>
          <w:sz w:val="24"/>
          <w:szCs w:val="24"/>
        </w:rPr>
        <w:t>Random</w:t>
      </w:r>
      <w:proofErr w:type="spellEnd"/>
      <w:r w:rsidRPr="004C26ED">
        <w:rPr>
          <w:rFonts w:ascii="Times New Roman" w:hAnsi="Times New Roman" w:cs="Times New Roman"/>
          <w:sz w:val="24"/>
          <w:szCs w:val="24"/>
        </w:rPr>
        <w:t xml:space="preserve"> Forest (</w:t>
      </w:r>
      <w:proofErr w:type="spellStart"/>
      <w:r w:rsidRPr="004C26ED">
        <w:rPr>
          <w:rFonts w:ascii="Times New Roman" w:hAnsi="Times New Roman" w:cs="Times New Roman"/>
          <w:sz w:val="24"/>
          <w:szCs w:val="24"/>
        </w:rPr>
        <w:t>Recall</w:t>
      </w:r>
      <w:proofErr w:type="spellEnd"/>
      <w:r w:rsidRPr="004C26ED">
        <w:rPr>
          <w:rFonts w:ascii="Times New Roman" w:hAnsi="Times New Roman" w:cs="Times New Roman"/>
          <w:sz w:val="24"/>
          <w:szCs w:val="24"/>
        </w:rPr>
        <w:t xml:space="preserve"> = 0,980)</w:t>
      </w:r>
    </w:p>
    <w:p w14:paraId="505319CC" w14:textId="77777777" w:rsidR="00847F5E" w:rsidRPr="004C26ED" w:rsidRDefault="00847F5E" w:rsidP="00847F5E">
      <w:pPr>
        <w:pStyle w:val="Prrafodelista"/>
        <w:numPr>
          <w:ilvl w:val="0"/>
          <w:numId w:val="157"/>
        </w:numPr>
        <w:spacing w:line="360" w:lineRule="auto"/>
        <w:jc w:val="both"/>
        <w:rPr>
          <w:rFonts w:ascii="Times New Roman" w:hAnsi="Times New Roman" w:cs="Times New Roman"/>
          <w:sz w:val="24"/>
          <w:szCs w:val="24"/>
        </w:rPr>
      </w:pPr>
      <w:r w:rsidRPr="004C26ED">
        <w:rPr>
          <w:rFonts w:ascii="Times New Roman" w:hAnsi="Times New Roman" w:cs="Times New Roman"/>
          <w:b/>
          <w:bCs/>
          <w:sz w:val="24"/>
          <w:szCs w:val="24"/>
        </w:rPr>
        <w:t>Objetivo</w:t>
      </w:r>
      <w:r w:rsidRPr="004C26ED">
        <w:rPr>
          <w:rFonts w:ascii="Times New Roman" w:hAnsi="Times New Roman" w:cs="Times New Roman"/>
          <w:sz w:val="24"/>
          <w:szCs w:val="24"/>
        </w:rPr>
        <w:t>: Identificar casos potenciales con un mínimo de falsos negativos</w:t>
      </w:r>
    </w:p>
    <w:p w14:paraId="18959CB7" w14:textId="414AFD36" w:rsidR="00847F5E" w:rsidRPr="00847F5E" w:rsidRDefault="00847F5E" w:rsidP="00847F5E">
      <w:pPr>
        <w:pStyle w:val="Prrafodelista"/>
        <w:numPr>
          <w:ilvl w:val="0"/>
          <w:numId w:val="157"/>
        </w:numPr>
        <w:spacing w:line="360" w:lineRule="auto"/>
        <w:jc w:val="both"/>
        <w:rPr>
          <w:rFonts w:ascii="Times New Roman" w:hAnsi="Times New Roman" w:cs="Times New Roman"/>
          <w:sz w:val="24"/>
          <w:szCs w:val="24"/>
        </w:rPr>
      </w:pPr>
      <w:r w:rsidRPr="004C26ED">
        <w:rPr>
          <w:rFonts w:ascii="Times New Roman" w:hAnsi="Times New Roman" w:cs="Times New Roman"/>
          <w:b/>
          <w:bCs/>
          <w:sz w:val="24"/>
          <w:szCs w:val="24"/>
        </w:rPr>
        <w:lastRenderedPageBreak/>
        <w:t>Acción</w:t>
      </w:r>
      <w:r w:rsidRPr="004C26ED">
        <w:rPr>
          <w:rFonts w:ascii="Times New Roman" w:hAnsi="Times New Roman" w:cs="Times New Roman"/>
          <w:sz w:val="24"/>
          <w:szCs w:val="24"/>
        </w:rPr>
        <w:t>: Marcar pacientes para evaluación adicional</w:t>
      </w:r>
    </w:p>
    <w:p w14:paraId="21D7CE30" w14:textId="3EA9DE04" w:rsidR="00847F5E" w:rsidRDefault="00847F5E" w:rsidP="00847F5E">
      <w:pPr>
        <w:ind w:firstLine="360"/>
        <w:jc w:val="both"/>
        <w:rPr>
          <w:b/>
          <w:bCs/>
        </w:rPr>
      </w:pPr>
      <w:r w:rsidRPr="00847F5E">
        <w:rPr>
          <w:b/>
          <w:bCs/>
        </w:rPr>
        <w:t>NIVEL 2: EVALUACIÓN CONFIRMATORIA</w:t>
      </w:r>
    </w:p>
    <w:p w14:paraId="19474318" w14:textId="77777777" w:rsidR="00847F5E" w:rsidRPr="00847F5E" w:rsidRDefault="00847F5E" w:rsidP="00847F5E">
      <w:pPr>
        <w:pStyle w:val="Prrafodelista"/>
        <w:numPr>
          <w:ilvl w:val="0"/>
          <w:numId w:val="158"/>
        </w:numPr>
        <w:spacing w:line="360" w:lineRule="auto"/>
        <w:jc w:val="both"/>
        <w:rPr>
          <w:rFonts w:ascii="Times New Roman" w:hAnsi="Times New Roman" w:cs="Times New Roman"/>
          <w:sz w:val="24"/>
          <w:szCs w:val="24"/>
        </w:rPr>
      </w:pPr>
      <w:r w:rsidRPr="00847F5E">
        <w:rPr>
          <w:rFonts w:ascii="Times New Roman" w:hAnsi="Times New Roman" w:cs="Times New Roman"/>
          <w:b/>
          <w:bCs/>
          <w:sz w:val="24"/>
          <w:szCs w:val="24"/>
        </w:rPr>
        <w:t>Modelo</w:t>
      </w:r>
      <w:r w:rsidRPr="00847F5E">
        <w:rPr>
          <w:rFonts w:ascii="Times New Roman" w:hAnsi="Times New Roman" w:cs="Times New Roman"/>
          <w:sz w:val="24"/>
          <w:szCs w:val="24"/>
        </w:rPr>
        <w:t xml:space="preserve">: </w:t>
      </w:r>
      <w:proofErr w:type="spellStart"/>
      <w:r w:rsidRPr="00847F5E">
        <w:rPr>
          <w:rFonts w:ascii="Times New Roman" w:hAnsi="Times New Roman" w:cs="Times New Roman"/>
          <w:sz w:val="24"/>
          <w:szCs w:val="24"/>
        </w:rPr>
        <w:t>Gradient</w:t>
      </w:r>
      <w:proofErr w:type="spellEnd"/>
      <w:r w:rsidRPr="00847F5E">
        <w:rPr>
          <w:rFonts w:ascii="Times New Roman" w:hAnsi="Times New Roman" w:cs="Times New Roman"/>
          <w:sz w:val="24"/>
          <w:szCs w:val="24"/>
        </w:rPr>
        <w:t xml:space="preserve"> </w:t>
      </w:r>
      <w:proofErr w:type="spellStart"/>
      <w:r w:rsidRPr="00847F5E">
        <w:rPr>
          <w:rFonts w:ascii="Times New Roman" w:hAnsi="Times New Roman" w:cs="Times New Roman"/>
          <w:sz w:val="24"/>
          <w:szCs w:val="24"/>
        </w:rPr>
        <w:t>Boosting</w:t>
      </w:r>
      <w:proofErr w:type="spellEnd"/>
      <w:r w:rsidRPr="00847F5E">
        <w:rPr>
          <w:rFonts w:ascii="Times New Roman" w:hAnsi="Times New Roman" w:cs="Times New Roman"/>
          <w:sz w:val="24"/>
          <w:szCs w:val="24"/>
        </w:rPr>
        <w:t xml:space="preserve"> (F1 = 0,952)</w:t>
      </w:r>
    </w:p>
    <w:p w14:paraId="5DE5B7CC" w14:textId="77777777" w:rsidR="00847F5E" w:rsidRPr="00847F5E" w:rsidRDefault="00847F5E" w:rsidP="00847F5E">
      <w:pPr>
        <w:pStyle w:val="Prrafodelista"/>
        <w:numPr>
          <w:ilvl w:val="0"/>
          <w:numId w:val="158"/>
        </w:numPr>
        <w:spacing w:line="360" w:lineRule="auto"/>
        <w:jc w:val="both"/>
        <w:rPr>
          <w:rFonts w:ascii="Times New Roman" w:hAnsi="Times New Roman" w:cs="Times New Roman"/>
          <w:sz w:val="24"/>
          <w:szCs w:val="24"/>
        </w:rPr>
      </w:pPr>
      <w:r w:rsidRPr="00847F5E">
        <w:rPr>
          <w:rFonts w:ascii="Times New Roman" w:hAnsi="Times New Roman" w:cs="Times New Roman"/>
          <w:b/>
          <w:bCs/>
          <w:sz w:val="24"/>
          <w:szCs w:val="24"/>
        </w:rPr>
        <w:t>Objetivo</w:t>
      </w:r>
      <w:r w:rsidRPr="00847F5E">
        <w:rPr>
          <w:rFonts w:ascii="Times New Roman" w:hAnsi="Times New Roman" w:cs="Times New Roman"/>
          <w:sz w:val="24"/>
          <w:szCs w:val="24"/>
        </w:rPr>
        <w:t>: Evaluación equilibrada de los casos marcados</w:t>
      </w:r>
    </w:p>
    <w:p w14:paraId="3F56A5C6" w14:textId="27EBDD0B" w:rsidR="00847F5E" w:rsidRPr="00847F5E" w:rsidRDefault="00847F5E" w:rsidP="00847F5E">
      <w:pPr>
        <w:pStyle w:val="Prrafodelista"/>
        <w:numPr>
          <w:ilvl w:val="0"/>
          <w:numId w:val="158"/>
        </w:numPr>
        <w:spacing w:line="360" w:lineRule="auto"/>
        <w:jc w:val="both"/>
        <w:rPr>
          <w:rFonts w:ascii="Times New Roman" w:hAnsi="Times New Roman" w:cs="Times New Roman"/>
          <w:sz w:val="24"/>
          <w:szCs w:val="24"/>
        </w:rPr>
      </w:pPr>
      <w:r w:rsidRPr="00847F5E">
        <w:rPr>
          <w:rFonts w:ascii="Times New Roman" w:hAnsi="Times New Roman" w:cs="Times New Roman"/>
          <w:b/>
          <w:bCs/>
          <w:sz w:val="24"/>
          <w:szCs w:val="24"/>
        </w:rPr>
        <w:t>Acción</w:t>
      </w:r>
      <w:r w:rsidRPr="00847F5E">
        <w:rPr>
          <w:rFonts w:ascii="Times New Roman" w:hAnsi="Times New Roman" w:cs="Times New Roman"/>
          <w:sz w:val="24"/>
          <w:szCs w:val="24"/>
        </w:rPr>
        <w:t>: Generar un informe de puntuación de riesgo e importancia de las características</w:t>
      </w:r>
    </w:p>
    <w:p w14:paraId="79369E72" w14:textId="47A590FB" w:rsidR="00847F5E" w:rsidRPr="00847F5E" w:rsidRDefault="00847F5E" w:rsidP="00847F5E">
      <w:pPr>
        <w:ind w:firstLine="360"/>
        <w:jc w:val="both"/>
        <w:rPr>
          <w:b/>
          <w:bCs/>
        </w:rPr>
      </w:pPr>
      <w:r w:rsidRPr="00847F5E">
        <w:rPr>
          <w:b/>
          <w:bCs/>
        </w:rPr>
        <w:t>NIVEL 3: REVISIÓN ESPECIALIZADA</w:t>
      </w:r>
    </w:p>
    <w:p w14:paraId="7F414FE0" w14:textId="77777777" w:rsidR="004D3F07" w:rsidRPr="00847F5E" w:rsidRDefault="004D3F07" w:rsidP="00847F5E">
      <w:pPr>
        <w:pStyle w:val="Prrafodelista"/>
        <w:numPr>
          <w:ilvl w:val="0"/>
          <w:numId w:val="159"/>
        </w:numPr>
        <w:spacing w:line="360" w:lineRule="auto"/>
        <w:jc w:val="both"/>
        <w:rPr>
          <w:rFonts w:ascii="Times New Roman" w:hAnsi="Times New Roman" w:cs="Times New Roman"/>
          <w:sz w:val="24"/>
          <w:szCs w:val="24"/>
        </w:rPr>
      </w:pPr>
      <w:r w:rsidRPr="00847F5E">
        <w:rPr>
          <w:rFonts w:ascii="Times New Roman" w:hAnsi="Times New Roman" w:cs="Times New Roman"/>
          <w:b/>
          <w:bCs/>
          <w:sz w:val="24"/>
          <w:szCs w:val="24"/>
        </w:rPr>
        <w:t>Modelo</w:t>
      </w:r>
      <w:r w:rsidRPr="00847F5E">
        <w:rPr>
          <w:rFonts w:ascii="Times New Roman" w:hAnsi="Times New Roman" w:cs="Times New Roman"/>
          <w:sz w:val="24"/>
          <w:szCs w:val="24"/>
        </w:rPr>
        <w:t>: Red neuronal (AUC = 0,981)</w:t>
      </w:r>
    </w:p>
    <w:p w14:paraId="07A23B71" w14:textId="77777777" w:rsidR="004D3F07" w:rsidRPr="00847F5E" w:rsidRDefault="004D3F07" w:rsidP="00847F5E">
      <w:pPr>
        <w:pStyle w:val="Prrafodelista"/>
        <w:numPr>
          <w:ilvl w:val="0"/>
          <w:numId w:val="159"/>
        </w:numPr>
        <w:spacing w:line="360" w:lineRule="auto"/>
        <w:jc w:val="both"/>
        <w:rPr>
          <w:rFonts w:ascii="Times New Roman" w:hAnsi="Times New Roman" w:cs="Times New Roman"/>
          <w:sz w:val="24"/>
          <w:szCs w:val="24"/>
        </w:rPr>
      </w:pPr>
      <w:r w:rsidRPr="00847F5E">
        <w:rPr>
          <w:rFonts w:ascii="Times New Roman" w:hAnsi="Times New Roman" w:cs="Times New Roman"/>
          <w:b/>
          <w:bCs/>
          <w:sz w:val="24"/>
          <w:szCs w:val="24"/>
        </w:rPr>
        <w:t>Objetivo</w:t>
      </w:r>
      <w:r w:rsidRPr="00847F5E">
        <w:rPr>
          <w:rFonts w:ascii="Times New Roman" w:hAnsi="Times New Roman" w:cs="Times New Roman"/>
          <w:sz w:val="24"/>
          <w:szCs w:val="24"/>
        </w:rPr>
        <w:t>: Máximo poder discriminatorio para casos ambiguos</w:t>
      </w:r>
    </w:p>
    <w:p w14:paraId="75CF034A" w14:textId="77777777" w:rsidR="004D3F07" w:rsidRPr="00847F5E" w:rsidRDefault="004D3F07" w:rsidP="00847F5E">
      <w:pPr>
        <w:pStyle w:val="Prrafodelista"/>
        <w:numPr>
          <w:ilvl w:val="0"/>
          <w:numId w:val="159"/>
        </w:numPr>
        <w:spacing w:line="360" w:lineRule="auto"/>
        <w:jc w:val="both"/>
        <w:rPr>
          <w:rFonts w:ascii="Times New Roman" w:hAnsi="Times New Roman" w:cs="Times New Roman"/>
          <w:sz w:val="24"/>
          <w:szCs w:val="24"/>
        </w:rPr>
      </w:pPr>
      <w:r w:rsidRPr="00847F5E">
        <w:rPr>
          <w:rFonts w:ascii="Times New Roman" w:hAnsi="Times New Roman" w:cs="Times New Roman"/>
          <w:b/>
          <w:bCs/>
          <w:sz w:val="24"/>
          <w:szCs w:val="24"/>
        </w:rPr>
        <w:t>Acción</w:t>
      </w:r>
      <w:r w:rsidRPr="00847F5E">
        <w:rPr>
          <w:rFonts w:ascii="Times New Roman" w:hAnsi="Times New Roman" w:cs="Times New Roman"/>
          <w:sz w:val="24"/>
          <w:szCs w:val="24"/>
        </w:rPr>
        <w:t>: Proporcionar una segunda opinión para la toma de decisiones clínicas</w:t>
      </w:r>
    </w:p>
    <w:p w14:paraId="21BE124A" w14:textId="7FDBF7A2" w:rsidR="004D3F07" w:rsidRPr="006A385E" w:rsidRDefault="004D3F07" w:rsidP="00847F5E">
      <w:pPr>
        <w:pStyle w:val="Ttulo2"/>
      </w:pPr>
      <w:bookmarkStart w:id="220" w:name="_Toc222675796"/>
      <w:r w:rsidRPr="006A385E">
        <w:t>Contribuciones de esta investigación</w:t>
      </w:r>
      <w:bookmarkEnd w:id="220"/>
    </w:p>
    <w:p w14:paraId="13D063A6" w14:textId="77777777" w:rsidR="004D3F07" w:rsidRPr="006A385E" w:rsidRDefault="004D3F07" w:rsidP="00985195">
      <w:pPr>
        <w:pStyle w:val="Ttulo3"/>
      </w:pPr>
      <w:bookmarkStart w:id="221" w:name="_Toc222675797"/>
      <w:r w:rsidRPr="006A385E">
        <w:t>Contribuciones teóricas</w:t>
      </w:r>
      <w:bookmarkEnd w:id="221"/>
    </w:p>
    <w:p w14:paraId="3C8B84B6" w14:textId="77777777" w:rsidR="004D3F07" w:rsidRPr="006A385E" w:rsidRDefault="004D3F07" w:rsidP="00887B58">
      <w:pPr>
        <w:pStyle w:val="Prrafodelista"/>
        <w:numPr>
          <w:ilvl w:val="0"/>
          <w:numId w:val="149"/>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Evaluación comparativa exhaustiva de ocho algoritmos de aprendizaje automático/aprendizaje automático (ML/DL) en el conjunto de datos de Oxford sobre el Parkinson, estableciendo valores de rendimiento de referencia para futuras investigaciones.</w:t>
      </w:r>
    </w:p>
    <w:p w14:paraId="4F6F16CE" w14:textId="77777777" w:rsidR="004D3F07" w:rsidRPr="006A385E" w:rsidRDefault="004D3F07" w:rsidP="00887B58">
      <w:pPr>
        <w:pStyle w:val="Prrafodelista"/>
        <w:numPr>
          <w:ilvl w:val="0"/>
          <w:numId w:val="149"/>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Identificación de los criterios óptimos de selección de modelos según el contexto de aplicación clínica (cribado, confirmación e investigación).</w:t>
      </w:r>
    </w:p>
    <w:p w14:paraId="73CAAAC2" w14:textId="77777777" w:rsidR="004D3F07" w:rsidRPr="006A385E" w:rsidRDefault="004D3F07" w:rsidP="00887B58">
      <w:pPr>
        <w:pStyle w:val="Prrafodelista"/>
        <w:numPr>
          <w:ilvl w:val="0"/>
          <w:numId w:val="149"/>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Cuantificación del equilibrio entre velocidad y precisión en el aprendizaje automático médico, con mediciones precisas de los tiempos de entrenamiento relativos y las métricas de rendimiento.</w:t>
      </w:r>
    </w:p>
    <w:p w14:paraId="71CA84EE" w14:textId="5E36F803" w:rsidR="00847F5E" w:rsidRDefault="004D3F07" w:rsidP="00887B58">
      <w:pPr>
        <w:pStyle w:val="Prrafodelista"/>
        <w:numPr>
          <w:ilvl w:val="0"/>
          <w:numId w:val="149"/>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Validación metodológica de la validación cruzada de 10 pasos como estrategia robusta para obtener estimaciones de rendimiento imparciales con conjuntos de datos médicos pequeños.</w:t>
      </w:r>
    </w:p>
    <w:p w14:paraId="00459C5A" w14:textId="77777777" w:rsidR="00847F5E" w:rsidRPr="00847F5E" w:rsidRDefault="00847F5E" w:rsidP="00847F5E">
      <w:pPr>
        <w:pStyle w:val="Prrafodelista"/>
        <w:spacing w:after="160" w:line="360" w:lineRule="auto"/>
        <w:ind w:left="1428"/>
        <w:jc w:val="both"/>
        <w:rPr>
          <w:rFonts w:ascii="Times New Roman" w:hAnsi="Times New Roman" w:cs="Times New Roman"/>
          <w:sz w:val="24"/>
          <w:szCs w:val="24"/>
        </w:rPr>
      </w:pPr>
    </w:p>
    <w:p w14:paraId="1732EF2B" w14:textId="77777777" w:rsidR="004D3F07" w:rsidRPr="006A385E" w:rsidRDefault="004D3F07" w:rsidP="00985195">
      <w:pPr>
        <w:pStyle w:val="Ttulo3"/>
      </w:pPr>
      <w:bookmarkStart w:id="222" w:name="_Toc222675798"/>
      <w:r w:rsidRPr="006A385E">
        <w:t>Contribuciones prácticas</w:t>
      </w:r>
      <w:bookmarkEnd w:id="222"/>
    </w:p>
    <w:p w14:paraId="180E049D" w14:textId="77777777" w:rsidR="004D3F07" w:rsidRPr="006A385E" w:rsidRDefault="004D3F07" w:rsidP="00887B58">
      <w:pPr>
        <w:pStyle w:val="Prrafodelista"/>
        <w:numPr>
          <w:ilvl w:val="0"/>
          <w:numId w:val="150"/>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Código Python reproducible con procesos de preprocesamiento, entrenamiento y evaluación documentados, disponible para futuros investigadores.</w:t>
      </w:r>
    </w:p>
    <w:p w14:paraId="6CD3B327" w14:textId="77777777" w:rsidR="004D3F07" w:rsidRPr="006A385E" w:rsidRDefault="004D3F07" w:rsidP="00887B58">
      <w:pPr>
        <w:pStyle w:val="Prrafodelista"/>
        <w:numPr>
          <w:ilvl w:val="0"/>
          <w:numId w:val="150"/>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lastRenderedPageBreak/>
        <w:t>Base de referencia de rendimiento para la comparación de algoritmos en la detección del Parkinson, que permite a los investigadores contextualizar sus propios resultados.</w:t>
      </w:r>
    </w:p>
    <w:p w14:paraId="108CE13F" w14:textId="77777777" w:rsidR="004D3F07" w:rsidRPr="006A385E" w:rsidRDefault="004D3F07" w:rsidP="00887B58">
      <w:pPr>
        <w:pStyle w:val="Prrafodelista"/>
        <w:numPr>
          <w:ilvl w:val="0"/>
          <w:numId w:val="150"/>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Recomendaciones de implementación clínica con sugerencias de modelos específicos para diferentes casos de uso (cribado, diagnóstico, investigación).</w:t>
      </w:r>
    </w:p>
    <w:p w14:paraId="4A33F46E" w14:textId="0083C507" w:rsidR="004C26ED" w:rsidRPr="004C26ED" w:rsidRDefault="004D3F07" w:rsidP="00887B58">
      <w:pPr>
        <w:pStyle w:val="Prrafodelista"/>
        <w:numPr>
          <w:ilvl w:val="0"/>
          <w:numId w:val="150"/>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Directrices de eficiencia computacional para entornos clínicos con recursos limitados.</w:t>
      </w:r>
    </w:p>
    <w:p w14:paraId="1D1A68BC" w14:textId="4634F0BC" w:rsidR="004D3F07" w:rsidRPr="006A385E" w:rsidRDefault="004D3F07" w:rsidP="00985195">
      <w:pPr>
        <w:pStyle w:val="Ttulo3"/>
      </w:pPr>
      <w:bookmarkStart w:id="223" w:name="_Toc222675799"/>
      <w:r w:rsidRPr="006A385E">
        <w:t>Contribuciones metodológicas</w:t>
      </w:r>
      <w:bookmarkEnd w:id="223"/>
    </w:p>
    <w:p w14:paraId="1930A587" w14:textId="77777777" w:rsidR="004D3F07" w:rsidRPr="006A385E" w:rsidRDefault="004D3F07" w:rsidP="003432C2">
      <w:pPr>
        <w:pStyle w:val="Prrafodelista"/>
        <w:numPr>
          <w:ilvl w:val="0"/>
          <w:numId w:val="151"/>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Demostración de la importancia crucial de la validación del preprocesamiento, con el experimento del conjunto de datos artificiales como ejemplo aleccionador.</w:t>
      </w:r>
    </w:p>
    <w:p w14:paraId="7A4AEC7A" w14:textId="77777777" w:rsidR="004D3F07" w:rsidRPr="006A385E" w:rsidRDefault="004D3F07" w:rsidP="003432C2">
      <w:pPr>
        <w:pStyle w:val="Prrafodelista"/>
        <w:numPr>
          <w:ilvl w:val="0"/>
          <w:numId w:val="151"/>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Evaluación crítica del aumento de datos basado en SMOTE en el aprendizaje automático (ML) médico, que muestra que los datos sintéticos pueden introducir artefactos de sobreajuste en lugar de una mejora real.</w:t>
      </w:r>
    </w:p>
    <w:p w14:paraId="275F0C9E" w14:textId="77777777" w:rsidR="004D3F07" w:rsidRPr="006A385E" w:rsidRDefault="004D3F07" w:rsidP="003432C2">
      <w:pPr>
        <w:pStyle w:val="Prrafodelista"/>
        <w:numPr>
          <w:ilvl w:val="0"/>
          <w:numId w:val="151"/>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Validación de estrategias de regularización (L2, abandono, detención temprana) para redes neuronales con datos médicos limitados.</w:t>
      </w:r>
    </w:p>
    <w:p w14:paraId="69779425" w14:textId="13D58714" w:rsidR="004D3F07" w:rsidRDefault="004D3F07" w:rsidP="003432C2">
      <w:pPr>
        <w:pStyle w:val="Prrafodelista"/>
        <w:numPr>
          <w:ilvl w:val="0"/>
          <w:numId w:val="151"/>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 xml:space="preserve">Marco para la evaluación </w:t>
      </w:r>
      <w:proofErr w:type="spellStart"/>
      <w:r w:rsidRPr="006A385E">
        <w:rPr>
          <w:rFonts w:ascii="Times New Roman" w:hAnsi="Times New Roman" w:cs="Times New Roman"/>
          <w:sz w:val="24"/>
          <w:szCs w:val="24"/>
        </w:rPr>
        <w:t>multimétrica</w:t>
      </w:r>
      <w:proofErr w:type="spellEnd"/>
      <w:r w:rsidRPr="006A385E">
        <w:rPr>
          <w:rFonts w:ascii="Times New Roman" w:hAnsi="Times New Roman" w:cs="Times New Roman"/>
          <w:sz w:val="24"/>
          <w:szCs w:val="24"/>
        </w:rPr>
        <w:t xml:space="preserve"> que va más allá de las métricas individuales para capturar las compensaciones matizadas relevantes para las aplicaciones clínicas.</w:t>
      </w:r>
    </w:p>
    <w:p w14:paraId="2B7B4202" w14:textId="77777777" w:rsidR="004D3F07" w:rsidRPr="006A385E" w:rsidRDefault="004D3F07" w:rsidP="00985195">
      <w:pPr>
        <w:pStyle w:val="Ttulo3"/>
      </w:pPr>
      <w:bookmarkStart w:id="224" w:name="_Toc222675800"/>
      <w:r w:rsidRPr="006A385E">
        <w:t>Limitaciones del estudio</w:t>
      </w:r>
      <w:bookmarkEnd w:id="224"/>
    </w:p>
    <w:p w14:paraId="32A01627"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 xml:space="preserve">Tamaño muestral limitado (n=197): </w:t>
      </w:r>
      <w:r w:rsidRPr="006A385E">
        <w:rPr>
          <w:rFonts w:ascii="Times New Roman" w:hAnsi="Times New Roman" w:cs="Times New Roman"/>
          <w:sz w:val="24"/>
          <w:szCs w:val="24"/>
        </w:rPr>
        <w:t>El conjunto de datos de Oxford, si bien está bien caracterizado y es ampliamente utilizado, incluye solo 19</w:t>
      </w:r>
      <w:r>
        <w:rPr>
          <w:rFonts w:ascii="Times New Roman" w:hAnsi="Times New Roman" w:cs="Times New Roman"/>
          <w:sz w:val="24"/>
          <w:szCs w:val="24"/>
        </w:rPr>
        <w:t>7</w:t>
      </w:r>
      <w:r w:rsidRPr="006A385E">
        <w:rPr>
          <w:rFonts w:ascii="Times New Roman" w:hAnsi="Times New Roman" w:cs="Times New Roman"/>
          <w:sz w:val="24"/>
          <w:szCs w:val="24"/>
        </w:rPr>
        <w:t xml:space="preserve"> pacientes. Esto limita la potencia estadística para detectar tamaños de efecto pequeños y limita la complejidad de los modelos que pueden entrenarse de forma fiable. La validación cruzada de 10 </w:t>
      </w:r>
      <w:proofErr w:type="spellStart"/>
      <w:r>
        <w:rPr>
          <w:rFonts w:ascii="Times New Roman" w:hAnsi="Times New Roman" w:cs="Times New Roman"/>
          <w:sz w:val="24"/>
          <w:szCs w:val="24"/>
        </w:rPr>
        <w:t>folds</w:t>
      </w:r>
      <w:proofErr w:type="spellEnd"/>
      <w:r w:rsidRPr="006A385E">
        <w:rPr>
          <w:rFonts w:ascii="Times New Roman" w:hAnsi="Times New Roman" w:cs="Times New Roman"/>
          <w:sz w:val="24"/>
          <w:szCs w:val="24"/>
        </w:rPr>
        <w:t xml:space="preserve"> mitiga parcialmente esta limitación, pero no puede compensar por completo el pequeño tamaño absoluto de la muestra.</w:t>
      </w:r>
    </w:p>
    <w:p w14:paraId="427E9E53"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Fuente de un único conjunto de datos</w:t>
      </w:r>
      <w:r w:rsidRPr="006A385E">
        <w:rPr>
          <w:rFonts w:ascii="Times New Roman" w:hAnsi="Times New Roman" w:cs="Times New Roman"/>
          <w:sz w:val="24"/>
          <w:szCs w:val="24"/>
        </w:rPr>
        <w:t>: Todos los resultados se derivan de un único conjunto de datos recopilados en condiciones controladas. El rendimiento podría no generalizarse a otras poblaciones, entornos de registro o estadios de la enfermedad sin validación externa.</w:t>
      </w:r>
    </w:p>
    <w:p w14:paraId="0E8CACEC"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Solo validación interna:</w:t>
      </w:r>
      <w:r w:rsidRPr="006A385E">
        <w:rPr>
          <w:rFonts w:ascii="Times New Roman" w:hAnsi="Times New Roman" w:cs="Times New Roman"/>
          <w:sz w:val="24"/>
          <w:szCs w:val="24"/>
        </w:rPr>
        <w:t xml:space="preserve"> No se realizó validación externa con conjuntos de datos independientes de voz de Parkinson. Si bien la validación cruzada proporciona estimaciones </w:t>
      </w:r>
      <w:r w:rsidRPr="006A385E">
        <w:rPr>
          <w:rFonts w:ascii="Times New Roman" w:hAnsi="Times New Roman" w:cs="Times New Roman"/>
          <w:sz w:val="24"/>
          <w:szCs w:val="24"/>
        </w:rPr>
        <w:lastRenderedPageBreak/>
        <w:t>internas imparciales, la validación externa sigue siendo el estándar de oro para evaluar la generalización.</w:t>
      </w:r>
    </w:p>
    <w:p w14:paraId="45D29A3F"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Desequilibrio de clases:</w:t>
      </w:r>
      <w:r w:rsidRPr="006A385E">
        <w:rPr>
          <w:rFonts w:ascii="Times New Roman" w:hAnsi="Times New Roman" w:cs="Times New Roman"/>
          <w:sz w:val="24"/>
          <w:szCs w:val="24"/>
        </w:rPr>
        <w:t xml:space="preserve"> La proporción 3:1 de muestras de Parkinson y de control refleja la composición original del conjunto de datos y los patrones de prevalencia en la vida real, pero puede introducir un sesgo hacia la clase mayoritaria.</w:t>
      </w:r>
    </w:p>
    <w:p w14:paraId="3B744BC9"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Conjunto de características corregido</w:t>
      </w:r>
      <w:r w:rsidRPr="006A385E">
        <w:rPr>
          <w:rFonts w:ascii="Times New Roman" w:hAnsi="Times New Roman" w:cs="Times New Roman"/>
          <w:sz w:val="24"/>
          <w:szCs w:val="24"/>
        </w:rPr>
        <w:t>: El análisis se limitó a las 22 características proporcionadas en el conjunto de datos de Oxford. Características vocales adicionales o métodos alternativos de extracción de características podrían producir resultados diferentes.</w:t>
      </w:r>
    </w:p>
    <w:p w14:paraId="778C433F"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Restricciones computacionales:</w:t>
      </w:r>
      <w:r w:rsidRPr="006A385E">
        <w:rPr>
          <w:rFonts w:ascii="Times New Roman" w:hAnsi="Times New Roman" w:cs="Times New Roman"/>
          <w:sz w:val="24"/>
          <w:szCs w:val="24"/>
        </w:rPr>
        <w:t xml:space="preserve"> La búsqueda en la arquitectura de la red neuronal se vio limitada por los recursos computacionales disponibles; una optimización más exhaustiva de los hiperparámetros podría mejorar aún más el rendimiento.</w:t>
      </w:r>
    </w:p>
    <w:p w14:paraId="5AFCB0EF" w14:textId="77777777" w:rsidR="004D3F07" w:rsidRPr="006A385E" w:rsidRDefault="004D3F07" w:rsidP="00661236">
      <w:pPr>
        <w:pStyle w:val="Prrafodelista"/>
        <w:numPr>
          <w:ilvl w:val="0"/>
          <w:numId w:val="152"/>
        </w:numPr>
        <w:spacing w:after="160" w:line="360" w:lineRule="auto"/>
        <w:ind w:left="426"/>
        <w:jc w:val="both"/>
        <w:rPr>
          <w:rFonts w:ascii="Times New Roman" w:hAnsi="Times New Roman" w:cs="Times New Roman"/>
          <w:sz w:val="24"/>
          <w:szCs w:val="24"/>
        </w:rPr>
      </w:pPr>
      <w:r w:rsidRPr="00847F5E">
        <w:rPr>
          <w:rFonts w:ascii="Times New Roman" w:hAnsi="Times New Roman" w:cs="Times New Roman"/>
          <w:b/>
          <w:bCs/>
          <w:sz w:val="24"/>
          <w:szCs w:val="24"/>
        </w:rPr>
        <w:t>Clasificación binaria únicamente:</w:t>
      </w:r>
      <w:r w:rsidRPr="006A385E">
        <w:rPr>
          <w:rFonts w:ascii="Times New Roman" w:hAnsi="Times New Roman" w:cs="Times New Roman"/>
          <w:sz w:val="24"/>
          <w:szCs w:val="24"/>
        </w:rPr>
        <w:t xml:space="preserve"> El estudio se centró exclusivamente en la clasificación binaria (Parkinson vs. control). No se abordó la estadificación de la gravedad de la enfermedad ni el diagnóstico diferencial.</w:t>
      </w:r>
    </w:p>
    <w:p w14:paraId="401F1294" w14:textId="77777777" w:rsidR="00847F5E" w:rsidRDefault="00847F5E" w:rsidP="004C26ED">
      <w:pPr>
        <w:jc w:val="both"/>
        <w:rPr>
          <w:b/>
          <w:bCs/>
        </w:rPr>
      </w:pPr>
    </w:p>
    <w:p w14:paraId="2B1CB424" w14:textId="2708E707" w:rsidR="004D3F07" w:rsidRPr="006A385E" w:rsidRDefault="004D3F07" w:rsidP="00847F5E">
      <w:pPr>
        <w:pStyle w:val="Ttulo2"/>
      </w:pPr>
      <w:bookmarkStart w:id="225" w:name="_Toc222675801"/>
      <w:r w:rsidRPr="006A385E">
        <w:t>Recomendaciones para futuras investigaciones</w:t>
      </w:r>
      <w:bookmarkEnd w:id="225"/>
    </w:p>
    <w:p w14:paraId="07379176" w14:textId="77777777" w:rsidR="004D3F07" w:rsidRPr="006A385E" w:rsidRDefault="004D3F07" w:rsidP="00985195">
      <w:pPr>
        <w:pStyle w:val="Ttulo3"/>
      </w:pPr>
      <w:bookmarkStart w:id="226" w:name="_Toc222675802"/>
      <w:r w:rsidRPr="006A385E">
        <w:t>Recomendaciones relacionadas con los datos</w:t>
      </w:r>
      <w:bookmarkEnd w:id="226"/>
    </w:p>
    <w:p w14:paraId="79D4212C" w14:textId="77777777" w:rsidR="004D3F07" w:rsidRPr="006A385E" w:rsidRDefault="004D3F07" w:rsidP="00661236">
      <w:pPr>
        <w:pStyle w:val="Prrafodelista"/>
        <w:numPr>
          <w:ilvl w:val="0"/>
          <w:numId w:val="153"/>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Colaboración multicéntrica para recopilar conjuntos de datos más amplios y diversos que abarquen diferentes poblaciones, condiciones de registro y estadios de la enfermedad. Un objetivo mínimo de 500 a 1000 muestras permitiría modelos más complejos y mejoraría la generalización.</w:t>
      </w:r>
    </w:p>
    <w:p w14:paraId="5A0995DC" w14:textId="77777777" w:rsidR="004D3F07" w:rsidRPr="006A385E" w:rsidRDefault="004D3F07" w:rsidP="00661236">
      <w:pPr>
        <w:pStyle w:val="Prrafodelista"/>
        <w:numPr>
          <w:ilvl w:val="0"/>
          <w:numId w:val="153"/>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 xml:space="preserve">Validación externa utilizando conjuntos de datos independientes de voz de Parkinson (ej., conjunto de datos </w:t>
      </w:r>
      <w:proofErr w:type="spellStart"/>
      <w:r w:rsidRPr="006A385E">
        <w:rPr>
          <w:rFonts w:ascii="Times New Roman" w:hAnsi="Times New Roman" w:cs="Times New Roman"/>
          <w:sz w:val="24"/>
          <w:szCs w:val="24"/>
        </w:rPr>
        <w:t>mPower</w:t>
      </w:r>
      <w:proofErr w:type="spellEnd"/>
      <w:r w:rsidRPr="006A385E">
        <w:rPr>
          <w:rFonts w:ascii="Times New Roman" w:hAnsi="Times New Roman" w:cs="Times New Roman"/>
          <w:sz w:val="24"/>
          <w:szCs w:val="24"/>
        </w:rPr>
        <w:t>, conjunto de datos de voz de Parkinson en italiano) para confirmar los hallazgos y evaluar la generalización.</w:t>
      </w:r>
    </w:p>
    <w:p w14:paraId="3CC702F2" w14:textId="77777777" w:rsidR="004D3F07" w:rsidRPr="006A385E" w:rsidRDefault="004D3F07" w:rsidP="00661236">
      <w:pPr>
        <w:pStyle w:val="Prrafodelista"/>
        <w:numPr>
          <w:ilvl w:val="0"/>
          <w:numId w:val="153"/>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t>Recopilación longitudinal de datos para rastrear los cambios vocales a lo largo del tiempo, lo que permite predecir la progresión de la enfermedad en lugar de solo el diagnóstico.</w:t>
      </w:r>
    </w:p>
    <w:p w14:paraId="6F3B4954" w14:textId="0CFD4FE1" w:rsidR="004C26ED" w:rsidRPr="004C26ED" w:rsidRDefault="004D3F07" w:rsidP="00661236">
      <w:pPr>
        <w:pStyle w:val="Prrafodelista"/>
        <w:numPr>
          <w:ilvl w:val="0"/>
          <w:numId w:val="153"/>
        </w:numPr>
        <w:spacing w:after="160" w:line="360" w:lineRule="auto"/>
        <w:ind w:left="567" w:hanging="567"/>
        <w:jc w:val="both"/>
        <w:rPr>
          <w:rFonts w:ascii="Times New Roman" w:hAnsi="Times New Roman" w:cs="Times New Roman"/>
          <w:sz w:val="24"/>
          <w:szCs w:val="24"/>
        </w:rPr>
      </w:pPr>
      <w:r w:rsidRPr="006A385E">
        <w:rPr>
          <w:rFonts w:ascii="Times New Roman" w:hAnsi="Times New Roman" w:cs="Times New Roman"/>
          <w:sz w:val="24"/>
          <w:szCs w:val="24"/>
        </w:rPr>
        <w:lastRenderedPageBreak/>
        <w:t>Integración multimodal de datos: La combinación de grabaciones de voz con otras modalidades (escritura a mano, análisis de la marcha, imágenes) podría mejorar la precisión diagnóstica y proporcionar información clínica más completa.</w:t>
      </w:r>
    </w:p>
    <w:p w14:paraId="6929775C" w14:textId="0C8897FC" w:rsidR="004D3F07" w:rsidRPr="006A385E" w:rsidRDefault="004D3F07" w:rsidP="00985195">
      <w:pPr>
        <w:pStyle w:val="Ttulo3"/>
      </w:pPr>
      <w:bookmarkStart w:id="227" w:name="_Toc222675803"/>
      <w:r w:rsidRPr="006A385E">
        <w:t>Recomendaciones metodológicas</w:t>
      </w:r>
      <w:bookmarkEnd w:id="227"/>
    </w:p>
    <w:p w14:paraId="76D4FD34" w14:textId="747EE661" w:rsidR="004D3F07" w:rsidRPr="006A385E" w:rsidRDefault="004D3F07" w:rsidP="00661236">
      <w:pPr>
        <w:pStyle w:val="Prrafodelista"/>
        <w:numPr>
          <w:ilvl w:val="0"/>
          <w:numId w:val="154"/>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Técnicas avanzadas de aumento</w:t>
      </w:r>
      <w:r w:rsidRPr="006A385E">
        <w:rPr>
          <w:rFonts w:ascii="Times New Roman" w:hAnsi="Times New Roman" w:cs="Times New Roman"/>
          <w:sz w:val="24"/>
          <w:szCs w:val="24"/>
        </w:rPr>
        <w:t xml:space="preserve">: Explorar </w:t>
      </w:r>
      <w:r w:rsidR="005A246E">
        <w:rPr>
          <w:rFonts w:ascii="Times New Roman" w:hAnsi="Times New Roman" w:cs="Times New Roman"/>
          <w:sz w:val="24"/>
          <w:szCs w:val="24"/>
        </w:rPr>
        <w:t>G</w:t>
      </w:r>
      <w:r w:rsidRPr="00971E1F">
        <w:rPr>
          <w:rFonts w:ascii="Times New Roman" w:hAnsi="Times New Roman" w:cs="Times New Roman"/>
          <w:sz w:val="24"/>
          <w:szCs w:val="24"/>
        </w:rPr>
        <w:t xml:space="preserve">enerative </w:t>
      </w:r>
      <w:r w:rsidR="005A246E">
        <w:rPr>
          <w:rFonts w:ascii="Times New Roman" w:hAnsi="Times New Roman" w:cs="Times New Roman"/>
          <w:sz w:val="24"/>
          <w:szCs w:val="24"/>
        </w:rPr>
        <w:t>A</w:t>
      </w:r>
      <w:r w:rsidRPr="00971E1F">
        <w:rPr>
          <w:rFonts w:ascii="Times New Roman" w:hAnsi="Times New Roman" w:cs="Times New Roman"/>
          <w:sz w:val="24"/>
          <w:szCs w:val="24"/>
        </w:rPr>
        <w:t xml:space="preserve">dversarial </w:t>
      </w:r>
      <w:r w:rsidR="005A246E">
        <w:rPr>
          <w:rFonts w:ascii="Times New Roman" w:hAnsi="Times New Roman" w:cs="Times New Roman"/>
          <w:sz w:val="24"/>
          <w:szCs w:val="24"/>
        </w:rPr>
        <w:t>N</w:t>
      </w:r>
      <w:r w:rsidRPr="00971E1F">
        <w:rPr>
          <w:rFonts w:ascii="Times New Roman" w:hAnsi="Times New Roman" w:cs="Times New Roman"/>
          <w:sz w:val="24"/>
          <w:szCs w:val="24"/>
        </w:rPr>
        <w:t>etworks</w:t>
      </w:r>
      <w:r w:rsidRPr="006A385E">
        <w:rPr>
          <w:rFonts w:ascii="Times New Roman" w:hAnsi="Times New Roman" w:cs="Times New Roman"/>
          <w:sz w:val="24"/>
          <w:szCs w:val="24"/>
        </w:rPr>
        <w:t xml:space="preserve"> (GAN) o </w:t>
      </w:r>
      <w:proofErr w:type="spellStart"/>
      <w:r w:rsidR="005A246E">
        <w:rPr>
          <w:rFonts w:ascii="Times New Roman" w:hAnsi="Times New Roman" w:cs="Times New Roman"/>
          <w:sz w:val="24"/>
          <w:szCs w:val="24"/>
        </w:rPr>
        <w:t>V</w:t>
      </w:r>
      <w:r w:rsidRPr="00971E1F">
        <w:rPr>
          <w:rFonts w:ascii="Times New Roman" w:hAnsi="Times New Roman" w:cs="Times New Roman"/>
          <w:sz w:val="24"/>
          <w:szCs w:val="24"/>
        </w:rPr>
        <w:t>ariational</w:t>
      </w:r>
      <w:proofErr w:type="spellEnd"/>
      <w:r w:rsidRPr="00971E1F">
        <w:rPr>
          <w:rFonts w:ascii="Times New Roman" w:hAnsi="Times New Roman" w:cs="Times New Roman"/>
          <w:sz w:val="24"/>
          <w:szCs w:val="24"/>
        </w:rPr>
        <w:t xml:space="preserve"> </w:t>
      </w:r>
      <w:proofErr w:type="spellStart"/>
      <w:r w:rsidR="005A246E">
        <w:rPr>
          <w:rFonts w:ascii="Times New Roman" w:hAnsi="Times New Roman" w:cs="Times New Roman"/>
          <w:sz w:val="24"/>
          <w:szCs w:val="24"/>
        </w:rPr>
        <w:t>A</w:t>
      </w:r>
      <w:r w:rsidRPr="00971E1F">
        <w:rPr>
          <w:rFonts w:ascii="Times New Roman" w:hAnsi="Times New Roman" w:cs="Times New Roman"/>
          <w:sz w:val="24"/>
          <w:szCs w:val="24"/>
        </w:rPr>
        <w:t>utoencoders</w:t>
      </w:r>
      <w:proofErr w:type="spellEnd"/>
      <w:r w:rsidRPr="006A385E">
        <w:rPr>
          <w:rFonts w:ascii="Times New Roman" w:hAnsi="Times New Roman" w:cs="Times New Roman"/>
          <w:sz w:val="24"/>
          <w:szCs w:val="24"/>
        </w:rPr>
        <w:t xml:space="preserve"> (VAE) para una generación de datos sintéticos más realista que preserve la distribución de datos subyacente mejor que SMOTE.</w:t>
      </w:r>
    </w:p>
    <w:p w14:paraId="6402AC99" w14:textId="77777777" w:rsidR="004D3F07" w:rsidRPr="006A385E" w:rsidRDefault="004D3F07" w:rsidP="00661236">
      <w:pPr>
        <w:pStyle w:val="Prrafodelista"/>
        <w:numPr>
          <w:ilvl w:val="0"/>
          <w:numId w:val="154"/>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 xml:space="preserve">Transferencia de aprendizaje: </w:t>
      </w:r>
      <w:r w:rsidRPr="006A385E">
        <w:rPr>
          <w:rFonts w:ascii="Times New Roman" w:hAnsi="Times New Roman" w:cs="Times New Roman"/>
          <w:sz w:val="24"/>
          <w:szCs w:val="24"/>
        </w:rPr>
        <w:t xml:space="preserve">Aprovechar modelos </w:t>
      </w:r>
      <w:proofErr w:type="spellStart"/>
      <w:r w:rsidRPr="006A385E">
        <w:rPr>
          <w:rFonts w:ascii="Times New Roman" w:hAnsi="Times New Roman" w:cs="Times New Roman"/>
          <w:sz w:val="24"/>
          <w:szCs w:val="24"/>
        </w:rPr>
        <w:t>preentrenados</w:t>
      </w:r>
      <w:proofErr w:type="spellEnd"/>
      <w:r w:rsidRPr="006A385E">
        <w:rPr>
          <w:rFonts w:ascii="Times New Roman" w:hAnsi="Times New Roman" w:cs="Times New Roman"/>
          <w:sz w:val="24"/>
          <w:szCs w:val="24"/>
        </w:rPr>
        <w:t xml:space="preserve"> de dominios relacionados (reconocimiento de voz, reconocimiento de emociones a partir de la voz) para mejorar el rendimiento con datos médicos limitados.</w:t>
      </w:r>
    </w:p>
    <w:p w14:paraId="55A45B66" w14:textId="165E7FD3" w:rsidR="004D3F07" w:rsidRPr="006A385E" w:rsidRDefault="004D3F07" w:rsidP="00661236">
      <w:pPr>
        <w:pStyle w:val="Prrafodelista"/>
        <w:numPr>
          <w:ilvl w:val="0"/>
          <w:numId w:val="154"/>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IA Explicable (</w:t>
      </w:r>
      <w:r w:rsidR="005A246E">
        <w:rPr>
          <w:rFonts w:ascii="Times New Roman" w:hAnsi="Times New Roman" w:cs="Times New Roman"/>
          <w:b/>
          <w:bCs/>
          <w:sz w:val="24"/>
          <w:szCs w:val="24"/>
        </w:rPr>
        <w:t>IAX</w:t>
      </w:r>
      <w:r w:rsidRPr="00847F5E">
        <w:rPr>
          <w:rFonts w:ascii="Times New Roman" w:hAnsi="Times New Roman" w:cs="Times New Roman"/>
          <w:b/>
          <w:bCs/>
          <w:sz w:val="24"/>
          <w:szCs w:val="24"/>
        </w:rPr>
        <w:t>):</w:t>
      </w:r>
      <w:r w:rsidRPr="006A385E">
        <w:rPr>
          <w:rFonts w:ascii="Times New Roman" w:hAnsi="Times New Roman" w:cs="Times New Roman"/>
          <w:sz w:val="24"/>
          <w:szCs w:val="24"/>
        </w:rPr>
        <w:t xml:space="preserve"> Implementar SHAP (</w:t>
      </w:r>
      <w:proofErr w:type="spellStart"/>
      <w:r w:rsidRPr="00971E1F">
        <w:rPr>
          <w:rFonts w:ascii="Times New Roman" w:hAnsi="Times New Roman" w:cs="Times New Roman"/>
          <w:sz w:val="24"/>
          <w:szCs w:val="24"/>
        </w:rPr>
        <w:t>SHapley</w:t>
      </w:r>
      <w:proofErr w:type="spellEnd"/>
      <w:r w:rsidRPr="00971E1F">
        <w:rPr>
          <w:rFonts w:ascii="Times New Roman" w:hAnsi="Times New Roman" w:cs="Times New Roman"/>
          <w:sz w:val="24"/>
          <w:szCs w:val="24"/>
        </w:rPr>
        <w:t xml:space="preserve"> </w:t>
      </w:r>
      <w:proofErr w:type="spellStart"/>
      <w:r w:rsidRPr="00971E1F">
        <w:rPr>
          <w:rFonts w:ascii="Times New Roman" w:hAnsi="Times New Roman" w:cs="Times New Roman"/>
          <w:sz w:val="24"/>
          <w:szCs w:val="24"/>
        </w:rPr>
        <w:t>Additive</w:t>
      </w:r>
      <w:proofErr w:type="spellEnd"/>
      <w:r w:rsidRPr="00971E1F">
        <w:rPr>
          <w:rFonts w:ascii="Times New Roman" w:hAnsi="Times New Roman" w:cs="Times New Roman"/>
          <w:sz w:val="24"/>
          <w:szCs w:val="24"/>
        </w:rPr>
        <w:t xml:space="preserve"> </w:t>
      </w:r>
      <w:proofErr w:type="spellStart"/>
      <w:r w:rsidRPr="00971E1F">
        <w:rPr>
          <w:rFonts w:ascii="Times New Roman" w:hAnsi="Times New Roman" w:cs="Times New Roman"/>
          <w:sz w:val="24"/>
          <w:szCs w:val="24"/>
        </w:rPr>
        <w:t>exPlanations</w:t>
      </w:r>
      <w:proofErr w:type="spellEnd"/>
      <w:r w:rsidRPr="006A385E">
        <w:rPr>
          <w:rFonts w:ascii="Times New Roman" w:hAnsi="Times New Roman" w:cs="Times New Roman"/>
          <w:sz w:val="24"/>
          <w:szCs w:val="24"/>
        </w:rPr>
        <w:t>) o LIME (</w:t>
      </w:r>
      <w:r w:rsidRPr="00971E1F">
        <w:rPr>
          <w:rFonts w:ascii="Times New Roman" w:hAnsi="Times New Roman" w:cs="Times New Roman"/>
          <w:sz w:val="24"/>
          <w:szCs w:val="24"/>
        </w:rPr>
        <w:t xml:space="preserve">Local Interpretable </w:t>
      </w:r>
      <w:proofErr w:type="spellStart"/>
      <w:r w:rsidRPr="00971E1F">
        <w:rPr>
          <w:rFonts w:ascii="Times New Roman" w:hAnsi="Times New Roman" w:cs="Times New Roman"/>
          <w:sz w:val="24"/>
          <w:szCs w:val="24"/>
        </w:rPr>
        <w:t>Model-agnostic</w:t>
      </w:r>
      <w:proofErr w:type="spellEnd"/>
      <w:r w:rsidRPr="00971E1F">
        <w:rPr>
          <w:rFonts w:ascii="Times New Roman" w:hAnsi="Times New Roman" w:cs="Times New Roman"/>
          <w:sz w:val="24"/>
          <w:szCs w:val="24"/>
        </w:rPr>
        <w:t xml:space="preserve"> </w:t>
      </w:r>
      <w:proofErr w:type="spellStart"/>
      <w:r w:rsidRPr="00971E1F">
        <w:rPr>
          <w:rFonts w:ascii="Times New Roman" w:hAnsi="Times New Roman" w:cs="Times New Roman"/>
          <w:sz w:val="24"/>
          <w:szCs w:val="24"/>
        </w:rPr>
        <w:t>Explanations</w:t>
      </w:r>
      <w:proofErr w:type="spellEnd"/>
      <w:r w:rsidRPr="006A385E">
        <w:rPr>
          <w:rFonts w:ascii="Times New Roman" w:hAnsi="Times New Roman" w:cs="Times New Roman"/>
          <w:sz w:val="24"/>
          <w:szCs w:val="24"/>
        </w:rPr>
        <w:t>) para proporcionar predicciones interpretables para los usuarios clínicos, generando confianza en el diagnóstico asistido por IA.</w:t>
      </w:r>
    </w:p>
    <w:p w14:paraId="1D532E86" w14:textId="77777777" w:rsidR="004D3F07" w:rsidRPr="006A385E" w:rsidRDefault="004D3F07" w:rsidP="00661236">
      <w:pPr>
        <w:pStyle w:val="Prrafodelista"/>
        <w:numPr>
          <w:ilvl w:val="0"/>
          <w:numId w:val="154"/>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Métodos de conjunto:</w:t>
      </w:r>
      <w:r w:rsidRPr="006A385E">
        <w:rPr>
          <w:rFonts w:ascii="Times New Roman" w:hAnsi="Times New Roman" w:cs="Times New Roman"/>
          <w:sz w:val="24"/>
          <w:szCs w:val="24"/>
        </w:rPr>
        <w:t xml:space="preserve"> Explorar conjuntos de apilamiento o votación que combinen predicciones de múltiples modelos para lograr un rendimiento potencialmente superior al de un solo modelo.</w:t>
      </w:r>
    </w:p>
    <w:p w14:paraId="1B2C95AF" w14:textId="77777777" w:rsidR="004D3F07" w:rsidRPr="006A385E" w:rsidRDefault="004D3F07" w:rsidP="00661236">
      <w:pPr>
        <w:pStyle w:val="Prrafodelista"/>
        <w:numPr>
          <w:ilvl w:val="0"/>
          <w:numId w:val="154"/>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Optimización bayesiana:</w:t>
      </w:r>
      <w:r w:rsidRPr="006A385E">
        <w:rPr>
          <w:rFonts w:ascii="Times New Roman" w:hAnsi="Times New Roman" w:cs="Times New Roman"/>
          <w:sz w:val="24"/>
          <w:szCs w:val="24"/>
        </w:rPr>
        <w:t xml:space="preserve"> Aplicar métodos de ajuste de hiperparámetros más sofisticados para garantizar que los modelos estén configurados óptimamente para esta aplicación específica.</w:t>
      </w:r>
    </w:p>
    <w:p w14:paraId="18772D99" w14:textId="77777777" w:rsidR="004D3F07" w:rsidRPr="006A385E" w:rsidRDefault="004D3F07" w:rsidP="00985195">
      <w:pPr>
        <w:pStyle w:val="Ttulo3"/>
      </w:pPr>
      <w:bookmarkStart w:id="228" w:name="_Toc222675804"/>
      <w:r w:rsidRPr="006A385E">
        <w:t>Recomendaciones de traducción clínica</w:t>
      </w:r>
      <w:bookmarkEnd w:id="228"/>
    </w:p>
    <w:p w14:paraId="072D520E" w14:textId="2A7B59FC" w:rsidR="004D3F07" w:rsidRPr="004C26ED" w:rsidRDefault="004D3F07" w:rsidP="00661236">
      <w:pPr>
        <w:pStyle w:val="Prrafodelista"/>
        <w:numPr>
          <w:ilvl w:val="0"/>
          <w:numId w:val="155"/>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Estudios de validación prospectiva:</w:t>
      </w:r>
      <w:r w:rsidRPr="006A385E">
        <w:rPr>
          <w:rFonts w:ascii="Times New Roman" w:hAnsi="Times New Roman" w:cs="Times New Roman"/>
          <w:sz w:val="24"/>
          <w:szCs w:val="24"/>
        </w:rPr>
        <w:t xml:space="preserve"> Realizar estudios en entornos clínicos reales con recopilación de datos en tiempo real para evaluar el rendimiento en condiciones realistas.</w:t>
      </w:r>
    </w:p>
    <w:p w14:paraId="70B18F37" w14:textId="77777777" w:rsidR="004D3F07" w:rsidRPr="006A385E" w:rsidRDefault="004D3F07" w:rsidP="00661236">
      <w:pPr>
        <w:pStyle w:val="Prrafodelista"/>
        <w:numPr>
          <w:ilvl w:val="0"/>
          <w:numId w:val="155"/>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Integración con historiales clínicos electrónicos (HCE):</w:t>
      </w:r>
      <w:r w:rsidRPr="006A385E">
        <w:rPr>
          <w:rFonts w:ascii="Times New Roman" w:hAnsi="Times New Roman" w:cs="Times New Roman"/>
          <w:sz w:val="24"/>
          <w:szCs w:val="24"/>
        </w:rPr>
        <w:t xml:space="preserve"> Desarrollar canales que puedan extraer automáticamente datos de voz de las interacciones clínicas e integrar predicciones con los datos existentes de los pacientes.</w:t>
      </w:r>
    </w:p>
    <w:p w14:paraId="66D030A8" w14:textId="77777777" w:rsidR="004D3F07" w:rsidRPr="006A385E" w:rsidRDefault="004D3F07" w:rsidP="00661236">
      <w:pPr>
        <w:pStyle w:val="Prrafodelista"/>
        <w:numPr>
          <w:ilvl w:val="0"/>
          <w:numId w:val="155"/>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Desarrollo de interfaces de usuario:</w:t>
      </w:r>
      <w:r w:rsidRPr="006A385E">
        <w:rPr>
          <w:rFonts w:ascii="Times New Roman" w:hAnsi="Times New Roman" w:cs="Times New Roman"/>
          <w:sz w:val="24"/>
          <w:szCs w:val="24"/>
        </w:rPr>
        <w:t xml:space="preserve"> Crear interfaces intuitivas para los profesionales clínicos que presenten predicciones de modelos junto con contribuciones de características interpretables, lo que facilita la toma de decisiones clínicas informadas.</w:t>
      </w:r>
    </w:p>
    <w:p w14:paraId="5BE78AA6" w14:textId="77777777" w:rsidR="004D3F07" w:rsidRPr="006A385E" w:rsidRDefault="004D3F07" w:rsidP="00661236">
      <w:pPr>
        <w:pStyle w:val="Prrafodelista"/>
        <w:numPr>
          <w:ilvl w:val="0"/>
          <w:numId w:val="155"/>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lastRenderedPageBreak/>
        <w:t xml:space="preserve">Evaluación de la vía regulatoria: </w:t>
      </w:r>
      <w:r w:rsidRPr="006A385E">
        <w:rPr>
          <w:rFonts w:ascii="Times New Roman" w:hAnsi="Times New Roman" w:cs="Times New Roman"/>
          <w:sz w:val="24"/>
          <w:szCs w:val="24"/>
        </w:rPr>
        <w:t>Evaluar los requisitos para la certificación de dispositivos médicos (FDA, marcado CE) para comprender el proceso desde el prototipo de investigación hasta la herramienta clínica.</w:t>
      </w:r>
    </w:p>
    <w:p w14:paraId="77FB9B65" w14:textId="07A61638" w:rsidR="00847F5E" w:rsidRPr="00847F5E" w:rsidRDefault="004D3F07" w:rsidP="00661236">
      <w:pPr>
        <w:pStyle w:val="Prrafodelista"/>
        <w:numPr>
          <w:ilvl w:val="0"/>
          <w:numId w:val="155"/>
        </w:numPr>
        <w:spacing w:after="160" w:line="360" w:lineRule="auto"/>
        <w:ind w:left="567" w:hanging="567"/>
        <w:jc w:val="both"/>
        <w:rPr>
          <w:rFonts w:ascii="Times New Roman" w:hAnsi="Times New Roman" w:cs="Times New Roman"/>
          <w:sz w:val="24"/>
          <w:szCs w:val="24"/>
        </w:rPr>
      </w:pPr>
      <w:r w:rsidRPr="00847F5E">
        <w:rPr>
          <w:rFonts w:ascii="Times New Roman" w:hAnsi="Times New Roman" w:cs="Times New Roman"/>
          <w:b/>
          <w:bCs/>
          <w:sz w:val="24"/>
          <w:szCs w:val="24"/>
        </w:rPr>
        <w:t>Análisis de coste-efectividad:</w:t>
      </w:r>
      <w:r w:rsidRPr="006A385E">
        <w:rPr>
          <w:rFonts w:ascii="Times New Roman" w:hAnsi="Times New Roman" w:cs="Times New Roman"/>
          <w:sz w:val="24"/>
          <w:szCs w:val="24"/>
        </w:rPr>
        <w:t xml:space="preserve"> Evaluar si el cribado asistido por IA reduce los costes sanitarios generales mediante una detección más temprana y una asignación de recursos más eficiente.</w:t>
      </w:r>
    </w:p>
    <w:p w14:paraId="2551B81A" w14:textId="646DEDDB" w:rsidR="004D3F07" w:rsidRPr="006A385E" w:rsidRDefault="004D3F07" w:rsidP="00847F5E">
      <w:pPr>
        <w:pStyle w:val="Ttulo2"/>
      </w:pPr>
      <w:bookmarkStart w:id="229" w:name="_Toc222675805"/>
      <w:r w:rsidRPr="006A385E">
        <w:t>Reflexión final</w:t>
      </w:r>
      <w:bookmarkEnd w:id="229"/>
    </w:p>
    <w:p w14:paraId="4B107B7C" w14:textId="632ED6FF" w:rsidR="004D3F07" w:rsidRPr="006A385E" w:rsidRDefault="004D3F07" w:rsidP="004C26ED">
      <w:pPr>
        <w:ind w:firstLine="708"/>
        <w:jc w:val="both"/>
      </w:pPr>
      <w:r w:rsidRPr="006A385E">
        <w:t>Esta investigación demuestra que el aprendizaje automático aplicado al análisis de voz puede lograr un rendimiento clínicamente relevante para la detección de la enfermedad de Parkinson. La red neuronal alcanzó un AUC-ROC de 0,981 en el conjunto de datos de Oxford. La comparación sistemática de ocho algoritmos proporciona a investigadores y profesionales clínicos una guía basada en la evidencia para la selección de modelos según los requisitos específicos de la aplicación: cribado (</w:t>
      </w:r>
      <w:proofErr w:type="spellStart"/>
      <w:r w:rsidRPr="006A385E">
        <w:t>Random</w:t>
      </w:r>
      <w:proofErr w:type="spellEnd"/>
      <w:r w:rsidRPr="006A385E">
        <w:t xml:space="preserve"> Forest, </w:t>
      </w:r>
      <w:proofErr w:type="spellStart"/>
      <w:r w:rsidRPr="006A385E">
        <w:t>recall</w:t>
      </w:r>
      <w:proofErr w:type="spellEnd"/>
      <w:r w:rsidRPr="006A385E">
        <w:t xml:space="preserve"> = 0,980), confirmación (KNN, precisión = 0,953), diagnóstico equilibrado (</w:t>
      </w:r>
      <w:proofErr w:type="spellStart"/>
      <w:r w:rsidRPr="006A385E">
        <w:t>Gradient</w:t>
      </w:r>
      <w:proofErr w:type="spellEnd"/>
      <w:r w:rsidRPr="006A385E">
        <w:t xml:space="preserve"> </w:t>
      </w:r>
      <w:proofErr w:type="spellStart"/>
      <w:r w:rsidRPr="006A385E">
        <w:t>Boosting</w:t>
      </w:r>
      <w:proofErr w:type="spellEnd"/>
      <w:r w:rsidRPr="006A385E">
        <w:t>, F1 = 0,952) o máximo poder discriminativo (Red neuronal, AUC = 0,9).</w:t>
      </w:r>
    </w:p>
    <w:p w14:paraId="59E343B8" w14:textId="77777777" w:rsidR="004D3F07" w:rsidRDefault="004D3F07" w:rsidP="004C26ED">
      <w:pPr>
        <w:spacing w:line="480" w:lineRule="auto"/>
        <w:jc w:val="both"/>
      </w:pPr>
    </w:p>
    <w:p w14:paraId="7ABF185D" w14:textId="454B7E33" w:rsidR="00985195" w:rsidRDefault="00985195" w:rsidP="00985195">
      <w:pPr>
        <w:pStyle w:val="Ttulo2"/>
        <w:rPr>
          <w:lang w:val="es-EC"/>
        </w:rPr>
      </w:pPr>
      <w:bookmarkStart w:id="230" w:name="_Toc222675806"/>
      <w:r w:rsidRPr="00985195">
        <w:rPr>
          <w:lang w:val="es-EC"/>
        </w:rPr>
        <w:t>Glosario de términos técnicos</w:t>
      </w:r>
      <w:bookmarkEnd w:id="230"/>
    </w:p>
    <w:p w14:paraId="2084F609" w14:textId="77777777" w:rsidR="00985195" w:rsidRDefault="00985195" w:rsidP="007E50D0">
      <w:pPr>
        <w:pStyle w:val="Ttulo3"/>
        <w:rPr>
          <w:lang w:val="es-EC"/>
        </w:rPr>
      </w:pPr>
      <w:bookmarkStart w:id="231" w:name="_Toc222675807"/>
      <w:r w:rsidRPr="00985195">
        <w:rPr>
          <w:lang w:val="es-EC"/>
        </w:rPr>
        <w:t>Términos Clínicos de la Enfermedad de Parkinson</w:t>
      </w:r>
      <w:bookmarkEnd w:id="231"/>
    </w:p>
    <w:p w14:paraId="74F376E7" w14:textId="3B256232" w:rsidR="007E50D0" w:rsidRPr="007E50D0" w:rsidRDefault="007E50D0" w:rsidP="007E50D0">
      <w:pPr>
        <w:jc w:val="both"/>
      </w:pPr>
      <w:r w:rsidRPr="007E50D0">
        <w:rPr>
          <w:b/>
          <w:bCs/>
        </w:rPr>
        <w:t>Acinesia</w:t>
      </w:r>
      <w:r>
        <w:rPr>
          <w:b/>
          <w:bCs/>
        </w:rPr>
        <w:t xml:space="preserve">: </w:t>
      </w:r>
      <w:r w:rsidRPr="007E50D0">
        <w:t>Dificultad o lentitud para iniciar movimientos voluntarios; forma extrema de bradicinesia.</w:t>
      </w:r>
    </w:p>
    <w:p w14:paraId="24588721" w14:textId="35B0839F" w:rsidR="00985195" w:rsidRDefault="007E50D0" w:rsidP="007E50D0">
      <w:pPr>
        <w:jc w:val="both"/>
      </w:pPr>
      <w:r w:rsidRPr="007E50D0">
        <w:rPr>
          <w:b/>
          <w:bCs/>
        </w:rPr>
        <w:t>α-sinucleína</w:t>
      </w:r>
      <w:r>
        <w:rPr>
          <w:b/>
          <w:bCs/>
        </w:rPr>
        <w:t xml:space="preserve">: </w:t>
      </w:r>
      <w:r w:rsidRPr="007E50D0">
        <w:t>Proteína cuya agregación anómala forma los cuerpos de Lewy, característica neuropatológica de la EP.</w:t>
      </w:r>
    </w:p>
    <w:p w14:paraId="14461288" w14:textId="3F367963" w:rsidR="007E50D0" w:rsidRDefault="007E50D0" w:rsidP="007E50D0">
      <w:pPr>
        <w:jc w:val="both"/>
      </w:pPr>
      <w:r w:rsidRPr="007E50D0">
        <w:rPr>
          <w:b/>
          <w:bCs/>
        </w:rPr>
        <w:t>Biomarcador</w:t>
      </w:r>
      <w:r>
        <w:rPr>
          <w:b/>
          <w:bCs/>
        </w:rPr>
        <w:t xml:space="preserve">: </w:t>
      </w:r>
      <w:r w:rsidRPr="007E50D0">
        <w:t>Indicador objetivo y medible de un proceso biológico normal, patogénico o de respuesta farmacológica.</w:t>
      </w:r>
    </w:p>
    <w:p w14:paraId="0AAD224C" w14:textId="6781E51A" w:rsidR="007E50D0" w:rsidRPr="007E50D0" w:rsidRDefault="007E50D0" w:rsidP="007E50D0">
      <w:pPr>
        <w:jc w:val="both"/>
      </w:pPr>
      <w:r w:rsidRPr="007E50D0">
        <w:rPr>
          <w:b/>
          <w:bCs/>
        </w:rPr>
        <w:t>Bradicinesia</w:t>
      </w:r>
      <w:r>
        <w:rPr>
          <w:b/>
          <w:bCs/>
        </w:rPr>
        <w:t xml:space="preserve">: </w:t>
      </w:r>
      <w:r w:rsidRPr="007E50D0">
        <w:t>Lentitud de movimiento, uno de los síntomas motores cardinales de la EP.</w:t>
      </w:r>
    </w:p>
    <w:p w14:paraId="49B9F911" w14:textId="2EEE8564" w:rsidR="007E50D0" w:rsidRDefault="007E50D0" w:rsidP="007E50D0">
      <w:pPr>
        <w:jc w:val="both"/>
      </w:pPr>
      <w:r w:rsidRPr="007E50D0">
        <w:rPr>
          <w:b/>
          <w:bCs/>
        </w:rPr>
        <w:t>Cuerpos de Lewy</w:t>
      </w:r>
      <w:r>
        <w:rPr>
          <w:b/>
          <w:bCs/>
        </w:rPr>
        <w:t xml:space="preserve">: </w:t>
      </w:r>
      <w:r w:rsidRPr="007E50D0">
        <w:t>Inclusiones proteicas intracelulares compuestas principalmente por α-sinucleína, hallazgo patognomónico de la EP.</w:t>
      </w:r>
    </w:p>
    <w:p w14:paraId="280AE5AB" w14:textId="5CF8D7A4" w:rsidR="007E50D0" w:rsidRPr="007E50D0" w:rsidRDefault="007E50D0" w:rsidP="007E50D0">
      <w:pPr>
        <w:jc w:val="both"/>
        <w:rPr>
          <w:lang w:val="es-EC"/>
        </w:rPr>
      </w:pPr>
      <w:r w:rsidRPr="007E50D0">
        <w:rPr>
          <w:b/>
          <w:bCs/>
        </w:rPr>
        <w:lastRenderedPageBreak/>
        <w:t>Detección temprana</w:t>
      </w:r>
      <w:r>
        <w:rPr>
          <w:b/>
          <w:bCs/>
        </w:rPr>
        <w:t xml:space="preserve">: </w:t>
      </w:r>
      <w:r w:rsidRPr="007E50D0">
        <w:t>Identificación de procesos patológicos antes de la manifestación de síntomas motores clásicos e incapacitantes.</w:t>
      </w:r>
    </w:p>
    <w:p w14:paraId="41773D5C" w14:textId="6384B36F" w:rsidR="002816FB" w:rsidRDefault="007E50D0" w:rsidP="007E50D0">
      <w:pPr>
        <w:jc w:val="both"/>
      </w:pPr>
      <w:r w:rsidRPr="007E50D0">
        <w:rPr>
          <w:b/>
          <w:bCs/>
        </w:rPr>
        <w:t>Disartria hipocinética</w:t>
      </w:r>
      <w:r>
        <w:rPr>
          <w:b/>
          <w:bCs/>
        </w:rPr>
        <w:t xml:space="preserve">: </w:t>
      </w:r>
      <w:r w:rsidRPr="007E50D0">
        <w:t>Trastorno del habla característico de la EP, que incluye monotonía, reducción del volumen y dificultad articulatoria.</w:t>
      </w:r>
    </w:p>
    <w:p w14:paraId="65C0B492" w14:textId="463082BE" w:rsidR="007E50D0" w:rsidRDefault="007E50D0" w:rsidP="007E50D0">
      <w:pPr>
        <w:jc w:val="both"/>
      </w:pPr>
      <w:r w:rsidRPr="007E50D0">
        <w:rPr>
          <w:b/>
          <w:bCs/>
        </w:rPr>
        <w:t>Disfunción autonómica</w:t>
      </w:r>
      <w:r>
        <w:rPr>
          <w:b/>
          <w:bCs/>
        </w:rPr>
        <w:t xml:space="preserve">: </w:t>
      </w:r>
      <w:r w:rsidRPr="007E50D0">
        <w:t>Alteración del sistema nervioso autónomo que puede manifestarse como hipotensión ortostática, estreñimiento o incontinencia urinaria.</w:t>
      </w:r>
    </w:p>
    <w:p w14:paraId="5BE85DA1" w14:textId="3498EF38" w:rsidR="002816FB" w:rsidRDefault="007E50D0" w:rsidP="004C26ED">
      <w:pPr>
        <w:spacing w:line="480" w:lineRule="auto"/>
        <w:jc w:val="both"/>
        <w:rPr>
          <w:b/>
          <w:bCs/>
        </w:rPr>
      </w:pPr>
      <w:r w:rsidRPr="007E50D0">
        <w:rPr>
          <w:b/>
          <w:bCs/>
        </w:rPr>
        <w:t>Dopamina</w:t>
      </w:r>
      <w:r>
        <w:rPr>
          <w:b/>
          <w:bCs/>
        </w:rPr>
        <w:t xml:space="preserve">: </w:t>
      </w:r>
      <w:r w:rsidRPr="007E50D0">
        <w:t>Neurotransmisor fundamental para el control motor, cuya deficiencia en los ganglios basales causa los síntomas motores de la EP</w:t>
      </w:r>
      <w:r>
        <w:t>.</w:t>
      </w:r>
    </w:p>
    <w:p w14:paraId="4DDBEB5D" w14:textId="2C9EFF0B" w:rsidR="007E50D0" w:rsidRPr="007E50D0" w:rsidRDefault="007E50D0" w:rsidP="004C26ED">
      <w:pPr>
        <w:spacing w:line="480" w:lineRule="auto"/>
        <w:jc w:val="both"/>
      </w:pPr>
      <w:r w:rsidRPr="007E50D0">
        <w:rPr>
          <w:b/>
          <w:bCs/>
        </w:rPr>
        <w:t>Enfermedad de Parkinson (EP)</w:t>
      </w:r>
      <w:r>
        <w:rPr>
          <w:b/>
          <w:bCs/>
        </w:rPr>
        <w:t xml:space="preserve">: </w:t>
      </w:r>
      <w:r w:rsidRPr="007E50D0">
        <w:t>Trastorno neurodegenerativo crónico y progresivo caracterizado por la pérdida de neuronas dopaminérgicas en la sustancia negra.</w:t>
      </w:r>
    </w:p>
    <w:p w14:paraId="00C29B9C" w14:textId="713A2E34" w:rsidR="007E50D0" w:rsidRPr="007E50D0" w:rsidRDefault="007E50D0" w:rsidP="004C26ED">
      <w:pPr>
        <w:spacing w:line="480" w:lineRule="auto"/>
        <w:jc w:val="both"/>
      </w:pPr>
      <w:r w:rsidRPr="007E50D0">
        <w:rPr>
          <w:b/>
          <w:bCs/>
        </w:rPr>
        <w:t>Escala UPDRS</w:t>
      </w:r>
      <w:r>
        <w:rPr>
          <w:b/>
          <w:bCs/>
        </w:rPr>
        <w:t xml:space="preserve">: </w:t>
      </w:r>
      <w:proofErr w:type="spellStart"/>
      <w:r w:rsidRPr="007E50D0">
        <w:t>Unified</w:t>
      </w:r>
      <w:proofErr w:type="spellEnd"/>
      <w:r w:rsidRPr="007E50D0">
        <w:t xml:space="preserve"> </w:t>
      </w:r>
      <w:proofErr w:type="spellStart"/>
      <w:r w:rsidRPr="007E50D0">
        <w:t>Parkinson's</w:t>
      </w:r>
      <w:proofErr w:type="spellEnd"/>
      <w:r w:rsidRPr="007E50D0">
        <w:t xml:space="preserve"> </w:t>
      </w:r>
      <w:proofErr w:type="spellStart"/>
      <w:r w:rsidRPr="007E50D0">
        <w:t>Disease</w:t>
      </w:r>
      <w:proofErr w:type="spellEnd"/>
      <w:r w:rsidRPr="007E50D0">
        <w:t xml:space="preserve"> Rating Scale; instrumento estandarizado para evaluar la severidad y progresión de la EP.</w:t>
      </w:r>
    </w:p>
    <w:p w14:paraId="499C70FB" w14:textId="2CB66446" w:rsidR="007E50D0" w:rsidRDefault="007E50D0" w:rsidP="004C26ED">
      <w:pPr>
        <w:spacing w:line="480" w:lineRule="auto"/>
        <w:jc w:val="both"/>
        <w:rPr>
          <w:b/>
          <w:bCs/>
        </w:rPr>
      </w:pPr>
      <w:r w:rsidRPr="007E50D0">
        <w:rPr>
          <w:b/>
          <w:bCs/>
        </w:rPr>
        <w:t>Fase prodrómica</w:t>
      </w:r>
      <w:r>
        <w:rPr>
          <w:b/>
          <w:bCs/>
        </w:rPr>
        <w:t xml:space="preserve">: </w:t>
      </w:r>
      <w:r w:rsidRPr="007E50D0">
        <w:t>Periodo previo al diagnóstico clínico, caracterizado por síntomas no motores (hiposmia, trastorno del sueño REM, estreñimiento).</w:t>
      </w:r>
    </w:p>
    <w:p w14:paraId="127444F0" w14:textId="59D9FCD8" w:rsidR="007E50D0" w:rsidRDefault="007E50D0" w:rsidP="004C26ED">
      <w:pPr>
        <w:spacing w:line="480" w:lineRule="auto"/>
        <w:jc w:val="both"/>
        <w:rPr>
          <w:b/>
          <w:bCs/>
        </w:rPr>
      </w:pPr>
      <w:r w:rsidRPr="007E50D0">
        <w:rPr>
          <w:b/>
          <w:bCs/>
        </w:rPr>
        <w:t>Hiposmia/Anosmia</w:t>
      </w:r>
      <w:r>
        <w:rPr>
          <w:b/>
          <w:bCs/>
        </w:rPr>
        <w:t xml:space="preserve">: </w:t>
      </w:r>
      <w:r w:rsidRPr="007E50D0">
        <w:t>Disminución o pérdida del sentido del olfato; uno de los síntomas no motores más tempranos en la EP.</w:t>
      </w:r>
    </w:p>
    <w:p w14:paraId="4BABF983" w14:textId="110BB021" w:rsidR="007E50D0" w:rsidRDefault="007E50D0" w:rsidP="004C26ED">
      <w:pPr>
        <w:spacing w:line="480" w:lineRule="auto"/>
        <w:jc w:val="both"/>
        <w:rPr>
          <w:b/>
          <w:bCs/>
        </w:rPr>
      </w:pPr>
      <w:r w:rsidRPr="007E50D0">
        <w:rPr>
          <w:b/>
          <w:bCs/>
        </w:rPr>
        <w:t>Hipótesis de Braak</w:t>
      </w:r>
      <w:r>
        <w:rPr>
          <w:b/>
          <w:bCs/>
        </w:rPr>
        <w:t xml:space="preserve">: </w:t>
      </w:r>
      <w:r w:rsidRPr="007E50D0">
        <w:t>Teoría que postula que la patología de la EP se propaga desde el bulbo olfatorio y el tronco encefálico hacia la corteza cerebral.</w:t>
      </w:r>
    </w:p>
    <w:p w14:paraId="6A5BC689" w14:textId="751DA906" w:rsidR="007E50D0" w:rsidRDefault="007E50D0" w:rsidP="004C26ED">
      <w:pPr>
        <w:spacing w:line="480" w:lineRule="auto"/>
        <w:jc w:val="both"/>
        <w:rPr>
          <w:b/>
          <w:bCs/>
        </w:rPr>
      </w:pPr>
      <w:r w:rsidRPr="007E50D0">
        <w:rPr>
          <w:b/>
          <w:bCs/>
        </w:rPr>
        <w:t>iRBD (Trastorno de conducta del sueño REM)</w:t>
      </w:r>
      <w:r>
        <w:rPr>
          <w:b/>
          <w:bCs/>
        </w:rPr>
        <w:t xml:space="preserve">: </w:t>
      </w:r>
      <w:r w:rsidRPr="007E50D0">
        <w:t>Trastorno del sueño caracterizado por la ausencia de atonía muscular durante el sueño REM, considerado el marcador prodrómico más potente de la EP.</w:t>
      </w:r>
    </w:p>
    <w:p w14:paraId="20168082" w14:textId="5B49CB6B" w:rsidR="007E50D0" w:rsidRDefault="007E50D0" w:rsidP="004C26ED">
      <w:pPr>
        <w:spacing w:line="480" w:lineRule="auto"/>
        <w:jc w:val="both"/>
        <w:rPr>
          <w:b/>
          <w:bCs/>
        </w:rPr>
      </w:pPr>
      <w:r w:rsidRPr="007E50D0">
        <w:rPr>
          <w:b/>
          <w:bCs/>
        </w:rPr>
        <w:t>Jitter</w:t>
      </w:r>
      <w:r>
        <w:rPr>
          <w:b/>
          <w:bCs/>
        </w:rPr>
        <w:t xml:space="preserve">: </w:t>
      </w:r>
      <w:r w:rsidRPr="007E50D0">
        <w:t>Medida de la variación ciclo a ciclo de la frecuencia fundamental (perturbación de la frecuencia), biomarcador vocal en EP.</w:t>
      </w:r>
    </w:p>
    <w:p w14:paraId="14F42EE0" w14:textId="79C114D8" w:rsidR="007E50D0" w:rsidRPr="007E50D0" w:rsidRDefault="007E50D0" w:rsidP="004C26ED">
      <w:pPr>
        <w:spacing w:line="480" w:lineRule="auto"/>
        <w:jc w:val="both"/>
        <w:rPr>
          <w:b/>
          <w:bCs/>
          <w:lang w:val="es-EC"/>
        </w:rPr>
      </w:pPr>
      <w:r w:rsidRPr="007E50D0">
        <w:rPr>
          <w:b/>
          <w:bCs/>
        </w:rPr>
        <w:t>Micrografía</w:t>
      </w:r>
      <w:r>
        <w:rPr>
          <w:b/>
          <w:bCs/>
        </w:rPr>
        <w:t xml:space="preserve">: </w:t>
      </w:r>
      <w:r w:rsidRPr="007E50D0">
        <w:t>Escritura anormalmente pequeña y apretada, síntoma motor temprano en la EP.</w:t>
      </w:r>
    </w:p>
    <w:p w14:paraId="4796DEF2" w14:textId="2F452ABD" w:rsidR="007E50D0" w:rsidRDefault="007E50D0" w:rsidP="004C26ED">
      <w:pPr>
        <w:spacing w:line="480" w:lineRule="auto"/>
        <w:jc w:val="both"/>
        <w:rPr>
          <w:b/>
          <w:bCs/>
        </w:rPr>
      </w:pPr>
      <w:r w:rsidRPr="007E50D0">
        <w:rPr>
          <w:b/>
          <w:bCs/>
        </w:rPr>
        <w:lastRenderedPageBreak/>
        <w:t>Neurona dopaminérgica</w:t>
      </w:r>
      <w:r>
        <w:rPr>
          <w:b/>
          <w:bCs/>
        </w:rPr>
        <w:t xml:space="preserve">: </w:t>
      </w:r>
      <w:r w:rsidRPr="007E50D0">
        <w:t>Neurona que produce y libera dopamina; su degeneración en la sustancia negra es la causa principal de los síntomas motores de la EP.</w:t>
      </w:r>
    </w:p>
    <w:p w14:paraId="5D1D9EDF" w14:textId="119F1D3A" w:rsidR="007E50D0" w:rsidRDefault="007E50D0" w:rsidP="004C26ED">
      <w:pPr>
        <w:spacing w:line="480" w:lineRule="auto"/>
        <w:jc w:val="both"/>
        <w:rPr>
          <w:b/>
          <w:bCs/>
        </w:rPr>
      </w:pPr>
      <w:r w:rsidRPr="007E50D0">
        <w:rPr>
          <w:b/>
          <w:bCs/>
        </w:rPr>
        <w:t>Parkinsonismo</w:t>
      </w:r>
      <w:r>
        <w:rPr>
          <w:b/>
          <w:bCs/>
        </w:rPr>
        <w:t xml:space="preserve">: </w:t>
      </w:r>
      <w:r w:rsidRPr="007E50D0">
        <w:t>Síndrome clínico que incluye bradicinesia más al menos uno de: temblor en reposo, rigidez o inestabilidad postural.</w:t>
      </w:r>
    </w:p>
    <w:p w14:paraId="4ABF893A" w14:textId="046DF3DF" w:rsidR="007E50D0" w:rsidRDefault="007E50D0" w:rsidP="004C26ED">
      <w:pPr>
        <w:spacing w:line="480" w:lineRule="auto"/>
        <w:jc w:val="both"/>
        <w:rPr>
          <w:b/>
          <w:bCs/>
        </w:rPr>
      </w:pPr>
      <w:r w:rsidRPr="007E50D0">
        <w:rPr>
          <w:b/>
          <w:bCs/>
        </w:rPr>
        <w:t>Rigidez</w:t>
      </w:r>
      <w:r>
        <w:rPr>
          <w:b/>
          <w:bCs/>
        </w:rPr>
        <w:t xml:space="preserve">: </w:t>
      </w:r>
      <w:r w:rsidRPr="007E50D0">
        <w:t>Aumento del tono muscular, a menudo con fenómeno de "rueda dentada" en la EP.</w:t>
      </w:r>
    </w:p>
    <w:p w14:paraId="4CF350D3" w14:textId="2439C559" w:rsidR="007E50D0" w:rsidRDefault="007E50D0" w:rsidP="004C26ED">
      <w:pPr>
        <w:spacing w:line="480" w:lineRule="auto"/>
        <w:jc w:val="both"/>
        <w:rPr>
          <w:b/>
          <w:bCs/>
        </w:rPr>
      </w:pPr>
      <w:r w:rsidRPr="007E50D0">
        <w:rPr>
          <w:b/>
          <w:bCs/>
        </w:rPr>
        <w:t>Shimmer</w:t>
      </w:r>
      <w:r>
        <w:rPr>
          <w:b/>
          <w:bCs/>
        </w:rPr>
        <w:t xml:space="preserve">: </w:t>
      </w:r>
      <w:r w:rsidRPr="007E50D0">
        <w:t>Medida de la variación ciclo a ciclo de la amplitud (perturbación de la amplitud), biomarcador vocal en EP.</w:t>
      </w:r>
    </w:p>
    <w:p w14:paraId="58704679" w14:textId="0C78BC54" w:rsidR="007E50D0" w:rsidRDefault="007E50D0" w:rsidP="004C26ED">
      <w:pPr>
        <w:spacing w:line="480" w:lineRule="auto"/>
        <w:jc w:val="both"/>
        <w:rPr>
          <w:b/>
          <w:bCs/>
        </w:rPr>
      </w:pPr>
      <w:r w:rsidRPr="007E50D0">
        <w:rPr>
          <w:b/>
          <w:bCs/>
        </w:rPr>
        <w:t>Sustancia negra (pars compacta)</w:t>
      </w:r>
      <w:r>
        <w:rPr>
          <w:b/>
          <w:bCs/>
        </w:rPr>
        <w:t xml:space="preserve">: </w:t>
      </w:r>
      <w:r w:rsidRPr="007E50D0">
        <w:t>Región del mesencéfalo donde se localizan las neuronas dopaminérgicas cuya degeneración causa la EP.</w:t>
      </w:r>
    </w:p>
    <w:p w14:paraId="1E392410" w14:textId="1DBD9969" w:rsidR="007E50D0" w:rsidRDefault="007E50D0" w:rsidP="004C26ED">
      <w:pPr>
        <w:spacing w:line="480" w:lineRule="auto"/>
        <w:jc w:val="both"/>
        <w:rPr>
          <w:b/>
          <w:bCs/>
        </w:rPr>
      </w:pPr>
      <w:r w:rsidRPr="007E50D0">
        <w:rPr>
          <w:b/>
          <w:bCs/>
        </w:rPr>
        <w:t>Temblor en reposo</w:t>
      </w:r>
      <w:r>
        <w:rPr>
          <w:b/>
          <w:bCs/>
        </w:rPr>
        <w:t xml:space="preserve">: </w:t>
      </w:r>
      <w:r w:rsidRPr="007E50D0">
        <w:t>Temblor de 4-6 Hz que aparece cuando la extremidad está relajada y apoyada, característico de la EP.</w:t>
      </w:r>
    </w:p>
    <w:p w14:paraId="4F50F77B" w14:textId="4DBD4ABB" w:rsidR="007E50D0" w:rsidRDefault="007E50D0" w:rsidP="004C26ED">
      <w:pPr>
        <w:spacing w:line="480" w:lineRule="auto"/>
        <w:jc w:val="both"/>
      </w:pPr>
      <w:r w:rsidRPr="007E50D0">
        <w:rPr>
          <w:b/>
          <w:bCs/>
        </w:rPr>
        <w:t>Terapia neuroprotectora</w:t>
      </w:r>
      <w:r>
        <w:rPr>
          <w:b/>
          <w:bCs/>
        </w:rPr>
        <w:t xml:space="preserve">: </w:t>
      </w:r>
      <w:r w:rsidRPr="007E50D0">
        <w:t>Tratamiento diseñado para ralentizar o detener la progresión de la neurodegeneración subyacente.</w:t>
      </w:r>
    </w:p>
    <w:p w14:paraId="0B9E424B" w14:textId="77777777" w:rsidR="007E50D0" w:rsidRPr="007E50D0" w:rsidRDefault="007E50D0" w:rsidP="007E50D0">
      <w:pPr>
        <w:pStyle w:val="Ttulo3"/>
        <w:rPr>
          <w:lang w:val="es-EC"/>
        </w:rPr>
      </w:pPr>
      <w:bookmarkStart w:id="232" w:name="_Toc222675808"/>
      <w:r w:rsidRPr="007E50D0">
        <w:rPr>
          <w:lang w:val="es-EC"/>
        </w:rPr>
        <w:t>Términos de Inteligencia Artificial y Aprendizaje Automático</w:t>
      </w:r>
      <w:bookmarkEnd w:id="232"/>
    </w:p>
    <w:p w14:paraId="01EBC595" w14:textId="00B290CE" w:rsidR="007E50D0" w:rsidRDefault="007E50D0" w:rsidP="004C26ED">
      <w:pPr>
        <w:spacing w:line="480" w:lineRule="auto"/>
        <w:jc w:val="both"/>
        <w:rPr>
          <w:b/>
          <w:bCs/>
        </w:rPr>
      </w:pPr>
      <w:r w:rsidRPr="007E50D0">
        <w:rPr>
          <w:b/>
          <w:bCs/>
        </w:rPr>
        <w:t>Adam (Optimizador)</w:t>
      </w:r>
      <w:r>
        <w:rPr>
          <w:b/>
          <w:bCs/>
        </w:rPr>
        <w:t>:</w:t>
      </w:r>
      <w:r w:rsidR="00C92969">
        <w:rPr>
          <w:b/>
          <w:bCs/>
        </w:rPr>
        <w:t xml:space="preserve"> </w:t>
      </w:r>
      <w:r w:rsidR="00C92969" w:rsidRPr="00C92969">
        <w:t xml:space="preserve">Algoritmo de optimización basado en gradiente estocástico que combina las ventajas de </w:t>
      </w:r>
      <w:proofErr w:type="spellStart"/>
      <w:r w:rsidR="00C92969" w:rsidRPr="00C92969">
        <w:t>AdaGrad</w:t>
      </w:r>
      <w:proofErr w:type="spellEnd"/>
      <w:r w:rsidR="00C92969" w:rsidRPr="00C92969">
        <w:t xml:space="preserve"> y </w:t>
      </w:r>
      <w:proofErr w:type="spellStart"/>
      <w:r w:rsidR="00C92969" w:rsidRPr="00C92969">
        <w:t>RMSProp</w:t>
      </w:r>
      <w:proofErr w:type="spellEnd"/>
      <w:r w:rsidR="00C92969" w:rsidRPr="00C92969">
        <w:t>; ampliamente usado en entrenamiento de redes neuronales.</w:t>
      </w:r>
    </w:p>
    <w:p w14:paraId="30508822" w14:textId="0C4BCB54" w:rsidR="007E50D0" w:rsidRDefault="007E50D0" w:rsidP="004C26ED">
      <w:pPr>
        <w:spacing w:line="480" w:lineRule="auto"/>
        <w:jc w:val="both"/>
        <w:rPr>
          <w:b/>
          <w:bCs/>
        </w:rPr>
      </w:pPr>
      <w:r w:rsidRPr="007E50D0">
        <w:rPr>
          <w:b/>
          <w:bCs/>
        </w:rPr>
        <w:t>Aprendizaje Automático (Machine Learning)</w:t>
      </w:r>
      <w:r>
        <w:rPr>
          <w:b/>
          <w:bCs/>
        </w:rPr>
        <w:t>:</w:t>
      </w:r>
      <w:r w:rsidR="00C92969">
        <w:rPr>
          <w:b/>
          <w:bCs/>
        </w:rPr>
        <w:t xml:space="preserve"> </w:t>
      </w:r>
      <w:r w:rsidR="00C92969" w:rsidRPr="00C92969">
        <w:t>Subcampo de la IA que permite a los sistemas aprender patrones a partir de datos sin ser programados explícitamente.</w:t>
      </w:r>
    </w:p>
    <w:p w14:paraId="330C4279" w14:textId="3558AF77" w:rsidR="007E50D0" w:rsidRDefault="007E50D0" w:rsidP="004C26ED">
      <w:pPr>
        <w:spacing w:line="480" w:lineRule="auto"/>
        <w:jc w:val="both"/>
        <w:rPr>
          <w:b/>
          <w:bCs/>
        </w:rPr>
      </w:pPr>
      <w:r w:rsidRPr="007E50D0">
        <w:rPr>
          <w:b/>
          <w:bCs/>
        </w:rPr>
        <w:t>Aprendizaje Automático Tradicional</w:t>
      </w:r>
      <w:r>
        <w:rPr>
          <w:b/>
          <w:bCs/>
        </w:rPr>
        <w:t>:</w:t>
      </w:r>
      <w:r w:rsidR="00C92969">
        <w:rPr>
          <w:b/>
          <w:bCs/>
        </w:rPr>
        <w:t xml:space="preserve"> </w:t>
      </w:r>
      <w:r w:rsidR="00C92969" w:rsidRPr="00C92969">
        <w:t>Algoritmos clásicos como regresión logística, SVM, árboles de decisión y métodos de ensamble (</w:t>
      </w:r>
      <w:proofErr w:type="spellStart"/>
      <w:r w:rsidR="00C92969" w:rsidRPr="00C92969">
        <w:t>Random</w:t>
      </w:r>
      <w:proofErr w:type="spellEnd"/>
      <w:r w:rsidR="00C92969" w:rsidRPr="00C92969">
        <w:t xml:space="preserve"> Forest, </w:t>
      </w:r>
      <w:proofErr w:type="spellStart"/>
      <w:r w:rsidR="00C92969" w:rsidRPr="00C92969">
        <w:t>Gradient</w:t>
      </w:r>
      <w:proofErr w:type="spellEnd"/>
      <w:r w:rsidR="00C92969" w:rsidRPr="00C92969">
        <w:t xml:space="preserve"> </w:t>
      </w:r>
      <w:proofErr w:type="spellStart"/>
      <w:r w:rsidR="00C92969" w:rsidRPr="00C92969">
        <w:t>Boosting</w:t>
      </w:r>
      <w:proofErr w:type="spellEnd"/>
      <w:r w:rsidR="00C92969" w:rsidRPr="00C92969">
        <w:t>).</w:t>
      </w:r>
    </w:p>
    <w:p w14:paraId="0F77F000" w14:textId="265E33EA" w:rsidR="007E50D0" w:rsidRDefault="007E50D0" w:rsidP="004C26ED">
      <w:pPr>
        <w:spacing w:line="480" w:lineRule="auto"/>
        <w:jc w:val="both"/>
        <w:rPr>
          <w:b/>
          <w:bCs/>
        </w:rPr>
      </w:pPr>
      <w:r w:rsidRPr="007E50D0">
        <w:rPr>
          <w:b/>
          <w:bCs/>
        </w:rPr>
        <w:t>Aprendizaje Profundo (Deep Learning)</w:t>
      </w:r>
      <w:r>
        <w:rPr>
          <w:b/>
          <w:bCs/>
        </w:rPr>
        <w:t>:</w:t>
      </w:r>
      <w:r w:rsidR="00C92969">
        <w:rPr>
          <w:b/>
          <w:bCs/>
        </w:rPr>
        <w:t xml:space="preserve"> </w:t>
      </w:r>
      <w:r w:rsidR="00C92969" w:rsidRPr="00C92969">
        <w:t>Subconjunto del aprendizaje automático basado en redes neuronales artificiales con múltiples capas de procesamiento.</w:t>
      </w:r>
    </w:p>
    <w:p w14:paraId="249087DE" w14:textId="1DF9CBBA" w:rsidR="007E50D0" w:rsidRDefault="007E50D0" w:rsidP="004C26ED">
      <w:pPr>
        <w:spacing w:line="480" w:lineRule="auto"/>
        <w:jc w:val="both"/>
        <w:rPr>
          <w:b/>
          <w:bCs/>
        </w:rPr>
      </w:pPr>
      <w:r w:rsidRPr="007E50D0">
        <w:rPr>
          <w:b/>
          <w:bCs/>
        </w:rPr>
        <w:lastRenderedPageBreak/>
        <w:t>Aprendizaje Supervisado</w:t>
      </w:r>
      <w:r>
        <w:rPr>
          <w:b/>
          <w:bCs/>
        </w:rPr>
        <w:t>:</w:t>
      </w:r>
      <w:r w:rsidR="00C92969">
        <w:rPr>
          <w:b/>
          <w:bCs/>
        </w:rPr>
        <w:t xml:space="preserve"> </w:t>
      </w:r>
      <w:r w:rsidR="00C92969" w:rsidRPr="00C92969">
        <w:t>Paradigma donde el modelo aprende de un conjunto de datos etiquetados para predecir la etiqueta de nuevos datos.</w:t>
      </w:r>
    </w:p>
    <w:p w14:paraId="11B7BA1F" w14:textId="583F3E5B" w:rsidR="007E50D0" w:rsidRDefault="007E50D0" w:rsidP="004C26ED">
      <w:pPr>
        <w:spacing w:line="480" w:lineRule="auto"/>
        <w:jc w:val="both"/>
        <w:rPr>
          <w:b/>
          <w:bCs/>
        </w:rPr>
      </w:pPr>
      <w:r w:rsidRPr="007E50D0">
        <w:rPr>
          <w:b/>
          <w:bCs/>
        </w:rPr>
        <w:t>Aprendizaje No Supervisado</w:t>
      </w:r>
      <w:r>
        <w:rPr>
          <w:b/>
          <w:bCs/>
        </w:rPr>
        <w:t>:</w:t>
      </w:r>
      <w:r w:rsidR="00C92969">
        <w:rPr>
          <w:b/>
          <w:bCs/>
        </w:rPr>
        <w:t xml:space="preserve"> </w:t>
      </w:r>
      <w:r w:rsidR="00C92969" w:rsidRPr="00C92969">
        <w:t>Paradigma donde el modelo analiza datos no etiquetados para descubrir patrones o estructuras inherentes.</w:t>
      </w:r>
    </w:p>
    <w:p w14:paraId="7FCDF32F" w14:textId="4ABA0299" w:rsidR="007E50D0" w:rsidRDefault="007E50D0" w:rsidP="004C26ED">
      <w:pPr>
        <w:spacing w:line="480" w:lineRule="auto"/>
        <w:jc w:val="both"/>
        <w:rPr>
          <w:b/>
          <w:bCs/>
        </w:rPr>
      </w:pPr>
      <w:r w:rsidRPr="007E50D0">
        <w:rPr>
          <w:b/>
          <w:bCs/>
        </w:rPr>
        <w:t>Árbol de Decisión (</w:t>
      </w:r>
      <w:proofErr w:type="spellStart"/>
      <w:r w:rsidRPr="007E50D0">
        <w:rPr>
          <w:b/>
          <w:bCs/>
        </w:rPr>
        <w:t>Decision</w:t>
      </w:r>
      <w:proofErr w:type="spellEnd"/>
      <w:r w:rsidRPr="007E50D0">
        <w:rPr>
          <w:b/>
          <w:bCs/>
        </w:rPr>
        <w:t xml:space="preserve"> </w:t>
      </w:r>
      <w:proofErr w:type="spellStart"/>
      <w:r w:rsidRPr="007E50D0">
        <w:rPr>
          <w:b/>
          <w:bCs/>
        </w:rPr>
        <w:t>Tree</w:t>
      </w:r>
      <w:proofErr w:type="spellEnd"/>
      <w:r w:rsidRPr="007E50D0">
        <w:rPr>
          <w:b/>
          <w:bCs/>
        </w:rPr>
        <w:t>)</w:t>
      </w:r>
      <w:r>
        <w:rPr>
          <w:b/>
          <w:bCs/>
        </w:rPr>
        <w:t>:</w:t>
      </w:r>
      <w:r w:rsidR="00C92969">
        <w:rPr>
          <w:b/>
          <w:bCs/>
        </w:rPr>
        <w:t xml:space="preserve"> </w:t>
      </w:r>
      <w:r w:rsidR="00C92969" w:rsidRPr="00C92969">
        <w:t>Modelo no paramétrico que estructura decisiones en una jerarquía de preguntas simples sobre las características.</w:t>
      </w:r>
    </w:p>
    <w:p w14:paraId="0D3AADF8" w14:textId="296D965F" w:rsidR="007E50D0" w:rsidRDefault="007E50D0" w:rsidP="004C26ED">
      <w:pPr>
        <w:spacing w:line="480" w:lineRule="auto"/>
        <w:jc w:val="both"/>
        <w:rPr>
          <w:b/>
          <w:bCs/>
        </w:rPr>
      </w:pPr>
      <w:proofErr w:type="spellStart"/>
      <w:r w:rsidRPr="007E50D0">
        <w:rPr>
          <w:b/>
          <w:bCs/>
        </w:rPr>
        <w:t>Bagging</w:t>
      </w:r>
      <w:proofErr w:type="spellEnd"/>
      <w:r w:rsidRPr="007E50D0">
        <w:rPr>
          <w:b/>
          <w:bCs/>
        </w:rPr>
        <w:t xml:space="preserve"> (Bootstrap </w:t>
      </w:r>
      <w:proofErr w:type="spellStart"/>
      <w:r w:rsidRPr="007E50D0">
        <w:rPr>
          <w:b/>
          <w:bCs/>
        </w:rPr>
        <w:t>Aggregating</w:t>
      </w:r>
      <w:proofErr w:type="spellEnd"/>
      <w:r w:rsidRPr="007E50D0">
        <w:rPr>
          <w:b/>
          <w:bCs/>
        </w:rPr>
        <w:t>)</w:t>
      </w:r>
      <w:r>
        <w:rPr>
          <w:b/>
          <w:bCs/>
        </w:rPr>
        <w:t>:</w:t>
      </w:r>
      <w:r w:rsidR="00C92969">
        <w:rPr>
          <w:b/>
          <w:bCs/>
        </w:rPr>
        <w:t xml:space="preserve"> </w:t>
      </w:r>
      <w:r w:rsidR="00C92969" w:rsidRPr="00C92969">
        <w:t xml:space="preserve">Técnica de ensamble que entrena múltiples modelos en muestras </w:t>
      </w:r>
      <w:proofErr w:type="spellStart"/>
      <w:r w:rsidR="00C92969" w:rsidRPr="00C92969">
        <w:t>bootstrap</w:t>
      </w:r>
      <w:proofErr w:type="spellEnd"/>
      <w:r w:rsidR="00C92969" w:rsidRPr="00C92969">
        <w:t xml:space="preserve"> del conjunto de datos y combina sus predicciones.</w:t>
      </w:r>
    </w:p>
    <w:p w14:paraId="6606B67C" w14:textId="77777777" w:rsidR="00C92969" w:rsidRDefault="007E50D0" w:rsidP="004C26ED">
      <w:pPr>
        <w:spacing w:line="480" w:lineRule="auto"/>
        <w:jc w:val="both"/>
        <w:rPr>
          <w:b/>
          <w:bCs/>
        </w:rPr>
      </w:pPr>
      <w:proofErr w:type="spellStart"/>
      <w:r w:rsidRPr="007E50D0">
        <w:rPr>
          <w:b/>
          <w:bCs/>
        </w:rPr>
        <w:t>Boosting</w:t>
      </w:r>
      <w:proofErr w:type="spellEnd"/>
      <w:r>
        <w:rPr>
          <w:b/>
          <w:bCs/>
        </w:rPr>
        <w:t>:</w:t>
      </w:r>
      <w:r w:rsidR="00C92969">
        <w:rPr>
          <w:b/>
          <w:bCs/>
        </w:rPr>
        <w:t xml:space="preserve"> </w:t>
      </w:r>
      <w:r w:rsidR="00C92969" w:rsidRPr="00C92969">
        <w:t>Técnica de ensamble que construye modelos secuencialmente, donde cada nuevo modelo intenta corregir los errores de los anteriores.</w:t>
      </w:r>
    </w:p>
    <w:p w14:paraId="12EC3798" w14:textId="51CB7512" w:rsidR="007E50D0" w:rsidRDefault="007E50D0" w:rsidP="004C26ED">
      <w:pPr>
        <w:spacing w:line="480" w:lineRule="auto"/>
        <w:jc w:val="both"/>
        <w:rPr>
          <w:b/>
          <w:bCs/>
        </w:rPr>
      </w:pPr>
      <w:r w:rsidRPr="007E50D0">
        <w:rPr>
          <w:b/>
          <w:bCs/>
        </w:rPr>
        <w:t>Capa de Entrada</w:t>
      </w:r>
      <w:r>
        <w:rPr>
          <w:b/>
          <w:bCs/>
        </w:rPr>
        <w:t>:</w:t>
      </w:r>
      <w:r w:rsidR="00AE6BE4">
        <w:rPr>
          <w:b/>
          <w:bCs/>
        </w:rPr>
        <w:t xml:space="preserve"> </w:t>
      </w:r>
      <w:r w:rsidR="00AE6BE4" w:rsidRPr="00AE6BE4">
        <w:t>Primera capa de una red neuronal, que recibe las características de los datos de entrada.</w:t>
      </w:r>
    </w:p>
    <w:p w14:paraId="56CE9B54" w14:textId="0E5F98D7" w:rsidR="007E50D0" w:rsidRDefault="007E50D0" w:rsidP="004C26ED">
      <w:pPr>
        <w:spacing w:line="480" w:lineRule="auto"/>
        <w:jc w:val="both"/>
        <w:rPr>
          <w:b/>
          <w:bCs/>
        </w:rPr>
      </w:pPr>
      <w:r w:rsidRPr="007E50D0">
        <w:rPr>
          <w:b/>
          <w:bCs/>
        </w:rPr>
        <w:t>Capa Oculta</w:t>
      </w:r>
      <w:r>
        <w:rPr>
          <w:b/>
          <w:bCs/>
        </w:rPr>
        <w:t>:</w:t>
      </w:r>
      <w:r w:rsidR="00AE6BE4">
        <w:rPr>
          <w:b/>
          <w:bCs/>
        </w:rPr>
        <w:t xml:space="preserve"> </w:t>
      </w:r>
      <w:r w:rsidR="00AE6BE4" w:rsidRPr="00AE6BE4">
        <w:t>Capa intermedia en una red neuronal donde se realiza el procesamiento no lineal de las representaciones.</w:t>
      </w:r>
    </w:p>
    <w:p w14:paraId="3FA3A785" w14:textId="3ADFFBB0" w:rsidR="007E50D0" w:rsidRPr="00AE6BE4" w:rsidRDefault="007E50D0" w:rsidP="004C26ED">
      <w:pPr>
        <w:spacing w:line="480" w:lineRule="auto"/>
        <w:jc w:val="both"/>
      </w:pPr>
      <w:r w:rsidRPr="007E50D0">
        <w:rPr>
          <w:b/>
          <w:bCs/>
        </w:rPr>
        <w:t>Capa de Salida</w:t>
      </w:r>
      <w:r>
        <w:rPr>
          <w:b/>
          <w:bCs/>
        </w:rPr>
        <w:t>:</w:t>
      </w:r>
      <w:r w:rsidR="00AE6BE4">
        <w:rPr>
          <w:b/>
          <w:bCs/>
        </w:rPr>
        <w:t xml:space="preserve"> </w:t>
      </w:r>
      <w:r w:rsidR="00AE6BE4" w:rsidRPr="00AE6BE4">
        <w:t>Última capa de una red neuronal, que produce la predicción final.</w:t>
      </w:r>
    </w:p>
    <w:p w14:paraId="3770A0CE" w14:textId="70D6D205" w:rsidR="007E50D0" w:rsidRDefault="007E50D0" w:rsidP="004C26ED">
      <w:pPr>
        <w:spacing w:line="480" w:lineRule="auto"/>
        <w:jc w:val="both"/>
        <w:rPr>
          <w:b/>
          <w:bCs/>
        </w:rPr>
      </w:pPr>
      <w:r w:rsidRPr="007E50D0">
        <w:rPr>
          <w:b/>
          <w:bCs/>
        </w:rPr>
        <w:t>Compensación sesgo-varianza (</w:t>
      </w:r>
      <w:proofErr w:type="spellStart"/>
      <w:r w:rsidRPr="007E50D0">
        <w:rPr>
          <w:b/>
          <w:bCs/>
        </w:rPr>
        <w:t>Bias-Variance</w:t>
      </w:r>
      <w:proofErr w:type="spellEnd"/>
      <w:r w:rsidRPr="007E50D0">
        <w:rPr>
          <w:b/>
          <w:bCs/>
        </w:rPr>
        <w:t xml:space="preserve"> </w:t>
      </w:r>
      <w:proofErr w:type="spellStart"/>
      <w:r w:rsidRPr="007E50D0">
        <w:rPr>
          <w:b/>
          <w:bCs/>
        </w:rPr>
        <w:t>Tradeoff</w:t>
      </w:r>
      <w:proofErr w:type="spellEnd"/>
      <w:r w:rsidRPr="007E50D0">
        <w:rPr>
          <w:b/>
          <w:bCs/>
        </w:rPr>
        <w:t>)</w:t>
      </w:r>
      <w:r>
        <w:rPr>
          <w:b/>
          <w:bCs/>
        </w:rPr>
        <w:t>:</w:t>
      </w:r>
      <w:r w:rsidR="00AE6BE4">
        <w:rPr>
          <w:b/>
          <w:bCs/>
        </w:rPr>
        <w:t xml:space="preserve"> </w:t>
      </w:r>
      <w:r w:rsidR="00AE6BE4" w:rsidRPr="00AE6BE4">
        <w:t>Dilema fundamental en aprendizaje automático: modelos con alto sesgo subestiman los patrones (</w:t>
      </w:r>
      <w:proofErr w:type="spellStart"/>
      <w:r w:rsidR="00AE6BE4" w:rsidRPr="00AE6BE4">
        <w:t>underfitting</w:t>
      </w:r>
      <w:proofErr w:type="spellEnd"/>
      <w:r w:rsidR="00AE6BE4" w:rsidRPr="00AE6BE4">
        <w:t>); modelos con alta varianza sobrestiman el ruido (</w:t>
      </w:r>
      <w:proofErr w:type="spellStart"/>
      <w:r w:rsidR="00AE6BE4" w:rsidRPr="00AE6BE4">
        <w:t>overfitting</w:t>
      </w:r>
      <w:proofErr w:type="spellEnd"/>
      <w:r w:rsidR="00AE6BE4" w:rsidRPr="00AE6BE4">
        <w:t>).</w:t>
      </w:r>
    </w:p>
    <w:p w14:paraId="2D63D0ED" w14:textId="011C7853" w:rsidR="007E50D0" w:rsidRDefault="007E50D0" w:rsidP="004C26ED">
      <w:pPr>
        <w:spacing w:line="480" w:lineRule="auto"/>
        <w:jc w:val="both"/>
        <w:rPr>
          <w:b/>
          <w:bCs/>
        </w:rPr>
      </w:pPr>
      <w:r w:rsidRPr="007E50D0">
        <w:rPr>
          <w:b/>
          <w:bCs/>
        </w:rPr>
        <w:t>Detención temprana (</w:t>
      </w:r>
      <w:proofErr w:type="spellStart"/>
      <w:r w:rsidRPr="007E50D0">
        <w:rPr>
          <w:b/>
          <w:bCs/>
        </w:rPr>
        <w:t>Early</w:t>
      </w:r>
      <w:proofErr w:type="spellEnd"/>
      <w:r w:rsidRPr="007E50D0">
        <w:rPr>
          <w:b/>
          <w:bCs/>
        </w:rPr>
        <w:t xml:space="preserve"> </w:t>
      </w:r>
      <w:proofErr w:type="spellStart"/>
      <w:r w:rsidRPr="007E50D0">
        <w:rPr>
          <w:b/>
          <w:bCs/>
        </w:rPr>
        <w:t>Stopping</w:t>
      </w:r>
      <w:proofErr w:type="spellEnd"/>
      <w:r w:rsidRPr="007E50D0">
        <w:rPr>
          <w:b/>
          <w:bCs/>
        </w:rPr>
        <w:t>)</w:t>
      </w:r>
      <w:r>
        <w:rPr>
          <w:b/>
          <w:bCs/>
        </w:rPr>
        <w:t>:</w:t>
      </w:r>
      <w:r w:rsidR="00AE6BE4">
        <w:rPr>
          <w:b/>
          <w:bCs/>
        </w:rPr>
        <w:t xml:space="preserve"> </w:t>
      </w:r>
      <w:r w:rsidR="00AE6BE4" w:rsidRPr="00AE6BE4">
        <w:t>Técnica de regularización que interrumpe el entrenamiento cuando el rendimiento en validación deja de mejorar.</w:t>
      </w:r>
    </w:p>
    <w:p w14:paraId="5CB16BBB" w14:textId="77777777" w:rsidR="00AE6BE4" w:rsidRDefault="007E50D0" w:rsidP="004C26ED">
      <w:pPr>
        <w:spacing w:line="480" w:lineRule="auto"/>
        <w:jc w:val="both"/>
        <w:rPr>
          <w:b/>
          <w:bCs/>
        </w:rPr>
      </w:pPr>
      <w:proofErr w:type="spellStart"/>
      <w:r w:rsidRPr="007E50D0">
        <w:rPr>
          <w:b/>
          <w:bCs/>
        </w:rPr>
        <w:t>Dropout</w:t>
      </w:r>
      <w:proofErr w:type="spellEnd"/>
      <w:r>
        <w:rPr>
          <w:b/>
          <w:bCs/>
        </w:rPr>
        <w:t>:</w:t>
      </w:r>
      <w:r w:rsidR="00AE6BE4">
        <w:rPr>
          <w:b/>
          <w:bCs/>
        </w:rPr>
        <w:t xml:space="preserve"> </w:t>
      </w:r>
      <w:r w:rsidR="00AE6BE4" w:rsidRPr="00AE6BE4">
        <w:t>Técnica de regularización que apaga aleatoriamente un porcentaje de neuronas durante el entrenamiento para prevenir el sobreajuste.</w:t>
      </w:r>
    </w:p>
    <w:p w14:paraId="3BBC97A8" w14:textId="6FDC0E15" w:rsidR="007E50D0" w:rsidRDefault="00C92969" w:rsidP="004C26ED">
      <w:pPr>
        <w:spacing w:line="480" w:lineRule="auto"/>
        <w:jc w:val="both"/>
        <w:rPr>
          <w:b/>
          <w:bCs/>
        </w:rPr>
      </w:pPr>
      <w:r w:rsidRPr="00C92969">
        <w:rPr>
          <w:b/>
          <w:bCs/>
        </w:rPr>
        <w:lastRenderedPageBreak/>
        <w:t>Época (</w:t>
      </w:r>
      <w:proofErr w:type="spellStart"/>
      <w:r w:rsidRPr="00C92969">
        <w:rPr>
          <w:b/>
          <w:bCs/>
        </w:rPr>
        <w:t>Epoch</w:t>
      </w:r>
      <w:proofErr w:type="spellEnd"/>
      <w:r w:rsidRPr="00C92969">
        <w:rPr>
          <w:b/>
          <w:bCs/>
        </w:rPr>
        <w:t>)</w:t>
      </w:r>
      <w:r>
        <w:rPr>
          <w:b/>
          <w:bCs/>
        </w:rPr>
        <w:t>:</w:t>
      </w:r>
      <w:r w:rsidR="00AE6BE4">
        <w:rPr>
          <w:b/>
          <w:bCs/>
        </w:rPr>
        <w:t xml:space="preserve"> </w:t>
      </w:r>
      <w:r w:rsidR="00AE6BE4" w:rsidRPr="00AE6BE4">
        <w:t>Una pasada completa de todo el conjunto de datos de entrenamiento a través del algoritmo de aprendizaje.</w:t>
      </w:r>
    </w:p>
    <w:p w14:paraId="5A0AF39B" w14:textId="56C11259" w:rsidR="00C92969" w:rsidRDefault="00C92969" w:rsidP="004C26ED">
      <w:pPr>
        <w:spacing w:line="480" w:lineRule="auto"/>
        <w:jc w:val="both"/>
        <w:rPr>
          <w:b/>
          <w:bCs/>
        </w:rPr>
      </w:pPr>
      <w:r w:rsidRPr="00C92969">
        <w:rPr>
          <w:b/>
          <w:bCs/>
        </w:rPr>
        <w:t>Función de activación</w:t>
      </w:r>
      <w:r>
        <w:rPr>
          <w:b/>
          <w:bCs/>
        </w:rPr>
        <w:t>:</w:t>
      </w:r>
      <w:r w:rsidR="00AE6BE4">
        <w:rPr>
          <w:b/>
          <w:bCs/>
        </w:rPr>
        <w:t xml:space="preserve"> </w:t>
      </w:r>
      <w:r w:rsidR="00AE6BE4" w:rsidRPr="00AE6BE4">
        <w:t xml:space="preserve">Función no lineal aplicada a la salida de una neurona (ej., </w:t>
      </w:r>
      <w:proofErr w:type="spellStart"/>
      <w:r w:rsidR="00AE6BE4" w:rsidRPr="00AE6BE4">
        <w:t>ReLU</w:t>
      </w:r>
      <w:proofErr w:type="spellEnd"/>
      <w:r w:rsidR="00AE6BE4" w:rsidRPr="00AE6BE4">
        <w:t xml:space="preserve">, Sigmoide, </w:t>
      </w:r>
      <w:proofErr w:type="spellStart"/>
      <w:r w:rsidR="00AE6BE4" w:rsidRPr="00AE6BE4">
        <w:t>Tanh</w:t>
      </w:r>
      <w:proofErr w:type="spellEnd"/>
      <w:r w:rsidR="00AE6BE4" w:rsidRPr="00AE6BE4">
        <w:t>) que permite a la red aprender patrones complejos.</w:t>
      </w:r>
    </w:p>
    <w:p w14:paraId="17E95AEF" w14:textId="08771236" w:rsidR="00C92969" w:rsidRDefault="00C92969" w:rsidP="004C26ED">
      <w:pPr>
        <w:spacing w:line="480" w:lineRule="auto"/>
        <w:jc w:val="both"/>
        <w:rPr>
          <w:b/>
          <w:bCs/>
        </w:rPr>
      </w:pPr>
      <w:r w:rsidRPr="00C92969">
        <w:rPr>
          <w:b/>
          <w:bCs/>
        </w:rPr>
        <w:t>Función de pérdida (</w:t>
      </w:r>
      <w:proofErr w:type="spellStart"/>
      <w:r w:rsidRPr="00C92969">
        <w:rPr>
          <w:b/>
          <w:bCs/>
        </w:rPr>
        <w:t>Loss</w:t>
      </w:r>
      <w:proofErr w:type="spellEnd"/>
      <w:r w:rsidRPr="00C92969">
        <w:rPr>
          <w:b/>
          <w:bCs/>
        </w:rPr>
        <w:t xml:space="preserve"> </w:t>
      </w:r>
      <w:proofErr w:type="spellStart"/>
      <w:r w:rsidRPr="00C92969">
        <w:rPr>
          <w:b/>
          <w:bCs/>
        </w:rPr>
        <w:t>Function</w:t>
      </w:r>
      <w:proofErr w:type="spellEnd"/>
      <w:r w:rsidRPr="00C92969">
        <w:rPr>
          <w:b/>
          <w:bCs/>
        </w:rPr>
        <w:t>)</w:t>
      </w:r>
      <w:r>
        <w:rPr>
          <w:b/>
          <w:bCs/>
        </w:rPr>
        <w:t>:</w:t>
      </w:r>
      <w:r w:rsidR="00AE6BE4">
        <w:rPr>
          <w:b/>
          <w:bCs/>
        </w:rPr>
        <w:t xml:space="preserve"> </w:t>
      </w:r>
      <w:r w:rsidR="00AE6BE4" w:rsidRPr="00AE6BE4">
        <w:t>Función que cuantifica la discrepancia entre las predicciones del modelo y los valores reales; el objetivo del entrenamiento es minimizarla.</w:t>
      </w:r>
    </w:p>
    <w:p w14:paraId="3E45F516" w14:textId="284F8EB3" w:rsidR="00C92969" w:rsidRDefault="00C92969" w:rsidP="004C26ED">
      <w:pPr>
        <w:spacing w:line="480" w:lineRule="auto"/>
        <w:jc w:val="both"/>
        <w:rPr>
          <w:b/>
          <w:bCs/>
        </w:rPr>
      </w:pPr>
      <w:proofErr w:type="spellStart"/>
      <w:r w:rsidRPr="00C92969">
        <w:rPr>
          <w:b/>
          <w:bCs/>
        </w:rPr>
        <w:t>Gradient</w:t>
      </w:r>
      <w:proofErr w:type="spellEnd"/>
      <w:r w:rsidRPr="00C92969">
        <w:rPr>
          <w:b/>
          <w:bCs/>
        </w:rPr>
        <w:t xml:space="preserve"> </w:t>
      </w:r>
      <w:proofErr w:type="spellStart"/>
      <w:r w:rsidRPr="00C92969">
        <w:rPr>
          <w:b/>
          <w:bCs/>
        </w:rPr>
        <w:t>Boosting</w:t>
      </w:r>
      <w:proofErr w:type="spellEnd"/>
      <w:r>
        <w:rPr>
          <w:b/>
          <w:bCs/>
        </w:rPr>
        <w:t>:</w:t>
      </w:r>
      <w:r w:rsidR="00AE6BE4">
        <w:rPr>
          <w:b/>
          <w:bCs/>
        </w:rPr>
        <w:t xml:space="preserve"> </w:t>
      </w:r>
      <w:r w:rsidR="00AE6BE4" w:rsidRPr="00AE6BE4">
        <w:t>Técnica de ensamble que construye modelos secuencialmente optimizando una función de pérdida mediante gradiente.</w:t>
      </w:r>
    </w:p>
    <w:p w14:paraId="3948D460" w14:textId="73A2786B" w:rsidR="00C92969" w:rsidRDefault="00C92969" w:rsidP="004C26ED">
      <w:pPr>
        <w:spacing w:line="480" w:lineRule="auto"/>
        <w:jc w:val="both"/>
        <w:rPr>
          <w:b/>
          <w:bCs/>
        </w:rPr>
      </w:pPr>
      <w:proofErr w:type="spellStart"/>
      <w:r w:rsidRPr="00C92969">
        <w:rPr>
          <w:b/>
          <w:bCs/>
        </w:rPr>
        <w:t>Hiperparámetro</w:t>
      </w:r>
      <w:proofErr w:type="spellEnd"/>
      <w:r>
        <w:rPr>
          <w:b/>
          <w:bCs/>
        </w:rPr>
        <w:t>:</w:t>
      </w:r>
      <w:r w:rsidR="00AE6BE4">
        <w:rPr>
          <w:b/>
          <w:bCs/>
        </w:rPr>
        <w:t xml:space="preserve"> </w:t>
      </w:r>
      <w:r w:rsidR="00AE6BE4" w:rsidRPr="00AE6BE4">
        <w:t>Parámetro cuya configuración se establece antes del entrenamiento (ej., profundidad del árbol, tasa de aprendizaje, número de árboles).</w:t>
      </w:r>
    </w:p>
    <w:p w14:paraId="6D9A9F53" w14:textId="49B1D29C" w:rsidR="00C92969" w:rsidRDefault="00C92969" w:rsidP="004C26ED">
      <w:pPr>
        <w:spacing w:line="480" w:lineRule="auto"/>
        <w:jc w:val="both"/>
        <w:rPr>
          <w:b/>
          <w:bCs/>
        </w:rPr>
      </w:pPr>
      <w:r w:rsidRPr="00C92969">
        <w:rPr>
          <w:b/>
          <w:bCs/>
        </w:rPr>
        <w:t>IA Estrecha (Débil)</w:t>
      </w:r>
      <w:r>
        <w:rPr>
          <w:b/>
          <w:bCs/>
        </w:rPr>
        <w:t>:</w:t>
      </w:r>
      <w:r w:rsidR="00AE6BE4">
        <w:rPr>
          <w:b/>
          <w:bCs/>
        </w:rPr>
        <w:t xml:space="preserve"> </w:t>
      </w:r>
      <w:r w:rsidR="00AE6BE4" w:rsidRPr="00AE6BE4">
        <w:t>Sistemas de IA diseñados para realizar tareas específicas dentro de un dominio limitado (toda la IA actual).</w:t>
      </w:r>
    </w:p>
    <w:p w14:paraId="160F7A53" w14:textId="77B78DD9" w:rsidR="00C92969" w:rsidRDefault="00C92969" w:rsidP="004C26ED">
      <w:pPr>
        <w:spacing w:line="480" w:lineRule="auto"/>
        <w:jc w:val="both"/>
        <w:rPr>
          <w:b/>
          <w:bCs/>
        </w:rPr>
      </w:pPr>
      <w:r w:rsidRPr="00C92969">
        <w:rPr>
          <w:b/>
          <w:bCs/>
        </w:rPr>
        <w:t>IA Explicable (XAI)</w:t>
      </w:r>
      <w:r>
        <w:rPr>
          <w:b/>
          <w:bCs/>
        </w:rPr>
        <w:t>:</w:t>
      </w:r>
      <w:r w:rsidR="00AE6BE4">
        <w:rPr>
          <w:b/>
          <w:bCs/>
        </w:rPr>
        <w:t xml:space="preserve"> </w:t>
      </w:r>
      <w:r w:rsidR="00AE6BE4" w:rsidRPr="00AE6BE4">
        <w:t>Sistemas de IA diseñados para realizar tareas específicas dentro de un dominio limitado (toda la IA actual).</w:t>
      </w:r>
    </w:p>
    <w:p w14:paraId="3EBD5BBE" w14:textId="4A6AF93E" w:rsidR="00C92969" w:rsidRDefault="00C92969" w:rsidP="004C26ED">
      <w:pPr>
        <w:spacing w:line="480" w:lineRule="auto"/>
        <w:jc w:val="both"/>
        <w:rPr>
          <w:b/>
          <w:bCs/>
        </w:rPr>
      </w:pPr>
      <w:r w:rsidRPr="00C92969">
        <w:rPr>
          <w:b/>
          <w:bCs/>
        </w:rPr>
        <w:t>IA General (Fuerte)</w:t>
      </w:r>
      <w:r>
        <w:rPr>
          <w:b/>
          <w:bCs/>
        </w:rPr>
        <w:t>:</w:t>
      </w:r>
      <w:r w:rsidR="00AE6BE4">
        <w:rPr>
          <w:b/>
          <w:bCs/>
        </w:rPr>
        <w:t xml:space="preserve"> </w:t>
      </w:r>
      <w:r w:rsidR="00AE6BE4" w:rsidRPr="00AE6BE4">
        <w:t>IA hipotética con capacidades cognitivas generales comparables a las humanas (no existe actualmente).</w:t>
      </w:r>
    </w:p>
    <w:p w14:paraId="6328A567" w14:textId="281C3811" w:rsidR="00C92969" w:rsidRDefault="00C92969" w:rsidP="004C26ED">
      <w:pPr>
        <w:spacing w:line="480" w:lineRule="auto"/>
        <w:jc w:val="both"/>
        <w:rPr>
          <w:b/>
          <w:bCs/>
        </w:rPr>
      </w:pPr>
      <w:r w:rsidRPr="00C92969">
        <w:rPr>
          <w:b/>
          <w:bCs/>
        </w:rPr>
        <w:t>Inteligencia Artificial (IA)</w:t>
      </w:r>
      <w:r>
        <w:rPr>
          <w:b/>
          <w:bCs/>
        </w:rPr>
        <w:t>:</w:t>
      </w:r>
      <w:r w:rsidR="00AE6BE4">
        <w:rPr>
          <w:b/>
          <w:bCs/>
        </w:rPr>
        <w:t xml:space="preserve"> </w:t>
      </w:r>
      <w:r w:rsidR="00AE6BE4" w:rsidRPr="00AE6BE4">
        <w:t>Campo multidisciplinario dedicado a crear sistemas capaces de realizar tareas que requieren inteligencia humana.</w:t>
      </w:r>
    </w:p>
    <w:p w14:paraId="4BD0C6F5" w14:textId="0DF0B6F2" w:rsidR="00C92969" w:rsidRPr="00AE6BE4" w:rsidRDefault="00C92969" w:rsidP="004C26ED">
      <w:pPr>
        <w:spacing w:line="480" w:lineRule="auto"/>
        <w:jc w:val="both"/>
        <w:rPr>
          <w:b/>
          <w:bCs/>
          <w:lang w:val="es-EC"/>
        </w:rPr>
      </w:pPr>
      <w:r w:rsidRPr="00C92969">
        <w:rPr>
          <w:b/>
          <w:bCs/>
        </w:rPr>
        <w:t>Kernel (en SVM)</w:t>
      </w:r>
      <w:r>
        <w:rPr>
          <w:b/>
          <w:bCs/>
        </w:rPr>
        <w:t>:</w:t>
      </w:r>
      <w:r w:rsidR="00AE6BE4">
        <w:rPr>
          <w:b/>
          <w:bCs/>
        </w:rPr>
        <w:t xml:space="preserve"> </w:t>
      </w:r>
      <w:r w:rsidR="00AE6BE4" w:rsidRPr="00AE6BE4">
        <w:t>Función que mapea implícitamente los datos a un espacio de mayor dimensión para encontrar un hiperplano separador.</w:t>
      </w:r>
    </w:p>
    <w:p w14:paraId="045E69FC" w14:textId="68AAB82E" w:rsidR="00C92969" w:rsidRDefault="00C92969" w:rsidP="004C26ED">
      <w:pPr>
        <w:spacing w:line="480" w:lineRule="auto"/>
        <w:jc w:val="both"/>
        <w:rPr>
          <w:b/>
          <w:bCs/>
        </w:rPr>
      </w:pPr>
      <w:r w:rsidRPr="00C92969">
        <w:rPr>
          <w:b/>
          <w:bCs/>
        </w:rPr>
        <w:t>K-Vecinos Más Cercanos (KNN)</w:t>
      </w:r>
      <w:r>
        <w:rPr>
          <w:b/>
          <w:bCs/>
        </w:rPr>
        <w:t>:</w:t>
      </w:r>
      <w:r w:rsidR="00AE6BE4">
        <w:rPr>
          <w:b/>
          <w:bCs/>
        </w:rPr>
        <w:t xml:space="preserve"> </w:t>
      </w:r>
      <w:r w:rsidR="00AE6BE4" w:rsidRPr="00AE6BE4">
        <w:t>Algoritmo basado en instancias que clasifica según la clase mayoritaria entre los k vecinos más cercanos en el espacio de características.</w:t>
      </w:r>
    </w:p>
    <w:p w14:paraId="47B76ABC" w14:textId="181553E1" w:rsidR="00C92969" w:rsidRDefault="00C92969" w:rsidP="004C26ED">
      <w:pPr>
        <w:spacing w:line="480" w:lineRule="auto"/>
        <w:jc w:val="both"/>
        <w:rPr>
          <w:b/>
          <w:bCs/>
        </w:rPr>
      </w:pPr>
      <w:r w:rsidRPr="00C92969">
        <w:rPr>
          <w:b/>
          <w:bCs/>
        </w:rPr>
        <w:lastRenderedPageBreak/>
        <w:t>Máquinas de Vectores de Soporte (SVM)</w:t>
      </w:r>
      <w:r>
        <w:rPr>
          <w:b/>
          <w:bCs/>
        </w:rPr>
        <w:t>:</w:t>
      </w:r>
      <w:r w:rsidR="00AE6BE4">
        <w:rPr>
          <w:b/>
          <w:bCs/>
        </w:rPr>
        <w:t xml:space="preserve"> </w:t>
      </w:r>
      <w:r w:rsidR="00AE6BE4" w:rsidRPr="00AE6BE4">
        <w:t>Clasificador que encuentra el hiperplano óptimo que maximiza el margen entre clases.</w:t>
      </w:r>
    </w:p>
    <w:p w14:paraId="046E97FA" w14:textId="6343794D" w:rsidR="00C92969" w:rsidRDefault="00C92969" w:rsidP="004C26ED">
      <w:pPr>
        <w:spacing w:line="480" w:lineRule="auto"/>
        <w:jc w:val="both"/>
        <w:rPr>
          <w:b/>
          <w:bCs/>
        </w:rPr>
      </w:pPr>
      <w:r w:rsidRPr="00C92969">
        <w:rPr>
          <w:b/>
          <w:bCs/>
        </w:rPr>
        <w:t>Perceptrón Multicapa (MLP)</w:t>
      </w:r>
      <w:r>
        <w:rPr>
          <w:b/>
          <w:bCs/>
        </w:rPr>
        <w:t>:</w:t>
      </w:r>
      <w:r w:rsidR="00AE6BE4">
        <w:rPr>
          <w:b/>
          <w:bCs/>
        </w:rPr>
        <w:t xml:space="preserve"> </w:t>
      </w:r>
      <w:r w:rsidR="00AE6BE4" w:rsidRPr="00AE6BE4">
        <w:t xml:space="preserve">Arquitectura de red neuronal </w:t>
      </w:r>
      <w:proofErr w:type="spellStart"/>
      <w:r w:rsidR="00AE6BE4" w:rsidRPr="00AE6BE4">
        <w:t>feedforward</w:t>
      </w:r>
      <w:proofErr w:type="spellEnd"/>
      <w:r w:rsidR="00AE6BE4" w:rsidRPr="00AE6BE4">
        <w:t xml:space="preserve"> con una capa de entrada, una o más capas ocultas y una capa de salida.</w:t>
      </w:r>
    </w:p>
    <w:p w14:paraId="060306A7" w14:textId="2A5213BB" w:rsidR="00C92969" w:rsidRDefault="00C92969" w:rsidP="004C26ED">
      <w:pPr>
        <w:spacing w:line="480" w:lineRule="auto"/>
        <w:jc w:val="both"/>
        <w:rPr>
          <w:b/>
          <w:bCs/>
        </w:rPr>
      </w:pPr>
      <w:r w:rsidRPr="00C92969">
        <w:rPr>
          <w:b/>
          <w:bCs/>
        </w:rPr>
        <w:t>Random Forest</w:t>
      </w:r>
      <w:r>
        <w:rPr>
          <w:b/>
          <w:bCs/>
        </w:rPr>
        <w:t>:</w:t>
      </w:r>
      <w:r w:rsidR="00AE6BE4">
        <w:rPr>
          <w:b/>
          <w:bCs/>
        </w:rPr>
        <w:t xml:space="preserve"> </w:t>
      </w:r>
      <w:r w:rsidR="00AE6BE4" w:rsidRPr="00AE6BE4">
        <w:t xml:space="preserve">Método de ensamble basado en múltiples árboles de decisión entrenados con </w:t>
      </w:r>
      <w:proofErr w:type="spellStart"/>
      <w:r w:rsidR="00AE6BE4" w:rsidRPr="00AE6BE4">
        <w:t>bootstrap</w:t>
      </w:r>
      <w:proofErr w:type="spellEnd"/>
      <w:r w:rsidR="00AE6BE4" w:rsidRPr="00AE6BE4">
        <w:t xml:space="preserve"> y aleatoriedad de características.</w:t>
      </w:r>
    </w:p>
    <w:p w14:paraId="26BEE34F" w14:textId="4C8B1FA0" w:rsidR="00C92969" w:rsidRDefault="00C92969" w:rsidP="004C26ED">
      <w:pPr>
        <w:spacing w:line="480" w:lineRule="auto"/>
        <w:jc w:val="both"/>
        <w:rPr>
          <w:b/>
          <w:bCs/>
        </w:rPr>
      </w:pPr>
      <w:r w:rsidRPr="00C92969">
        <w:rPr>
          <w:b/>
          <w:bCs/>
        </w:rPr>
        <w:t>Red Neuronal Artificial (RNA)</w:t>
      </w:r>
      <w:r>
        <w:rPr>
          <w:b/>
          <w:bCs/>
        </w:rPr>
        <w:t>:</w:t>
      </w:r>
      <w:r w:rsidR="00AE6BE4">
        <w:rPr>
          <w:b/>
          <w:bCs/>
        </w:rPr>
        <w:t xml:space="preserve"> </w:t>
      </w:r>
      <w:r w:rsidR="00AE6BE4" w:rsidRPr="00AE6BE4">
        <w:t>Modelo computacional inspirado en el sistema nervioso biológico, compuesto por neuronas artificiales interconectadas en capas.</w:t>
      </w:r>
    </w:p>
    <w:p w14:paraId="0332222E" w14:textId="4F59465E" w:rsidR="00C92969" w:rsidRDefault="00C92969" w:rsidP="004C26ED">
      <w:pPr>
        <w:spacing w:line="480" w:lineRule="auto"/>
        <w:jc w:val="both"/>
        <w:rPr>
          <w:b/>
          <w:bCs/>
        </w:rPr>
      </w:pPr>
      <w:r w:rsidRPr="00C92969">
        <w:rPr>
          <w:b/>
          <w:bCs/>
        </w:rPr>
        <w:t>Regresión Logística</w:t>
      </w:r>
      <w:r>
        <w:rPr>
          <w:b/>
          <w:bCs/>
        </w:rPr>
        <w:t>:</w:t>
      </w:r>
      <w:r w:rsidR="00AE6BE4">
        <w:rPr>
          <w:b/>
          <w:bCs/>
        </w:rPr>
        <w:t xml:space="preserve"> </w:t>
      </w:r>
      <w:r w:rsidR="00AE6BE4" w:rsidRPr="00AE6BE4">
        <w:t>Algoritmo de clasificación lineal que modela la probabilidad de pertenencia a una clase mediante la función sigmoide.</w:t>
      </w:r>
    </w:p>
    <w:p w14:paraId="4F3D6D6D" w14:textId="5CB9B17A" w:rsidR="00C92969" w:rsidRDefault="00C92969" w:rsidP="004C26ED">
      <w:pPr>
        <w:spacing w:line="480" w:lineRule="auto"/>
        <w:jc w:val="both"/>
        <w:rPr>
          <w:b/>
          <w:bCs/>
        </w:rPr>
      </w:pPr>
      <w:r w:rsidRPr="00C92969">
        <w:rPr>
          <w:b/>
          <w:bCs/>
        </w:rPr>
        <w:t>Regularización</w:t>
      </w:r>
      <w:r>
        <w:rPr>
          <w:b/>
          <w:bCs/>
        </w:rPr>
        <w:t>:</w:t>
      </w:r>
      <w:r w:rsidR="00AE6BE4">
        <w:rPr>
          <w:b/>
          <w:bCs/>
        </w:rPr>
        <w:t xml:space="preserve"> </w:t>
      </w:r>
      <w:r w:rsidR="00AE6BE4" w:rsidRPr="00AE6BE4">
        <w:t xml:space="preserve">Técnicas (L1, L2, </w:t>
      </w:r>
      <w:proofErr w:type="spellStart"/>
      <w:r w:rsidR="00AE6BE4" w:rsidRPr="00AE6BE4">
        <w:t>Dropout</w:t>
      </w:r>
      <w:proofErr w:type="spellEnd"/>
      <w:r w:rsidR="00AE6BE4" w:rsidRPr="00AE6BE4">
        <w:t>) que penalizan la complejidad del modelo para prevenir el sobreajuste.</w:t>
      </w:r>
    </w:p>
    <w:p w14:paraId="3B8DF7DE" w14:textId="5E11A7F2" w:rsidR="00C92969" w:rsidRDefault="00C92969" w:rsidP="004C26ED">
      <w:pPr>
        <w:spacing w:line="480" w:lineRule="auto"/>
        <w:jc w:val="both"/>
        <w:rPr>
          <w:b/>
          <w:bCs/>
        </w:rPr>
      </w:pPr>
      <w:proofErr w:type="spellStart"/>
      <w:r w:rsidRPr="00C92969">
        <w:rPr>
          <w:b/>
          <w:bCs/>
        </w:rPr>
        <w:t>ReLU</w:t>
      </w:r>
      <w:proofErr w:type="spellEnd"/>
      <w:r w:rsidRPr="00C92969">
        <w:rPr>
          <w:b/>
          <w:bCs/>
        </w:rPr>
        <w:t xml:space="preserve"> (Unidad Lineal Rectificada)</w:t>
      </w:r>
      <w:r>
        <w:rPr>
          <w:b/>
          <w:bCs/>
        </w:rPr>
        <w:t>:</w:t>
      </w:r>
      <w:r w:rsidR="00AE6BE4">
        <w:rPr>
          <w:b/>
          <w:bCs/>
        </w:rPr>
        <w:t xml:space="preserve"> </w:t>
      </w:r>
      <w:r w:rsidR="00AE6BE4" w:rsidRPr="00AE6BE4">
        <w:t xml:space="preserve">Función de activación f(x) = </w:t>
      </w:r>
      <w:proofErr w:type="spellStart"/>
      <w:proofErr w:type="gramStart"/>
      <w:r w:rsidR="00AE6BE4" w:rsidRPr="00AE6BE4">
        <w:t>max</w:t>
      </w:r>
      <w:proofErr w:type="spellEnd"/>
      <w:r w:rsidR="00AE6BE4" w:rsidRPr="00AE6BE4">
        <w:t>(</w:t>
      </w:r>
      <w:proofErr w:type="gramEnd"/>
      <w:r w:rsidR="00AE6BE4" w:rsidRPr="00AE6BE4">
        <w:t>0, x); la más utilizada en redes profundas por su eficiencia computacional.</w:t>
      </w:r>
    </w:p>
    <w:p w14:paraId="7DB41739" w14:textId="25360346" w:rsidR="00C92969" w:rsidRDefault="00C92969" w:rsidP="004C26ED">
      <w:pPr>
        <w:spacing w:line="480" w:lineRule="auto"/>
        <w:jc w:val="both"/>
        <w:rPr>
          <w:b/>
          <w:bCs/>
        </w:rPr>
      </w:pPr>
      <w:r w:rsidRPr="00C92969">
        <w:rPr>
          <w:b/>
          <w:bCs/>
        </w:rPr>
        <w:t>SHAP (</w:t>
      </w:r>
      <w:proofErr w:type="spellStart"/>
      <w:r w:rsidRPr="00C92969">
        <w:rPr>
          <w:b/>
          <w:bCs/>
        </w:rPr>
        <w:t>SHapley</w:t>
      </w:r>
      <w:proofErr w:type="spellEnd"/>
      <w:r w:rsidRPr="00C92969">
        <w:rPr>
          <w:b/>
          <w:bCs/>
        </w:rPr>
        <w:t xml:space="preserve"> </w:t>
      </w:r>
      <w:proofErr w:type="spellStart"/>
      <w:r w:rsidRPr="00C92969">
        <w:rPr>
          <w:b/>
          <w:bCs/>
        </w:rPr>
        <w:t>Additive</w:t>
      </w:r>
      <w:proofErr w:type="spellEnd"/>
      <w:r w:rsidRPr="00C92969">
        <w:rPr>
          <w:b/>
          <w:bCs/>
        </w:rPr>
        <w:t xml:space="preserve"> </w:t>
      </w:r>
      <w:proofErr w:type="spellStart"/>
      <w:r w:rsidRPr="00C92969">
        <w:rPr>
          <w:b/>
          <w:bCs/>
        </w:rPr>
        <w:t>exPlanations</w:t>
      </w:r>
      <w:proofErr w:type="spellEnd"/>
      <w:r w:rsidRPr="00C92969">
        <w:rPr>
          <w:b/>
          <w:bCs/>
        </w:rPr>
        <w:t>)</w:t>
      </w:r>
      <w:r>
        <w:rPr>
          <w:b/>
          <w:bCs/>
        </w:rPr>
        <w:t>:</w:t>
      </w:r>
      <w:r w:rsidR="00AE6BE4">
        <w:rPr>
          <w:b/>
          <w:bCs/>
        </w:rPr>
        <w:t xml:space="preserve"> </w:t>
      </w:r>
      <w:r w:rsidR="00AE6BE4" w:rsidRPr="00AE6BE4">
        <w:t>Técnica de XAI basada en teoría de juegos que cuantifica la contribución de cada característica a una predicción individual.</w:t>
      </w:r>
    </w:p>
    <w:p w14:paraId="4D27DE95" w14:textId="27FD8643" w:rsidR="00C92969" w:rsidRDefault="00C92969" w:rsidP="004C26ED">
      <w:pPr>
        <w:spacing w:line="480" w:lineRule="auto"/>
        <w:jc w:val="both"/>
        <w:rPr>
          <w:b/>
          <w:bCs/>
        </w:rPr>
      </w:pPr>
      <w:r w:rsidRPr="00C92969">
        <w:rPr>
          <w:b/>
          <w:bCs/>
        </w:rPr>
        <w:t>Sigmoide</w:t>
      </w:r>
      <w:r>
        <w:rPr>
          <w:b/>
          <w:bCs/>
        </w:rPr>
        <w:t>:</w:t>
      </w:r>
      <w:r w:rsidR="00AE6BE4">
        <w:rPr>
          <w:b/>
          <w:bCs/>
        </w:rPr>
        <w:t xml:space="preserve"> </w:t>
      </w:r>
      <w:r w:rsidR="00AE6BE4" w:rsidRPr="00AE6BE4">
        <w:t>Función de activación que transforma valores en el rango (0,1), utilizada en capas de salida para clasificación binaria.</w:t>
      </w:r>
    </w:p>
    <w:p w14:paraId="1B9D9FCE" w14:textId="5122A4AE" w:rsidR="00C92969" w:rsidRPr="00AE6BE4" w:rsidRDefault="00C92969" w:rsidP="004C26ED">
      <w:pPr>
        <w:spacing w:line="480" w:lineRule="auto"/>
        <w:jc w:val="both"/>
        <w:rPr>
          <w:b/>
          <w:bCs/>
          <w:lang w:val="es-EC"/>
        </w:rPr>
      </w:pPr>
      <w:r w:rsidRPr="00AE6BE4">
        <w:rPr>
          <w:b/>
          <w:bCs/>
          <w:lang w:val="es-EC"/>
        </w:rPr>
        <w:t>SMOTE (</w:t>
      </w:r>
      <w:proofErr w:type="spellStart"/>
      <w:r w:rsidRPr="00AE6BE4">
        <w:rPr>
          <w:b/>
          <w:bCs/>
          <w:lang w:val="es-EC"/>
        </w:rPr>
        <w:t>Synthetic</w:t>
      </w:r>
      <w:proofErr w:type="spellEnd"/>
      <w:r w:rsidRPr="00AE6BE4">
        <w:rPr>
          <w:b/>
          <w:bCs/>
          <w:lang w:val="es-EC"/>
        </w:rPr>
        <w:t xml:space="preserve"> </w:t>
      </w:r>
      <w:proofErr w:type="spellStart"/>
      <w:r w:rsidRPr="00AE6BE4">
        <w:rPr>
          <w:b/>
          <w:bCs/>
          <w:lang w:val="es-EC"/>
        </w:rPr>
        <w:t>Minority</w:t>
      </w:r>
      <w:proofErr w:type="spellEnd"/>
      <w:r w:rsidRPr="00AE6BE4">
        <w:rPr>
          <w:b/>
          <w:bCs/>
          <w:lang w:val="es-EC"/>
        </w:rPr>
        <w:t xml:space="preserve"> </w:t>
      </w:r>
      <w:proofErr w:type="spellStart"/>
      <w:r w:rsidRPr="00AE6BE4">
        <w:rPr>
          <w:b/>
          <w:bCs/>
          <w:lang w:val="es-EC"/>
        </w:rPr>
        <w:t>Over-sampling</w:t>
      </w:r>
      <w:proofErr w:type="spellEnd"/>
      <w:r w:rsidRPr="00AE6BE4">
        <w:rPr>
          <w:b/>
          <w:bCs/>
          <w:lang w:val="es-EC"/>
        </w:rPr>
        <w:t xml:space="preserve"> </w:t>
      </w:r>
      <w:proofErr w:type="spellStart"/>
      <w:r w:rsidRPr="00AE6BE4">
        <w:rPr>
          <w:b/>
          <w:bCs/>
          <w:lang w:val="es-EC"/>
        </w:rPr>
        <w:t>Technique</w:t>
      </w:r>
      <w:proofErr w:type="spellEnd"/>
      <w:r w:rsidRPr="00AE6BE4">
        <w:rPr>
          <w:b/>
          <w:bCs/>
          <w:lang w:val="es-EC"/>
        </w:rPr>
        <w:t>):</w:t>
      </w:r>
      <w:r w:rsidR="00AE6BE4" w:rsidRPr="00AE6BE4">
        <w:rPr>
          <w:b/>
          <w:bCs/>
          <w:lang w:val="es-EC"/>
        </w:rPr>
        <w:t xml:space="preserve"> </w:t>
      </w:r>
      <w:r w:rsidR="00AE6BE4" w:rsidRPr="00AE6BE4">
        <w:t>Técnica de aumento de datos que genera muestras sintéticas de la clase minoritaria para balancear conjuntos desequilibrados.</w:t>
      </w:r>
    </w:p>
    <w:p w14:paraId="023D69E9" w14:textId="2520B1BD" w:rsidR="00C92969" w:rsidRDefault="00C92969" w:rsidP="004C26ED">
      <w:pPr>
        <w:spacing w:line="480" w:lineRule="auto"/>
        <w:jc w:val="both"/>
      </w:pPr>
      <w:proofErr w:type="spellStart"/>
      <w:r w:rsidRPr="00C92969">
        <w:rPr>
          <w:b/>
          <w:bCs/>
        </w:rPr>
        <w:t>XGBoost</w:t>
      </w:r>
      <w:proofErr w:type="spellEnd"/>
      <w:r w:rsidRPr="00C92969">
        <w:rPr>
          <w:b/>
          <w:bCs/>
        </w:rPr>
        <w:t xml:space="preserve"> (Extreme </w:t>
      </w:r>
      <w:proofErr w:type="spellStart"/>
      <w:r w:rsidRPr="00C92969">
        <w:rPr>
          <w:b/>
          <w:bCs/>
        </w:rPr>
        <w:t>Gradient</w:t>
      </w:r>
      <w:proofErr w:type="spellEnd"/>
      <w:r w:rsidRPr="00C92969">
        <w:rPr>
          <w:b/>
          <w:bCs/>
        </w:rPr>
        <w:t xml:space="preserve"> </w:t>
      </w:r>
      <w:proofErr w:type="spellStart"/>
      <w:r w:rsidRPr="00C92969">
        <w:rPr>
          <w:b/>
          <w:bCs/>
        </w:rPr>
        <w:t>Boosting</w:t>
      </w:r>
      <w:proofErr w:type="spellEnd"/>
      <w:r w:rsidRPr="00C92969">
        <w:rPr>
          <w:b/>
          <w:bCs/>
        </w:rPr>
        <w:t>)</w:t>
      </w:r>
      <w:r>
        <w:rPr>
          <w:b/>
          <w:bCs/>
        </w:rPr>
        <w:t>:</w:t>
      </w:r>
      <w:r w:rsidR="00AE6BE4">
        <w:rPr>
          <w:b/>
          <w:bCs/>
        </w:rPr>
        <w:t xml:space="preserve"> </w:t>
      </w:r>
      <w:r w:rsidR="00AE6BE4" w:rsidRPr="00AE6BE4">
        <w:t xml:space="preserve">Implementación optimizada y escalable de </w:t>
      </w:r>
      <w:proofErr w:type="spellStart"/>
      <w:r w:rsidR="00AE6BE4" w:rsidRPr="00AE6BE4">
        <w:t>Gradient</w:t>
      </w:r>
      <w:proofErr w:type="spellEnd"/>
      <w:r w:rsidR="00AE6BE4" w:rsidRPr="00AE6BE4">
        <w:t xml:space="preserve"> </w:t>
      </w:r>
      <w:proofErr w:type="spellStart"/>
      <w:r w:rsidR="00AE6BE4" w:rsidRPr="00AE6BE4">
        <w:t>Boosting</w:t>
      </w:r>
      <w:proofErr w:type="spellEnd"/>
      <w:r w:rsidR="00AE6BE4" w:rsidRPr="00AE6BE4">
        <w:t>, con regularización y manejo eficiente de valores faltantes.</w:t>
      </w:r>
    </w:p>
    <w:p w14:paraId="5C6B2FBF" w14:textId="77777777" w:rsidR="00AE6BE4" w:rsidRDefault="00AE6BE4" w:rsidP="004C26ED">
      <w:pPr>
        <w:spacing w:line="480" w:lineRule="auto"/>
        <w:jc w:val="both"/>
      </w:pPr>
    </w:p>
    <w:p w14:paraId="1E3A7444" w14:textId="77777777" w:rsidR="00AE6BE4" w:rsidRPr="00AE6BE4" w:rsidRDefault="00AE6BE4" w:rsidP="00AE6BE4">
      <w:pPr>
        <w:pStyle w:val="Ttulo3"/>
        <w:rPr>
          <w:lang w:val="es-EC"/>
        </w:rPr>
      </w:pPr>
      <w:bookmarkStart w:id="233" w:name="_Toc222675809"/>
      <w:r w:rsidRPr="00AE6BE4">
        <w:rPr>
          <w:lang w:val="es-EC"/>
        </w:rPr>
        <w:lastRenderedPageBreak/>
        <w:t>Términos de Métricas y Evaluación</w:t>
      </w:r>
      <w:bookmarkEnd w:id="233"/>
    </w:p>
    <w:p w14:paraId="677276A6" w14:textId="2A116FD4" w:rsidR="00AE6BE4" w:rsidRDefault="00AE6BE4" w:rsidP="004C26ED">
      <w:pPr>
        <w:spacing w:line="480" w:lineRule="auto"/>
        <w:jc w:val="both"/>
        <w:rPr>
          <w:b/>
          <w:bCs/>
        </w:rPr>
      </w:pPr>
      <w:proofErr w:type="spellStart"/>
      <w:r w:rsidRPr="00AE6BE4">
        <w:rPr>
          <w:b/>
          <w:bCs/>
        </w:rPr>
        <w:t>Accuracy</w:t>
      </w:r>
      <w:proofErr w:type="spellEnd"/>
      <w:r w:rsidRPr="00AE6BE4">
        <w:rPr>
          <w:b/>
          <w:bCs/>
        </w:rPr>
        <w:t xml:space="preserve"> (Exactitud)</w:t>
      </w:r>
      <w:r>
        <w:rPr>
          <w:b/>
          <w:bCs/>
        </w:rPr>
        <w:t xml:space="preserve">: </w:t>
      </w:r>
      <w:r w:rsidRPr="00AE6BE4">
        <w:t>Proporción de predicciones correctas sobre el total de predicciones.</w:t>
      </w:r>
    </w:p>
    <w:p w14:paraId="0829D93E" w14:textId="59A1AC20" w:rsidR="00AE6BE4" w:rsidRDefault="0034508D" w:rsidP="004C26ED">
      <w:pPr>
        <w:spacing w:line="480" w:lineRule="auto"/>
        <w:jc w:val="both"/>
      </w:pPr>
      <w:r w:rsidRPr="0034508D">
        <w:rPr>
          <w:b/>
          <w:bCs/>
          <w:lang w:val="es-EC"/>
        </w:rPr>
        <w:t>AUC-ROC (Área Bajo la Curva ROC)</w:t>
      </w:r>
      <w:r>
        <w:rPr>
          <w:b/>
          <w:bCs/>
          <w:lang w:val="es-EC"/>
        </w:rPr>
        <w:t xml:space="preserve">: </w:t>
      </w:r>
      <w:r w:rsidRPr="0034508D">
        <w:t>Medida de la capacidad de un modelo para distinguir entre clases en todos los umbrales de clasificación posibles; 0.5 = azar, 1.0 = discriminación perfecta.</w:t>
      </w:r>
    </w:p>
    <w:p w14:paraId="02880156" w14:textId="5D5D1EAB" w:rsidR="0034508D" w:rsidRDefault="0034508D" w:rsidP="004C26ED">
      <w:pPr>
        <w:spacing w:line="480" w:lineRule="auto"/>
        <w:jc w:val="both"/>
        <w:rPr>
          <w:b/>
          <w:bCs/>
        </w:rPr>
      </w:pPr>
      <w:r w:rsidRPr="0034508D">
        <w:rPr>
          <w:b/>
          <w:bCs/>
        </w:rPr>
        <w:t>Curva ROC</w:t>
      </w:r>
      <w:r>
        <w:rPr>
          <w:b/>
          <w:bCs/>
        </w:rPr>
        <w:t>:</w:t>
      </w:r>
      <w:r w:rsidR="00476D6D">
        <w:rPr>
          <w:b/>
          <w:bCs/>
        </w:rPr>
        <w:t xml:space="preserve"> </w:t>
      </w:r>
      <w:r w:rsidR="00476D6D" w:rsidRPr="00476D6D">
        <w:t>Gráfico que muestra la tasa de verdaderos positivos frente a la tasa de falsos positivos para diferentes umbrales de clasificación.</w:t>
      </w:r>
    </w:p>
    <w:p w14:paraId="23280E60" w14:textId="63C6BB19" w:rsidR="0034508D" w:rsidRPr="00476D6D" w:rsidRDefault="0034508D" w:rsidP="004C26ED">
      <w:pPr>
        <w:spacing w:line="480" w:lineRule="auto"/>
        <w:jc w:val="both"/>
      </w:pPr>
      <w:r w:rsidRPr="0034508D">
        <w:rPr>
          <w:b/>
          <w:bCs/>
        </w:rPr>
        <w:t>F1-Score (Puntuación F1)</w:t>
      </w:r>
      <w:r>
        <w:rPr>
          <w:b/>
          <w:bCs/>
        </w:rPr>
        <w:t>:</w:t>
      </w:r>
      <w:r w:rsidR="00476D6D">
        <w:rPr>
          <w:b/>
          <w:bCs/>
        </w:rPr>
        <w:t xml:space="preserve"> </w:t>
      </w:r>
      <w:r w:rsidR="00476D6D" w:rsidRPr="00476D6D">
        <w:t>Media armónica entre precisión y sensibilidad; métrica equilibrada para problemas con clases desbalanceadas.</w:t>
      </w:r>
    </w:p>
    <w:p w14:paraId="14102AF4" w14:textId="41F30A14" w:rsidR="0034508D" w:rsidRPr="00476D6D" w:rsidRDefault="0034508D" w:rsidP="004C26ED">
      <w:pPr>
        <w:spacing w:line="480" w:lineRule="auto"/>
        <w:jc w:val="both"/>
      </w:pPr>
      <w:r w:rsidRPr="0034508D">
        <w:rPr>
          <w:b/>
          <w:bCs/>
        </w:rPr>
        <w:t>Falso Negativo (FN)</w:t>
      </w:r>
      <w:r>
        <w:rPr>
          <w:b/>
          <w:bCs/>
        </w:rPr>
        <w:t>:</w:t>
      </w:r>
      <w:r w:rsidR="00476D6D">
        <w:rPr>
          <w:b/>
          <w:bCs/>
        </w:rPr>
        <w:t xml:space="preserve"> </w:t>
      </w:r>
      <w:r w:rsidR="00476D6D" w:rsidRPr="00476D6D">
        <w:t>Caso positivo que el modelo clasifica incorrectamente como negativo.</w:t>
      </w:r>
    </w:p>
    <w:p w14:paraId="69D73ECD" w14:textId="1E9ED167" w:rsidR="0034508D" w:rsidRDefault="0034508D" w:rsidP="004C26ED">
      <w:pPr>
        <w:spacing w:line="480" w:lineRule="auto"/>
        <w:jc w:val="both"/>
        <w:rPr>
          <w:b/>
          <w:bCs/>
        </w:rPr>
      </w:pPr>
      <w:r w:rsidRPr="0034508D">
        <w:rPr>
          <w:b/>
          <w:bCs/>
        </w:rPr>
        <w:t>Falso Positivo (FP)</w:t>
      </w:r>
      <w:r>
        <w:rPr>
          <w:b/>
          <w:bCs/>
        </w:rPr>
        <w:t>:</w:t>
      </w:r>
      <w:r w:rsidR="00476D6D">
        <w:rPr>
          <w:b/>
          <w:bCs/>
        </w:rPr>
        <w:t xml:space="preserve"> </w:t>
      </w:r>
      <w:r w:rsidR="00476D6D" w:rsidRPr="00476D6D">
        <w:t>Caso negativo que el modelo clasifica incorrectamente como positivo.</w:t>
      </w:r>
    </w:p>
    <w:p w14:paraId="021F2407" w14:textId="08D676CE" w:rsidR="00476D6D" w:rsidRDefault="00476D6D" w:rsidP="004C26ED">
      <w:pPr>
        <w:spacing w:line="480" w:lineRule="auto"/>
        <w:jc w:val="both"/>
        <w:rPr>
          <w:b/>
          <w:bCs/>
        </w:rPr>
      </w:pPr>
      <w:r w:rsidRPr="00476D6D">
        <w:rPr>
          <w:b/>
          <w:bCs/>
        </w:rPr>
        <w:t>Matriz de Confusión</w:t>
      </w:r>
      <w:r>
        <w:rPr>
          <w:b/>
          <w:bCs/>
        </w:rPr>
        <w:t xml:space="preserve">: </w:t>
      </w:r>
      <w:r w:rsidRPr="00476D6D">
        <w:t>Tabla que muestra el desempeño de un clasificador mediante verdaderos positivos, verdaderos negativos, falsos positivos y falsos negativos.</w:t>
      </w:r>
    </w:p>
    <w:p w14:paraId="619FC4B3" w14:textId="085C1E7D" w:rsidR="0034508D" w:rsidRDefault="0034508D" w:rsidP="004C26ED">
      <w:pPr>
        <w:spacing w:line="480" w:lineRule="auto"/>
        <w:jc w:val="both"/>
        <w:rPr>
          <w:b/>
          <w:bCs/>
        </w:rPr>
      </w:pPr>
      <w:r w:rsidRPr="0034508D">
        <w:rPr>
          <w:b/>
          <w:bCs/>
        </w:rPr>
        <w:t>Precisión (</w:t>
      </w:r>
      <w:proofErr w:type="spellStart"/>
      <w:r w:rsidRPr="0034508D">
        <w:rPr>
          <w:b/>
          <w:bCs/>
        </w:rPr>
        <w:t>Precision</w:t>
      </w:r>
      <w:proofErr w:type="spellEnd"/>
      <w:r w:rsidRPr="0034508D">
        <w:rPr>
          <w:b/>
          <w:bCs/>
        </w:rPr>
        <w:t>)</w:t>
      </w:r>
      <w:r>
        <w:rPr>
          <w:b/>
          <w:bCs/>
        </w:rPr>
        <w:t>:</w:t>
      </w:r>
      <w:r w:rsidR="00476D6D">
        <w:rPr>
          <w:b/>
          <w:bCs/>
        </w:rPr>
        <w:t xml:space="preserve"> </w:t>
      </w:r>
      <w:r w:rsidR="00476D6D" w:rsidRPr="00476D6D">
        <w:t>Proporción de predicciones positivas que fueron correctas: TP / (TP + FP).</w:t>
      </w:r>
    </w:p>
    <w:p w14:paraId="6BF58D55" w14:textId="055088CB" w:rsidR="0034508D" w:rsidRDefault="0034508D" w:rsidP="004C26ED">
      <w:pPr>
        <w:spacing w:line="480" w:lineRule="auto"/>
        <w:jc w:val="both"/>
        <w:rPr>
          <w:b/>
          <w:bCs/>
        </w:rPr>
      </w:pPr>
      <w:proofErr w:type="spellStart"/>
      <w:r w:rsidRPr="0034508D">
        <w:rPr>
          <w:b/>
          <w:bCs/>
        </w:rPr>
        <w:t>Recall</w:t>
      </w:r>
      <w:proofErr w:type="spellEnd"/>
      <w:r w:rsidRPr="0034508D">
        <w:rPr>
          <w:b/>
          <w:bCs/>
        </w:rPr>
        <w:t xml:space="preserve"> (Sensibilidad / Exhaustividad)</w:t>
      </w:r>
      <w:r>
        <w:rPr>
          <w:b/>
          <w:bCs/>
        </w:rPr>
        <w:t>:</w:t>
      </w:r>
      <w:r w:rsidR="00476D6D">
        <w:rPr>
          <w:b/>
          <w:bCs/>
        </w:rPr>
        <w:t xml:space="preserve"> </w:t>
      </w:r>
      <w:r w:rsidR="00476D6D" w:rsidRPr="00476D6D">
        <w:t>Proporción de casos positivos reales que fueron identificados correctamente: TP / (TP + FN).</w:t>
      </w:r>
    </w:p>
    <w:p w14:paraId="0F804874" w14:textId="5BB3A1CD" w:rsidR="0034508D" w:rsidRDefault="0034508D" w:rsidP="004C26ED">
      <w:pPr>
        <w:spacing w:line="480" w:lineRule="auto"/>
        <w:jc w:val="both"/>
        <w:rPr>
          <w:b/>
          <w:bCs/>
        </w:rPr>
      </w:pPr>
      <w:r w:rsidRPr="0034508D">
        <w:rPr>
          <w:b/>
          <w:bCs/>
        </w:rPr>
        <w:t>Verdadero Negativo (VN)</w:t>
      </w:r>
      <w:r>
        <w:rPr>
          <w:b/>
          <w:bCs/>
        </w:rPr>
        <w:t>:</w:t>
      </w:r>
      <w:r w:rsidR="00476D6D">
        <w:rPr>
          <w:b/>
          <w:bCs/>
        </w:rPr>
        <w:t xml:space="preserve"> </w:t>
      </w:r>
      <w:r w:rsidR="00476D6D" w:rsidRPr="00476D6D">
        <w:t>Caso negativo que el modelo clasifica correctamente como negativo.</w:t>
      </w:r>
    </w:p>
    <w:p w14:paraId="75013493" w14:textId="35FCCA12" w:rsidR="0034508D" w:rsidRPr="00476D6D" w:rsidRDefault="0034508D" w:rsidP="004C26ED">
      <w:pPr>
        <w:spacing w:line="480" w:lineRule="auto"/>
        <w:jc w:val="both"/>
      </w:pPr>
      <w:r w:rsidRPr="0034508D">
        <w:rPr>
          <w:b/>
          <w:bCs/>
        </w:rPr>
        <w:t>Verdadero Positivo (VP)</w:t>
      </w:r>
      <w:r>
        <w:rPr>
          <w:b/>
          <w:bCs/>
        </w:rPr>
        <w:t>:</w:t>
      </w:r>
      <w:r w:rsidR="00476D6D">
        <w:rPr>
          <w:b/>
          <w:bCs/>
        </w:rPr>
        <w:t xml:space="preserve"> </w:t>
      </w:r>
      <w:r w:rsidR="00476D6D" w:rsidRPr="00476D6D">
        <w:t>Caso positivo que el modelo clasifica correctamente como positivo.</w:t>
      </w:r>
    </w:p>
    <w:p w14:paraId="7335013C" w14:textId="77777777" w:rsidR="00AE6BE4" w:rsidRPr="00AE6BE4" w:rsidRDefault="00AE6BE4" w:rsidP="00AE6BE4">
      <w:pPr>
        <w:pStyle w:val="Ttulo3"/>
        <w:rPr>
          <w:lang w:val="es-EC"/>
        </w:rPr>
      </w:pPr>
      <w:bookmarkStart w:id="234" w:name="_Toc222675810"/>
      <w:r w:rsidRPr="00AE6BE4">
        <w:rPr>
          <w:lang w:val="es-EC"/>
        </w:rPr>
        <w:t>Términos Metodológicos y de Datos</w:t>
      </w:r>
      <w:bookmarkEnd w:id="234"/>
    </w:p>
    <w:p w14:paraId="391CD0F9" w14:textId="0DCDA4EC" w:rsidR="007E50D0" w:rsidRPr="00476D6D" w:rsidRDefault="00476D6D" w:rsidP="004C26ED">
      <w:pPr>
        <w:spacing w:line="480" w:lineRule="auto"/>
        <w:jc w:val="both"/>
        <w:rPr>
          <w:lang w:val="es-EC"/>
        </w:rPr>
      </w:pPr>
      <w:r w:rsidRPr="00476D6D">
        <w:rPr>
          <w:b/>
          <w:bCs/>
        </w:rPr>
        <w:t>Análisis Exploratorio de Datos (EDA)</w:t>
      </w:r>
      <w:r>
        <w:rPr>
          <w:b/>
          <w:bCs/>
        </w:rPr>
        <w:t xml:space="preserve">: </w:t>
      </w:r>
      <w:r w:rsidRPr="00476D6D">
        <w:t>Proceso inicial de análisis que utiliza estadísticas descriptivas y visualizaciones para comprender las características y estructura de los datos.</w:t>
      </w:r>
    </w:p>
    <w:p w14:paraId="7026CA72" w14:textId="32BB22CE" w:rsidR="002816FB" w:rsidRDefault="00476D6D" w:rsidP="004C26ED">
      <w:pPr>
        <w:spacing w:line="480" w:lineRule="auto"/>
        <w:jc w:val="both"/>
        <w:rPr>
          <w:b/>
          <w:bCs/>
        </w:rPr>
      </w:pPr>
      <w:r w:rsidRPr="00476D6D">
        <w:rPr>
          <w:b/>
          <w:bCs/>
        </w:rPr>
        <w:t>Ciencia Abierta</w:t>
      </w:r>
      <w:r>
        <w:rPr>
          <w:b/>
          <w:bCs/>
        </w:rPr>
        <w:t xml:space="preserve">: </w:t>
      </w:r>
      <w:r w:rsidRPr="00476D6D">
        <w:t>Movimiento que promueve el acceso libre y transparente a datos, códigos y publicaciones científicas.</w:t>
      </w:r>
    </w:p>
    <w:p w14:paraId="763D72E1" w14:textId="38099A25" w:rsidR="00476D6D" w:rsidRDefault="00476D6D" w:rsidP="004C26ED">
      <w:pPr>
        <w:spacing w:line="480" w:lineRule="auto"/>
        <w:jc w:val="both"/>
        <w:rPr>
          <w:b/>
          <w:bCs/>
        </w:rPr>
      </w:pPr>
      <w:r w:rsidRPr="00476D6D">
        <w:rPr>
          <w:b/>
          <w:bCs/>
        </w:rPr>
        <w:lastRenderedPageBreak/>
        <w:t>Conjunto de datos (Dataset)</w:t>
      </w:r>
      <w:r>
        <w:rPr>
          <w:b/>
          <w:bCs/>
        </w:rPr>
        <w:t xml:space="preserve">: </w:t>
      </w:r>
      <w:r w:rsidRPr="00476D6D">
        <w:t>Colección estructurada de datos, generalmente organizada en filas (instancias) y columnas (características).</w:t>
      </w:r>
    </w:p>
    <w:p w14:paraId="34625AA9" w14:textId="36F9129E" w:rsidR="00476D6D" w:rsidRDefault="00476D6D" w:rsidP="004C26ED">
      <w:pPr>
        <w:spacing w:line="480" w:lineRule="auto"/>
        <w:jc w:val="both"/>
        <w:rPr>
          <w:b/>
          <w:bCs/>
        </w:rPr>
      </w:pPr>
      <w:r w:rsidRPr="00476D6D">
        <w:rPr>
          <w:b/>
          <w:bCs/>
        </w:rPr>
        <w:t>Conjunto de entrenamiento</w:t>
      </w:r>
      <w:r>
        <w:rPr>
          <w:b/>
          <w:bCs/>
        </w:rPr>
        <w:t xml:space="preserve">: </w:t>
      </w:r>
      <w:r w:rsidRPr="00476D6D">
        <w:t>Subconjunto de datos utilizado para entrenar el modelo (80% en este estudio).</w:t>
      </w:r>
    </w:p>
    <w:p w14:paraId="58F8B6A5" w14:textId="4001018A" w:rsidR="00476D6D" w:rsidRDefault="00476D6D" w:rsidP="004C26ED">
      <w:pPr>
        <w:spacing w:line="480" w:lineRule="auto"/>
        <w:jc w:val="both"/>
        <w:rPr>
          <w:b/>
          <w:bCs/>
        </w:rPr>
      </w:pPr>
      <w:r w:rsidRPr="00476D6D">
        <w:rPr>
          <w:b/>
          <w:bCs/>
        </w:rPr>
        <w:t>Conjunto de prueba</w:t>
      </w:r>
      <w:r>
        <w:rPr>
          <w:b/>
          <w:bCs/>
        </w:rPr>
        <w:t xml:space="preserve">: </w:t>
      </w:r>
      <w:r w:rsidRPr="00476D6D">
        <w:t>Subconjunto de datos reservado exclusivamente para evaluar el rendimiento final del modelo (20% en este estudio).</w:t>
      </w:r>
    </w:p>
    <w:p w14:paraId="098440F5" w14:textId="3AA68C46" w:rsidR="00476D6D" w:rsidRDefault="00476D6D" w:rsidP="004C26ED">
      <w:pPr>
        <w:spacing w:line="480" w:lineRule="auto"/>
        <w:jc w:val="both"/>
        <w:rPr>
          <w:b/>
          <w:bCs/>
        </w:rPr>
      </w:pPr>
      <w:r w:rsidRPr="00476D6D">
        <w:rPr>
          <w:b/>
          <w:bCs/>
        </w:rPr>
        <w:t>Conjunto de validación</w:t>
      </w:r>
      <w:r>
        <w:rPr>
          <w:b/>
          <w:bCs/>
        </w:rPr>
        <w:t xml:space="preserve">: </w:t>
      </w:r>
      <w:r w:rsidRPr="00476D6D">
        <w:t>Subconjunto de datos utilizado durante el entrenamiento para ajustar hiperparámetros y monitorear sobreajuste.</w:t>
      </w:r>
    </w:p>
    <w:p w14:paraId="7BB838DC" w14:textId="5367AB2B" w:rsidR="00476D6D" w:rsidRDefault="00476D6D" w:rsidP="004C26ED">
      <w:pPr>
        <w:spacing w:line="480" w:lineRule="auto"/>
        <w:jc w:val="both"/>
        <w:rPr>
          <w:b/>
          <w:bCs/>
        </w:rPr>
      </w:pPr>
      <w:r w:rsidRPr="00476D6D">
        <w:rPr>
          <w:b/>
          <w:bCs/>
        </w:rPr>
        <w:t>Datos biomédicos</w:t>
      </w:r>
      <w:r>
        <w:rPr>
          <w:b/>
          <w:bCs/>
        </w:rPr>
        <w:t xml:space="preserve">: </w:t>
      </w:r>
      <w:r w:rsidRPr="00476D6D">
        <w:t xml:space="preserve">Información heterogénea relacionada con la salud humana (clínicos, </w:t>
      </w:r>
      <w:proofErr w:type="spellStart"/>
      <w:r w:rsidRPr="00476D6D">
        <w:t>ómicos</w:t>
      </w:r>
      <w:proofErr w:type="spellEnd"/>
      <w:r w:rsidRPr="00476D6D">
        <w:t>, de imagen, de sensores).</w:t>
      </w:r>
    </w:p>
    <w:p w14:paraId="7B480DE9" w14:textId="4638AD10" w:rsidR="00476D6D" w:rsidRDefault="00476D6D" w:rsidP="004C26ED">
      <w:pPr>
        <w:spacing w:line="480" w:lineRule="auto"/>
        <w:jc w:val="both"/>
        <w:rPr>
          <w:b/>
          <w:bCs/>
        </w:rPr>
      </w:pPr>
      <w:r w:rsidRPr="00476D6D">
        <w:rPr>
          <w:b/>
          <w:bCs/>
        </w:rPr>
        <w:t>Efectos de lote</w:t>
      </w:r>
      <w:r>
        <w:rPr>
          <w:b/>
          <w:bCs/>
        </w:rPr>
        <w:t xml:space="preserve">: </w:t>
      </w:r>
      <w:r w:rsidRPr="00476D6D">
        <w:t>Variación técnica introducida cuando las muestras se procesan en diferentes lotes o laboratorios, que puede confundir las señales biológicas.</w:t>
      </w:r>
    </w:p>
    <w:p w14:paraId="75FCAA6E" w14:textId="21F4986B" w:rsidR="00476D6D" w:rsidRDefault="00476D6D" w:rsidP="004C26ED">
      <w:pPr>
        <w:spacing w:line="480" w:lineRule="auto"/>
        <w:jc w:val="both"/>
        <w:rPr>
          <w:b/>
          <w:bCs/>
        </w:rPr>
      </w:pPr>
      <w:r w:rsidRPr="00476D6D">
        <w:rPr>
          <w:b/>
          <w:bCs/>
        </w:rPr>
        <w:t>Estandarización (</w:t>
      </w:r>
      <w:proofErr w:type="spellStart"/>
      <w:r w:rsidRPr="00476D6D">
        <w:rPr>
          <w:b/>
          <w:bCs/>
        </w:rPr>
        <w:t>StandardScaler</w:t>
      </w:r>
      <w:proofErr w:type="spellEnd"/>
      <w:r w:rsidRPr="00476D6D">
        <w:rPr>
          <w:b/>
          <w:bCs/>
        </w:rPr>
        <w:t>)</w:t>
      </w:r>
      <w:r>
        <w:rPr>
          <w:b/>
          <w:bCs/>
        </w:rPr>
        <w:t xml:space="preserve">: </w:t>
      </w:r>
      <w:r w:rsidRPr="00476D6D">
        <w:t>Técnica de normalización que transforma los datos para que tengan media 0 y desviación estándar 1.</w:t>
      </w:r>
    </w:p>
    <w:p w14:paraId="7B88E4BE" w14:textId="3F39AAF5" w:rsidR="00476D6D" w:rsidRDefault="00476D6D" w:rsidP="004C26ED">
      <w:pPr>
        <w:spacing w:line="480" w:lineRule="auto"/>
        <w:jc w:val="both"/>
        <w:rPr>
          <w:b/>
          <w:bCs/>
        </w:rPr>
      </w:pPr>
      <w:r w:rsidRPr="00476D6D">
        <w:rPr>
          <w:b/>
          <w:bCs/>
        </w:rPr>
        <w:t xml:space="preserve">Fuga de datos (Data </w:t>
      </w:r>
      <w:proofErr w:type="spellStart"/>
      <w:r w:rsidRPr="00476D6D">
        <w:rPr>
          <w:b/>
          <w:bCs/>
        </w:rPr>
        <w:t>Leakage</w:t>
      </w:r>
      <w:proofErr w:type="spellEnd"/>
      <w:r w:rsidRPr="00476D6D">
        <w:rPr>
          <w:b/>
          <w:bCs/>
        </w:rPr>
        <w:t>)</w:t>
      </w:r>
      <w:r>
        <w:rPr>
          <w:b/>
          <w:bCs/>
        </w:rPr>
        <w:t xml:space="preserve">: </w:t>
      </w:r>
      <w:r w:rsidRPr="00476D6D">
        <w:t xml:space="preserve">Error metodológico donde información del conjunto de prueba influye en el entrenamiento, generando estimaciones de rendimiento </w:t>
      </w:r>
      <w:proofErr w:type="spellStart"/>
      <w:r w:rsidRPr="00476D6D">
        <w:t>overly</w:t>
      </w:r>
      <w:proofErr w:type="spellEnd"/>
      <w:r w:rsidRPr="00476D6D">
        <w:t xml:space="preserve"> optimistas.</w:t>
      </w:r>
    </w:p>
    <w:p w14:paraId="74A35DCC" w14:textId="32D77CC7" w:rsidR="00476D6D" w:rsidRDefault="00476D6D" w:rsidP="004C26ED">
      <w:pPr>
        <w:spacing w:line="480" w:lineRule="auto"/>
        <w:jc w:val="both"/>
        <w:rPr>
          <w:b/>
          <w:bCs/>
        </w:rPr>
      </w:pPr>
      <w:r w:rsidRPr="00476D6D">
        <w:rPr>
          <w:b/>
          <w:bCs/>
        </w:rPr>
        <w:t>Ingeniería de características</w:t>
      </w:r>
      <w:r>
        <w:rPr>
          <w:b/>
          <w:bCs/>
        </w:rPr>
        <w:t xml:space="preserve">: </w:t>
      </w:r>
      <w:r w:rsidRPr="00476D6D">
        <w:t>Proceso de crear nuevas características o transformar las existentes para mejorar el rendimiento del modelo.</w:t>
      </w:r>
    </w:p>
    <w:p w14:paraId="0850E4C7" w14:textId="0C64D09F" w:rsidR="00476D6D" w:rsidRDefault="00476D6D" w:rsidP="004C26ED">
      <w:pPr>
        <w:spacing w:line="480" w:lineRule="auto"/>
        <w:jc w:val="both"/>
        <w:rPr>
          <w:b/>
          <w:bCs/>
        </w:rPr>
      </w:pPr>
      <w:r w:rsidRPr="00476D6D">
        <w:rPr>
          <w:b/>
          <w:bCs/>
        </w:rPr>
        <w:t>Maldición de la dimensionalidad</w:t>
      </w:r>
      <w:r>
        <w:rPr>
          <w:b/>
          <w:bCs/>
        </w:rPr>
        <w:t xml:space="preserve">: </w:t>
      </w:r>
      <w:r w:rsidRPr="00476D6D">
        <w:t>Fenómeno donde el aumento del número de características hace que los datos se vuelvan dispersos, requiriendo muestras exponencialmente mayores.</w:t>
      </w:r>
    </w:p>
    <w:p w14:paraId="58B773D4" w14:textId="00727529" w:rsidR="00476D6D" w:rsidRPr="00476D6D" w:rsidRDefault="00476D6D" w:rsidP="004C26ED">
      <w:pPr>
        <w:spacing w:line="480" w:lineRule="auto"/>
        <w:jc w:val="both"/>
        <w:rPr>
          <w:b/>
          <w:bCs/>
          <w:lang w:val="es-EC"/>
        </w:rPr>
      </w:pPr>
      <w:r w:rsidRPr="00476D6D">
        <w:rPr>
          <w:b/>
          <w:bCs/>
        </w:rPr>
        <w:t>Muestra de conveniencia</w:t>
      </w:r>
      <w:r>
        <w:rPr>
          <w:b/>
          <w:bCs/>
        </w:rPr>
        <w:t xml:space="preserve">: </w:t>
      </w:r>
      <w:r w:rsidRPr="00476D6D">
        <w:t>Muestra no probabilística seleccionada por su accesibilidad, no por aleatoriedad.</w:t>
      </w:r>
    </w:p>
    <w:p w14:paraId="01D940BC" w14:textId="389A7863" w:rsidR="00476D6D" w:rsidRPr="00476D6D" w:rsidRDefault="00476D6D" w:rsidP="004C26ED">
      <w:pPr>
        <w:spacing w:line="480" w:lineRule="auto"/>
        <w:jc w:val="both"/>
        <w:rPr>
          <w:b/>
          <w:bCs/>
          <w:lang w:val="es-EC"/>
        </w:rPr>
      </w:pPr>
      <w:r w:rsidRPr="00476D6D">
        <w:rPr>
          <w:b/>
          <w:bCs/>
          <w:lang w:val="es-EC"/>
        </w:rPr>
        <w:lastRenderedPageBreak/>
        <w:t xml:space="preserve">Oxford </w:t>
      </w:r>
      <w:proofErr w:type="spellStart"/>
      <w:r w:rsidRPr="00476D6D">
        <w:rPr>
          <w:b/>
          <w:bCs/>
          <w:lang w:val="es-EC"/>
        </w:rPr>
        <w:t>Parkinson's</w:t>
      </w:r>
      <w:proofErr w:type="spellEnd"/>
      <w:r w:rsidRPr="00476D6D">
        <w:rPr>
          <w:b/>
          <w:bCs/>
          <w:lang w:val="es-EC"/>
        </w:rPr>
        <w:t xml:space="preserve"> </w:t>
      </w:r>
      <w:proofErr w:type="spellStart"/>
      <w:r w:rsidRPr="00476D6D">
        <w:rPr>
          <w:b/>
          <w:bCs/>
          <w:lang w:val="es-EC"/>
        </w:rPr>
        <w:t>Disease</w:t>
      </w:r>
      <w:proofErr w:type="spellEnd"/>
      <w:r w:rsidRPr="00476D6D">
        <w:rPr>
          <w:b/>
          <w:bCs/>
          <w:lang w:val="es-EC"/>
        </w:rPr>
        <w:t xml:space="preserve"> </w:t>
      </w:r>
      <w:proofErr w:type="spellStart"/>
      <w:r w:rsidRPr="00476D6D">
        <w:rPr>
          <w:b/>
          <w:bCs/>
          <w:lang w:val="es-EC"/>
        </w:rPr>
        <w:t>Detection</w:t>
      </w:r>
      <w:proofErr w:type="spellEnd"/>
      <w:r w:rsidRPr="00476D6D">
        <w:rPr>
          <w:b/>
          <w:bCs/>
          <w:lang w:val="es-EC"/>
        </w:rPr>
        <w:t xml:space="preserve"> </w:t>
      </w:r>
      <w:proofErr w:type="spellStart"/>
      <w:r w:rsidRPr="00476D6D">
        <w:rPr>
          <w:b/>
          <w:bCs/>
          <w:lang w:val="es-EC"/>
        </w:rPr>
        <w:t>Dataset</w:t>
      </w:r>
      <w:proofErr w:type="spellEnd"/>
      <w:r w:rsidRPr="00476D6D">
        <w:rPr>
          <w:b/>
          <w:bCs/>
          <w:lang w:val="es-EC"/>
        </w:rPr>
        <w:t xml:space="preserve">: </w:t>
      </w:r>
      <w:r w:rsidRPr="00476D6D">
        <w:t>Conjunto de datos de referencia con 197 grabaciones de voz de 31 individuos (23 con EP, 8 sanos), 22 características acústicas.</w:t>
      </w:r>
    </w:p>
    <w:p w14:paraId="19F75DDB" w14:textId="368D20BA" w:rsidR="00476D6D" w:rsidRDefault="00476D6D" w:rsidP="004C26ED">
      <w:pPr>
        <w:spacing w:line="480" w:lineRule="auto"/>
        <w:jc w:val="both"/>
        <w:rPr>
          <w:b/>
          <w:bCs/>
        </w:rPr>
      </w:pPr>
      <w:r w:rsidRPr="00476D6D">
        <w:rPr>
          <w:b/>
          <w:bCs/>
        </w:rPr>
        <w:t>Población (en ciencia de datos)</w:t>
      </w:r>
      <w:r>
        <w:rPr>
          <w:b/>
          <w:bCs/>
        </w:rPr>
        <w:t xml:space="preserve">: </w:t>
      </w:r>
      <w:r w:rsidRPr="00476D6D">
        <w:t>Universo completo de registros o instancias disponibles para el estudio.</w:t>
      </w:r>
    </w:p>
    <w:p w14:paraId="4078B198" w14:textId="20DC2CBD" w:rsidR="00476D6D" w:rsidRDefault="00476D6D" w:rsidP="004C26ED">
      <w:pPr>
        <w:spacing w:line="480" w:lineRule="auto"/>
        <w:jc w:val="both"/>
        <w:rPr>
          <w:b/>
          <w:bCs/>
        </w:rPr>
      </w:pPr>
      <w:r w:rsidRPr="00476D6D">
        <w:rPr>
          <w:b/>
          <w:bCs/>
        </w:rPr>
        <w:t>Reproducibilidad</w:t>
      </w:r>
      <w:r>
        <w:rPr>
          <w:b/>
          <w:bCs/>
        </w:rPr>
        <w:t xml:space="preserve">: </w:t>
      </w:r>
      <w:r w:rsidRPr="00476D6D">
        <w:t>Capacidad de replicar los resultados de un estudio utilizando los mismos datos y métodos.</w:t>
      </w:r>
    </w:p>
    <w:p w14:paraId="79454698" w14:textId="46CDC19D" w:rsidR="00476D6D" w:rsidRDefault="00476D6D" w:rsidP="004C26ED">
      <w:pPr>
        <w:spacing w:line="480" w:lineRule="auto"/>
        <w:jc w:val="both"/>
        <w:rPr>
          <w:b/>
          <w:bCs/>
        </w:rPr>
      </w:pPr>
      <w:r w:rsidRPr="00476D6D">
        <w:rPr>
          <w:b/>
          <w:bCs/>
        </w:rPr>
        <w:t>Semilla aleatoria (Random Seed)</w:t>
      </w:r>
      <w:r>
        <w:rPr>
          <w:b/>
          <w:bCs/>
        </w:rPr>
        <w:t xml:space="preserve">: </w:t>
      </w:r>
      <w:r w:rsidRPr="00476D6D">
        <w:t>Valor fijo que inicializa los generadores de números aleatorios, garantizando que los experimentos sean replicables.</w:t>
      </w:r>
    </w:p>
    <w:p w14:paraId="292FFC68" w14:textId="10FBC4E3" w:rsidR="00476D6D" w:rsidRDefault="00476D6D" w:rsidP="004C26ED">
      <w:pPr>
        <w:spacing w:line="480" w:lineRule="auto"/>
        <w:jc w:val="both"/>
        <w:rPr>
          <w:b/>
          <w:bCs/>
        </w:rPr>
      </w:pPr>
      <w:r w:rsidRPr="00476D6D">
        <w:rPr>
          <w:b/>
          <w:bCs/>
        </w:rPr>
        <w:t>Sobreajuste (</w:t>
      </w:r>
      <w:proofErr w:type="spellStart"/>
      <w:r w:rsidRPr="00476D6D">
        <w:rPr>
          <w:b/>
          <w:bCs/>
        </w:rPr>
        <w:t>Overfitting</w:t>
      </w:r>
      <w:proofErr w:type="spellEnd"/>
      <w:r w:rsidRPr="00476D6D">
        <w:rPr>
          <w:b/>
          <w:bCs/>
        </w:rPr>
        <w:t>)</w:t>
      </w:r>
      <w:r>
        <w:rPr>
          <w:b/>
          <w:bCs/>
        </w:rPr>
        <w:t xml:space="preserve">: </w:t>
      </w:r>
      <w:r w:rsidRPr="00476D6D">
        <w:t>Cuando un modelo aprende el ruido y los patrones específicos del entrenamiento, perdiendo capacidad de generalización a nuevos datos.</w:t>
      </w:r>
    </w:p>
    <w:p w14:paraId="1CCF7FD1" w14:textId="623B8A25" w:rsidR="00476D6D" w:rsidRDefault="00476D6D" w:rsidP="004C26ED">
      <w:pPr>
        <w:spacing w:line="480" w:lineRule="auto"/>
        <w:jc w:val="both"/>
        <w:rPr>
          <w:b/>
          <w:bCs/>
        </w:rPr>
      </w:pPr>
      <w:proofErr w:type="spellStart"/>
      <w:r w:rsidRPr="00476D6D">
        <w:rPr>
          <w:b/>
          <w:bCs/>
        </w:rPr>
        <w:t>Subajuste</w:t>
      </w:r>
      <w:proofErr w:type="spellEnd"/>
      <w:r w:rsidRPr="00476D6D">
        <w:rPr>
          <w:b/>
          <w:bCs/>
        </w:rPr>
        <w:t xml:space="preserve"> (</w:t>
      </w:r>
      <w:proofErr w:type="spellStart"/>
      <w:r w:rsidRPr="00476D6D">
        <w:rPr>
          <w:b/>
          <w:bCs/>
        </w:rPr>
        <w:t>Underfitting</w:t>
      </w:r>
      <w:proofErr w:type="spellEnd"/>
      <w:r w:rsidRPr="00476D6D">
        <w:rPr>
          <w:b/>
          <w:bCs/>
        </w:rPr>
        <w:t>)</w:t>
      </w:r>
      <w:r>
        <w:rPr>
          <w:b/>
          <w:bCs/>
        </w:rPr>
        <w:t xml:space="preserve">: </w:t>
      </w:r>
      <w:r w:rsidRPr="00476D6D">
        <w:t>Cuando un modelo es demasiado simple para capturar los patrones subyacentes en los datos.</w:t>
      </w:r>
    </w:p>
    <w:p w14:paraId="194A248C" w14:textId="0C0485F3" w:rsidR="00476D6D" w:rsidRDefault="00476D6D" w:rsidP="004C26ED">
      <w:pPr>
        <w:spacing w:line="480" w:lineRule="auto"/>
        <w:jc w:val="both"/>
        <w:rPr>
          <w:b/>
          <w:bCs/>
        </w:rPr>
      </w:pPr>
      <w:r w:rsidRPr="00476D6D">
        <w:rPr>
          <w:b/>
          <w:bCs/>
        </w:rPr>
        <w:t>Validación cruzada de k-pliegues (k-</w:t>
      </w:r>
      <w:proofErr w:type="spellStart"/>
      <w:r w:rsidRPr="00476D6D">
        <w:rPr>
          <w:b/>
          <w:bCs/>
        </w:rPr>
        <w:t>Fold</w:t>
      </w:r>
      <w:proofErr w:type="spellEnd"/>
      <w:r w:rsidRPr="00476D6D">
        <w:rPr>
          <w:b/>
          <w:bCs/>
        </w:rPr>
        <w:t xml:space="preserve"> Cross-</w:t>
      </w:r>
      <w:proofErr w:type="spellStart"/>
      <w:r w:rsidRPr="00476D6D">
        <w:rPr>
          <w:b/>
          <w:bCs/>
        </w:rPr>
        <w:t>Validation</w:t>
      </w:r>
      <w:proofErr w:type="spellEnd"/>
      <w:r w:rsidRPr="00476D6D">
        <w:rPr>
          <w:b/>
          <w:bCs/>
        </w:rPr>
        <w:t>)</w:t>
      </w:r>
      <w:r>
        <w:rPr>
          <w:b/>
          <w:bCs/>
        </w:rPr>
        <w:t xml:space="preserve">: </w:t>
      </w:r>
      <w:r w:rsidRPr="00476D6D">
        <w:t>Técnica que divide los datos en k subconjuntos, entrena en k-1 y valida en el restante, repitiendo k veces.</w:t>
      </w:r>
    </w:p>
    <w:p w14:paraId="128579E9" w14:textId="096A1260" w:rsidR="00476D6D" w:rsidRDefault="00476D6D" w:rsidP="004C26ED">
      <w:pPr>
        <w:spacing w:line="480" w:lineRule="auto"/>
        <w:jc w:val="both"/>
        <w:rPr>
          <w:b/>
          <w:bCs/>
        </w:rPr>
      </w:pPr>
      <w:r w:rsidRPr="00476D6D">
        <w:rPr>
          <w:b/>
          <w:bCs/>
        </w:rPr>
        <w:t>Validación cruzada estratificada</w:t>
      </w:r>
      <w:r>
        <w:rPr>
          <w:b/>
          <w:bCs/>
        </w:rPr>
        <w:t>:</w:t>
      </w:r>
      <w:r w:rsidR="00221F21">
        <w:rPr>
          <w:b/>
          <w:bCs/>
        </w:rPr>
        <w:t xml:space="preserve"> </w:t>
      </w:r>
      <w:r w:rsidR="00221F21" w:rsidRPr="00221F21">
        <w:t>Variante de validación cruzada que mantiene la proporción de clases en cada pliegue, esencial para datos desbalanceados.</w:t>
      </w:r>
    </w:p>
    <w:p w14:paraId="1776553A" w14:textId="1392C30D" w:rsidR="00476D6D" w:rsidRPr="00221F21" w:rsidRDefault="00476D6D" w:rsidP="004C26ED">
      <w:pPr>
        <w:spacing w:line="480" w:lineRule="auto"/>
        <w:jc w:val="both"/>
        <w:rPr>
          <w:lang w:val="es-EC"/>
        </w:rPr>
      </w:pPr>
      <w:r w:rsidRPr="00476D6D">
        <w:rPr>
          <w:b/>
          <w:bCs/>
        </w:rPr>
        <w:t>Variable dependiente (Objetivo)</w:t>
      </w:r>
      <w:r>
        <w:rPr>
          <w:b/>
          <w:bCs/>
        </w:rPr>
        <w:t>:</w:t>
      </w:r>
      <w:r w:rsidR="00221F21">
        <w:rPr>
          <w:b/>
          <w:bCs/>
        </w:rPr>
        <w:t xml:space="preserve"> </w:t>
      </w:r>
      <w:r w:rsidR="00221F21" w:rsidRPr="00221F21">
        <w:t>Variable que se predice o explica (en este estudio, status: 0 = sano, 1 = Parkinson).</w:t>
      </w:r>
    </w:p>
    <w:p w14:paraId="7CF567BC" w14:textId="6B865A41" w:rsidR="00476D6D" w:rsidRPr="00221F21" w:rsidRDefault="00476D6D" w:rsidP="004C26ED">
      <w:pPr>
        <w:spacing w:line="480" w:lineRule="auto"/>
        <w:jc w:val="both"/>
      </w:pPr>
      <w:r w:rsidRPr="00476D6D">
        <w:rPr>
          <w:b/>
          <w:bCs/>
        </w:rPr>
        <w:t>Variable independiente (Predictor)</w:t>
      </w:r>
      <w:r>
        <w:rPr>
          <w:b/>
          <w:bCs/>
        </w:rPr>
        <w:t>:</w:t>
      </w:r>
      <w:r w:rsidR="00221F21">
        <w:rPr>
          <w:b/>
          <w:bCs/>
        </w:rPr>
        <w:t xml:space="preserve"> </w:t>
      </w:r>
      <w:r w:rsidR="00221F21" w:rsidRPr="00221F21">
        <w:t>Características de entrada utilizadas para realizar la predicción (en este estudio, las 22 medidas acústicas).</w:t>
      </w:r>
    </w:p>
    <w:p w14:paraId="0DA79F22" w14:textId="1C510C34" w:rsidR="00301C1A" w:rsidRDefault="00007599" w:rsidP="003C2181">
      <w:pPr>
        <w:pStyle w:val="Ttulo1"/>
        <w:rPr>
          <w:lang w:val="es-ES_tradnl"/>
        </w:rPr>
      </w:pPr>
      <w:bookmarkStart w:id="235" w:name="_Toc46062591"/>
      <w:bookmarkStart w:id="236" w:name="_Toc222675811"/>
      <w:r w:rsidRPr="00007599">
        <w:rPr>
          <w:lang w:val="es-ES_tradnl"/>
        </w:rPr>
        <w:lastRenderedPageBreak/>
        <w:t>REFERENCIAS BIBLIOGRÁFICAS</w:t>
      </w:r>
      <w:bookmarkEnd w:id="235"/>
      <w:bookmarkEnd w:id="236"/>
    </w:p>
    <w:sdt>
      <w:sdtPr>
        <w:rPr>
          <w:b/>
          <w:color w:val="000000"/>
          <w:lang w:val="es-ES_tradnl"/>
        </w:rPr>
        <w:tag w:val="MENDELEY_BIBLIOGRAPHY"/>
        <w:id w:val="-701175859"/>
        <w:placeholder>
          <w:docPart w:val="807937B29D2F42C0AC687EFAB14EB7DC"/>
        </w:placeholder>
      </w:sdtPr>
      <w:sdtEndPr>
        <w:rPr>
          <w:lang w:val="en-US"/>
        </w:rPr>
      </w:sdtEndPr>
      <w:sdtContent>
        <w:p w14:paraId="76E2107C" w14:textId="77777777" w:rsidR="00EC1A42" w:rsidRPr="00E90C4E" w:rsidRDefault="00EC1A42" w:rsidP="00EC1A42">
          <w:pPr>
            <w:autoSpaceDE w:val="0"/>
            <w:autoSpaceDN w:val="0"/>
            <w:ind w:left="480" w:hanging="480"/>
            <w:jc w:val="both"/>
            <w:divId w:val="1074863155"/>
            <w:rPr>
              <w:bCs/>
              <w:color w:val="000000" w:themeColor="text1"/>
              <w:lang w:val="en-US"/>
            </w:rPr>
          </w:pPr>
          <w:r w:rsidRPr="00EC1A42">
            <w:rPr>
              <w:bCs/>
              <w:color w:val="000000" w:themeColor="text1"/>
              <w:lang w:val="es-EC"/>
            </w:rPr>
            <w:t xml:space="preserve">Berg, D., Postuma, R. B., Adler, C. H., Bloem, B. R., Chan, P., Dubois, B., ... </w:t>
          </w:r>
          <w:r w:rsidRPr="00E90C4E">
            <w:rPr>
              <w:bCs/>
              <w:color w:val="000000" w:themeColor="text1"/>
              <w:lang w:val="en-US"/>
            </w:rPr>
            <w:t>&amp; Stern, M. B. (2015). MDS research criteria for prodromal Parkinson's disease. </w:t>
          </w:r>
          <w:r w:rsidRPr="00E90C4E">
            <w:rPr>
              <w:bCs/>
              <w:i/>
              <w:iCs/>
              <w:color w:val="000000" w:themeColor="text1"/>
              <w:lang w:val="en-US"/>
            </w:rPr>
            <w:t>Movement Disorders, 30</w:t>
          </w:r>
          <w:r w:rsidRPr="00E90C4E">
            <w:rPr>
              <w:bCs/>
              <w:color w:val="000000" w:themeColor="text1"/>
              <w:lang w:val="en-US"/>
            </w:rPr>
            <w:t>(12), 1600-1611. </w:t>
          </w:r>
          <w:hyperlink r:id="rId26" w:tgtFrame="_blank" w:history="1">
            <w:r w:rsidRPr="00E90C4E">
              <w:rPr>
                <w:rStyle w:val="Hipervnculo"/>
                <w:bCs/>
                <w:color w:val="000000" w:themeColor="text1"/>
                <w:u w:val="none"/>
                <w:lang w:val="en-US"/>
              </w:rPr>
              <w:t>https://doi.org/10.1002/mds.26431</w:t>
            </w:r>
          </w:hyperlink>
        </w:p>
        <w:p w14:paraId="599F6A58"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Berg, D., Borghammer, P., </w:t>
          </w:r>
          <w:proofErr w:type="spellStart"/>
          <w:r w:rsidRPr="00E90C4E">
            <w:rPr>
              <w:bCs/>
              <w:color w:val="000000" w:themeColor="text1"/>
              <w:lang w:val="en-US"/>
            </w:rPr>
            <w:t>Fereshtehnejad</w:t>
          </w:r>
          <w:proofErr w:type="spellEnd"/>
          <w:r w:rsidRPr="00E90C4E">
            <w:rPr>
              <w:bCs/>
              <w:color w:val="000000" w:themeColor="text1"/>
              <w:lang w:val="en-US"/>
            </w:rPr>
            <w:t>, S. M., Heinzel, S., Horsager, J., Schaeffer, E., &amp; Postuma, R. B. (2021). Prodromal Parkinson disease subtypes — key to understanding heterogeneity. </w:t>
          </w:r>
          <w:r w:rsidRPr="00E90C4E">
            <w:rPr>
              <w:bCs/>
              <w:i/>
              <w:iCs/>
              <w:color w:val="000000" w:themeColor="text1"/>
              <w:lang w:val="en-US"/>
            </w:rPr>
            <w:t>Nature Reviews Neurology, 17</w:t>
          </w:r>
          <w:r w:rsidRPr="00E90C4E">
            <w:rPr>
              <w:bCs/>
              <w:color w:val="000000" w:themeColor="text1"/>
              <w:lang w:val="en-US"/>
            </w:rPr>
            <w:t>(6), 349-361. </w:t>
          </w:r>
          <w:hyperlink r:id="rId27" w:tgtFrame="_blank" w:history="1">
            <w:r w:rsidRPr="00E90C4E">
              <w:rPr>
                <w:rStyle w:val="Hipervnculo"/>
                <w:bCs/>
                <w:color w:val="000000" w:themeColor="text1"/>
                <w:u w:val="none"/>
                <w:lang w:val="en-US"/>
              </w:rPr>
              <w:t>https://doi.org/10.1038/s41582-021-00486-9</w:t>
            </w:r>
          </w:hyperlink>
        </w:p>
        <w:p w14:paraId="53BF9134"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Berrar</w:t>
          </w:r>
          <w:proofErr w:type="spellEnd"/>
          <w:r w:rsidRPr="00E90C4E">
            <w:rPr>
              <w:bCs/>
              <w:color w:val="000000" w:themeColor="text1"/>
              <w:lang w:val="en-US"/>
            </w:rPr>
            <w:t>, D. (2019). Cross-validation. In </w:t>
          </w:r>
          <w:r w:rsidRPr="00E90C4E">
            <w:rPr>
              <w:bCs/>
              <w:i/>
              <w:iCs/>
              <w:color w:val="000000" w:themeColor="text1"/>
              <w:lang w:val="en-US"/>
            </w:rPr>
            <w:t>Encyclopedia of Bioinformatics and Computational Biology</w:t>
          </w:r>
          <w:r w:rsidRPr="00E90C4E">
            <w:rPr>
              <w:bCs/>
              <w:color w:val="000000" w:themeColor="text1"/>
              <w:lang w:val="en-US"/>
            </w:rPr>
            <w:t> (Vol. 1, pp. 542-545). Academic Press. </w:t>
          </w:r>
          <w:hyperlink r:id="rId28" w:tgtFrame="_blank" w:history="1">
            <w:r w:rsidRPr="00E90C4E">
              <w:rPr>
                <w:rStyle w:val="Hipervnculo"/>
                <w:bCs/>
                <w:color w:val="000000" w:themeColor="text1"/>
                <w:u w:val="none"/>
                <w:lang w:val="en-US"/>
              </w:rPr>
              <w:t>https://doi.org/10.1016/B978-0-12-809633-8.20349-X</w:t>
            </w:r>
          </w:hyperlink>
        </w:p>
        <w:p w14:paraId="77324C8E"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n-US"/>
            </w:rPr>
            <w:t>Bishop, C. M. (2006). </w:t>
          </w:r>
          <w:r w:rsidRPr="00E90C4E">
            <w:rPr>
              <w:bCs/>
              <w:i/>
              <w:iCs/>
              <w:color w:val="000000" w:themeColor="text1"/>
              <w:lang w:val="en-US"/>
            </w:rPr>
            <w:t>Pattern recognition and machine learning</w:t>
          </w:r>
          <w:r w:rsidRPr="00E90C4E">
            <w:rPr>
              <w:bCs/>
              <w:color w:val="000000" w:themeColor="text1"/>
              <w:lang w:val="en-US"/>
            </w:rPr>
            <w:t xml:space="preserve">. </w:t>
          </w:r>
          <w:r w:rsidRPr="00E90C4E">
            <w:rPr>
              <w:bCs/>
              <w:color w:val="000000" w:themeColor="text1"/>
              <w:lang w:val="es-EC"/>
            </w:rPr>
            <w:t>Springer.</w:t>
          </w:r>
        </w:p>
        <w:p w14:paraId="5FAFED87"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s-EC"/>
            </w:rPr>
            <w:t xml:space="preserve">Borzi, L., Mazzetta, I., Zampogna, A., Suppa, A., Olmo, G., &amp; Irrera, F. (2021). </w:t>
          </w:r>
          <w:r w:rsidRPr="00E90C4E">
            <w:rPr>
              <w:bCs/>
              <w:color w:val="000000" w:themeColor="text1"/>
              <w:lang w:val="en-US"/>
            </w:rPr>
            <w:t>Prediction of freezing of gait in Parkinson's disease using wearables and machine learning. </w:t>
          </w:r>
          <w:r w:rsidRPr="00E90C4E">
            <w:rPr>
              <w:bCs/>
              <w:i/>
              <w:iCs/>
              <w:color w:val="000000" w:themeColor="text1"/>
              <w:lang w:val="en-US"/>
            </w:rPr>
            <w:t>Sensors, 21</w:t>
          </w:r>
          <w:r w:rsidRPr="00E90C4E">
            <w:rPr>
              <w:bCs/>
              <w:color w:val="000000" w:themeColor="text1"/>
              <w:lang w:val="en-US"/>
            </w:rPr>
            <w:t>(2), 614. </w:t>
          </w:r>
          <w:hyperlink r:id="rId29" w:tgtFrame="_blank" w:history="1">
            <w:r w:rsidRPr="00E90C4E">
              <w:rPr>
                <w:rStyle w:val="Hipervnculo"/>
                <w:bCs/>
                <w:color w:val="000000" w:themeColor="text1"/>
                <w:u w:val="none"/>
                <w:lang w:val="en-US"/>
              </w:rPr>
              <w:t>https://doi.org/10.3390/s21020614</w:t>
            </w:r>
          </w:hyperlink>
        </w:p>
        <w:p w14:paraId="7B383D50"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Bostrom, N. (2014). </w:t>
          </w:r>
          <w:r w:rsidRPr="00E90C4E">
            <w:rPr>
              <w:bCs/>
              <w:i/>
              <w:iCs/>
              <w:color w:val="000000" w:themeColor="text1"/>
              <w:lang w:val="en-US"/>
            </w:rPr>
            <w:t>Superintelligence: Paths, dangers, strategies</w:t>
          </w:r>
          <w:r w:rsidRPr="00E90C4E">
            <w:rPr>
              <w:bCs/>
              <w:color w:val="000000" w:themeColor="text1"/>
              <w:lang w:val="en-US"/>
            </w:rPr>
            <w:t>. Oxford University Press.</w:t>
          </w:r>
        </w:p>
        <w:p w14:paraId="37952E22"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Bottou</w:t>
          </w:r>
          <w:proofErr w:type="spellEnd"/>
          <w:r w:rsidRPr="00E90C4E">
            <w:rPr>
              <w:bCs/>
              <w:color w:val="000000" w:themeColor="text1"/>
              <w:lang w:val="en-US"/>
            </w:rPr>
            <w:t>, L. (2010). Large-scale machine learning with stochastic gradient descent. In </w:t>
          </w:r>
          <w:r w:rsidRPr="00E90C4E">
            <w:rPr>
              <w:bCs/>
              <w:i/>
              <w:iCs/>
              <w:color w:val="000000" w:themeColor="text1"/>
              <w:lang w:val="en-US"/>
            </w:rPr>
            <w:t>Proceedings of COMPSTAT'2010</w:t>
          </w:r>
          <w:r w:rsidRPr="00E90C4E">
            <w:rPr>
              <w:bCs/>
              <w:color w:val="000000" w:themeColor="text1"/>
              <w:lang w:val="en-US"/>
            </w:rPr>
            <w:t> (pp. 177-186). Physica-Verlag HD. </w:t>
          </w:r>
          <w:hyperlink r:id="rId30" w:tgtFrame="_blank" w:history="1">
            <w:r w:rsidRPr="00E90C4E">
              <w:rPr>
                <w:rStyle w:val="Hipervnculo"/>
                <w:bCs/>
                <w:color w:val="000000" w:themeColor="text1"/>
                <w:u w:val="none"/>
                <w:lang w:val="en-US"/>
              </w:rPr>
              <w:t>https://doi.org/10.1007/978-3-7908-2604-3_16</w:t>
            </w:r>
          </w:hyperlink>
        </w:p>
        <w:p w14:paraId="7117A2CB"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s-EC"/>
            </w:rPr>
            <w:t xml:space="preserve">Braak, H., Del </w:t>
          </w:r>
          <w:proofErr w:type="spellStart"/>
          <w:r w:rsidRPr="00E90C4E">
            <w:rPr>
              <w:bCs/>
              <w:color w:val="000000" w:themeColor="text1"/>
              <w:lang w:val="es-EC"/>
            </w:rPr>
            <w:t>Tredici</w:t>
          </w:r>
          <w:proofErr w:type="spellEnd"/>
          <w:r w:rsidRPr="00E90C4E">
            <w:rPr>
              <w:bCs/>
              <w:color w:val="000000" w:themeColor="text1"/>
              <w:lang w:val="es-EC"/>
            </w:rPr>
            <w:t xml:space="preserve">, K., </w:t>
          </w:r>
          <w:proofErr w:type="spellStart"/>
          <w:r w:rsidRPr="00E90C4E">
            <w:rPr>
              <w:bCs/>
              <w:color w:val="000000" w:themeColor="text1"/>
              <w:lang w:val="es-EC"/>
            </w:rPr>
            <w:t>Rüb</w:t>
          </w:r>
          <w:proofErr w:type="spellEnd"/>
          <w:r w:rsidRPr="00E90C4E">
            <w:rPr>
              <w:bCs/>
              <w:color w:val="000000" w:themeColor="text1"/>
              <w:lang w:val="es-EC"/>
            </w:rPr>
            <w:t xml:space="preserve">, U., de Vos, R. A., Jansen Steur, E. N., &amp; Braak, E. (2003). </w:t>
          </w:r>
          <w:r w:rsidRPr="00E90C4E">
            <w:rPr>
              <w:bCs/>
              <w:color w:val="000000" w:themeColor="text1"/>
              <w:lang w:val="en-US"/>
            </w:rPr>
            <w:t>Staging of brain pathology related to sporadic Parkinson's disease. </w:t>
          </w:r>
          <w:r w:rsidRPr="00E90C4E">
            <w:rPr>
              <w:bCs/>
              <w:i/>
              <w:iCs/>
              <w:color w:val="000000" w:themeColor="text1"/>
              <w:lang w:val="en-US"/>
            </w:rPr>
            <w:t>Neurobiology of Aging, 24</w:t>
          </w:r>
          <w:r w:rsidRPr="00E90C4E">
            <w:rPr>
              <w:bCs/>
              <w:color w:val="000000" w:themeColor="text1"/>
              <w:lang w:val="en-US"/>
            </w:rPr>
            <w:t>(2), 197-211. </w:t>
          </w:r>
          <w:hyperlink r:id="rId31" w:tgtFrame="_blank" w:history="1">
            <w:r w:rsidRPr="00E90C4E">
              <w:rPr>
                <w:rStyle w:val="Hipervnculo"/>
                <w:bCs/>
                <w:color w:val="000000" w:themeColor="text1"/>
                <w:u w:val="none"/>
                <w:lang w:val="en-US"/>
              </w:rPr>
              <w:t>https://doi.org/10.1016/S0197-4580(02)00065-9</w:t>
            </w:r>
          </w:hyperlink>
        </w:p>
        <w:p w14:paraId="32CD3AC9"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Breiman</w:t>
          </w:r>
          <w:proofErr w:type="spellEnd"/>
          <w:r w:rsidRPr="00E90C4E">
            <w:rPr>
              <w:bCs/>
              <w:color w:val="000000" w:themeColor="text1"/>
              <w:lang w:val="en-US"/>
            </w:rPr>
            <w:t>, L. (2001a). Random forests. </w:t>
          </w:r>
          <w:r w:rsidRPr="00E90C4E">
            <w:rPr>
              <w:bCs/>
              <w:i/>
              <w:iCs/>
              <w:color w:val="000000" w:themeColor="text1"/>
              <w:lang w:val="en-US"/>
            </w:rPr>
            <w:t>Machine Learning, 45</w:t>
          </w:r>
          <w:r w:rsidRPr="00E90C4E">
            <w:rPr>
              <w:bCs/>
              <w:color w:val="000000" w:themeColor="text1"/>
              <w:lang w:val="en-US"/>
            </w:rPr>
            <w:t>(1), 5-32. </w:t>
          </w:r>
          <w:hyperlink r:id="rId32" w:tgtFrame="_blank" w:history="1">
            <w:r w:rsidRPr="00E90C4E">
              <w:rPr>
                <w:rStyle w:val="Hipervnculo"/>
                <w:bCs/>
                <w:color w:val="000000" w:themeColor="text1"/>
                <w:u w:val="none"/>
                <w:lang w:val="en-US"/>
              </w:rPr>
              <w:t>https://doi.org/10.1023/A:1010933404324</w:t>
            </w:r>
          </w:hyperlink>
        </w:p>
        <w:p w14:paraId="0655005F"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Breiman</w:t>
          </w:r>
          <w:proofErr w:type="spellEnd"/>
          <w:r w:rsidRPr="00E90C4E">
            <w:rPr>
              <w:bCs/>
              <w:color w:val="000000" w:themeColor="text1"/>
              <w:lang w:val="en-US"/>
            </w:rPr>
            <w:t>, L. (2001b). Statistical modeling: The two cultures. </w:t>
          </w:r>
          <w:r w:rsidRPr="00E90C4E">
            <w:rPr>
              <w:bCs/>
              <w:i/>
              <w:iCs/>
              <w:color w:val="000000" w:themeColor="text1"/>
              <w:lang w:val="en-US"/>
            </w:rPr>
            <w:t>Statistical Science, 16</w:t>
          </w:r>
          <w:r w:rsidRPr="00E90C4E">
            <w:rPr>
              <w:bCs/>
              <w:color w:val="000000" w:themeColor="text1"/>
              <w:lang w:val="en-US"/>
            </w:rPr>
            <w:t>(3), 199-215. </w:t>
          </w:r>
          <w:hyperlink r:id="rId33" w:tgtFrame="_blank" w:history="1">
            <w:r w:rsidRPr="00E90C4E">
              <w:rPr>
                <w:rStyle w:val="Hipervnculo"/>
                <w:bCs/>
                <w:color w:val="000000" w:themeColor="text1"/>
                <w:u w:val="none"/>
                <w:lang w:val="en-US"/>
              </w:rPr>
              <w:t>https://doi.org/10.1214/ss/1009213726</w:t>
            </w:r>
          </w:hyperlink>
        </w:p>
        <w:p w14:paraId="05FBFDB4"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Breiman</w:t>
          </w:r>
          <w:proofErr w:type="spellEnd"/>
          <w:r w:rsidRPr="00E90C4E">
            <w:rPr>
              <w:bCs/>
              <w:color w:val="000000" w:themeColor="text1"/>
              <w:lang w:val="en-US"/>
            </w:rPr>
            <w:t xml:space="preserve">, L., Friedman, J. H., </w:t>
          </w:r>
          <w:proofErr w:type="spellStart"/>
          <w:r w:rsidRPr="00E90C4E">
            <w:rPr>
              <w:bCs/>
              <w:color w:val="000000" w:themeColor="text1"/>
              <w:lang w:val="en-US"/>
            </w:rPr>
            <w:t>Olshen</w:t>
          </w:r>
          <w:proofErr w:type="spellEnd"/>
          <w:r w:rsidRPr="00E90C4E">
            <w:rPr>
              <w:bCs/>
              <w:color w:val="000000" w:themeColor="text1"/>
              <w:lang w:val="en-US"/>
            </w:rPr>
            <w:t>, R. A., &amp; Stone, C. J. (1984). </w:t>
          </w:r>
          <w:r w:rsidRPr="00E90C4E">
            <w:rPr>
              <w:bCs/>
              <w:i/>
              <w:iCs/>
              <w:color w:val="000000" w:themeColor="text1"/>
              <w:lang w:val="en-US"/>
            </w:rPr>
            <w:t>Classification and regression trees</w:t>
          </w:r>
          <w:r w:rsidRPr="00E90C4E">
            <w:rPr>
              <w:bCs/>
              <w:color w:val="000000" w:themeColor="text1"/>
              <w:lang w:val="en-US"/>
            </w:rPr>
            <w:t>. Wadsworth.</w:t>
          </w:r>
        </w:p>
        <w:p w14:paraId="2F4096EB"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lastRenderedPageBreak/>
            <w:t xml:space="preserve">Chen, T., &amp; </w:t>
          </w:r>
          <w:proofErr w:type="spellStart"/>
          <w:r w:rsidRPr="00E90C4E">
            <w:rPr>
              <w:bCs/>
              <w:color w:val="000000" w:themeColor="text1"/>
              <w:lang w:val="en-US"/>
            </w:rPr>
            <w:t>Guestrin</w:t>
          </w:r>
          <w:proofErr w:type="spellEnd"/>
          <w:r w:rsidRPr="00E90C4E">
            <w:rPr>
              <w:bCs/>
              <w:color w:val="000000" w:themeColor="text1"/>
              <w:lang w:val="en-US"/>
            </w:rPr>
            <w:t>, C. (2016). XGBoost: A scalable tree boosting system. In </w:t>
          </w:r>
          <w:r w:rsidRPr="00E90C4E">
            <w:rPr>
              <w:bCs/>
              <w:i/>
              <w:iCs/>
              <w:color w:val="000000" w:themeColor="text1"/>
              <w:lang w:val="en-US"/>
            </w:rPr>
            <w:t>Proceedings of the 22nd ACM SIGKDD International Conference on Knowledge Discovery and Data Mining</w:t>
          </w:r>
          <w:r w:rsidRPr="00E90C4E">
            <w:rPr>
              <w:bCs/>
              <w:color w:val="000000" w:themeColor="text1"/>
              <w:lang w:val="en-US"/>
            </w:rPr>
            <w:t> (pp. 785-794). ACM. </w:t>
          </w:r>
          <w:hyperlink r:id="rId34" w:tgtFrame="_blank" w:history="1">
            <w:r w:rsidRPr="00E90C4E">
              <w:rPr>
                <w:rStyle w:val="Hipervnculo"/>
                <w:bCs/>
                <w:color w:val="000000" w:themeColor="text1"/>
                <w:u w:val="none"/>
                <w:lang w:val="en-US"/>
              </w:rPr>
              <w:t>https://doi.org/10.1145/2939672.2939785</w:t>
            </w:r>
          </w:hyperlink>
        </w:p>
        <w:p w14:paraId="5BEA7582"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Cheng, H.-C., Ulane, C. M., &amp; Burke, R. E. (2010). Clinical progression in Parkinson disease and the neurobiology of axons. </w:t>
          </w:r>
          <w:r w:rsidRPr="00E90C4E">
            <w:rPr>
              <w:bCs/>
              <w:i/>
              <w:iCs/>
              <w:color w:val="000000" w:themeColor="text1"/>
              <w:lang w:val="en-US"/>
            </w:rPr>
            <w:t>Annals of Neurology, 67</w:t>
          </w:r>
          <w:r w:rsidRPr="00E90C4E">
            <w:rPr>
              <w:bCs/>
              <w:color w:val="000000" w:themeColor="text1"/>
              <w:lang w:val="en-US"/>
            </w:rPr>
            <w:t>(6), 715-725. </w:t>
          </w:r>
          <w:hyperlink r:id="rId35" w:tgtFrame="_blank" w:history="1">
            <w:r w:rsidRPr="00E90C4E">
              <w:rPr>
                <w:rStyle w:val="Hipervnculo"/>
                <w:bCs/>
                <w:color w:val="000000" w:themeColor="text1"/>
                <w:u w:val="none"/>
                <w:lang w:val="en-US"/>
              </w:rPr>
              <w:t>https://doi.org/10.1002/ana.21995</w:t>
            </w:r>
          </w:hyperlink>
        </w:p>
        <w:p w14:paraId="4CAAE8A6"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Cortes, C., &amp; </w:t>
          </w:r>
          <w:proofErr w:type="spellStart"/>
          <w:r w:rsidRPr="00E90C4E">
            <w:rPr>
              <w:bCs/>
              <w:color w:val="000000" w:themeColor="text1"/>
              <w:lang w:val="en-US"/>
            </w:rPr>
            <w:t>Vapnik</w:t>
          </w:r>
          <w:proofErr w:type="spellEnd"/>
          <w:r w:rsidRPr="00E90C4E">
            <w:rPr>
              <w:bCs/>
              <w:color w:val="000000" w:themeColor="text1"/>
              <w:lang w:val="en-US"/>
            </w:rPr>
            <w:t>, V. (1995). Support-vector networks. </w:t>
          </w:r>
          <w:r w:rsidRPr="00E90C4E">
            <w:rPr>
              <w:bCs/>
              <w:i/>
              <w:iCs/>
              <w:color w:val="000000" w:themeColor="text1"/>
              <w:lang w:val="en-US"/>
            </w:rPr>
            <w:t>Machine Learning, 20</w:t>
          </w:r>
          <w:r w:rsidRPr="00E90C4E">
            <w:rPr>
              <w:bCs/>
              <w:color w:val="000000" w:themeColor="text1"/>
              <w:lang w:val="en-US"/>
            </w:rPr>
            <w:t>(3), 273-297. </w:t>
          </w:r>
          <w:hyperlink r:id="rId36" w:tgtFrame="_blank" w:history="1">
            <w:r w:rsidRPr="00E90C4E">
              <w:rPr>
                <w:rStyle w:val="Hipervnculo"/>
                <w:bCs/>
                <w:color w:val="000000" w:themeColor="text1"/>
                <w:u w:val="none"/>
                <w:lang w:val="en-US"/>
              </w:rPr>
              <w:t>https://doi.org/10.1007/BF00994018</w:t>
            </w:r>
          </w:hyperlink>
        </w:p>
        <w:p w14:paraId="53ABFBC6"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Cover, T., &amp; Hart, P. (1967). Nearest neighbor pattern classification. </w:t>
          </w:r>
          <w:r w:rsidRPr="00E90C4E">
            <w:rPr>
              <w:bCs/>
              <w:i/>
              <w:iCs/>
              <w:color w:val="000000" w:themeColor="text1"/>
              <w:lang w:val="en-US"/>
            </w:rPr>
            <w:t>IEEE Transactions on Information Theory, 13</w:t>
          </w:r>
          <w:r w:rsidRPr="00E90C4E">
            <w:rPr>
              <w:bCs/>
              <w:color w:val="000000" w:themeColor="text1"/>
              <w:lang w:val="en-US"/>
            </w:rPr>
            <w:t>(1), 21-27. </w:t>
          </w:r>
          <w:hyperlink r:id="rId37" w:tgtFrame="_blank" w:history="1">
            <w:r w:rsidRPr="00E90C4E">
              <w:rPr>
                <w:rStyle w:val="Hipervnculo"/>
                <w:bCs/>
                <w:color w:val="000000" w:themeColor="text1"/>
                <w:u w:val="none"/>
                <w:lang w:val="en-US"/>
              </w:rPr>
              <w:t>https://doi.org/10.1109/TIT.1967.1053964</w:t>
            </w:r>
          </w:hyperlink>
        </w:p>
        <w:p w14:paraId="07E6C21C"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Dauer, W., &amp; </w:t>
          </w:r>
          <w:proofErr w:type="spellStart"/>
          <w:r w:rsidRPr="00E90C4E">
            <w:rPr>
              <w:bCs/>
              <w:color w:val="000000" w:themeColor="text1"/>
              <w:lang w:val="en-US"/>
            </w:rPr>
            <w:t>Przedborski</w:t>
          </w:r>
          <w:proofErr w:type="spellEnd"/>
          <w:r w:rsidRPr="00E90C4E">
            <w:rPr>
              <w:bCs/>
              <w:color w:val="000000" w:themeColor="text1"/>
              <w:lang w:val="en-US"/>
            </w:rPr>
            <w:t>, S. (2003). Parkinson's disease: mechanisms and models. </w:t>
          </w:r>
          <w:r w:rsidRPr="00E90C4E">
            <w:rPr>
              <w:bCs/>
              <w:i/>
              <w:iCs/>
              <w:color w:val="000000" w:themeColor="text1"/>
              <w:lang w:val="en-US"/>
            </w:rPr>
            <w:t>Neuron, 39</w:t>
          </w:r>
          <w:r w:rsidRPr="00E90C4E">
            <w:rPr>
              <w:bCs/>
              <w:color w:val="000000" w:themeColor="text1"/>
              <w:lang w:val="en-US"/>
            </w:rPr>
            <w:t>(6), 889-909. </w:t>
          </w:r>
          <w:hyperlink r:id="rId38" w:tgtFrame="_blank" w:history="1">
            <w:r w:rsidRPr="00E90C4E">
              <w:rPr>
                <w:rStyle w:val="Hipervnculo"/>
                <w:bCs/>
                <w:color w:val="000000" w:themeColor="text1"/>
                <w:u w:val="none"/>
                <w:lang w:val="en-US"/>
              </w:rPr>
              <w:t>https://doi.org/10.1016/S0896-6273(03)00568-3</w:t>
            </w:r>
          </w:hyperlink>
        </w:p>
        <w:p w14:paraId="3AB16438"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Dorsey, E. R., Sherer, T., Okun, M. S., &amp; Bloem, B. R. (2018). The emerging evidence of the Parkinson pandemic. </w:t>
          </w:r>
          <w:r w:rsidRPr="00E90C4E">
            <w:rPr>
              <w:bCs/>
              <w:i/>
              <w:iCs/>
              <w:color w:val="000000" w:themeColor="text1"/>
              <w:lang w:val="en-US"/>
            </w:rPr>
            <w:t>Journal of Parkinson's Disease, 8</w:t>
          </w:r>
          <w:r w:rsidRPr="00E90C4E">
            <w:rPr>
              <w:bCs/>
              <w:color w:val="000000" w:themeColor="text1"/>
              <w:lang w:val="en-US"/>
            </w:rPr>
            <w:t>(s1), S3-S8. </w:t>
          </w:r>
          <w:hyperlink r:id="rId39" w:tgtFrame="_blank" w:history="1">
            <w:r w:rsidRPr="00E90C4E">
              <w:rPr>
                <w:rStyle w:val="Hipervnculo"/>
                <w:bCs/>
                <w:color w:val="000000" w:themeColor="text1"/>
                <w:u w:val="none"/>
                <w:lang w:val="en-US"/>
              </w:rPr>
              <w:t>https://doi.org/10.3233/JPD-181474</w:t>
            </w:r>
          </w:hyperlink>
        </w:p>
        <w:p w14:paraId="425E8D16"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Fayyad, U., </w:t>
          </w:r>
          <w:proofErr w:type="spellStart"/>
          <w:r w:rsidRPr="00E90C4E">
            <w:rPr>
              <w:bCs/>
              <w:color w:val="000000" w:themeColor="text1"/>
              <w:lang w:val="en-US"/>
            </w:rPr>
            <w:t>Piatetsky</w:t>
          </w:r>
          <w:proofErr w:type="spellEnd"/>
          <w:r w:rsidRPr="00E90C4E">
            <w:rPr>
              <w:bCs/>
              <w:color w:val="000000" w:themeColor="text1"/>
              <w:lang w:val="en-US"/>
            </w:rPr>
            <w:t>-Shapiro, G., &amp; Smyth, P. (1996). From data mining to knowledge discovery in databases. </w:t>
          </w:r>
          <w:r w:rsidRPr="00E90C4E">
            <w:rPr>
              <w:bCs/>
              <w:i/>
              <w:iCs/>
              <w:color w:val="000000" w:themeColor="text1"/>
              <w:lang w:val="en-US"/>
            </w:rPr>
            <w:t>AI Magazine, 17</w:t>
          </w:r>
          <w:r w:rsidRPr="00E90C4E">
            <w:rPr>
              <w:bCs/>
              <w:color w:val="000000" w:themeColor="text1"/>
              <w:lang w:val="en-US"/>
            </w:rPr>
            <w:t>(3), 37-54. </w:t>
          </w:r>
          <w:hyperlink r:id="rId40" w:tgtFrame="_blank" w:history="1">
            <w:r w:rsidRPr="00E90C4E">
              <w:rPr>
                <w:rStyle w:val="Hipervnculo"/>
                <w:bCs/>
                <w:color w:val="000000" w:themeColor="text1"/>
                <w:u w:val="none"/>
                <w:lang w:val="en-US"/>
              </w:rPr>
              <w:t>https://doi.org/10.1609/aimag.v17i3.1230</w:t>
            </w:r>
          </w:hyperlink>
        </w:p>
        <w:p w14:paraId="40576F8A"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Friedman, J. H. (2001). Greedy function approximation: A gradient boosting machine. </w:t>
          </w:r>
          <w:r w:rsidRPr="00E90C4E">
            <w:rPr>
              <w:bCs/>
              <w:i/>
              <w:iCs/>
              <w:color w:val="000000" w:themeColor="text1"/>
              <w:lang w:val="en-US"/>
            </w:rPr>
            <w:t>The Annals of Statistics, 29</w:t>
          </w:r>
          <w:r w:rsidRPr="00E90C4E">
            <w:rPr>
              <w:bCs/>
              <w:color w:val="000000" w:themeColor="text1"/>
              <w:lang w:val="en-US"/>
            </w:rPr>
            <w:t>(5), 1189-1232. </w:t>
          </w:r>
          <w:hyperlink r:id="rId41" w:tgtFrame="_blank" w:history="1">
            <w:r w:rsidRPr="00E90C4E">
              <w:rPr>
                <w:rStyle w:val="Hipervnculo"/>
                <w:bCs/>
                <w:color w:val="000000" w:themeColor="text1"/>
                <w:u w:val="none"/>
                <w:lang w:val="en-US"/>
              </w:rPr>
              <w:t>https://doi.org/10.1214/aos/1013203451</w:t>
            </w:r>
          </w:hyperlink>
        </w:p>
        <w:p w14:paraId="755EE635"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Géron</w:t>
          </w:r>
          <w:proofErr w:type="spellEnd"/>
          <w:r w:rsidRPr="00E90C4E">
            <w:rPr>
              <w:bCs/>
              <w:color w:val="000000" w:themeColor="text1"/>
              <w:lang w:val="en-US"/>
            </w:rPr>
            <w:t>, A. (2019). </w:t>
          </w:r>
          <w:r w:rsidRPr="00E90C4E">
            <w:rPr>
              <w:bCs/>
              <w:i/>
              <w:iCs/>
              <w:color w:val="000000" w:themeColor="text1"/>
              <w:lang w:val="en-US"/>
            </w:rPr>
            <w:t xml:space="preserve">Hands-on machine learning with Scikit-Learn, </w:t>
          </w:r>
          <w:proofErr w:type="spellStart"/>
          <w:r w:rsidRPr="00E90C4E">
            <w:rPr>
              <w:bCs/>
              <w:i/>
              <w:iCs/>
              <w:color w:val="000000" w:themeColor="text1"/>
              <w:lang w:val="en-US"/>
            </w:rPr>
            <w:t>Keras</w:t>
          </w:r>
          <w:proofErr w:type="spellEnd"/>
          <w:r w:rsidRPr="00E90C4E">
            <w:rPr>
              <w:bCs/>
              <w:i/>
              <w:iCs/>
              <w:color w:val="000000" w:themeColor="text1"/>
              <w:lang w:val="en-US"/>
            </w:rPr>
            <w:t>, and TensorFlow</w:t>
          </w:r>
          <w:r w:rsidRPr="00E90C4E">
            <w:rPr>
              <w:bCs/>
              <w:color w:val="000000" w:themeColor="text1"/>
              <w:lang w:val="en-US"/>
            </w:rPr>
            <w:t> (2nd ed.). O'Reilly Media.</w:t>
          </w:r>
        </w:p>
        <w:p w14:paraId="54B280BB"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Goodfellow, I., Bengio, Y., &amp; Courville, A. (2016). </w:t>
          </w:r>
          <w:r w:rsidRPr="00E90C4E">
            <w:rPr>
              <w:bCs/>
              <w:i/>
              <w:iCs/>
              <w:color w:val="000000" w:themeColor="text1"/>
              <w:lang w:val="en-US"/>
            </w:rPr>
            <w:t>Deep learning</w:t>
          </w:r>
          <w:r w:rsidRPr="00E90C4E">
            <w:rPr>
              <w:bCs/>
              <w:color w:val="000000" w:themeColor="text1"/>
              <w:lang w:val="en-US"/>
            </w:rPr>
            <w:t>. MIT Press.</w:t>
          </w:r>
        </w:p>
        <w:p w14:paraId="5F015AFA"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Guyon, I., &amp; Elisseeff, A. (2003). An introduction to variable and feature selection. </w:t>
          </w:r>
          <w:r w:rsidRPr="00E90C4E">
            <w:rPr>
              <w:bCs/>
              <w:i/>
              <w:iCs/>
              <w:color w:val="000000" w:themeColor="text1"/>
              <w:lang w:val="en-US"/>
            </w:rPr>
            <w:t>Journal of Machine Learning Research, 3</w:t>
          </w:r>
          <w:r w:rsidRPr="00E90C4E">
            <w:rPr>
              <w:bCs/>
              <w:color w:val="000000" w:themeColor="text1"/>
              <w:lang w:val="en-US"/>
            </w:rPr>
            <w:t>(Mar), 1157-1182. </w:t>
          </w:r>
          <w:hyperlink r:id="rId42" w:tgtFrame="_blank" w:history="1">
            <w:r w:rsidRPr="00E90C4E">
              <w:rPr>
                <w:rStyle w:val="Hipervnculo"/>
                <w:bCs/>
                <w:color w:val="000000" w:themeColor="text1"/>
                <w:u w:val="none"/>
                <w:lang w:val="en-US"/>
              </w:rPr>
              <w:t>https://www.jmlr.org/papers/volume3/guyon03a/guyon03a.pdf</w:t>
            </w:r>
          </w:hyperlink>
        </w:p>
        <w:p w14:paraId="520C08E1"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Hanley, J. A., &amp; McNeil, B. J. (1982). The meaning and use of the area under a receiver operating characteristic (ROC) curve. </w:t>
          </w:r>
          <w:r w:rsidRPr="00E90C4E">
            <w:rPr>
              <w:bCs/>
              <w:i/>
              <w:iCs/>
              <w:color w:val="000000" w:themeColor="text1"/>
              <w:lang w:val="en-US"/>
            </w:rPr>
            <w:t>Radiology, 143</w:t>
          </w:r>
          <w:r w:rsidRPr="00E90C4E">
            <w:rPr>
              <w:bCs/>
              <w:color w:val="000000" w:themeColor="text1"/>
              <w:lang w:val="en-US"/>
            </w:rPr>
            <w:t>(1), 29-36. </w:t>
          </w:r>
          <w:hyperlink r:id="rId43" w:tgtFrame="_blank" w:history="1">
            <w:r w:rsidRPr="00E90C4E">
              <w:rPr>
                <w:rStyle w:val="Hipervnculo"/>
                <w:bCs/>
                <w:color w:val="000000" w:themeColor="text1"/>
                <w:u w:val="none"/>
                <w:lang w:val="en-US"/>
              </w:rPr>
              <w:t>https://doi.org/10.1148/radiology.143.1.7063747</w:t>
            </w:r>
          </w:hyperlink>
        </w:p>
        <w:p w14:paraId="32BD7455"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lastRenderedPageBreak/>
            <w:t xml:space="preserve">Hastie, T., </w:t>
          </w:r>
          <w:proofErr w:type="spellStart"/>
          <w:r w:rsidRPr="00E90C4E">
            <w:rPr>
              <w:bCs/>
              <w:color w:val="000000" w:themeColor="text1"/>
              <w:lang w:val="en-US"/>
            </w:rPr>
            <w:t>Tibshirani</w:t>
          </w:r>
          <w:proofErr w:type="spellEnd"/>
          <w:r w:rsidRPr="00E90C4E">
            <w:rPr>
              <w:bCs/>
              <w:color w:val="000000" w:themeColor="text1"/>
              <w:lang w:val="en-US"/>
            </w:rPr>
            <w:t>, R., &amp; Friedman, J. (2009). </w:t>
          </w:r>
          <w:r w:rsidRPr="00E90C4E">
            <w:rPr>
              <w:bCs/>
              <w:i/>
              <w:iCs/>
              <w:color w:val="000000" w:themeColor="text1"/>
              <w:lang w:val="en-US"/>
            </w:rPr>
            <w:t>The elements of statistical learning: Data mining, inference, and prediction</w:t>
          </w:r>
          <w:r w:rsidRPr="00E90C4E">
            <w:rPr>
              <w:bCs/>
              <w:color w:val="000000" w:themeColor="text1"/>
              <w:lang w:val="en-US"/>
            </w:rPr>
            <w:t> (2nd ed.). Springer. </w:t>
          </w:r>
          <w:hyperlink r:id="rId44" w:tgtFrame="_blank" w:history="1">
            <w:r w:rsidRPr="00E90C4E">
              <w:rPr>
                <w:rStyle w:val="Hipervnculo"/>
                <w:bCs/>
                <w:color w:val="000000" w:themeColor="text1"/>
                <w:u w:val="none"/>
                <w:lang w:val="en-US"/>
              </w:rPr>
              <w:t>https://doi.org/10.1007/978-0-387-84858-7</w:t>
            </w:r>
          </w:hyperlink>
        </w:p>
        <w:p w14:paraId="2924BD7E"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He, H., &amp; Garcia, E. A. (2009). Learning from imbalanced data. </w:t>
          </w:r>
          <w:r w:rsidRPr="00E90C4E">
            <w:rPr>
              <w:bCs/>
              <w:i/>
              <w:iCs/>
              <w:color w:val="000000" w:themeColor="text1"/>
              <w:lang w:val="en-US"/>
            </w:rPr>
            <w:t>IEEE Transactions on Knowledge and Data Engineering, 21</w:t>
          </w:r>
          <w:r w:rsidRPr="00E90C4E">
            <w:rPr>
              <w:bCs/>
              <w:color w:val="000000" w:themeColor="text1"/>
              <w:lang w:val="en-US"/>
            </w:rPr>
            <w:t>(9), 1263-1284. </w:t>
          </w:r>
          <w:hyperlink r:id="rId45" w:tgtFrame="_blank" w:history="1">
            <w:r w:rsidRPr="00E90C4E">
              <w:rPr>
                <w:rStyle w:val="Hipervnculo"/>
                <w:bCs/>
                <w:color w:val="000000" w:themeColor="text1"/>
                <w:u w:val="none"/>
                <w:lang w:val="en-US"/>
              </w:rPr>
              <w:t>https://doi.org/10.1109/TKDE.2008.239</w:t>
            </w:r>
          </w:hyperlink>
        </w:p>
        <w:p w14:paraId="018651BC"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Hosmer, D. W., </w:t>
          </w:r>
          <w:proofErr w:type="spellStart"/>
          <w:r w:rsidRPr="00E90C4E">
            <w:rPr>
              <w:bCs/>
              <w:color w:val="000000" w:themeColor="text1"/>
              <w:lang w:val="en-US"/>
            </w:rPr>
            <w:t>Lemeshow</w:t>
          </w:r>
          <w:proofErr w:type="spellEnd"/>
          <w:r w:rsidRPr="00E90C4E">
            <w:rPr>
              <w:bCs/>
              <w:color w:val="000000" w:themeColor="text1"/>
              <w:lang w:val="en-US"/>
            </w:rPr>
            <w:t>, S., &amp; Sturdivant, R. X. (2013). </w:t>
          </w:r>
          <w:r w:rsidRPr="00E90C4E">
            <w:rPr>
              <w:bCs/>
              <w:i/>
              <w:iCs/>
              <w:color w:val="000000" w:themeColor="text1"/>
              <w:lang w:val="en-US"/>
            </w:rPr>
            <w:t>Applied logistic regression</w:t>
          </w:r>
          <w:r w:rsidRPr="00E90C4E">
            <w:rPr>
              <w:bCs/>
              <w:color w:val="000000" w:themeColor="text1"/>
              <w:lang w:val="en-US"/>
            </w:rPr>
            <w:t> (3rd ed.). John Wiley &amp; Sons. </w:t>
          </w:r>
          <w:hyperlink r:id="rId46" w:tgtFrame="_blank" w:history="1">
            <w:r w:rsidRPr="00E90C4E">
              <w:rPr>
                <w:rStyle w:val="Hipervnculo"/>
                <w:bCs/>
                <w:color w:val="000000" w:themeColor="text1"/>
                <w:u w:val="none"/>
                <w:lang w:val="en-US"/>
              </w:rPr>
              <w:t>https://doi.org/10.1002/9781118548387</w:t>
            </w:r>
          </w:hyperlink>
        </w:p>
        <w:p w14:paraId="18FA4D4D"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Kingma, D. P., &amp; Ba, J. (2014). Adam: A method for stochastic optimization. </w:t>
          </w:r>
          <w:proofErr w:type="spellStart"/>
          <w:r w:rsidRPr="00E90C4E">
            <w:rPr>
              <w:bCs/>
              <w:i/>
              <w:iCs/>
              <w:color w:val="000000" w:themeColor="text1"/>
              <w:lang w:val="en-US"/>
            </w:rPr>
            <w:t>arXiv</w:t>
          </w:r>
          <w:proofErr w:type="spellEnd"/>
          <w:r w:rsidRPr="00E90C4E">
            <w:rPr>
              <w:bCs/>
              <w:i/>
              <w:iCs/>
              <w:color w:val="000000" w:themeColor="text1"/>
              <w:lang w:val="en-US"/>
            </w:rPr>
            <w:t xml:space="preserve"> preprint</w:t>
          </w:r>
          <w:r w:rsidRPr="00E90C4E">
            <w:rPr>
              <w:bCs/>
              <w:color w:val="000000" w:themeColor="text1"/>
              <w:lang w:val="en-US"/>
            </w:rPr>
            <w:t>. </w:t>
          </w:r>
          <w:hyperlink r:id="rId47" w:tgtFrame="_blank" w:history="1">
            <w:r w:rsidRPr="00E90C4E">
              <w:rPr>
                <w:rStyle w:val="Hipervnculo"/>
                <w:bCs/>
                <w:color w:val="000000" w:themeColor="text1"/>
                <w:u w:val="none"/>
                <w:lang w:val="en-US"/>
              </w:rPr>
              <w:t>https://arxiv.org/abs/1412.6980</w:t>
            </w:r>
          </w:hyperlink>
        </w:p>
        <w:p w14:paraId="557438B2"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Kohavi</w:t>
          </w:r>
          <w:proofErr w:type="spellEnd"/>
          <w:r w:rsidRPr="00E90C4E">
            <w:rPr>
              <w:bCs/>
              <w:color w:val="000000" w:themeColor="text1"/>
              <w:lang w:val="en-US"/>
            </w:rPr>
            <w:t>, R. (1995). A study of cross-validation and bootstrap for accuracy estimation and model selection. In </w:t>
          </w:r>
          <w:r w:rsidRPr="00E90C4E">
            <w:rPr>
              <w:bCs/>
              <w:i/>
              <w:iCs/>
              <w:color w:val="000000" w:themeColor="text1"/>
              <w:lang w:val="en-US"/>
            </w:rPr>
            <w:t>Proceedings of the 14th International Joint Conference on Artificial Intelligence</w:t>
          </w:r>
          <w:r w:rsidRPr="00E90C4E">
            <w:rPr>
              <w:bCs/>
              <w:color w:val="000000" w:themeColor="text1"/>
              <w:lang w:val="en-US"/>
            </w:rPr>
            <w:t> (Vol. 2, pp. 1137-1143). Morgan Kaufmann.</w:t>
          </w:r>
        </w:p>
        <w:p w14:paraId="66AFF312"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Kowal, S. L., Dall, T. M., Chakrabarti, R., Storm, M. V., &amp; Jain, A. (2013). The current and projected economic burden of Parkinson's disease in the United States. </w:t>
          </w:r>
          <w:r w:rsidRPr="00E90C4E">
            <w:rPr>
              <w:bCs/>
              <w:i/>
              <w:iCs/>
              <w:color w:val="000000" w:themeColor="text1"/>
              <w:lang w:val="en-US"/>
            </w:rPr>
            <w:t>Movement Disorders, 28</w:t>
          </w:r>
          <w:r w:rsidRPr="00E90C4E">
            <w:rPr>
              <w:bCs/>
              <w:color w:val="000000" w:themeColor="text1"/>
              <w:lang w:val="en-US"/>
            </w:rPr>
            <w:t>(3), 311-318. </w:t>
          </w:r>
          <w:hyperlink r:id="rId48" w:tgtFrame="_blank" w:history="1">
            <w:r w:rsidRPr="00E90C4E">
              <w:rPr>
                <w:rStyle w:val="Hipervnculo"/>
                <w:bCs/>
                <w:color w:val="000000" w:themeColor="text1"/>
                <w:u w:val="none"/>
                <w:lang w:val="en-US"/>
              </w:rPr>
              <w:t>https://doi.org/10.1002/mds.25292</w:t>
            </w:r>
          </w:hyperlink>
        </w:p>
        <w:p w14:paraId="070CD900"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Little, M. A., McSharry, P. E., Hunter, E. J., &amp; Ramig, L. O. (2008). Suitability of dysphonia measurements for telemonitoring of Parkinson's disease. </w:t>
          </w:r>
          <w:r w:rsidRPr="00E90C4E">
            <w:rPr>
              <w:bCs/>
              <w:i/>
              <w:iCs/>
              <w:color w:val="000000" w:themeColor="text1"/>
              <w:lang w:val="en-US"/>
            </w:rPr>
            <w:t>IEEE Transactions on Biomedical Engineering, 55</w:t>
          </w:r>
          <w:r w:rsidRPr="00E90C4E">
            <w:rPr>
              <w:bCs/>
              <w:color w:val="000000" w:themeColor="text1"/>
              <w:lang w:val="en-US"/>
            </w:rPr>
            <w:t>(3), 1010-1012. </w:t>
          </w:r>
          <w:hyperlink r:id="rId49" w:tgtFrame="_blank" w:history="1">
            <w:r w:rsidRPr="00E90C4E">
              <w:rPr>
                <w:rStyle w:val="Hipervnculo"/>
                <w:bCs/>
                <w:color w:val="000000" w:themeColor="text1"/>
                <w:u w:val="none"/>
                <w:lang w:val="en-US"/>
              </w:rPr>
              <w:t>https://doi.org/10.1109/TBME.2008.919147</w:t>
            </w:r>
          </w:hyperlink>
        </w:p>
        <w:p w14:paraId="12ED9837" w14:textId="77777777" w:rsidR="00EC1A42" w:rsidRPr="00E90C4E" w:rsidRDefault="00EC1A42" w:rsidP="00EC1A42">
          <w:pPr>
            <w:autoSpaceDE w:val="0"/>
            <w:autoSpaceDN w:val="0"/>
            <w:ind w:left="480" w:hanging="480"/>
            <w:jc w:val="both"/>
            <w:divId w:val="1074863155"/>
            <w:rPr>
              <w:bCs/>
              <w:color w:val="000000" w:themeColor="text1"/>
              <w:lang w:val="es-EC"/>
            </w:rPr>
          </w:pPr>
          <w:proofErr w:type="spellStart"/>
          <w:r w:rsidRPr="00E90C4E">
            <w:rPr>
              <w:bCs/>
              <w:color w:val="000000" w:themeColor="text1"/>
              <w:lang w:val="en-US"/>
            </w:rPr>
            <w:t>Louppe</w:t>
          </w:r>
          <w:proofErr w:type="spellEnd"/>
          <w:r w:rsidRPr="00E90C4E">
            <w:rPr>
              <w:bCs/>
              <w:color w:val="000000" w:themeColor="text1"/>
              <w:lang w:val="en-US"/>
            </w:rPr>
            <w:t xml:space="preserve">, G. (2014). Understanding random forests: From theory to practice [Doctoral dissertation, University of Liège]. </w:t>
          </w:r>
          <w:proofErr w:type="spellStart"/>
          <w:r w:rsidRPr="00E90C4E">
            <w:rPr>
              <w:bCs/>
              <w:color w:val="000000" w:themeColor="text1"/>
              <w:lang w:val="en-US"/>
            </w:rPr>
            <w:t>arXiv</w:t>
          </w:r>
          <w:proofErr w:type="spellEnd"/>
          <w:r w:rsidRPr="00E90C4E">
            <w:rPr>
              <w:bCs/>
              <w:color w:val="000000" w:themeColor="text1"/>
              <w:lang w:val="en-US"/>
            </w:rPr>
            <w:t>. </w:t>
          </w:r>
          <w:hyperlink r:id="rId50" w:tgtFrame="_blank" w:history="1">
            <w:r w:rsidRPr="00E90C4E">
              <w:rPr>
                <w:rStyle w:val="Hipervnculo"/>
                <w:bCs/>
                <w:color w:val="000000" w:themeColor="text1"/>
                <w:u w:val="none"/>
                <w:lang w:val="es-EC"/>
              </w:rPr>
              <w:t>https://arxiv.org/abs/1407.7502</w:t>
            </w:r>
          </w:hyperlink>
        </w:p>
        <w:p w14:paraId="3FF526D6"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s-EC"/>
            </w:rPr>
            <w:t xml:space="preserve">Lundberg, S. M., &amp; Lee, S. I. (2017). </w:t>
          </w:r>
          <w:r w:rsidRPr="00E90C4E">
            <w:rPr>
              <w:bCs/>
              <w:color w:val="000000" w:themeColor="text1"/>
              <w:lang w:val="en-US"/>
            </w:rPr>
            <w:t>A unified approach to interpreting model predictions. In </w:t>
          </w:r>
          <w:r w:rsidRPr="00E90C4E">
            <w:rPr>
              <w:bCs/>
              <w:i/>
              <w:iCs/>
              <w:color w:val="000000" w:themeColor="text1"/>
              <w:lang w:val="en-US"/>
            </w:rPr>
            <w:t>Advances in Neural Information Processing Systems 30</w:t>
          </w:r>
          <w:r w:rsidRPr="00E90C4E">
            <w:rPr>
              <w:bCs/>
              <w:color w:val="000000" w:themeColor="text1"/>
              <w:lang w:val="en-US"/>
            </w:rPr>
            <w:t> (pp. 4765-4774). Curran Associates, Inc. </w:t>
          </w:r>
          <w:hyperlink r:id="rId51" w:tgtFrame="_blank" w:history="1">
            <w:r w:rsidRPr="00E90C4E">
              <w:rPr>
                <w:rStyle w:val="Hipervnculo"/>
                <w:bCs/>
                <w:color w:val="000000" w:themeColor="text1"/>
                <w:u w:val="none"/>
                <w:lang w:val="es-EC"/>
              </w:rPr>
              <w:t>https://papers.nips.cc/paper/7062-a-unified-approach-to-interpreting-model-predictions</w:t>
            </w:r>
          </w:hyperlink>
        </w:p>
        <w:p w14:paraId="3ADFA3B4"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McCarthy, J., Minsky, M. L., Rochester, N., &amp; Shannon, C. E. (1955). </w:t>
          </w:r>
          <w:r w:rsidRPr="00E90C4E">
            <w:rPr>
              <w:bCs/>
              <w:i/>
              <w:iCs/>
              <w:color w:val="000000" w:themeColor="text1"/>
              <w:lang w:val="en-US"/>
            </w:rPr>
            <w:t>A proposal for the Dartmouth summer research project on artificial intelligence</w:t>
          </w:r>
          <w:r w:rsidRPr="00E90C4E">
            <w:rPr>
              <w:bCs/>
              <w:color w:val="000000" w:themeColor="text1"/>
              <w:lang w:val="en-US"/>
            </w:rPr>
            <w:t>. Stanford University. </w:t>
          </w:r>
          <w:hyperlink r:id="rId52" w:tgtFrame="_blank" w:history="1">
            <w:r w:rsidRPr="00E90C4E">
              <w:rPr>
                <w:rStyle w:val="Hipervnculo"/>
                <w:bCs/>
                <w:color w:val="000000" w:themeColor="text1"/>
                <w:u w:val="none"/>
                <w:lang w:val="en-US"/>
              </w:rPr>
              <w:t>http://jmc.stanford.edu/articles/dartmouth/dartmouth.pdf</w:t>
            </w:r>
          </w:hyperlink>
        </w:p>
        <w:p w14:paraId="30980091"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McCullagh, P., &amp; Nelder, J. A. (1989). </w:t>
          </w:r>
          <w:r w:rsidRPr="00E90C4E">
            <w:rPr>
              <w:bCs/>
              <w:i/>
              <w:iCs/>
              <w:color w:val="000000" w:themeColor="text1"/>
              <w:lang w:val="en-US"/>
            </w:rPr>
            <w:t>Generalized linear models</w:t>
          </w:r>
          <w:r w:rsidRPr="00E90C4E">
            <w:rPr>
              <w:bCs/>
              <w:color w:val="000000" w:themeColor="text1"/>
              <w:lang w:val="en-US"/>
            </w:rPr>
            <w:t> (2nd ed.). Chapman and Hall. </w:t>
          </w:r>
          <w:hyperlink r:id="rId53" w:tgtFrame="_blank" w:history="1">
            <w:r w:rsidRPr="00E90C4E">
              <w:rPr>
                <w:rStyle w:val="Hipervnculo"/>
                <w:bCs/>
                <w:color w:val="000000" w:themeColor="text1"/>
                <w:u w:val="none"/>
                <w:lang w:val="en-US"/>
              </w:rPr>
              <w:t>https://doi.org/10.1007/978-1-4899-3242-6</w:t>
            </w:r>
          </w:hyperlink>
        </w:p>
        <w:p w14:paraId="525A7BCA"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lastRenderedPageBreak/>
            <w:t>McKinney, W. (2011). pandas: A foundational Python library for data analysis and statistics. </w:t>
          </w:r>
          <w:r w:rsidRPr="00E90C4E">
            <w:rPr>
              <w:bCs/>
              <w:i/>
              <w:iCs/>
              <w:color w:val="000000" w:themeColor="text1"/>
              <w:lang w:val="en-US"/>
            </w:rPr>
            <w:t>Python for High Performance and Scientific Computing, 14</w:t>
          </w:r>
          <w:r w:rsidRPr="00E90C4E">
            <w:rPr>
              <w:bCs/>
              <w:color w:val="000000" w:themeColor="text1"/>
              <w:lang w:val="en-US"/>
            </w:rPr>
            <w:t>(9), 1-9.</w:t>
          </w:r>
        </w:p>
        <w:p w14:paraId="744BC84D"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n-US"/>
            </w:rPr>
            <w:t>Mitchell, T. M. (1997). </w:t>
          </w:r>
          <w:r w:rsidRPr="00E90C4E">
            <w:rPr>
              <w:bCs/>
              <w:i/>
              <w:iCs/>
              <w:color w:val="000000" w:themeColor="text1"/>
              <w:lang w:val="es-EC"/>
            </w:rPr>
            <w:t>Machine learning</w:t>
          </w:r>
          <w:r w:rsidRPr="00E90C4E">
            <w:rPr>
              <w:bCs/>
              <w:color w:val="000000" w:themeColor="text1"/>
              <w:lang w:val="es-EC"/>
            </w:rPr>
            <w:t>. McGraw-Hill.</w:t>
          </w:r>
        </w:p>
        <w:p w14:paraId="1A501C99"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s-EC"/>
            </w:rPr>
            <w:t>Munive Mora, C., Patiño Pérez, D., Balarezo Zurita, T., &amp; Rodríguez Macías, R. (2019). Detección de la deformación y fallo de composites usando MEF sobre una placa laminar optimizada. </w:t>
          </w:r>
          <w:r w:rsidRPr="00E90C4E">
            <w:rPr>
              <w:bCs/>
              <w:i/>
              <w:iCs/>
              <w:color w:val="000000" w:themeColor="text1"/>
              <w:lang w:val="en-US"/>
            </w:rPr>
            <w:t>Ecuadorian Science Journal, 3</w:t>
          </w:r>
          <w:r w:rsidRPr="00E90C4E">
            <w:rPr>
              <w:bCs/>
              <w:color w:val="000000" w:themeColor="text1"/>
              <w:lang w:val="en-US"/>
            </w:rPr>
            <w:t>(2), 39-46. </w:t>
          </w:r>
          <w:hyperlink r:id="rId54" w:tgtFrame="_blank" w:history="1">
            <w:r w:rsidRPr="00E90C4E">
              <w:rPr>
                <w:rStyle w:val="Hipervnculo"/>
                <w:bCs/>
                <w:color w:val="000000" w:themeColor="text1"/>
                <w:u w:val="none"/>
                <w:lang w:val="en-US"/>
              </w:rPr>
              <w:t>https://doi.org/10.46480/esj.3.2.56</w:t>
            </w:r>
          </w:hyperlink>
        </w:p>
        <w:p w14:paraId="0E65DF58"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Ngiam, J., Khosla, A., Kim, M., Nam, J., Lee, H., &amp; Ng, A. Y. (2011). Multimodal deep learning. In *Proceedings of the 28th International Conference on Machine Learning (ICML-</w:t>
          </w:r>
          <w:proofErr w:type="gramStart"/>
          <w:r w:rsidRPr="00E90C4E">
            <w:rPr>
              <w:bCs/>
              <w:color w:val="000000" w:themeColor="text1"/>
              <w:lang w:val="en-US"/>
            </w:rPr>
            <w:t>11)*</w:t>
          </w:r>
          <w:proofErr w:type="gramEnd"/>
          <w:r w:rsidRPr="00E90C4E">
            <w:rPr>
              <w:bCs/>
              <w:color w:val="000000" w:themeColor="text1"/>
              <w:lang w:val="en-US"/>
            </w:rPr>
            <w:t xml:space="preserve"> (pp. 689-696). </w:t>
          </w:r>
          <w:proofErr w:type="spellStart"/>
          <w:r w:rsidRPr="00E90C4E">
            <w:rPr>
              <w:bCs/>
              <w:color w:val="000000" w:themeColor="text1"/>
              <w:lang w:val="en-US"/>
            </w:rPr>
            <w:t>Omnipress</w:t>
          </w:r>
          <w:proofErr w:type="spellEnd"/>
          <w:r w:rsidRPr="00E90C4E">
            <w:rPr>
              <w:bCs/>
              <w:color w:val="000000" w:themeColor="text1"/>
              <w:lang w:val="en-US"/>
            </w:rPr>
            <w:t>.</w:t>
          </w:r>
        </w:p>
        <w:p w14:paraId="7535EA90"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n-US"/>
            </w:rPr>
            <w:t>Obermeyer, Z., Powers, B., Vogeli, C., &amp; Mullainathan, S. (2019). Dissecting racial bias in an algorithm used to manage the health of populations. </w:t>
          </w:r>
          <w:proofErr w:type="spellStart"/>
          <w:r w:rsidRPr="00E90C4E">
            <w:rPr>
              <w:bCs/>
              <w:i/>
              <w:iCs/>
              <w:color w:val="000000" w:themeColor="text1"/>
              <w:lang w:val="es-EC"/>
            </w:rPr>
            <w:t>Science</w:t>
          </w:r>
          <w:proofErr w:type="spellEnd"/>
          <w:r w:rsidRPr="00E90C4E">
            <w:rPr>
              <w:bCs/>
              <w:i/>
              <w:iCs/>
              <w:color w:val="000000" w:themeColor="text1"/>
              <w:lang w:val="es-EC"/>
            </w:rPr>
            <w:t>, 366</w:t>
          </w:r>
          <w:r w:rsidRPr="00E90C4E">
            <w:rPr>
              <w:bCs/>
              <w:color w:val="000000" w:themeColor="text1"/>
              <w:lang w:val="es-EC"/>
            </w:rPr>
            <w:t>(6464), 447-453. </w:t>
          </w:r>
          <w:hyperlink r:id="rId55" w:tgtFrame="_blank" w:history="1">
            <w:r w:rsidRPr="00E90C4E">
              <w:rPr>
                <w:rStyle w:val="Hipervnculo"/>
                <w:bCs/>
                <w:color w:val="000000" w:themeColor="text1"/>
                <w:u w:val="none"/>
                <w:lang w:val="es-EC"/>
              </w:rPr>
              <w:t>https://doi.org/10.1126/science.aax2342</w:t>
            </w:r>
          </w:hyperlink>
        </w:p>
        <w:p w14:paraId="30748DF9"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s-EC"/>
            </w:rPr>
            <w:t>Parnetti, L., Gaetani, L., Eusebi, P., Paciotti, S., Hansson, O., El-</w:t>
          </w:r>
          <w:proofErr w:type="spellStart"/>
          <w:r w:rsidRPr="00E90C4E">
            <w:rPr>
              <w:bCs/>
              <w:color w:val="000000" w:themeColor="text1"/>
              <w:lang w:val="es-EC"/>
            </w:rPr>
            <w:t>Agnaf</w:t>
          </w:r>
          <w:proofErr w:type="spellEnd"/>
          <w:r w:rsidRPr="00E90C4E">
            <w:rPr>
              <w:bCs/>
              <w:color w:val="000000" w:themeColor="text1"/>
              <w:lang w:val="es-EC"/>
            </w:rPr>
            <w:t xml:space="preserve">, O., ... </w:t>
          </w:r>
          <w:r w:rsidRPr="00E90C4E">
            <w:rPr>
              <w:bCs/>
              <w:color w:val="000000" w:themeColor="text1"/>
              <w:lang w:val="en-US"/>
            </w:rPr>
            <w:t>&amp; Calabresi, P. (2019). CSF and blood biomarkers for Parkinson's disease. </w:t>
          </w:r>
          <w:r w:rsidRPr="00E90C4E">
            <w:rPr>
              <w:bCs/>
              <w:i/>
              <w:iCs/>
              <w:color w:val="000000" w:themeColor="text1"/>
              <w:lang w:val="en-US"/>
            </w:rPr>
            <w:t>The Lancet Neurology, 18</w:t>
          </w:r>
          <w:r w:rsidRPr="00E90C4E">
            <w:rPr>
              <w:bCs/>
              <w:color w:val="000000" w:themeColor="text1"/>
              <w:lang w:val="en-US"/>
            </w:rPr>
            <w:t>(6), 573-586. </w:t>
          </w:r>
          <w:hyperlink r:id="rId56" w:tgtFrame="_blank" w:history="1">
            <w:r w:rsidRPr="00E90C4E">
              <w:rPr>
                <w:rStyle w:val="Hipervnculo"/>
                <w:bCs/>
                <w:color w:val="000000" w:themeColor="text1"/>
                <w:u w:val="none"/>
                <w:lang w:val="es-EC"/>
              </w:rPr>
              <w:t>https://doi.org/10.1016/S1474-4422(19)30024-9</w:t>
            </w:r>
          </w:hyperlink>
        </w:p>
        <w:p w14:paraId="02776672"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s-EC"/>
            </w:rPr>
            <w:t>Patiño Pérez, D., Munive Mora, C., Balarezo Zurita, T., &amp; Rodríguez Macías, R. (2019). Detección de la deformación y fallo de composites usando MEF sobre una placa laminar optimizada. </w:t>
          </w:r>
          <w:proofErr w:type="spellStart"/>
          <w:r w:rsidRPr="00E90C4E">
            <w:rPr>
              <w:bCs/>
              <w:i/>
              <w:iCs/>
              <w:color w:val="000000" w:themeColor="text1"/>
              <w:lang w:val="es-EC"/>
            </w:rPr>
            <w:t>Ecuadorian</w:t>
          </w:r>
          <w:proofErr w:type="spellEnd"/>
          <w:r w:rsidRPr="00E90C4E">
            <w:rPr>
              <w:bCs/>
              <w:i/>
              <w:iCs/>
              <w:color w:val="000000" w:themeColor="text1"/>
              <w:lang w:val="es-EC"/>
            </w:rPr>
            <w:t xml:space="preserve"> </w:t>
          </w:r>
          <w:proofErr w:type="spellStart"/>
          <w:r w:rsidRPr="00E90C4E">
            <w:rPr>
              <w:bCs/>
              <w:i/>
              <w:iCs/>
              <w:color w:val="000000" w:themeColor="text1"/>
              <w:lang w:val="es-EC"/>
            </w:rPr>
            <w:t>Science</w:t>
          </w:r>
          <w:proofErr w:type="spellEnd"/>
          <w:r w:rsidRPr="00E90C4E">
            <w:rPr>
              <w:bCs/>
              <w:i/>
              <w:iCs/>
              <w:color w:val="000000" w:themeColor="text1"/>
              <w:lang w:val="es-EC"/>
            </w:rPr>
            <w:t xml:space="preserve"> </w:t>
          </w:r>
          <w:proofErr w:type="spellStart"/>
          <w:r w:rsidRPr="00E90C4E">
            <w:rPr>
              <w:bCs/>
              <w:i/>
              <w:iCs/>
              <w:color w:val="000000" w:themeColor="text1"/>
              <w:lang w:val="es-EC"/>
            </w:rPr>
            <w:t>Journal</w:t>
          </w:r>
          <w:proofErr w:type="spellEnd"/>
          <w:r w:rsidRPr="00E90C4E">
            <w:rPr>
              <w:bCs/>
              <w:i/>
              <w:iCs/>
              <w:color w:val="000000" w:themeColor="text1"/>
              <w:lang w:val="es-EC"/>
            </w:rPr>
            <w:t>, 3</w:t>
          </w:r>
          <w:r w:rsidRPr="00E90C4E">
            <w:rPr>
              <w:bCs/>
              <w:color w:val="000000" w:themeColor="text1"/>
              <w:lang w:val="es-EC"/>
            </w:rPr>
            <w:t>(2), 39-46.</w:t>
          </w:r>
        </w:p>
        <w:p w14:paraId="39A1E6DA"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s-EC"/>
            </w:rPr>
            <w:t>Patiño Pérez, D., Silva Bustillos, R., Munive Mora, C., &amp; Botto Tobar, M. (2020). Predicción de Covid19 con el uso del Algoritmo Random Forest y Redes Neuronales Artificiales. </w:t>
          </w:r>
          <w:proofErr w:type="spellStart"/>
          <w:r w:rsidRPr="00E90C4E">
            <w:rPr>
              <w:bCs/>
              <w:i/>
              <w:iCs/>
              <w:color w:val="000000" w:themeColor="text1"/>
              <w:lang w:val="es-EC"/>
            </w:rPr>
            <w:t>Ecuadorian</w:t>
          </w:r>
          <w:proofErr w:type="spellEnd"/>
          <w:r w:rsidRPr="00E90C4E">
            <w:rPr>
              <w:bCs/>
              <w:i/>
              <w:iCs/>
              <w:color w:val="000000" w:themeColor="text1"/>
              <w:lang w:val="es-EC"/>
            </w:rPr>
            <w:t xml:space="preserve"> </w:t>
          </w:r>
          <w:proofErr w:type="spellStart"/>
          <w:r w:rsidRPr="00E90C4E">
            <w:rPr>
              <w:bCs/>
              <w:i/>
              <w:iCs/>
              <w:color w:val="000000" w:themeColor="text1"/>
              <w:lang w:val="es-EC"/>
            </w:rPr>
            <w:t>Science</w:t>
          </w:r>
          <w:proofErr w:type="spellEnd"/>
          <w:r w:rsidRPr="00E90C4E">
            <w:rPr>
              <w:bCs/>
              <w:i/>
              <w:iCs/>
              <w:color w:val="000000" w:themeColor="text1"/>
              <w:lang w:val="es-EC"/>
            </w:rPr>
            <w:t xml:space="preserve"> </w:t>
          </w:r>
          <w:proofErr w:type="spellStart"/>
          <w:r w:rsidRPr="00E90C4E">
            <w:rPr>
              <w:bCs/>
              <w:i/>
              <w:iCs/>
              <w:color w:val="000000" w:themeColor="text1"/>
              <w:lang w:val="es-EC"/>
            </w:rPr>
            <w:t>Journal</w:t>
          </w:r>
          <w:proofErr w:type="spellEnd"/>
          <w:r w:rsidRPr="00E90C4E">
            <w:rPr>
              <w:bCs/>
              <w:i/>
              <w:iCs/>
              <w:color w:val="000000" w:themeColor="text1"/>
              <w:lang w:val="es-EC"/>
            </w:rPr>
            <w:t>, 4</w:t>
          </w:r>
          <w:r w:rsidRPr="00E90C4E">
            <w:rPr>
              <w:bCs/>
              <w:color w:val="000000" w:themeColor="text1"/>
              <w:lang w:val="es-EC"/>
            </w:rPr>
            <w:t>(2), 101-110. </w:t>
          </w:r>
          <w:hyperlink r:id="rId57" w:tgtFrame="_blank" w:history="1">
            <w:r w:rsidRPr="00E90C4E">
              <w:rPr>
                <w:rStyle w:val="Hipervnculo"/>
                <w:bCs/>
                <w:color w:val="000000" w:themeColor="text1"/>
                <w:u w:val="none"/>
                <w:lang w:val="es-EC"/>
              </w:rPr>
              <w:t>https://doi.org/10.46480/esj.4.2.71</w:t>
            </w:r>
          </w:hyperlink>
        </w:p>
        <w:p w14:paraId="1321FEF5"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s-EC"/>
            </w:rPr>
            <w:t>Patiño Pérez, D., Munive Mora, C., Cevallos-Torres, L., &amp; Botto-Tobar, M. (2021). Predicción de la efectividad de las pruebas rápidas realizadas a pacientes con COVID-19 mediante regresión lineal y Random Forest. </w:t>
          </w:r>
          <w:proofErr w:type="spellStart"/>
          <w:r w:rsidRPr="00E90C4E">
            <w:rPr>
              <w:bCs/>
              <w:i/>
              <w:iCs/>
              <w:color w:val="000000" w:themeColor="text1"/>
              <w:lang w:val="es-EC"/>
            </w:rPr>
            <w:t>Ecuadorian</w:t>
          </w:r>
          <w:proofErr w:type="spellEnd"/>
          <w:r w:rsidRPr="00E90C4E">
            <w:rPr>
              <w:bCs/>
              <w:i/>
              <w:iCs/>
              <w:color w:val="000000" w:themeColor="text1"/>
              <w:lang w:val="es-EC"/>
            </w:rPr>
            <w:t xml:space="preserve"> </w:t>
          </w:r>
          <w:proofErr w:type="spellStart"/>
          <w:r w:rsidRPr="00E90C4E">
            <w:rPr>
              <w:bCs/>
              <w:i/>
              <w:iCs/>
              <w:color w:val="000000" w:themeColor="text1"/>
              <w:lang w:val="es-EC"/>
            </w:rPr>
            <w:t>Science</w:t>
          </w:r>
          <w:proofErr w:type="spellEnd"/>
          <w:r w:rsidRPr="00E90C4E">
            <w:rPr>
              <w:bCs/>
              <w:i/>
              <w:iCs/>
              <w:color w:val="000000" w:themeColor="text1"/>
              <w:lang w:val="es-EC"/>
            </w:rPr>
            <w:t xml:space="preserve"> </w:t>
          </w:r>
          <w:proofErr w:type="spellStart"/>
          <w:r w:rsidRPr="00E90C4E">
            <w:rPr>
              <w:bCs/>
              <w:i/>
              <w:iCs/>
              <w:color w:val="000000" w:themeColor="text1"/>
              <w:lang w:val="es-EC"/>
            </w:rPr>
            <w:t>Journal</w:t>
          </w:r>
          <w:proofErr w:type="spellEnd"/>
          <w:r w:rsidRPr="00E90C4E">
            <w:rPr>
              <w:bCs/>
              <w:i/>
              <w:iCs/>
              <w:color w:val="000000" w:themeColor="text1"/>
              <w:lang w:val="es-EC"/>
            </w:rPr>
            <w:t>, 5</w:t>
          </w:r>
          <w:r w:rsidRPr="00E90C4E">
            <w:rPr>
              <w:bCs/>
              <w:color w:val="000000" w:themeColor="text1"/>
              <w:lang w:val="es-EC"/>
            </w:rPr>
            <w:t>(2), 45-54. </w:t>
          </w:r>
          <w:hyperlink r:id="rId58" w:tgtFrame="_blank" w:history="1">
            <w:r w:rsidRPr="00E90C4E">
              <w:rPr>
                <w:rStyle w:val="Hipervnculo"/>
                <w:bCs/>
                <w:color w:val="000000" w:themeColor="text1"/>
                <w:u w:val="none"/>
                <w:lang w:val="es-EC"/>
              </w:rPr>
              <w:t>https://doi.org/10.46480/esj.5.2.118</w:t>
            </w:r>
          </w:hyperlink>
        </w:p>
        <w:p w14:paraId="1A3ECB9B" w14:textId="77777777" w:rsidR="00EC1A42" w:rsidRPr="00E90C4E" w:rsidRDefault="00EC1A42" w:rsidP="00EC1A42">
          <w:pPr>
            <w:autoSpaceDE w:val="0"/>
            <w:autoSpaceDN w:val="0"/>
            <w:ind w:left="480" w:hanging="480"/>
            <w:jc w:val="both"/>
            <w:divId w:val="1074863155"/>
            <w:rPr>
              <w:bCs/>
              <w:color w:val="000000" w:themeColor="text1"/>
              <w:lang w:val="es-EC"/>
            </w:rPr>
          </w:pPr>
          <w:r w:rsidRPr="00E90C4E">
            <w:rPr>
              <w:bCs/>
              <w:color w:val="000000" w:themeColor="text1"/>
              <w:lang w:val="es-EC"/>
            </w:rPr>
            <w:t>Patiño, D., Medina, J., Silva, R., Guijarro, A., &amp; Rodríguez, J. (2023). Predicción de arritmias e infartos agudos de miocardio usando aprendizaje automático. </w:t>
          </w:r>
          <w:r w:rsidRPr="00E90C4E">
            <w:rPr>
              <w:bCs/>
              <w:i/>
              <w:iCs/>
              <w:color w:val="000000" w:themeColor="text1"/>
              <w:lang w:val="es-EC"/>
            </w:rPr>
            <w:t xml:space="preserve">Revista Ibérica de Sistemas e </w:t>
          </w:r>
          <w:proofErr w:type="spellStart"/>
          <w:r w:rsidRPr="00E90C4E">
            <w:rPr>
              <w:bCs/>
              <w:i/>
              <w:iCs/>
              <w:color w:val="000000" w:themeColor="text1"/>
              <w:lang w:val="es-EC"/>
            </w:rPr>
            <w:t>Tecnologias</w:t>
          </w:r>
          <w:proofErr w:type="spellEnd"/>
          <w:r w:rsidRPr="00E90C4E">
            <w:rPr>
              <w:bCs/>
              <w:i/>
              <w:iCs/>
              <w:color w:val="000000" w:themeColor="text1"/>
              <w:lang w:val="es-EC"/>
            </w:rPr>
            <w:t xml:space="preserve"> de </w:t>
          </w:r>
          <w:proofErr w:type="spellStart"/>
          <w:r w:rsidRPr="00E90C4E">
            <w:rPr>
              <w:bCs/>
              <w:i/>
              <w:iCs/>
              <w:color w:val="000000" w:themeColor="text1"/>
              <w:lang w:val="es-EC"/>
            </w:rPr>
            <w:t>Informação</w:t>
          </w:r>
          <w:proofErr w:type="spellEnd"/>
          <w:r w:rsidRPr="00E90C4E">
            <w:rPr>
              <w:bCs/>
              <w:i/>
              <w:iCs/>
              <w:color w:val="000000" w:themeColor="text1"/>
              <w:lang w:val="es-EC"/>
            </w:rPr>
            <w:t>, E58</w:t>
          </w:r>
          <w:r w:rsidRPr="00E90C4E">
            <w:rPr>
              <w:bCs/>
              <w:color w:val="000000" w:themeColor="text1"/>
              <w:lang w:val="es-EC"/>
            </w:rPr>
            <w:t>, 392-405.</w:t>
          </w:r>
        </w:p>
        <w:p w14:paraId="7615C189" w14:textId="77777777" w:rsidR="00EC1A42" w:rsidRPr="00E90C4E" w:rsidRDefault="00EC1A42" w:rsidP="00EC1A42">
          <w:pPr>
            <w:autoSpaceDE w:val="0"/>
            <w:autoSpaceDN w:val="0"/>
            <w:ind w:left="480" w:hanging="480"/>
            <w:jc w:val="both"/>
            <w:divId w:val="1074863155"/>
            <w:rPr>
              <w:bCs/>
              <w:color w:val="000000" w:themeColor="text1"/>
              <w:lang w:val="en-US"/>
            </w:rPr>
          </w:pPr>
          <w:r w:rsidRPr="00620A1E">
            <w:rPr>
              <w:bCs/>
              <w:color w:val="000000" w:themeColor="text1"/>
              <w:lang w:val="es-EC"/>
            </w:rPr>
            <w:lastRenderedPageBreak/>
            <w:t xml:space="preserve">Peng, R. D. (2011). </w:t>
          </w:r>
          <w:r w:rsidRPr="00E90C4E">
            <w:rPr>
              <w:bCs/>
              <w:color w:val="000000" w:themeColor="text1"/>
              <w:lang w:val="en-US"/>
            </w:rPr>
            <w:t>Reproducible research in computational science. </w:t>
          </w:r>
          <w:r w:rsidRPr="00E90C4E">
            <w:rPr>
              <w:bCs/>
              <w:i/>
              <w:iCs/>
              <w:color w:val="000000" w:themeColor="text1"/>
              <w:lang w:val="en-US"/>
            </w:rPr>
            <w:t>Science, 334</w:t>
          </w:r>
          <w:r w:rsidRPr="00E90C4E">
            <w:rPr>
              <w:bCs/>
              <w:color w:val="000000" w:themeColor="text1"/>
              <w:lang w:val="en-US"/>
            </w:rPr>
            <w:t>(6060), 1226-1227. </w:t>
          </w:r>
          <w:hyperlink r:id="rId59" w:tgtFrame="_blank" w:history="1">
            <w:r w:rsidRPr="00E90C4E">
              <w:rPr>
                <w:rStyle w:val="Hipervnculo"/>
                <w:bCs/>
                <w:color w:val="000000" w:themeColor="text1"/>
                <w:u w:val="none"/>
                <w:lang w:val="en-US"/>
              </w:rPr>
              <w:t>https://doi.org/10.1126/science.1213847</w:t>
            </w:r>
          </w:hyperlink>
        </w:p>
        <w:p w14:paraId="3BAEA8DE"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Poewe, W., Seppi, K., Tanner, C. M., Halliday, G. M., Brundin, P., Volkmann, J., ... &amp; Lang, A. E. (2017). Parkinson disease. </w:t>
          </w:r>
          <w:r w:rsidRPr="00E90C4E">
            <w:rPr>
              <w:bCs/>
              <w:i/>
              <w:iCs/>
              <w:color w:val="000000" w:themeColor="text1"/>
              <w:lang w:val="en-US"/>
            </w:rPr>
            <w:t>Nature Reviews Disease Primers, 3</w:t>
          </w:r>
          <w:r w:rsidRPr="00E90C4E">
            <w:rPr>
              <w:bCs/>
              <w:color w:val="000000" w:themeColor="text1"/>
              <w:lang w:val="en-US"/>
            </w:rPr>
            <w:t>(1), 1-21. </w:t>
          </w:r>
          <w:hyperlink r:id="rId60" w:tgtFrame="_blank" w:history="1">
            <w:r w:rsidRPr="00E90C4E">
              <w:rPr>
                <w:rStyle w:val="Hipervnculo"/>
                <w:bCs/>
                <w:color w:val="000000" w:themeColor="text1"/>
                <w:u w:val="none"/>
                <w:lang w:val="en-US"/>
              </w:rPr>
              <w:t>https://doi.org/10.1038/nrdp.2017.13</w:t>
            </w:r>
          </w:hyperlink>
        </w:p>
        <w:p w14:paraId="36912F7B"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Postuma, R. B., Berg, D., Stern, M., Poewe, W., </w:t>
          </w:r>
          <w:proofErr w:type="spellStart"/>
          <w:r w:rsidRPr="00E90C4E">
            <w:rPr>
              <w:bCs/>
              <w:color w:val="000000" w:themeColor="text1"/>
              <w:lang w:val="en-US"/>
            </w:rPr>
            <w:t>Olanow</w:t>
          </w:r>
          <w:proofErr w:type="spellEnd"/>
          <w:r w:rsidRPr="00E90C4E">
            <w:rPr>
              <w:bCs/>
              <w:color w:val="000000" w:themeColor="text1"/>
              <w:lang w:val="en-US"/>
            </w:rPr>
            <w:t xml:space="preserve">, C. W., Oertel, W., ... &amp; </w:t>
          </w:r>
          <w:proofErr w:type="spellStart"/>
          <w:r w:rsidRPr="00E90C4E">
            <w:rPr>
              <w:bCs/>
              <w:color w:val="000000" w:themeColor="text1"/>
              <w:lang w:val="en-US"/>
            </w:rPr>
            <w:t>Deuschl</w:t>
          </w:r>
          <w:proofErr w:type="spellEnd"/>
          <w:r w:rsidRPr="00E90C4E">
            <w:rPr>
              <w:bCs/>
              <w:color w:val="000000" w:themeColor="text1"/>
              <w:lang w:val="en-US"/>
            </w:rPr>
            <w:t>, G. (2015). MDS clinical diagnostic criteria for Parkinson's disease. </w:t>
          </w:r>
          <w:r w:rsidRPr="00E90C4E">
            <w:rPr>
              <w:bCs/>
              <w:i/>
              <w:iCs/>
              <w:color w:val="000000" w:themeColor="text1"/>
              <w:lang w:val="en-US"/>
            </w:rPr>
            <w:t>Movement Disorders, 30</w:t>
          </w:r>
          <w:r w:rsidRPr="00E90C4E">
            <w:rPr>
              <w:bCs/>
              <w:color w:val="000000" w:themeColor="text1"/>
              <w:lang w:val="en-US"/>
            </w:rPr>
            <w:t>(12), 1591-1601. </w:t>
          </w:r>
          <w:hyperlink r:id="rId61" w:tgtFrame="_blank" w:history="1">
            <w:r w:rsidRPr="00E90C4E">
              <w:rPr>
                <w:rStyle w:val="Hipervnculo"/>
                <w:bCs/>
                <w:color w:val="000000" w:themeColor="text1"/>
                <w:u w:val="none"/>
                <w:lang w:val="en-US"/>
              </w:rPr>
              <w:t>https://doi.org/10.1002/mds.26424</w:t>
            </w:r>
          </w:hyperlink>
        </w:p>
        <w:p w14:paraId="7AD74B8F" w14:textId="77777777" w:rsidR="00EC1A42" w:rsidRPr="00E90C4E" w:rsidRDefault="00EC1A42" w:rsidP="00EC1A42">
          <w:pPr>
            <w:autoSpaceDE w:val="0"/>
            <w:autoSpaceDN w:val="0"/>
            <w:ind w:left="480" w:hanging="480"/>
            <w:jc w:val="both"/>
            <w:divId w:val="1074863155"/>
            <w:rPr>
              <w:bCs/>
              <w:color w:val="000000" w:themeColor="text1"/>
              <w:lang w:val="en-US"/>
            </w:rPr>
          </w:pPr>
          <w:r w:rsidRPr="007E070E">
            <w:rPr>
              <w:bCs/>
              <w:color w:val="000000" w:themeColor="text1"/>
              <w:lang w:val="en-US"/>
            </w:rPr>
            <w:t xml:space="preserve">Postuma, R. B., Iranzo, A., Hu, M., </w:t>
          </w:r>
          <w:proofErr w:type="spellStart"/>
          <w:r w:rsidRPr="007E070E">
            <w:rPr>
              <w:bCs/>
              <w:color w:val="000000" w:themeColor="text1"/>
              <w:lang w:val="en-US"/>
            </w:rPr>
            <w:t>Högl</w:t>
          </w:r>
          <w:proofErr w:type="spellEnd"/>
          <w:r w:rsidRPr="007E070E">
            <w:rPr>
              <w:bCs/>
              <w:color w:val="000000" w:themeColor="text1"/>
              <w:lang w:val="en-US"/>
            </w:rPr>
            <w:t xml:space="preserve">, B., Boeve, B. F., Manni, R., ... </w:t>
          </w:r>
          <w:r w:rsidRPr="00E90C4E">
            <w:rPr>
              <w:bCs/>
              <w:color w:val="000000" w:themeColor="text1"/>
              <w:lang w:val="en-US"/>
            </w:rPr>
            <w:t xml:space="preserve">&amp; Pelletier, A. (2019). Risk and predictors of dementia and parkinsonism in idiopathic REM sleep </w:t>
          </w:r>
          <w:proofErr w:type="spellStart"/>
          <w:r w:rsidRPr="00E90C4E">
            <w:rPr>
              <w:bCs/>
              <w:color w:val="000000" w:themeColor="text1"/>
              <w:lang w:val="en-US"/>
            </w:rPr>
            <w:t>behaviour</w:t>
          </w:r>
          <w:proofErr w:type="spellEnd"/>
          <w:r w:rsidRPr="00E90C4E">
            <w:rPr>
              <w:bCs/>
              <w:color w:val="000000" w:themeColor="text1"/>
              <w:lang w:val="en-US"/>
            </w:rPr>
            <w:t xml:space="preserve"> disorder: a </w:t>
          </w:r>
          <w:proofErr w:type="spellStart"/>
          <w:r w:rsidRPr="00E90C4E">
            <w:rPr>
              <w:bCs/>
              <w:color w:val="000000" w:themeColor="text1"/>
              <w:lang w:val="en-US"/>
            </w:rPr>
            <w:t>multicentre</w:t>
          </w:r>
          <w:proofErr w:type="spellEnd"/>
          <w:r w:rsidRPr="00E90C4E">
            <w:rPr>
              <w:bCs/>
              <w:color w:val="000000" w:themeColor="text1"/>
              <w:lang w:val="en-US"/>
            </w:rPr>
            <w:t xml:space="preserve"> study. </w:t>
          </w:r>
          <w:r w:rsidRPr="00E90C4E">
            <w:rPr>
              <w:bCs/>
              <w:i/>
              <w:iCs/>
              <w:color w:val="000000" w:themeColor="text1"/>
              <w:lang w:val="en-US"/>
            </w:rPr>
            <w:t>Brain, 142</w:t>
          </w:r>
          <w:r w:rsidRPr="00E90C4E">
            <w:rPr>
              <w:bCs/>
              <w:color w:val="000000" w:themeColor="text1"/>
              <w:lang w:val="en-US"/>
            </w:rPr>
            <w:t>(3), 744-759. </w:t>
          </w:r>
          <w:hyperlink r:id="rId62" w:tgtFrame="_blank" w:history="1">
            <w:r w:rsidRPr="00E90C4E">
              <w:rPr>
                <w:rStyle w:val="Hipervnculo"/>
                <w:bCs/>
                <w:color w:val="000000" w:themeColor="text1"/>
                <w:u w:val="none"/>
                <w:lang w:val="en-US"/>
              </w:rPr>
              <w:t>https://doi.org/10.1093/brain/awz030</w:t>
            </w:r>
          </w:hyperlink>
        </w:p>
        <w:p w14:paraId="307AB0E6"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Powers, D. M. W. (2011). Evaluation: From precision, recall and F-measure to ROC, </w:t>
          </w:r>
          <w:proofErr w:type="spellStart"/>
          <w:r w:rsidRPr="00E90C4E">
            <w:rPr>
              <w:bCs/>
              <w:color w:val="000000" w:themeColor="text1"/>
              <w:lang w:val="en-US"/>
            </w:rPr>
            <w:t>informedness</w:t>
          </w:r>
          <w:proofErr w:type="spellEnd"/>
          <w:r w:rsidRPr="00E90C4E">
            <w:rPr>
              <w:bCs/>
              <w:color w:val="000000" w:themeColor="text1"/>
              <w:lang w:val="en-US"/>
            </w:rPr>
            <w:t>, markedness &amp; correlation. </w:t>
          </w:r>
          <w:r w:rsidRPr="00E90C4E">
            <w:rPr>
              <w:bCs/>
              <w:i/>
              <w:iCs/>
              <w:color w:val="000000" w:themeColor="text1"/>
              <w:lang w:val="en-US"/>
            </w:rPr>
            <w:t>Journal of Machine Learning Technologies, 2</w:t>
          </w:r>
          <w:r w:rsidRPr="00E90C4E">
            <w:rPr>
              <w:bCs/>
              <w:color w:val="000000" w:themeColor="text1"/>
              <w:lang w:val="en-US"/>
            </w:rPr>
            <w:t>(1), 37-63.</w:t>
          </w:r>
        </w:p>
        <w:p w14:paraId="6DE13C72"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Rizzo, G., Copetti, M., </w:t>
          </w:r>
          <w:proofErr w:type="spellStart"/>
          <w:r w:rsidRPr="00E90C4E">
            <w:rPr>
              <w:bCs/>
              <w:color w:val="000000" w:themeColor="text1"/>
              <w:lang w:val="en-US"/>
            </w:rPr>
            <w:t>Arcuti</w:t>
          </w:r>
          <w:proofErr w:type="spellEnd"/>
          <w:r w:rsidRPr="00E90C4E">
            <w:rPr>
              <w:bCs/>
              <w:color w:val="000000" w:themeColor="text1"/>
              <w:lang w:val="en-US"/>
            </w:rPr>
            <w:t xml:space="preserve">, S., Martino, D., Fontana, A., &amp; </w:t>
          </w:r>
          <w:proofErr w:type="spellStart"/>
          <w:r w:rsidRPr="00E90C4E">
            <w:rPr>
              <w:bCs/>
              <w:color w:val="000000" w:themeColor="text1"/>
              <w:lang w:val="en-US"/>
            </w:rPr>
            <w:t>Logroscino</w:t>
          </w:r>
          <w:proofErr w:type="spellEnd"/>
          <w:r w:rsidRPr="00E90C4E">
            <w:rPr>
              <w:bCs/>
              <w:color w:val="000000" w:themeColor="text1"/>
              <w:lang w:val="en-US"/>
            </w:rPr>
            <w:t>, G. (2016). Accuracy of clinical diagnosis of Parkinson disease: A systematic review and meta-analysis. </w:t>
          </w:r>
          <w:r w:rsidRPr="00E90C4E">
            <w:rPr>
              <w:bCs/>
              <w:i/>
              <w:iCs/>
              <w:color w:val="000000" w:themeColor="text1"/>
              <w:lang w:val="en-US"/>
            </w:rPr>
            <w:t>Neurology, 86</w:t>
          </w:r>
          <w:r w:rsidRPr="00E90C4E">
            <w:rPr>
              <w:bCs/>
              <w:color w:val="000000" w:themeColor="text1"/>
              <w:lang w:val="en-US"/>
            </w:rPr>
            <w:t>(6), 566-576. </w:t>
          </w:r>
          <w:hyperlink r:id="rId63" w:tgtFrame="_blank" w:history="1">
            <w:r w:rsidRPr="00E90C4E">
              <w:rPr>
                <w:rStyle w:val="Hipervnculo"/>
                <w:bCs/>
                <w:color w:val="000000" w:themeColor="text1"/>
                <w:u w:val="none"/>
                <w:lang w:val="en-US"/>
              </w:rPr>
              <w:t>https://doi.org/10.1212/WNL.0000000000002350</w:t>
            </w:r>
          </w:hyperlink>
        </w:p>
        <w:p w14:paraId="74D8D9E5"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Russell, S., &amp; Norvig, P. (2020). </w:t>
          </w:r>
          <w:r w:rsidRPr="00E90C4E">
            <w:rPr>
              <w:bCs/>
              <w:i/>
              <w:iCs/>
              <w:color w:val="000000" w:themeColor="text1"/>
              <w:lang w:val="en-US"/>
            </w:rPr>
            <w:t>Artificial intelligence: A modern approach</w:t>
          </w:r>
          <w:r w:rsidRPr="00E90C4E">
            <w:rPr>
              <w:bCs/>
              <w:color w:val="000000" w:themeColor="text1"/>
              <w:lang w:val="en-US"/>
            </w:rPr>
            <w:t> (4th ed.). Pearson.</w:t>
          </w:r>
        </w:p>
        <w:p w14:paraId="3E2C2964"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Samek, W., Montavon, G., Vedaldi, A., Hansen, L. K., &amp; Müller, K.-R. (Eds.). (2019). </w:t>
          </w:r>
          <w:r w:rsidRPr="00E90C4E">
            <w:rPr>
              <w:bCs/>
              <w:i/>
              <w:iCs/>
              <w:color w:val="000000" w:themeColor="text1"/>
              <w:lang w:val="en-US"/>
            </w:rPr>
            <w:t>Explainable AI: Interpreting, explaining and visualizing deep learning</w:t>
          </w:r>
          <w:r w:rsidRPr="00E90C4E">
            <w:rPr>
              <w:bCs/>
              <w:color w:val="000000" w:themeColor="text1"/>
              <w:lang w:val="en-US"/>
            </w:rPr>
            <w:t>. Springer. </w:t>
          </w:r>
          <w:hyperlink r:id="rId64" w:tgtFrame="_blank" w:history="1">
            <w:r w:rsidRPr="00E90C4E">
              <w:rPr>
                <w:rStyle w:val="Hipervnculo"/>
                <w:bCs/>
                <w:color w:val="000000" w:themeColor="text1"/>
                <w:u w:val="none"/>
                <w:lang w:val="en-US"/>
              </w:rPr>
              <w:t>https://doi.org/10.1007/978-3-030-28954-6</w:t>
            </w:r>
          </w:hyperlink>
        </w:p>
        <w:p w14:paraId="3F3CBD44"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s-EC"/>
            </w:rPr>
            <w:t xml:space="preserve">Santamaría-López, T., Patiño-Pérez, D., González-Ruiz, V., &amp; Flores-Carvajal, L. (2023). </w:t>
          </w:r>
          <w:r w:rsidRPr="00E90C4E">
            <w:rPr>
              <w:bCs/>
              <w:color w:val="000000" w:themeColor="text1"/>
              <w:lang w:val="en-US"/>
            </w:rPr>
            <w:t>Implementation of machine learning techniques and creation of an artificial neural network for the prediction of the academic performance of students in university environments that use e-learning and streaming. </w:t>
          </w:r>
          <w:r w:rsidRPr="00E90C4E">
            <w:rPr>
              <w:bCs/>
              <w:i/>
              <w:iCs/>
              <w:color w:val="000000" w:themeColor="text1"/>
              <w:lang w:val="en-US"/>
            </w:rPr>
            <w:t>DYNA, 98</w:t>
          </w:r>
          <w:r w:rsidRPr="00E90C4E">
            <w:rPr>
              <w:bCs/>
              <w:color w:val="000000" w:themeColor="text1"/>
              <w:lang w:val="en-US"/>
            </w:rPr>
            <w:t>(3), 282-287. </w:t>
          </w:r>
          <w:hyperlink r:id="rId65" w:tgtFrame="_blank" w:history="1">
            <w:r w:rsidRPr="00E90C4E">
              <w:rPr>
                <w:rStyle w:val="Hipervnculo"/>
                <w:bCs/>
                <w:color w:val="000000" w:themeColor="text1"/>
                <w:u w:val="none"/>
                <w:lang w:val="en-US"/>
              </w:rPr>
              <w:t>https://doi.org/10.6036/10792</w:t>
            </w:r>
          </w:hyperlink>
        </w:p>
        <w:p w14:paraId="1835AEAD"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 xml:space="preserve">Srivastava, N., Hinton, G., Krizhevsky, A., </w:t>
          </w:r>
          <w:proofErr w:type="spellStart"/>
          <w:r w:rsidRPr="00E90C4E">
            <w:rPr>
              <w:bCs/>
              <w:color w:val="000000" w:themeColor="text1"/>
              <w:lang w:val="en-US"/>
            </w:rPr>
            <w:t>Sutskever</w:t>
          </w:r>
          <w:proofErr w:type="spellEnd"/>
          <w:r w:rsidRPr="00E90C4E">
            <w:rPr>
              <w:bCs/>
              <w:color w:val="000000" w:themeColor="text1"/>
              <w:lang w:val="en-US"/>
            </w:rPr>
            <w:t xml:space="preserve">, I., &amp; </w:t>
          </w:r>
          <w:proofErr w:type="spellStart"/>
          <w:r w:rsidRPr="00E90C4E">
            <w:rPr>
              <w:bCs/>
              <w:color w:val="000000" w:themeColor="text1"/>
              <w:lang w:val="en-US"/>
            </w:rPr>
            <w:t>Salakhutdinov</w:t>
          </w:r>
          <w:proofErr w:type="spellEnd"/>
          <w:r w:rsidRPr="00E90C4E">
            <w:rPr>
              <w:bCs/>
              <w:color w:val="000000" w:themeColor="text1"/>
              <w:lang w:val="en-US"/>
            </w:rPr>
            <w:t>, R. (2014). Dropout: A simple way to prevent neural networks from overfitting. </w:t>
          </w:r>
          <w:r w:rsidRPr="00E90C4E">
            <w:rPr>
              <w:bCs/>
              <w:i/>
              <w:iCs/>
              <w:color w:val="000000" w:themeColor="text1"/>
              <w:lang w:val="en-US"/>
            </w:rPr>
            <w:t>Journal of Machine Learning Research, 15</w:t>
          </w:r>
          <w:r w:rsidRPr="00E90C4E">
            <w:rPr>
              <w:bCs/>
              <w:color w:val="000000" w:themeColor="text1"/>
              <w:lang w:val="en-US"/>
            </w:rPr>
            <w:t>(56), 1929-1958. </w:t>
          </w:r>
          <w:hyperlink r:id="rId66" w:tgtFrame="_blank" w:history="1">
            <w:r w:rsidRPr="00E90C4E">
              <w:rPr>
                <w:rStyle w:val="Hipervnculo"/>
                <w:bCs/>
                <w:color w:val="000000" w:themeColor="text1"/>
                <w:u w:val="none"/>
                <w:lang w:val="en-US"/>
              </w:rPr>
              <w:t>https://jmlr.org/papers/v15/srivastava14a.html</w:t>
            </w:r>
          </w:hyperlink>
        </w:p>
        <w:p w14:paraId="5E7AD593"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lastRenderedPageBreak/>
            <w:t>Steyerberg</w:t>
          </w:r>
          <w:proofErr w:type="spellEnd"/>
          <w:r w:rsidRPr="00E90C4E">
            <w:rPr>
              <w:bCs/>
              <w:color w:val="000000" w:themeColor="text1"/>
              <w:lang w:val="en-US"/>
            </w:rPr>
            <w:t>, E. W., Vickers, A. J., Cook, N. R., Gerds, T., Gonen, M., Obuchowski, N., ... &amp; Kattan, M. W. (2010). Assessing the performance of prediction models: a framework for traditional and novel measures. </w:t>
          </w:r>
          <w:r w:rsidRPr="00E90C4E">
            <w:rPr>
              <w:bCs/>
              <w:i/>
              <w:iCs/>
              <w:color w:val="000000" w:themeColor="text1"/>
              <w:lang w:val="en-US"/>
            </w:rPr>
            <w:t>Epidemiology, 21</w:t>
          </w:r>
          <w:r w:rsidRPr="00E90C4E">
            <w:rPr>
              <w:bCs/>
              <w:color w:val="000000" w:themeColor="text1"/>
              <w:lang w:val="en-US"/>
            </w:rPr>
            <w:t>(1), 128-138. </w:t>
          </w:r>
          <w:hyperlink r:id="rId67" w:tgtFrame="_blank" w:history="1">
            <w:r w:rsidRPr="00E90C4E">
              <w:rPr>
                <w:rStyle w:val="Hipervnculo"/>
                <w:bCs/>
                <w:color w:val="000000" w:themeColor="text1"/>
                <w:u w:val="none"/>
                <w:lang w:val="en-US"/>
              </w:rPr>
              <w:t>https://doi.org/10.1097/EDE.0b013e3181c30fb2</w:t>
            </w:r>
          </w:hyperlink>
        </w:p>
        <w:p w14:paraId="2960411F"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Stone, P., Brooks, R., Brynjolfsson, E., Calo, R., Etzioni, O., Hager, G., ... &amp; Teller, A. (2016). </w:t>
          </w:r>
          <w:r w:rsidRPr="00E90C4E">
            <w:rPr>
              <w:bCs/>
              <w:i/>
              <w:iCs/>
              <w:color w:val="000000" w:themeColor="text1"/>
              <w:lang w:val="en-US"/>
            </w:rPr>
            <w:t xml:space="preserve">Artificial intelligence and life in 2030: The </w:t>
          </w:r>
          <w:proofErr w:type="gramStart"/>
          <w:r w:rsidRPr="00E90C4E">
            <w:rPr>
              <w:bCs/>
              <w:i/>
              <w:iCs/>
              <w:color w:val="000000" w:themeColor="text1"/>
              <w:lang w:val="en-US"/>
            </w:rPr>
            <w:t>one hundred year</w:t>
          </w:r>
          <w:proofErr w:type="gramEnd"/>
          <w:r w:rsidRPr="00E90C4E">
            <w:rPr>
              <w:bCs/>
              <w:i/>
              <w:iCs/>
              <w:color w:val="000000" w:themeColor="text1"/>
              <w:lang w:val="en-US"/>
            </w:rPr>
            <w:t xml:space="preserve"> study on artificial intelligence</w:t>
          </w:r>
          <w:r w:rsidRPr="00E90C4E">
            <w:rPr>
              <w:bCs/>
              <w:color w:val="000000" w:themeColor="text1"/>
              <w:lang w:val="en-US"/>
            </w:rPr>
            <w:t>. Stanford University. </w:t>
          </w:r>
          <w:hyperlink r:id="rId68" w:tgtFrame="_blank" w:history="1">
            <w:r w:rsidRPr="00E90C4E">
              <w:rPr>
                <w:rStyle w:val="Hipervnculo"/>
                <w:bCs/>
                <w:color w:val="000000" w:themeColor="text1"/>
                <w:u w:val="none"/>
                <w:lang w:val="en-US"/>
              </w:rPr>
              <w:t>https://ai100.stanford.edu/2016-report</w:t>
            </w:r>
          </w:hyperlink>
        </w:p>
        <w:p w14:paraId="6CAEF822"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Sutton, R. S., &amp; Barto, A. G. (2018). </w:t>
          </w:r>
          <w:r w:rsidRPr="00E90C4E">
            <w:rPr>
              <w:bCs/>
              <w:i/>
              <w:iCs/>
              <w:color w:val="000000" w:themeColor="text1"/>
              <w:lang w:val="en-US"/>
            </w:rPr>
            <w:t>Reinforcement learning: An introduction</w:t>
          </w:r>
          <w:r w:rsidRPr="00E90C4E">
            <w:rPr>
              <w:bCs/>
              <w:color w:val="000000" w:themeColor="text1"/>
              <w:lang w:val="en-US"/>
            </w:rPr>
            <w:t> (2nd ed.). MIT Press.</w:t>
          </w:r>
        </w:p>
        <w:p w14:paraId="0F722132" w14:textId="77777777" w:rsidR="00EC1A42" w:rsidRPr="00E90C4E" w:rsidRDefault="00EC1A42" w:rsidP="00EC1A42">
          <w:pPr>
            <w:autoSpaceDE w:val="0"/>
            <w:autoSpaceDN w:val="0"/>
            <w:ind w:left="480" w:hanging="480"/>
            <w:jc w:val="both"/>
            <w:divId w:val="1074863155"/>
            <w:rPr>
              <w:bCs/>
              <w:color w:val="000000" w:themeColor="text1"/>
              <w:lang w:val="en-US"/>
            </w:rPr>
          </w:pPr>
          <w:proofErr w:type="spellStart"/>
          <w:r w:rsidRPr="00E90C4E">
            <w:rPr>
              <w:bCs/>
              <w:color w:val="000000" w:themeColor="text1"/>
              <w:lang w:val="en-US"/>
            </w:rPr>
            <w:t>Tsanas</w:t>
          </w:r>
          <w:proofErr w:type="spellEnd"/>
          <w:r w:rsidRPr="00E90C4E">
            <w:rPr>
              <w:bCs/>
              <w:color w:val="000000" w:themeColor="text1"/>
              <w:lang w:val="en-US"/>
            </w:rPr>
            <w:t>, A., Little, M. A., McSharry, P. E., &amp; Ramig, L. O. (2012). Accurate telemonitoring of Parkinson's disease progression by non-invasive speech tests. </w:t>
          </w:r>
          <w:r w:rsidRPr="00E90C4E">
            <w:rPr>
              <w:bCs/>
              <w:i/>
              <w:iCs/>
              <w:color w:val="000000" w:themeColor="text1"/>
              <w:lang w:val="en-US"/>
            </w:rPr>
            <w:t xml:space="preserve">Nature </w:t>
          </w:r>
          <w:proofErr w:type="spellStart"/>
          <w:r w:rsidRPr="00E90C4E">
            <w:rPr>
              <w:bCs/>
              <w:i/>
              <w:iCs/>
              <w:color w:val="000000" w:themeColor="text1"/>
              <w:lang w:val="en-US"/>
            </w:rPr>
            <w:t>Precedings</w:t>
          </w:r>
          <w:proofErr w:type="spellEnd"/>
          <w:r w:rsidRPr="00E90C4E">
            <w:rPr>
              <w:bCs/>
              <w:color w:val="000000" w:themeColor="text1"/>
              <w:lang w:val="en-US"/>
            </w:rPr>
            <w:t>. </w:t>
          </w:r>
          <w:hyperlink r:id="rId69" w:tgtFrame="_blank" w:history="1">
            <w:r w:rsidRPr="00E90C4E">
              <w:rPr>
                <w:rStyle w:val="Hipervnculo"/>
                <w:bCs/>
                <w:color w:val="000000" w:themeColor="text1"/>
                <w:u w:val="none"/>
                <w:lang w:val="en-US"/>
              </w:rPr>
              <w:t>https://doi.org/10.1038/npre.2012.7138.1</w:t>
            </w:r>
          </w:hyperlink>
        </w:p>
        <w:p w14:paraId="287043EC"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Tukey, J. W. (1977). </w:t>
          </w:r>
          <w:r w:rsidRPr="00E90C4E">
            <w:rPr>
              <w:bCs/>
              <w:i/>
              <w:iCs/>
              <w:color w:val="000000" w:themeColor="text1"/>
              <w:lang w:val="en-US"/>
            </w:rPr>
            <w:t>Exploratory data analysis</w:t>
          </w:r>
          <w:r w:rsidRPr="00E90C4E">
            <w:rPr>
              <w:bCs/>
              <w:color w:val="000000" w:themeColor="text1"/>
              <w:lang w:val="en-US"/>
            </w:rPr>
            <w:t>. Addison-Wesley.</w:t>
          </w:r>
        </w:p>
        <w:p w14:paraId="75EA7685" w14:textId="77777777" w:rsidR="00EC1A42" w:rsidRPr="00E90C4E"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Webb, S. (2018). Deep learning for biology. </w:t>
          </w:r>
          <w:r w:rsidRPr="00E90C4E">
            <w:rPr>
              <w:bCs/>
              <w:i/>
              <w:iCs/>
              <w:color w:val="000000" w:themeColor="text1"/>
              <w:lang w:val="en-US"/>
            </w:rPr>
            <w:t>Nature, 554</w:t>
          </w:r>
          <w:r w:rsidRPr="00E90C4E">
            <w:rPr>
              <w:bCs/>
              <w:color w:val="000000" w:themeColor="text1"/>
              <w:lang w:val="en-US"/>
            </w:rPr>
            <w:t>(7693), 555-557. </w:t>
          </w:r>
          <w:hyperlink r:id="rId70" w:tgtFrame="_blank" w:history="1">
            <w:r w:rsidRPr="00E90C4E">
              <w:rPr>
                <w:rStyle w:val="Hipervnculo"/>
                <w:bCs/>
                <w:color w:val="000000" w:themeColor="text1"/>
                <w:u w:val="none"/>
                <w:lang w:val="en-US"/>
              </w:rPr>
              <w:t>https://doi.org/10.1038/d41586-018-02174-z</w:t>
            </w:r>
          </w:hyperlink>
        </w:p>
        <w:p w14:paraId="3ED1B897" w14:textId="77777777" w:rsidR="00EC1A42" w:rsidRPr="00EC1A42" w:rsidRDefault="00EC1A42" w:rsidP="00EC1A42">
          <w:pPr>
            <w:autoSpaceDE w:val="0"/>
            <w:autoSpaceDN w:val="0"/>
            <w:ind w:left="480" w:hanging="480"/>
            <w:jc w:val="both"/>
            <w:divId w:val="1074863155"/>
            <w:rPr>
              <w:bCs/>
              <w:color w:val="000000" w:themeColor="text1"/>
              <w:lang w:val="en-US"/>
            </w:rPr>
          </w:pPr>
          <w:r w:rsidRPr="00E90C4E">
            <w:rPr>
              <w:bCs/>
              <w:color w:val="000000" w:themeColor="text1"/>
              <w:lang w:val="en-US"/>
            </w:rPr>
            <w:t>Zhou, X. H., Obuchowski, N. A., &amp; McClish, D. K. (2011). </w:t>
          </w:r>
          <w:r w:rsidRPr="00E90C4E">
            <w:rPr>
              <w:bCs/>
              <w:i/>
              <w:iCs/>
              <w:color w:val="000000" w:themeColor="text1"/>
              <w:lang w:val="en-US"/>
            </w:rPr>
            <w:t>Statistical methods in diagnostic medicine</w:t>
          </w:r>
          <w:r w:rsidRPr="00E90C4E">
            <w:rPr>
              <w:bCs/>
              <w:color w:val="000000" w:themeColor="text1"/>
              <w:lang w:val="en-US"/>
            </w:rPr>
            <w:t xml:space="preserve"> (2nd ed.). </w:t>
          </w:r>
          <w:r w:rsidRPr="00EC1A42">
            <w:rPr>
              <w:bCs/>
              <w:color w:val="000000" w:themeColor="text1"/>
              <w:lang w:val="en-US"/>
            </w:rPr>
            <w:t>John Wiley &amp; Sons. </w:t>
          </w:r>
          <w:hyperlink r:id="rId71" w:tgtFrame="_blank" w:history="1">
            <w:r w:rsidRPr="00EC1A42">
              <w:rPr>
                <w:rStyle w:val="Hipervnculo"/>
                <w:bCs/>
                <w:color w:val="000000" w:themeColor="text1"/>
                <w:u w:val="none"/>
                <w:lang w:val="en-US"/>
              </w:rPr>
              <w:t>https://doi.org/10.1002/9780470906514</w:t>
            </w:r>
          </w:hyperlink>
        </w:p>
        <w:p w14:paraId="0EA33E78" w14:textId="77777777" w:rsidR="00EC1A42" w:rsidRDefault="00EC1A42" w:rsidP="00EC1A42">
          <w:pPr>
            <w:autoSpaceDE w:val="0"/>
            <w:autoSpaceDN w:val="0"/>
            <w:ind w:left="480" w:hanging="480"/>
            <w:jc w:val="both"/>
            <w:divId w:val="1074863155"/>
          </w:pPr>
          <w:r w:rsidRPr="00967622">
            <w:rPr>
              <w:bCs/>
              <w:color w:val="000000" w:themeColor="text1"/>
              <w:lang w:val="en-US"/>
            </w:rPr>
            <w:t>Little, M. A., McSharry, P. E., Hunter, E. J., &amp; Ramig, L. O. (2008). Suitability of dysphonia measurements for telemonitoring of Parkinson's disease. </w:t>
          </w:r>
          <w:r w:rsidRPr="00967622">
            <w:rPr>
              <w:bCs/>
              <w:i/>
              <w:iCs/>
              <w:color w:val="000000" w:themeColor="text1"/>
              <w:lang w:val="en-US"/>
            </w:rPr>
            <w:t>IEEE Transactions on Biomedical Engineering, 56</w:t>
          </w:r>
          <w:r w:rsidRPr="00967622">
            <w:rPr>
              <w:bCs/>
              <w:color w:val="000000" w:themeColor="text1"/>
              <w:lang w:val="en-US"/>
            </w:rPr>
            <w:t>(4), 1015-1022. </w:t>
          </w:r>
          <w:hyperlink r:id="rId72" w:tgtFrame="_blank" w:history="1">
            <w:r w:rsidRPr="00967622">
              <w:rPr>
                <w:rStyle w:val="Hipervnculo"/>
                <w:bCs/>
                <w:color w:val="000000" w:themeColor="text1"/>
                <w:u w:val="none"/>
              </w:rPr>
              <w:t>https://doi.org/10.1109/TBME.2008.2005954</w:t>
            </w:r>
          </w:hyperlink>
        </w:p>
        <w:p w14:paraId="4056C0C0" w14:textId="77777777" w:rsidR="007E070E" w:rsidRPr="00E90C4E" w:rsidRDefault="007E070E" w:rsidP="007E070E">
          <w:pPr>
            <w:autoSpaceDE w:val="0"/>
            <w:autoSpaceDN w:val="0"/>
            <w:ind w:left="480" w:hanging="480"/>
            <w:jc w:val="both"/>
            <w:divId w:val="1074863155"/>
            <w:rPr>
              <w:bCs/>
              <w:color w:val="000000" w:themeColor="text1"/>
              <w:lang w:val="es-EC"/>
            </w:rPr>
          </w:pPr>
          <w:r w:rsidRPr="007224D1">
            <w:rPr>
              <w:bCs/>
              <w:color w:val="000000" w:themeColor="text1"/>
              <w:lang w:val="en-US"/>
            </w:rPr>
            <w:t>IBM. (2021). </w:t>
          </w:r>
          <w:r w:rsidRPr="007224D1">
            <w:rPr>
              <w:bCs/>
              <w:i/>
              <w:iCs/>
              <w:color w:val="000000" w:themeColor="text1"/>
              <w:lang w:val="en-US"/>
            </w:rPr>
            <w:t>What is the k-nearest neighbors (KNN) algorithm?</w:t>
          </w:r>
          <w:r w:rsidRPr="007224D1">
            <w:rPr>
              <w:bCs/>
              <w:color w:val="000000" w:themeColor="text1"/>
              <w:lang w:val="en-US"/>
            </w:rPr>
            <w:t> </w:t>
          </w:r>
          <w:r w:rsidRPr="007224D1">
            <w:rPr>
              <w:bCs/>
              <w:color w:val="000000" w:themeColor="text1"/>
            </w:rPr>
            <w:t xml:space="preserve">IBM </w:t>
          </w:r>
          <w:proofErr w:type="spellStart"/>
          <w:r w:rsidRPr="007224D1">
            <w:rPr>
              <w:bCs/>
              <w:color w:val="000000" w:themeColor="text1"/>
            </w:rPr>
            <w:t>Think</w:t>
          </w:r>
          <w:proofErr w:type="spellEnd"/>
          <w:r w:rsidRPr="007224D1">
            <w:rPr>
              <w:bCs/>
              <w:color w:val="000000" w:themeColor="text1"/>
            </w:rPr>
            <w:t>. </w:t>
          </w:r>
          <w:hyperlink r:id="rId73" w:tgtFrame="_blank" w:history="1">
            <w:r w:rsidRPr="007224D1">
              <w:rPr>
                <w:rStyle w:val="Hipervnculo"/>
                <w:bCs/>
                <w:color w:val="auto"/>
                <w:u w:val="none"/>
              </w:rPr>
              <w:t>https://www.ibm.com/think/topics/knn</w:t>
            </w:r>
          </w:hyperlink>
        </w:p>
        <w:p w14:paraId="787F2260" w14:textId="77777777" w:rsidR="007E070E" w:rsidRPr="00E90C4E" w:rsidRDefault="007E070E" w:rsidP="007E070E">
          <w:pPr>
            <w:autoSpaceDE w:val="0"/>
            <w:autoSpaceDN w:val="0"/>
            <w:jc w:val="both"/>
            <w:divId w:val="1074863155"/>
            <w:rPr>
              <w:bCs/>
              <w:color w:val="000000" w:themeColor="text1"/>
              <w:lang w:val="es-EC"/>
            </w:rPr>
          </w:pPr>
        </w:p>
        <w:p w14:paraId="27A02B41" w14:textId="77777777" w:rsidR="00EC1A42" w:rsidRDefault="00000000" w:rsidP="00EC1A42">
          <w:pPr>
            <w:autoSpaceDE w:val="0"/>
            <w:autoSpaceDN w:val="0"/>
            <w:ind w:left="480" w:hanging="480"/>
            <w:jc w:val="both"/>
            <w:divId w:val="1074863155"/>
            <w:rPr>
              <w:b/>
              <w:color w:val="000000"/>
              <w:lang w:val="en-US"/>
            </w:rPr>
          </w:pPr>
        </w:p>
      </w:sdtContent>
    </w:sdt>
    <w:p w14:paraId="598DF542" w14:textId="045152E4" w:rsidR="00DB69AA" w:rsidRPr="007F66EC" w:rsidRDefault="00007599" w:rsidP="003432C2">
      <w:pPr>
        <w:pStyle w:val="Ttulo1"/>
        <w:divId w:val="1074863155"/>
      </w:pPr>
      <w:r>
        <w:rPr>
          <w:lang w:val="es-ES_tradnl"/>
        </w:rPr>
        <w:br w:type="page"/>
      </w:r>
      <w:bookmarkStart w:id="237" w:name="_Toc46062593"/>
      <w:bookmarkStart w:id="238" w:name="_Toc222675812"/>
      <w:r w:rsidR="00DB69AA" w:rsidRPr="00F97E1E">
        <w:rPr>
          <w:lang w:val="es-ES_tradnl"/>
        </w:rPr>
        <w:lastRenderedPageBreak/>
        <w:t>ANEXOS</w:t>
      </w:r>
      <w:bookmarkEnd w:id="237"/>
      <w:bookmarkEnd w:id="238"/>
    </w:p>
    <w:p w14:paraId="3606D9DE" w14:textId="5408D459" w:rsidR="00F97E1E" w:rsidRDefault="00F97E1E" w:rsidP="00F97E1E">
      <w:pPr>
        <w:autoSpaceDE w:val="0"/>
        <w:autoSpaceDN w:val="0"/>
        <w:adjustRightInd w:val="0"/>
        <w:spacing w:line="480" w:lineRule="auto"/>
        <w:ind w:firstLine="708"/>
        <w:jc w:val="both"/>
        <w:rPr>
          <w:lang w:val="es-ES_tradnl"/>
        </w:rPr>
      </w:pPr>
      <w:r>
        <w:rPr>
          <w:lang w:val="es-ES_tradnl"/>
        </w:rPr>
        <w:t>Los a</w:t>
      </w:r>
      <w:r w:rsidRPr="00F97E1E">
        <w:rPr>
          <w:lang w:val="es-ES_tradnl"/>
        </w:rPr>
        <w:t xml:space="preserve">nexos son todos los contenidos que se agregan al final de un </w:t>
      </w:r>
      <w:r w:rsidR="003D1750">
        <w:rPr>
          <w:lang w:val="es-ES_tradnl"/>
        </w:rPr>
        <w:t>trabajo de integración curricular</w:t>
      </w:r>
      <w:r>
        <w:rPr>
          <w:lang w:val="es-ES_tradnl"/>
        </w:rPr>
        <w:t xml:space="preserve"> </w:t>
      </w:r>
      <w:r w:rsidRPr="00F97E1E">
        <w:rPr>
          <w:lang w:val="es-ES_tradnl"/>
        </w:rPr>
        <w:t>para ampliar la información presentada, pero sin resultar imprescindibles para la comprensión del fenómeno estudiado.</w:t>
      </w:r>
      <w:r>
        <w:rPr>
          <w:lang w:val="es-ES_tradnl"/>
        </w:rPr>
        <w:t xml:space="preserve"> A continuación, se presenta una lista de los anexos que se sugiere incluir en su proyecto:</w:t>
      </w:r>
    </w:p>
    <w:p w14:paraId="3FE0DAE9" w14:textId="0961D94D"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1. Planificación de actividades del proyecto</w:t>
      </w:r>
      <w:r>
        <w:rPr>
          <w:lang w:val="es-ES_tradnl"/>
        </w:rPr>
        <w:t>.</w:t>
      </w:r>
      <w:r w:rsidR="00561449">
        <w:rPr>
          <w:lang w:val="es-ES_tradnl"/>
        </w:rPr>
        <w:t xml:space="preserve"> Se recomienda utilizar Microsoft Project, Gantt Project, </w:t>
      </w:r>
      <w:proofErr w:type="spellStart"/>
      <w:r w:rsidR="00561449">
        <w:rPr>
          <w:lang w:val="es-ES_tradnl"/>
        </w:rPr>
        <w:t>TeamGantt</w:t>
      </w:r>
      <w:proofErr w:type="spellEnd"/>
      <w:r w:rsidR="00561449">
        <w:rPr>
          <w:lang w:val="es-ES_tradnl"/>
        </w:rPr>
        <w:t xml:space="preserve">, </w:t>
      </w:r>
      <w:r w:rsidR="00FD1D5F">
        <w:rPr>
          <w:lang w:val="es-ES_tradnl"/>
        </w:rPr>
        <w:t xml:space="preserve">Trello </w:t>
      </w:r>
      <w:r w:rsidR="00561449">
        <w:rPr>
          <w:lang w:val="es-ES_tradnl"/>
        </w:rPr>
        <w:t>o un software equivalente.</w:t>
      </w:r>
    </w:p>
    <w:p w14:paraId="303AFE81" w14:textId="3919E3EB"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 xml:space="preserve">Anexo 2. </w:t>
      </w:r>
      <w:r w:rsidR="00DF4784" w:rsidRPr="00F97E1E">
        <w:rPr>
          <w:lang w:val="es-ES_tradnl"/>
        </w:rPr>
        <w:t>Geolocalización</w:t>
      </w:r>
      <w:r w:rsidRPr="00F97E1E">
        <w:rPr>
          <w:lang w:val="es-ES_tradnl"/>
        </w:rPr>
        <w:t xml:space="preserve"> del problema</w:t>
      </w:r>
      <w:r>
        <w:rPr>
          <w:lang w:val="es-ES_tradnl"/>
        </w:rPr>
        <w:t>.</w:t>
      </w:r>
    </w:p>
    <w:p w14:paraId="624256E1" w14:textId="77777777"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3. Carta de autorización del proyecto</w:t>
      </w:r>
      <w:r>
        <w:rPr>
          <w:lang w:val="es-ES_tradnl"/>
        </w:rPr>
        <w:t>.</w:t>
      </w:r>
    </w:p>
    <w:p w14:paraId="260BE289" w14:textId="77777777"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4. Fundamentación legal</w:t>
      </w:r>
      <w:r>
        <w:rPr>
          <w:lang w:val="es-ES_tradnl"/>
        </w:rPr>
        <w:t>.</w:t>
      </w:r>
    </w:p>
    <w:p w14:paraId="30FE71B8" w14:textId="43B288F0" w:rsid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5. Criterios éticos a utilizarse en el desarrollo del proyecto</w:t>
      </w:r>
      <w:r w:rsidR="00833FEA">
        <w:rPr>
          <w:lang w:val="es-ES_tradnl"/>
        </w:rPr>
        <w:t>.</w:t>
      </w:r>
    </w:p>
    <w:p w14:paraId="4E536C7D" w14:textId="6886D36F" w:rsidR="003B451D" w:rsidRDefault="003B451D" w:rsidP="003B451D">
      <w:pPr>
        <w:autoSpaceDE w:val="0"/>
        <w:autoSpaceDN w:val="0"/>
        <w:adjustRightInd w:val="0"/>
        <w:spacing w:line="480" w:lineRule="auto"/>
        <w:ind w:left="1068" w:firstLine="348"/>
        <w:jc w:val="both"/>
        <w:rPr>
          <w:lang w:val="es-ES_tradnl"/>
        </w:rPr>
      </w:pPr>
      <w:r w:rsidRPr="003B451D">
        <w:rPr>
          <w:lang w:val="es-ES_tradnl"/>
        </w:rPr>
        <w:t>Se incluye la gestión de permisos a las distintas organizaciones a las cuales se orientan los proyectos para el uso futuro de los datos. Extensión estimada: Hasta 1 página.</w:t>
      </w:r>
    </w:p>
    <w:p w14:paraId="17FB2CCB" w14:textId="61F6A637"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6. Formato de técnicas de recolección de datos aplicadas para variables cuantitativas o cualitativas</w:t>
      </w:r>
      <w:r>
        <w:rPr>
          <w:lang w:val="es-ES_tradnl"/>
        </w:rPr>
        <w:t>.</w:t>
      </w:r>
    </w:p>
    <w:p w14:paraId="19F22AE2" w14:textId="77777777"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7. Validación de expertos</w:t>
      </w:r>
      <w:r>
        <w:rPr>
          <w:lang w:val="es-ES_tradnl"/>
        </w:rPr>
        <w:t>.</w:t>
      </w:r>
    </w:p>
    <w:p w14:paraId="7A63F059" w14:textId="395D19C6"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8. Bases de datos para análisis estadístico (Opcional)</w:t>
      </w:r>
      <w:r w:rsidR="00833FEA">
        <w:rPr>
          <w:lang w:val="es-ES_tradnl"/>
        </w:rPr>
        <w:t>.</w:t>
      </w:r>
    </w:p>
    <w:p w14:paraId="670874C6" w14:textId="77777777"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9. Diagramas de casos de uso (Dependiendo de la metodología que aplique en el proyecto)</w:t>
      </w:r>
      <w:r>
        <w:rPr>
          <w:lang w:val="es-ES_tradnl"/>
        </w:rPr>
        <w:t>.</w:t>
      </w:r>
    </w:p>
    <w:p w14:paraId="4A74C63E" w14:textId="48274752" w:rsid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10. Acta de entrega y recepción definitiva</w:t>
      </w:r>
      <w:r>
        <w:rPr>
          <w:lang w:val="es-ES_tradnl"/>
        </w:rPr>
        <w:t>.</w:t>
      </w:r>
    </w:p>
    <w:p w14:paraId="4DE86617" w14:textId="77777777" w:rsidR="00151681" w:rsidRPr="00F97E1E" w:rsidRDefault="00151681" w:rsidP="00151681">
      <w:pPr>
        <w:numPr>
          <w:ilvl w:val="0"/>
          <w:numId w:val="13"/>
        </w:numPr>
        <w:autoSpaceDE w:val="0"/>
        <w:autoSpaceDN w:val="0"/>
        <w:adjustRightInd w:val="0"/>
        <w:spacing w:line="480" w:lineRule="auto"/>
        <w:ind w:left="1068"/>
        <w:jc w:val="both"/>
        <w:rPr>
          <w:lang w:val="es-ES_tradnl"/>
        </w:rPr>
      </w:pPr>
      <w:r>
        <w:rPr>
          <w:lang w:val="es-ES_tradnl"/>
        </w:rPr>
        <w:t xml:space="preserve">Anexo 11. </w:t>
      </w:r>
      <w:bookmarkStart w:id="239" w:name="_Hlk44796414"/>
      <w:r>
        <w:rPr>
          <w:lang w:val="es-ES_tradnl"/>
        </w:rPr>
        <w:t>Carta de uso de software (Aplica según se requiera).</w:t>
      </w:r>
      <w:bookmarkEnd w:id="239"/>
    </w:p>
    <w:p w14:paraId="7CE60B17" w14:textId="2080D8E4" w:rsidR="00F97E1E" w:rsidRP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1</w:t>
      </w:r>
      <w:r w:rsidR="00151681">
        <w:rPr>
          <w:lang w:val="es-ES_tradnl"/>
        </w:rPr>
        <w:t>2</w:t>
      </w:r>
      <w:r w:rsidRPr="00F97E1E">
        <w:rPr>
          <w:lang w:val="es-ES_tradnl"/>
        </w:rPr>
        <w:t>. Evidencias fotográficas adicional</w:t>
      </w:r>
      <w:r w:rsidR="003B451D">
        <w:rPr>
          <w:lang w:val="es-ES_tradnl"/>
        </w:rPr>
        <w:t xml:space="preserve"> (Opcional)</w:t>
      </w:r>
      <w:r>
        <w:rPr>
          <w:lang w:val="es-ES_tradnl"/>
        </w:rPr>
        <w:t>.</w:t>
      </w:r>
    </w:p>
    <w:p w14:paraId="20447801" w14:textId="3FA2FE41" w:rsid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lastRenderedPageBreak/>
        <w:t>Anexo 1</w:t>
      </w:r>
      <w:r w:rsidR="00151681">
        <w:rPr>
          <w:lang w:val="es-ES_tradnl"/>
        </w:rPr>
        <w:t>3</w:t>
      </w:r>
      <w:r w:rsidRPr="00F97E1E">
        <w:rPr>
          <w:lang w:val="es-ES_tradnl"/>
        </w:rPr>
        <w:t xml:space="preserve">. Manual </w:t>
      </w:r>
      <w:r>
        <w:rPr>
          <w:lang w:val="es-ES_tradnl"/>
        </w:rPr>
        <w:t>t</w:t>
      </w:r>
      <w:r w:rsidRPr="00F97E1E">
        <w:rPr>
          <w:lang w:val="es-ES_tradnl"/>
        </w:rPr>
        <w:t>écnico</w:t>
      </w:r>
      <w:r>
        <w:rPr>
          <w:lang w:val="es-ES_tradnl"/>
        </w:rPr>
        <w:t>.</w:t>
      </w:r>
    </w:p>
    <w:p w14:paraId="1FDB9C6E" w14:textId="6006E734" w:rsidR="003B451D" w:rsidRPr="00F97E1E" w:rsidRDefault="003B451D" w:rsidP="003B451D">
      <w:pPr>
        <w:autoSpaceDE w:val="0"/>
        <w:autoSpaceDN w:val="0"/>
        <w:adjustRightInd w:val="0"/>
        <w:spacing w:line="480" w:lineRule="auto"/>
        <w:ind w:left="1068" w:firstLine="348"/>
        <w:jc w:val="both"/>
        <w:rPr>
          <w:lang w:val="es-ES_tradnl"/>
        </w:rPr>
      </w:pPr>
      <w:bookmarkStart w:id="240" w:name="_Hlk44283044"/>
      <w:r w:rsidRPr="003B451D">
        <w:rPr>
          <w:lang w:val="es-ES_tradnl"/>
        </w:rPr>
        <w:t>El manual incluirá la tabla de contenidos correspondiente.</w:t>
      </w:r>
    </w:p>
    <w:bookmarkEnd w:id="240"/>
    <w:p w14:paraId="7DBC8192" w14:textId="1AF4A00C" w:rsidR="00F97E1E" w:rsidRDefault="00F97E1E" w:rsidP="00FE4675">
      <w:pPr>
        <w:numPr>
          <w:ilvl w:val="0"/>
          <w:numId w:val="13"/>
        </w:numPr>
        <w:autoSpaceDE w:val="0"/>
        <w:autoSpaceDN w:val="0"/>
        <w:adjustRightInd w:val="0"/>
        <w:spacing w:line="480" w:lineRule="auto"/>
        <w:ind w:left="1068"/>
        <w:jc w:val="both"/>
        <w:rPr>
          <w:lang w:val="es-ES_tradnl"/>
        </w:rPr>
      </w:pPr>
      <w:r w:rsidRPr="00F97E1E">
        <w:rPr>
          <w:lang w:val="es-ES_tradnl"/>
        </w:rPr>
        <w:t>Anexo 1</w:t>
      </w:r>
      <w:r w:rsidR="00151681">
        <w:rPr>
          <w:lang w:val="es-ES_tradnl"/>
        </w:rPr>
        <w:t>4</w:t>
      </w:r>
      <w:r w:rsidRPr="00F97E1E">
        <w:rPr>
          <w:lang w:val="es-ES_tradnl"/>
        </w:rPr>
        <w:t xml:space="preserve">. Manual de </w:t>
      </w:r>
      <w:r>
        <w:rPr>
          <w:lang w:val="es-ES_tradnl"/>
        </w:rPr>
        <w:t>u</w:t>
      </w:r>
      <w:r w:rsidRPr="00F97E1E">
        <w:rPr>
          <w:lang w:val="es-ES_tradnl"/>
        </w:rPr>
        <w:t>suario</w:t>
      </w:r>
      <w:r>
        <w:rPr>
          <w:lang w:val="es-ES_tradnl"/>
        </w:rPr>
        <w:t>.</w:t>
      </w:r>
    </w:p>
    <w:p w14:paraId="719363F1" w14:textId="743080CF" w:rsidR="003B451D" w:rsidRDefault="003B451D" w:rsidP="003B451D">
      <w:pPr>
        <w:autoSpaceDE w:val="0"/>
        <w:autoSpaceDN w:val="0"/>
        <w:adjustRightInd w:val="0"/>
        <w:spacing w:line="480" w:lineRule="auto"/>
        <w:ind w:left="1068" w:firstLine="348"/>
        <w:jc w:val="both"/>
        <w:rPr>
          <w:lang w:val="es-ES_tradnl"/>
        </w:rPr>
      </w:pPr>
      <w:r w:rsidRPr="003B451D">
        <w:rPr>
          <w:lang w:val="es-ES_tradnl"/>
        </w:rPr>
        <w:t>El manual incluirá la tabla de contenidos correspondiente.</w:t>
      </w:r>
    </w:p>
    <w:p w14:paraId="0C75263F" w14:textId="3E5F39AB" w:rsidR="006557B5" w:rsidRDefault="006557B5" w:rsidP="006557B5">
      <w:pPr>
        <w:numPr>
          <w:ilvl w:val="0"/>
          <w:numId w:val="13"/>
        </w:numPr>
        <w:autoSpaceDE w:val="0"/>
        <w:autoSpaceDN w:val="0"/>
        <w:adjustRightInd w:val="0"/>
        <w:spacing w:line="480" w:lineRule="auto"/>
        <w:ind w:left="1068"/>
        <w:jc w:val="both"/>
        <w:rPr>
          <w:lang w:val="es-ES_tradnl"/>
        </w:rPr>
      </w:pPr>
      <w:r w:rsidRPr="00F97E1E">
        <w:rPr>
          <w:lang w:val="es-ES_tradnl"/>
        </w:rPr>
        <w:t>Anexo 1</w:t>
      </w:r>
      <w:r w:rsidR="00151681">
        <w:rPr>
          <w:lang w:val="es-ES_tradnl"/>
        </w:rPr>
        <w:t>5</w:t>
      </w:r>
      <w:r w:rsidRPr="00F97E1E">
        <w:rPr>
          <w:lang w:val="es-ES_tradnl"/>
        </w:rPr>
        <w:t xml:space="preserve">. </w:t>
      </w:r>
      <w:r>
        <w:rPr>
          <w:lang w:val="es-ES_tradnl"/>
        </w:rPr>
        <w:t>Artículo científico.</w:t>
      </w:r>
    </w:p>
    <w:p w14:paraId="054907A5" w14:textId="045134D4" w:rsidR="006557B5" w:rsidRDefault="006557B5" w:rsidP="006557B5">
      <w:pPr>
        <w:autoSpaceDE w:val="0"/>
        <w:autoSpaceDN w:val="0"/>
        <w:adjustRightInd w:val="0"/>
        <w:spacing w:line="480" w:lineRule="auto"/>
        <w:ind w:left="1068" w:firstLine="348"/>
        <w:jc w:val="both"/>
        <w:rPr>
          <w:lang w:val="es-ES_tradnl"/>
        </w:rPr>
      </w:pPr>
      <w:r w:rsidRPr="003B451D">
        <w:rPr>
          <w:lang w:val="es-ES_tradnl"/>
        </w:rPr>
        <w:t xml:space="preserve">El </w:t>
      </w:r>
      <w:r>
        <w:rPr>
          <w:lang w:val="es-ES_tradnl"/>
        </w:rPr>
        <w:t xml:space="preserve">artículo científico requiere revisión y aprobación del docente tutor y revisor del </w:t>
      </w:r>
      <w:r w:rsidR="003D1750">
        <w:rPr>
          <w:lang w:val="es-ES_tradnl"/>
        </w:rPr>
        <w:t>trabajo de integración curricular</w:t>
      </w:r>
      <w:r w:rsidRPr="003B451D">
        <w:rPr>
          <w:lang w:val="es-ES_tradnl"/>
        </w:rPr>
        <w:t>.</w:t>
      </w:r>
      <w:r w:rsidR="00142111">
        <w:rPr>
          <w:lang w:val="es-ES_tradnl"/>
        </w:rPr>
        <w:t xml:space="preserve"> Se deberá seleccionar una revista científica válida para su posterior publicación y adecuar la estructura del artículo en función de la normativa que define dicha revista.</w:t>
      </w:r>
    </w:p>
    <w:p w14:paraId="03CA6915" w14:textId="77777777" w:rsidR="006557B5" w:rsidRDefault="006557B5" w:rsidP="003B451D">
      <w:pPr>
        <w:autoSpaceDE w:val="0"/>
        <w:autoSpaceDN w:val="0"/>
        <w:adjustRightInd w:val="0"/>
        <w:spacing w:line="480" w:lineRule="auto"/>
        <w:ind w:left="1068" w:firstLine="348"/>
        <w:jc w:val="both"/>
        <w:rPr>
          <w:lang w:val="es-ES_tradnl"/>
        </w:rPr>
      </w:pPr>
    </w:p>
    <w:p w14:paraId="43C3BB9E" w14:textId="39598722" w:rsidR="00F97E1E" w:rsidRDefault="00F97E1E" w:rsidP="00F97E1E">
      <w:pPr>
        <w:autoSpaceDE w:val="0"/>
        <w:autoSpaceDN w:val="0"/>
        <w:adjustRightInd w:val="0"/>
        <w:spacing w:line="480" w:lineRule="auto"/>
        <w:ind w:firstLine="708"/>
        <w:jc w:val="both"/>
        <w:rPr>
          <w:lang w:val="es-ES_tradnl"/>
        </w:rPr>
      </w:pPr>
      <w:r>
        <w:rPr>
          <w:lang w:val="es-ES_tradnl"/>
        </w:rPr>
        <w:t>Considere que si los manuales técnicos y de usuario no superan las 30 páginas pueden se</w:t>
      </w:r>
      <w:r w:rsidR="00F330A6">
        <w:rPr>
          <w:lang w:val="es-ES_tradnl"/>
        </w:rPr>
        <w:t>r</w:t>
      </w:r>
      <w:r>
        <w:rPr>
          <w:lang w:val="es-ES_tradnl"/>
        </w:rPr>
        <w:t xml:space="preserve"> considerados como anexo, caso contrario deben ser un segundo tomo de su </w:t>
      </w:r>
      <w:r w:rsidR="003D1750">
        <w:rPr>
          <w:lang w:val="es-ES_tradnl"/>
        </w:rPr>
        <w:t>trabajo de integración curricular</w:t>
      </w:r>
      <w:r>
        <w:rPr>
          <w:lang w:val="es-ES_tradnl"/>
        </w:rPr>
        <w:t>. Adicionalmente, recuerde que la cantidad de páginas que suman sus cuatro capítulos no debe ser inferior a 80 páginas.</w:t>
      </w:r>
    </w:p>
    <w:p w14:paraId="226130D3" w14:textId="2712417F" w:rsidR="00355FEC" w:rsidRPr="00355FEC" w:rsidRDefault="00D157FC" w:rsidP="00355FEC">
      <w:pPr>
        <w:pStyle w:val="Ttulo2"/>
        <w:jc w:val="center"/>
        <w:rPr>
          <w:lang w:val="es-ES_tradnl"/>
        </w:rPr>
      </w:pPr>
      <w:r>
        <w:rPr>
          <w:lang w:val="es-ES_tradnl"/>
        </w:rPr>
        <w:br w:type="page"/>
      </w:r>
      <w:bookmarkStart w:id="241" w:name="_Toc46055278"/>
      <w:bookmarkStart w:id="242" w:name="_Toc46055519"/>
      <w:bookmarkStart w:id="243" w:name="_Toc46055603"/>
      <w:bookmarkStart w:id="244" w:name="_Toc46055910"/>
      <w:bookmarkStart w:id="245" w:name="_Toc46057778"/>
      <w:bookmarkStart w:id="246" w:name="_Toc46058021"/>
      <w:bookmarkStart w:id="247" w:name="_Toc46085209"/>
      <w:bookmarkStart w:id="248" w:name="_Toc46115438"/>
      <w:bookmarkStart w:id="249" w:name="_Toc46116212"/>
      <w:bookmarkStart w:id="250" w:name="_Toc46116702"/>
      <w:bookmarkStart w:id="251" w:name="_Toc222675813"/>
      <w:bookmarkStart w:id="252" w:name="_Hlk46061159"/>
      <w:r w:rsidR="00355FEC" w:rsidRPr="00355FEC">
        <w:rPr>
          <w:lang w:val="es-ES_tradnl"/>
        </w:rPr>
        <w:lastRenderedPageBreak/>
        <w:t>Anexo 1.  Planificación de actividades del proyecto</w:t>
      </w:r>
      <w:bookmarkEnd w:id="241"/>
      <w:bookmarkEnd w:id="242"/>
      <w:bookmarkEnd w:id="243"/>
      <w:bookmarkEnd w:id="244"/>
      <w:bookmarkEnd w:id="245"/>
      <w:bookmarkEnd w:id="246"/>
      <w:bookmarkEnd w:id="247"/>
      <w:bookmarkEnd w:id="248"/>
      <w:bookmarkEnd w:id="249"/>
      <w:bookmarkEnd w:id="250"/>
      <w:bookmarkEnd w:id="251"/>
    </w:p>
    <w:p w14:paraId="059AC5F4" w14:textId="7461697B" w:rsidR="00355FEC" w:rsidRPr="00355FEC" w:rsidRDefault="00355FEC" w:rsidP="00355FEC">
      <w:pPr>
        <w:autoSpaceDE w:val="0"/>
        <w:autoSpaceDN w:val="0"/>
        <w:adjustRightInd w:val="0"/>
        <w:spacing w:line="480" w:lineRule="auto"/>
        <w:jc w:val="center"/>
        <w:rPr>
          <w:lang w:val="es-ES_tradnl"/>
        </w:rPr>
      </w:pPr>
    </w:p>
    <w:p w14:paraId="51B838C4" w14:textId="58188D71" w:rsidR="00AA4037" w:rsidRDefault="00AA4037" w:rsidP="00355FEC">
      <w:pPr>
        <w:jc w:val="center"/>
        <w:rPr>
          <w:b/>
          <w:bCs/>
          <w:sz w:val="20"/>
          <w:szCs w:val="20"/>
        </w:rPr>
      </w:pPr>
      <w:r>
        <w:rPr>
          <w:noProof/>
        </w:rPr>
        <w:drawing>
          <wp:anchor distT="0" distB="0" distL="114300" distR="114300" simplePos="0" relativeHeight="251799040" behindDoc="1" locked="0" layoutInCell="1" allowOverlap="1" wp14:anchorId="2FD9F8FA" wp14:editId="2C6099B5">
            <wp:simplePos x="0" y="0"/>
            <wp:positionH relativeFrom="page">
              <wp:posOffset>107950</wp:posOffset>
            </wp:positionH>
            <wp:positionV relativeFrom="paragraph">
              <wp:posOffset>226856</wp:posOffset>
            </wp:positionV>
            <wp:extent cx="7581332" cy="4286709"/>
            <wp:effectExtent l="0" t="0" r="635" b="0"/>
            <wp:wrapNone/>
            <wp:docPr id="41928594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581332" cy="42867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74BB07" w14:textId="19F6F791" w:rsidR="00AA4037" w:rsidRDefault="00AA4037" w:rsidP="00355FEC">
      <w:pPr>
        <w:jc w:val="center"/>
        <w:rPr>
          <w:b/>
          <w:bCs/>
          <w:sz w:val="20"/>
          <w:szCs w:val="20"/>
        </w:rPr>
      </w:pPr>
    </w:p>
    <w:p w14:paraId="5E8C8A1B" w14:textId="77777777" w:rsidR="00AA4037" w:rsidRDefault="00AA4037" w:rsidP="00355FEC">
      <w:pPr>
        <w:jc w:val="center"/>
        <w:rPr>
          <w:b/>
          <w:bCs/>
          <w:sz w:val="20"/>
          <w:szCs w:val="20"/>
        </w:rPr>
      </w:pPr>
    </w:p>
    <w:p w14:paraId="66F437CD" w14:textId="77777777" w:rsidR="00AA4037" w:rsidRDefault="00AA4037" w:rsidP="00355FEC">
      <w:pPr>
        <w:jc w:val="center"/>
        <w:rPr>
          <w:b/>
          <w:bCs/>
          <w:sz w:val="20"/>
          <w:szCs w:val="20"/>
        </w:rPr>
      </w:pPr>
    </w:p>
    <w:p w14:paraId="20EC99F5" w14:textId="77777777" w:rsidR="00AA4037" w:rsidRDefault="00AA4037" w:rsidP="00355FEC">
      <w:pPr>
        <w:jc w:val="center"/>
        <w:rPr>
          <w:b/>
          <w:bCs/>
          <w:sz w:val="20"/>
          <w:szCs w:val="20"/>
        </w:rPr>
      </w:pPr>
    </w:p>
    <w:p w14:paraId="1ED5C4B8" w14:textId="77777777" w:rsidR="00AA4037" w:rsidRDefault="00AA4037" w:rsidP="00355FEC">
      <w:pPr>
        <w:jc w:val="center"/>
        <w:rPr>
          <w:b/>
          <w:bCs/>
          <w:sz w:val="20"/>
          <w:szCs w:val="20"/>
        </w:rPr>
      </w:pPr>
    </w:p>
    <w:p w14:paraId="377B4405" w14:textId="77777777" w:rsidR="00AA4037" w:rsidRDefault="00AA4037" w:rsidP="00355FEC">
      <w:pPr>
        <w:jc w:val="center"/>
        <w:rPr>
          <w:b/>
          <w:bCs/>
          <w:sz w:val="20"/>
          <w:szCs w:val="20"/>
        </w:rPr>
      </w:pPr>
    </w:p>
    <w:p w14:paraId="41A08E01" w14:textId="77777777" w:rsidR="00AA4037" w:rsidRDefault="00AA4037" w:rsidP="00355FEC">
      <w:pPr>
        <w:jc w:val="center"/>
        <w:rPr>
          <w:b/>
          <w:bCs/>
          <w:sz w:val="20"/>
          <w:szCs w:val="20"/>
        </w:rPr>
      </w:pPr>
    </w:p>
    <w:p w14:paraId="5E4E7F16" w14:textId="77777777" w:rsidR="00AA4037" w:rsidRDefault="00AA4037" w:rsidP="00355FEC">
      <w:pPr>
        <w:jc w:val="center"/>
        <w:rPr>
          <w:b/>
          <w:bCs/>
          <w:sz w:val="20"/>
          <w:szCs w:val="20"/>
        </w:rPr>
      </w:pPr>
    </w:p>
    <w:p w14:paraId="1A39D386" w14:textId="77777777" w:rsidR="00AA4037" w:rsidRDefault="00AA4037" w:rsidP="00355FEC">
      <w:pPr>
        <w:jc w:val="center"/>
        <w:rPr>
          <w:b/>
          <w:bCs/>
          <w:sz w:val="20"/>
          <w:szCs w:val="20"/>
        </w:rPr>
      </w:pPr>
    </w:p>
    <w:p w14:paraId="07F60D6C" w14:textId="77777777" w:rsidR="00AA4037" w:rsidRDefault="00AA4037" w:rsidP="00355FEC">
      <w:pPr>
        <w:jc w:val="center"/>
        <w:rPr>
          <w:b/>
          <w:bCs/>
          <w:sz w:val="20"/>
          <w:szCs w:val="20"/>
        </w:rPr>
      </w:pPr>
    </w:p>
    <w:p w14:paraId="5BB5E75D" w14:textId="77777777" w:rsidR="00AA4037" w:rsidRDefault="00AA4037" w:rsidP="00355FEC">
      <w:pPr>
        <w:jc w:val="center"/>
        <w:rPr>
          <w:b/>
          <w:bCs/>
          <w:sz w:val="20"/>
          <w:szCs w:val="20"/>
        </w:rPr>
      </w:pPr>
    </w:p>
    <w:p w14:paraId="1369976E" w14:textId="77777777" w:rsidR="00AA4037" w:rsidRDefault="00AA4037" w:rsidP="00355FEC">
      <w:pPr>
        <w:jc w:val="center"/>
        <w:rPr>
          <w:b/>
          <w:bCs/>
          <w:sz w:val="20"/>
          <w:szCs w:val="20"/>
        </w:rPr>
      </w:pPr>
    </w:p>
    <w:p w14:paraId="26F726A2" w14:textId="77777777" w:rsidR="00AA4037" w:rsidRDefault="00AA4037" w:rsidP="00355FEC">
      <w:pPr>
        <w:jc w:val="center"/>
        <w:rPr>
          <w:b/>
          <w:bCs/>
          <w:sz w:val="20"/>
          <w:szCs w:val="20"/>
        </w:rPr>
      </w:pPr>
    </w:p>
    <w:p w14:paraId="632891DA" w14:textId="77777777" w:rsidR="00AA4037" w:rsidRDefault="00AA4037" w:rsidP="00355FEC">
      <w:pPr>
        <w:jc w:val="center"/>
        <w:rPr>
          <w:b/>
          <w:bCs/>
          <w:sz w:val="20"/>
          <w:szCs w:val="20"/>
        </w:rPr>
      </w:pPr>
    </w:p>
    <w:p w14:paraId="3A72C6FA" w14:textId="77777777" w:rsidR="00AA4037" w:rsidRDefault="00AA4037" w:rsidP="00355FEC">
      <w:pPr>
        <w:jc w:val="center"/>
        <w:rPr>
          <w:b/>
          <w:bCs/>
          <w:sz w:val="20"/>
          <w:szCs w:val="20"/>
        </w:rPr>
      </w:pPr>
    </w:p>
    <w:p w14:paraId="4B1213AD" w14:textId="77777777" w:rsidR="00AA4037" w:rsidRDefault="00AA4037" w:rsidP="00355FEC">
      <w:pPr>
        <w:jc w:val="center"/>
        <w:rPr>
          <w:b/>
          <w:bCs/>
          <w:sz w:val="20"/>
          <w:szCs w:val="20"/>
        </w:rPr>
      </w:pPr>
    </w:p>
    <w:p w14:paraId="2E3B1D3C" w14:textId="77777777" w:rsidR="00AA4037" w:rsidRDefault="00AA4037" w:rsidP="00355FEC">
      <w:pPr>
        <w:jc w:val="center"/>
        <w:rPr>
          <w:b/>
          <w:bCs/>
          <w:sz w:val="20"/>
          <w:szCs w:val="20"/>
        </w:rPr>
      </w:pPr>
    </w:p>
    <w:p w14:paraId="40B202D7" w14:textId="77777777" w:rsidR="00AA4037" w:rsidRDefault="00AA4037" w:rsidP="00355FEC">
      <w:pPr>
        <w:jc w:val="center"/>
        <w:rPr>
          <w:b/>
          <w:bCs/>
          <w:sz w:val="20"/>
          <w:szCs w:val="20"/>
        </w:rPr>
      </w:pPr>
    </w:p>
    <w:p w14:paraId="5F795E6A" w14:textId="77777777" w:rsidR="00AA4037" w:rsidRDefault="00AA4037" w:rsidP="00355FEC">
      <w:pPr>
        <w:jc w:val="center"/>
        <w:rPr>
          <w:b/>
          <w:bCs/>
          <w:sz w:val="20"/>
          <w:szCs w:val="20"/>
        </w:rPr>
      </w:pPr>
    </w:p>
    <w:p w14:paraId="6C0377EA" w14:textId="77777777" w:rsidR="00AA4037" w:rsidRDefault="00AA4037" w:rsidP="00355FEC">
      <w:pPr>
        <w:jc w:val="center"/>
        <w:rPr>
          <w:b/>
          <w:bCs/>
          <w:sz w:val="20"/>
          <w:szCs w:val="20"/>
        </w:rPr>
      </w:pPr>
    </w:p>
    <w:p w14:paraId="42659F3B" w14:textId="42655FB9" w:rsidR="00AA4037" w:rsidRPr="00985195" w:rsidRDefault="00985195" w:rsidP="00355FEC">
      <w:pPr>
        <w:jc w:val="center"/>
        <w:rPr>
          <w:sz w:val="16"/>
          <w:szCs w:val="16"/>
        </w:rPr>
      </w:pPr>
      <w:r w:rsidRPr="00985195">
        <w:rPr>
          <w:b/>
          <w:bCs/>
          <w:sz w:val="16"/>
          <w:szCs w:val="16"/>
        </w:rPr>
        <w:t xml:space="preserve">Nota: </w:t>
      </w:r>
      <w:r w:rsidRPr="00985195">
        <w:rPr>
          <w:sz w:val="16"/>
          <w:szCs w:val="16"/>
        </w:rPr>
        <w:t>En este anexo se detalla la planificación de actividades del proyecto en las fechas correspondientes.</w:t>
      </w:r>
    </w:p>
    <w:p w14:paraId="716EA9FD" w14:textId="77777777" w:rsidR="00AA4037" w:rsidRDefault="00AA4037" w:rsidP="00355FEC">
      <w:pPr>
        <w:jc w:val="center"/>
        <w:rPr>
          <w:b/>
          <w:bCs/>
          <w:sz w:val="20"/>
          <w:szCs w:val="20"/>
        </w:rPr>
      </w:pPr>
    </w:p>
    <w:p w14:paraId="64F6BD13" w14:textId="77777777" w:rsidR="00AA4037" w:rsidRDefault="00AA4037" w:rsidP="00355FEC">
      <w:pPr>
        <w:jc w:val="center"/>
        <w:rPr>
          <w:b/>
          <w:bCs/>
          <w:sz w:val="20"/>
          <w:szCs w:val="20"/>
        </w:rPr>
      </w:pPr>
    </w:p>
    <w:p w14:paraId="3B9CBF5F" w14:textId="77777777" w:rsidR="00AA4037" w:rsidRDefault="00AA4037" w:rsidP="00355FEC">
      <w:pPr>
        <w:jc w:val="center"/>
        <w:rPr>
          <w:b/>
          <w:bCs/>
          <w:sz w:val="20"/>
          <w:szCs w:val="20"/>
        </w:rPr>
      </w:pPr>
    </w:p>
    <w:p w14:paraId="7EA6C1C1" w14:textId="77777777" w:rsidR="00AA4037" w:rsidRDefault="00AA4037" w:rsidP="00355FEC">
      <w:pPr>
        <w:jc w:val="center"/>
        <w:rPr>
          <w:b/>
          <w:bCs/>
          <w:sz w:val="20"/>
          <w:szCs w:val="20"/>
        </w:rPr>
      </w:pPr>
    </w:p>
    <w:p w14:paraId="401C4ADC" w14:textId="77777777" w:rsidR="00AA4037" w:rsidRDefault="00AA4037" w:rsidP="00355FEC">
      <w:pPr>
        <w:jc w:val="center"/>
        <w:rPr>
          <w:b/>
          <w:bCs/>
          <w:sz w:val="20"/>
          <w:szCs w:val="20"/>
        </w:rPr>
      </w:pPr>
    </w:p>
    <w:p w14:paraId="3431CE18" w14:textId="77777777" w:rsidR="00AA4037" w:rsidRDefault="00AA4037" w:rsidP="00355FEC">
      <w:pPr>
        <w:jc w:val="center"/>
        <w:rPr>
          <w:b/>
          <w:bCs/>
          <w:sz w:val="20"/>
          <w:szCs w:val="20"/>
        </w:rPr>
      </w:pPr>
    </w:p>
    <w:p w14:paraId="51A8D999" w14:textId="77777777" w:rsidR="00AA4037" w:rsidRDefault="00AA4037" w:rsidP="00355FEC">
      <w:pPr>
        <w:jc w:val="center"/>
        <w:rPr>
          <w:b/>
          <w:bCs/>
          <w:sz w:val="20"/>
          <w:szCs w:val="20"/>
        </w:rPr>
      </w:pPr>
    </w:p>
    <w:p w14:paraId="72FAB214" w14:textId="77777777" w:rsidR="00AA4037" w:rsidRDefault="00AA4037" w:rsidP="00355FEC">
      <w:pPr>
        <w:jc w:val="center"/>
        <w:rPr>
          <w:b/>
          <w:bCs/>
          <w:sz w:val="20"/>
          <w:szCs w:val="20"/>
        </w:rPr>
      </w:pPr>
    </w:p>
    <w:p w14:paraId="1DA8D711" w14:textId="3E1E39B9" w:rsidR="00355FEC" w:rsidRPr="00355FEC" w:rsidRDefault="00355FEC" w:rsidP="00355FEC">
      <w:pPr>
        <w:jc w:val="center"/>
        <w:rPr>
          <w:b/>
          <w:bCs/>
          <w:sz w:val="20"/>
          <w:szCs w:val="20"/>
        </w:rPr>
      </w:pPr>
      <w:r w:rsidRPr="00355FEC">
        <w:rPr>
          <w:b/>
          <w:bCs/>
          <w:sz w:val="20"/>
          <w:szCs w:val="20"/>
        </w:rPr>
        <w:t xml:space="preserve">Elaboración: </w:t>
      </w:r>
      <w:r w:rsidR="00985195" w:rsidRPr="00336377">
        <w:rPr>
          <w:sz w:val="20"/>
          <w:szCs w:val="20"/>
        </w:rPr>
        <w:t>V</w:t>
      </w:r>
      <w:r w:rsidR="00985195">
        <w:rPr>
          <w:sz w:val="20"/>
          <w:szCs w:val="20"/>
        </w:rPr>
        <w:t xml:space="preserve">ladimir Stalyn Álvarez Lhabriel y </w:t>
      </w:r>
      <w:r w:rsidR="00985195" w:rsidRPr="00336377">
        <w:rPr>
          <w:sz w:val="20"/>
          <w:szCs w:val="20"/>
        </w:rPr>
        <w:t>A</w:t>
      </w:r>
      <w:r w:rsidR="00985195">
        <w:rPr>
          <w:sz w:val="20"/>
          <w:szCs w:val="20"/>
        </w:rPr>
        <w:t>ndrés Erófilo Ortega Ramos</w:t>
      </w:r>
    </w:p>
    <w:p w14:paraId="714F6E35" w14:textId="5814870B" w:rsidR="00355FEC" w:rsidRPr="00355FEC" w:rsidRDefault="00355FEC" w:rsidP="00355FEC">
      <w:pPr>
        <w:jc w:val="center"/>
        <w:rPr>
          <w:lang w:val="es-ES_tradnl"/>
        </w:rPr>
      </w:pPr>
      <w:r w:rsidRPr="00355FEC">
        <w:rPr>
          <w:b/>
          <w:bCs/>
          <w:sz w:val="20"/>
          <w:szCs w:val="20"/>
        </w:rPr>
        <w:t xml:space="preserve">Fuente: </w:t>
      </w:r>
      <w:r w:rsidRPr="00355FEC">
        <w:rPr>
          <w:sz w:val="20"/>
          <w:szCs w:val="20"/>
        </w:rPr>
        <w:t>Propia</w:t>
      </w:r>
      <w:r w:rsidRPr="00355FEC">
        <w:t>.</w:t>
      </w:r>
      <w:r w:rsidRPr="00355FEC">
        <w:rPr>
          <w:lang w:val="es-ES_tradnl"/>
        </w:rPr>
        <w:br w:type="page"/>
      </w:r>
    </w:p>
    <w:p w14:paraId="0F43C897" w14:textId="77777777" w:rsidR="00355FEC" w:rsidRPr="00355FEC" w:rsidRDefault="00355FEC" w:rsidP="007F66EC">
      <w:pPr>
        <w:rPr>
          <w:lang w:val="es-ES_tradnl"/>
        </w:rPr>
      </w:pPr>
    </w:p>
    <w:p w14:paraId="11A16DE2" w14:textId="77777777" w:rsidR="00355FEC" w:rsidRPr="008F2359" w:rsidRDefault="00355FEC" w:rsidP="008F2359">
      <w:pPr>
        <w:pStyle w:val="Ttulo2"/>
        <w:jc w:val="center"/>
        <w:rPr>
          <w:lang w:val="es-ES_tradnl"/>
        </w:rPr>
      </w:pPr>
      <w:bookmarkStart w:id="253" w:name="_Toc46055279"/>
      <w:bookmarkStart w:id="254" w:name="_Toc46055520"/>
      <w:bookmarkStart w:id="255" w:name="_Toc46055604"/>
      <w:bookmarkStart w:id="256" w:name="_Toc46055911"/>
      <w:bookmarkStart w:id="257" w:name="_Toc46057779"/>
      <w:bookmarkStart w:id="258" w:name="_Toc46058022"/>
      <w:bookmarkStart w:id="259" w:name="_Toc46085211"/>
      <w:bookmarkStart w:id="260" w:name="_Toc46115440"/>
      <w:bookmarkStart w:id="261" w:name="_Toc46116214"/>
      <w:bookmarkStart w:id="262" w:name="_Toc46116704"/>
      <w:bookmarkStart w:id="263" w:name="_Toc222675814"/>
      <w:r w:rsidRPr="008F2359">
        <w:rPr>
          <w:lang w:val="es-ES_tradnl"/>
        </w:rPr>
        <w:t>Anexo 3.  Carta de autorización del proyecto</w:t>
      </w:r>
      <w:bookmarkEnd w:id="253"/>
      <w:bookmarkEnd w:id="254"/>
      <w:bookmarkEnd w:id="255"/>
      <w:bookmarkEnd w:id="256"/>
      <w:bookmarkEnd w:id="257"/>
      <w:bookmarkEnd w:id="258"/>
      <w:bookmarkEnd w:id="259"/>
      <w:bookmarkEnd w:id="260"/>
      <w:bookmarkEnd w:id="261"/>
      <w:bookmarkEnd w:id="262"/>
      <w:bookmarkEnd w:id="263"/>
    </w:p>
    <w:p w14:paraId="79013F8E" w14:textId="77777777" w:rsidR="00355FEC" w:rsidRPr="00355FEC" w:rsidRDefault="00355FEC" w:rsidP="00355FEC">
      <w:pPr>
        <w:autoSpaceDE w:val="0"/>
        <w:autoSpaceDN w:val="0"/>
        <w:adjustRightInd w:val="0"/>
        <w:spacing w:line="480" w:lineRule="auto"/>
        <w:jc w:val="center"/>
        <w:rPr>
          <w:b/>
          <w:bCs/>
          <w:lang w:val="es-ES_tradnl"/>
        </w:rPr>
      </w:pPr>
    </w:p>
    <w:p w14:paraId="3FF01D3A" w14:textId="77777777" w:rsidR="00355FEC" w:rsidRPr="00355FEC" w:rsidRDefault="00355FEC" w:rsidP="00355FEC">
      <w:pPr>
        <w:autoSpaceDE w:val="0"/>
        <w:autoSpaceDN w:val="0"/>
        <w:adjustRightInd w:val="0"/>
        <w:spacing w:line="480" w:lineRule="auto"/>
        <w:jc w:val="center"/>
        <w:rPr>
          <w:b/>
          <w:bCs/>
          <w:lang w:val="es-ES_tradnl"/>
        </w:rPr>
      </w:pPr>
    </w:p>
    <w:p w14:paraId="799E109C" w14:textId="77777777" w:rsidR="00355FEC" w:rsidRPr="00355FEC" w:rsidRDefault="00355FEC" w:rsidP="00355FEC">
      <w:pPr>
        <w:autoSpaceDE w:val="0"/>
        <w:autoSpaceDN w:val="0"/>
        <w:adjustRightInd w:val="0"/>
        <w:spacing w:line="480" w:lineRule="auto"/>
        <w:jc w:val="center"/>
        <w:rPr>
          <w:b/>
          <w:bCs/>
          <w:lang w:val="es-ES_tradnl"/>
        </w:rPr>
      </w:pPr>
    </w:p>
    <w:p w14:paraId="3FF02902" w14:textId="77777777" w:rsidR="00355FEC" w:rsidRPr="00355FEC" w:rsidRDefault="00355FEC" w:rsidP="00355FEC">
      <w:pPr>
        <w:autoSpaceDE w:val="0"/>
        <w:autoSpaceDN w:val="0"/>
        <w:adjustRightInd w:val="0"/>
        <w:spacing w:line="480" w:lineRule="auto"/>
        <w:jc w:val="center"/>
        <w:rPr>
          <w:b/>
          <w:bCs/>
          <w:lang w:val="es-ES_tradnl"/>
        </w:rPr>
      </w:pPr>
    </w:p>
    <w:p w14:paraId="7B6200C6" w14:textId="77777777" w:rsidR="00355FEC" w:rsidRPr="00355FEC" w:rsidRDefault="00355FEC" w:rsidP="00355FEC">
      <w:pPr>
        <w:autoSpaceDE w:val="0"/>
        <w:autoSpaceDN w:val="0"/>
        <w:adjustRightInd w:val="0"/>
        <w:spacing w:line="480" w:lineRule="auto"/>
        <w:jc w:val="center"/>
        <w:rPr>
          <w:b/>
          <w:bCs/>
          <w:lang w:val="es-ES_tradnl"/>
        </w:rPr>
      </w:pPr>
    </w:p>
    <w:p w14:paraId="79C49DF8" w14:textId="77777777" w:rsidR="00355FEC" w:rsidRPr="00355FEC" w:rsidRDefault="00355FEC" w:rsidP="00355FEC">
      <w:pPr>
        <w:autoSpaceDE w:val="0"/>
        <w:autoSpaceDN w:val="0"/>
        <w:adjustRightInd w:val="0"/>
        <w:spacing w:line="480" w:lineRule="auto"/>
        <w:jc w:val="center"/>
        <w:rPr>
          <w:b/>
          <w:bCs/>
          <w:lang w:val="es-ES_tradnl"/>
        </w:rPr>
      </w:pPr>
    </w:p>
    <w:p w14:paraId="06ED1E9F" w14:textId="77777777" w:rsidR="00355FEC" w:rsidRPr="00355FEC" w:rsidRDefault="00355FEC" w:rsidP="00355FEC">
      <w:pPr>
        <w:autoSpaceDE w:val="0"/>
        <w:autoSpaceDN w:val="0"/>
        <w:adjustRightInd w:val="0"/>
        <w:spacing w:line="480" w:lineRule="auto"/>
        <w:jc w:val="center"/>
        <w:rPr>
          <w:b/>
          <w:bCs/>
          <w:lang w:val="es-ES_tradnl"/>
        </w:rPr>
      </w:pPr>
    </w:p>
    <w:p w14:paraId="51BC600D" w14:textId="77777777" w:rsidR="00355FEC" w:rsidRPr="00355FEC" w:rsidRDefault="00355FEC" w:rsidP="00355FEC">
      <w:pPr>
        <w:autoSpaceDE w:val="0"/>
        <w:autoSpaceDN w:val="0"/>
        <w:adjustRightInd w:val="0"/>
        <w:spacing w:line="480" w:lineRule="auto"/>
        <w:jc w:val="center"/>
        <w:rPr>
          <w:b/>
          <w:bCs/>
          <w:lang w:val="es-ES_tradnl"/>
        </w:rPr>
      </w:pPr>
    </w:p>
    <w:p w14:paraId="42BDA598" w14:textId="77777777" w:rsidR="00355FEC" w:rsidRPr="00355FEC" w:rsidRDefault="00355FEC" w:rsidP="00355FEC">
      <w:pPr>
        <w:autoSpaceDE w:val="0"/>
        <w:autoSpaceDN w:val="0"/>
        <w:adjustRightInd w:val="0"/>
        <w:spacing w:line="480" w:lineRule="auto"/>
        <w:jc w:val="center"/>
        <w:rPr>
          <w:b/>
          <w:bCs/>
          <w:lang w:val="es-ES_tradnl"/>
        </w:rPr>
      </w:pPr>
    </w:p>
    <w:p w14:paraId="00868E04" w14:textId="77777777" w:rsidR="00355FEC" w:rsidRPr="00355FEC" w:rsidRDefault="00355FEC" w:rsidP="00355FEC">
      <w:pPr>
        <w:autoSpaceDE w:val="0"/>
        <w:autoSpaceDN w:val="0"/>
        <w:adjustRightInd w:val="0"/>
        <w:spacing w:line="480" w:lineRule="auto"/>
        <w:jc w:val="center"/>
        <w:rPr>
          <w:b/>
          <w:bCs/>
          <w:lang w:val="es-ES_tradnl"/>
        </w:rPr>
      </w:pPr>
    </w:p>
    <w:p w14:paraId="4502E21B" w14:textId="77777777" w:rsidR="00355FEC" w:rsidRPr="00355FEC" w:rsidRDefault="00355FEC" w:rsidP="00355FEC">
      <w:pPr>
        <w:autoSpaceDE w:val="0"/>
        <w:autoSpaceDN w:val="0"/>
        <w:adjustRightInd w:val="0"/>
        <w:spacing w:line="480" w:lineRule="auto"/>
        <w:jc w:val="center"/>
        <w:rPr>
          <w:b/>
          <w:bCs/>
          <w:lang w:val="es-ES_tradnl"/>
        </w:rPr>
      </w:pPr>
    </w:p>
    <w:p w14:paraId="1AA8F78F" w14:textId="77777777" w:rsidR="00355FEC" w:rsidRPr="00355FEC" w:rsidRDefault="00355FEC" w:rsidP="00355FEC">
      <w:pPr>
        <w:autoSpaceDE w:val="0"/>
        <w:autoSpaceDN w:val="0"/>
        <w:adjustRightInd w:val="0"/>
        <w:spacing w:line="480" w:lineRule="auto"/>
        <w:jc w:val="center"/>
        <w:rPr>
          <w:b/>
          <w:bCs/>
          <w:lang w:val="es-ES_tradnl"/>
        </w:rPr>
      </w:pPr>
    </w:p>
    <w:p w14:paraId="5F2DEE68" w14:textId="77777777" w:rsidR="00355FEC" w:rsidRPr="00355FEC" w:rsidRDefault="00355FEC" w:rsidP="00355FEC">
      <w:pPr>
        <w:autoSpaceDE w:val="0"/>
        <w:autoSpaceDN w:val="0"/>
        <w:adjustRightInd w:val="0"/>
        <w:spacing w:line="480" w:lineRule="auto"/>
        <w:jc w:val="center"/>
        <w:rPr>
          <w:b/>
          <w:bCs/>
          <w:lang w:val="es-ES_tradnl"/>
        </w:rPr>
      </w:pPr>
    </w:p>
    <w:p w14:paraId="001FF43C" w14:textId="77777777" w:rsidR="00355FEC" w:rsidRPr="00355FEC" w:rsidRDefault="00355FEC" w:rsidP="00355FEC">
      <w:pPr>
        <w:autoSpaceDE w:val="0"/>
        <w:autoSpaceDN w:val="0"/>
        <w:adjustRightInd w:val="0"/>
        <w:spacing w:line="480" w:lineRule="auto"/>
        <w:jc w:val="center"/>
        <w:rPr>
          <w:b/>
          <w:bCs/>
          <w:lang w:val="es-ES_tradnl"/>
        </w:rPr>
      </w:pPr>
    </w:p>
    <w:p w14:paraId="64E95D37" w14:textId="77777777" w:rsidR="00355FEC" w:rsidRPr="00355FEC" w:rsidRDefault="00355FEC" w:rsidP="00355FEC">
      <w:pPr>
        <w:autoSpaceDE w:val="0"/>
        <w:autoSpaceDN w:val="0"/>
        <w:adjustRightInd w:val="0"/>
        <w:spacing w:line="480" w:lineRule="auto"/>
        <w:jc w:val="center"/>
        <w:rPr>
          <w:b/>
          <w:bCs/>
          <w:lang w:val="es-ES_tradnl"/>
        </w:rPr>
      </w:pPr>
    </w:p>
    <w:p w14:paraId="67A9E264" w14:textId="77777777" w:rsidR="00355FEC" w:rsidRPr="00355FEC" w:rsidRDefault="00355FEC" w:rsidP="00355FEC">
      <w:pPr>
        <w:autoSpaceDE w:val="0"/>
        <w:autoSpaceDN w:val="0"/>
        <w:adjustRightInd w:val="0"/>
        <w:spacing w:line="480" w:lineRule="auto"/>
        <w:jc w:val="center"/>
        <w:rPr>
          <w:b/>
          <w:bCs/>
          <w:lang w:val="es-ES_tradnl"/>
        </w:rPr>
      </w:pPr>
    </w:p>
    <w:p w14:paraId="7B5F15A1" w14:textId="77777777" w:rsidR="00355FEC" w:rsidRPr="00355FEC" w:rsidRDefault="00355FEC" w:rsidP="00355FEC">
      <w:pPr>
        <w:autoSpaceDE w:val="0"/>
        <w:autoSpaceDN w:val="0"/>
        <w:adjustRightInd w:val="0"/>
        <w:spacing w:line="480" w:lineRule="auto"/>
        <w:jc w:val="center"/>
        <w:rPr>
          <w:b/>
          <w:bCs/>
          <w:lang w:val="es-ES_tradnl"/>
        </w:rPr>
      </w:pPr>
    </w:p>
    <w:p w14:paraId="09CDB2A2" w14:textId="77777777" w:rsidR="00355FEC" w:rsidRPr="00355FEC" w:rsidRDefault="00355FEC" w:rsidP="00355FEC">
      <w:pPr>
        <w:autoSpaceDE w:val="0"/>
        <w:autoSpaceDN w:val="0"/>
        <w:adjustRightInd w:val="0"/>
        <w:spacing w:line="480" w:lineRule="auto"/>
        <w:jc w:val="center"/>
        <w:rPr>
          <w:b/>
          <w:bCs/>
          <w:lang w:val="es-ES_tradnl"/>
        </w:rPr>
      </w:pPr>
    </w:p>
    <w:p w14:paraId="334AAF1E" w14:textId="77777777" w:rsidR="00355FEC" w:rsidRPr="00355FEC" w:rsidRDefault="00355FEC" w:rsidP="00355FEC">
      <w:pPr>
        <w:autoSpaceDE w:val="0"/>
        <w:autoSpaceDN w:val="0"/>
        <w:adjustRightInd w:val="0"/>
        <w:spacing w:line="480" w:lineRule="auto"/>
        <w:jc w:val="center"/>
        <w:rPr>
          <w:b/>
          <w:bCs/>
          <w:lang w:val="es-ES_tradnl"/>
        </w:rPr>
      </w:pPr>
    </w:p>
    <w:p w14:paraId="532CE990" w14:textId="77777777" w:rsidR="00355FEC" w:rsidRPr="00355FEC" w:rsidRDefault="00355FEC" w:rsidP="00355FEC">
      <w:pPr>
        <w:autoSpaceDE w:val="0"/>
        <w:autoSpaceDN w:val="0"/>
        <w:adjustRightInd w:val="0"/>
        <w:spacing w:line="480" w:lineRule="auto"/>
        <w:jc w:val="center"/>
        <w:rPr>
          <w:b/>
          <w:bCs/>
          <w:lang w:val="es-ES_tradnl"/>
        </w:rPr>
      </w:pPr>
    </w:p>
    <w:p w14:paraId="7D092714" w14:textId="77777777" w:rsidR="00355FEC" w:rsidRPr="00355FEC" w:rsidRDefault="00355FEC" w:rsidP="00355FEC">
      <w:pPr>
        <w:autoSpaceDE w:val="0"/>
        <w:autoSpaceDN w:val="0"/>
        <w:adjustRightInd w:val="0"/>
        <w:spacing w:line="480" w:lineRule="auto"/>
        <w:jc w:val="center"/>
        <w:rPr>
          <w:b/>
          <w:bCs/>
          <w:lang w:val="es-ES_tradnl"/>
        </w:rPr>
      </w:pPr>
    </w:p>
    <w:p w14:paraId="632D2E70" w14:textId="77777777" w:rsidR="00355FEC" w:rsidRPr="00355FEC" w:rsidRDefault="00355FEC" w:rsidP="00355FEC">
      <w:pPr>
        <w:autoSpaceDE w:val="0"/>
        <w:autoSpaceDN w:val="0"/>
        <w:adjustRightInd w:val="0"/>
        <w:spacing w:line="480" w:lineRule="auto"/>
        <w:jc w:val="center"/>
        <w:rPr>
          <w:b/>
          <w:bCs/>
          <w:lang w:val="es-ES_tradnl"/>
        </w:rPr>
      </w:pPr>
    </w:p>
    <w:p w14:paraId="6B015E0B" w14:textId="437F3B12" w:rsidR="00355FEC" w:rsidRPr="00985195" w:rsidRDefault="00355FEC" w:rsidP="00985195">
      <w:pPr>
        <w:pStyle w:val="Ttulo2"/>
        <w:jc w:val="center"/>
        <w:rPr>
          <w:lang w:val="es-ES_tradnl"/>
        </w:rPr>
      </w:pPr>
      <w:bookmarkStart w:id="264" w:name="_Toc46055280"/>
      <w:bookmarkStart w:id="265" w:name="_Toc46055521"/>
      <w:bookmarkStart w:id="266" w:name="_Toc46055605"/>
      <w:bookmarkStart w:id="267" w:name="_Toc46055912"/>
      <w:bookmarkStart w:id="268" w:name="_Toc46057780"/>
      <w:bookmarkStart w:id="269" w:name="_Toc46058023"/>
      <w:bookmarkStart w:id="270" w:name="_Toc46085212"/>
      <w:bookmarkStart w:id="271" w:name="_Toc46115441"/>
      <w:bookmarkStart w:id="272" w:name="_Toc46116215"/>
      <w:bookmarkStart w:id="273" w:name="_Toc46116705"/>
      <w:bookmarkStart w:id="274" w:name="_Toc222675815"/>
      <w:r w:rsidRPr="00985195">
        <w:rPr>
          <w:lang w:val="es-ES_tradnl"/>
        </w:rPr>
        <w:t>Anexo 4.  Fundamentación Legal</w:t>
      </w:r>
      <w:bookmarkStart w:id="275" w:name="_Hlk512455623"/>
      <w:bookmarkEnd w:id="264"/>
      <w:bookmarkEnd w:id="265"/>
      <w:bookmarkEnd w:id="266"/>
      <w:bookmarkEnd w:id="267"/>
      <w:bookmarkEnd w:id="268"/>
      <w:bookmarkEnd w:id="269"/>
      <w:bookmarkEnd w:id="270"/>
      <w:bookmarkEnd w:id="271"/>
      <w:bookmarkEnd w:id="272"/>
      <w:bookmarkEnd w:id="273"/>
      <w:bookmarkEnd w:id="274"/>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177"/>
        <w:gridCol w:w="7238"/>
      </w:tblGrid>
      <w:tr w:rsidR="00355FEC" w:rsidRPr="00355FEC" w14:paraId="0CFEC2A0" w14:textId="77777777" w:rsidTr="009B55A6">
        <w:trPr>
          <w:trHeight w:val="469"/>
        </w:trPr>
        <w:tc>
          <w:tcPr>
            <w:tcW w:w="1156" w:type="pct"/>
            <w:vAlign w:val="center"/>
            <w:hideMark/>
          </w:tcPr>
          <w:bookmarkEnd w:id="275"/>
          <w:p w14:paraId="2E81B712" w14:textId="77777777" w:rsidR="00355FEC" w:rsidRPr="00355FEC" w:rsidRDefault="00355FEC" w:rsidP="00985195">
            <w:pPr>
              <w:jc w:val="center"/>
              <w:rPr>
                <w:sz w:val="20"/>
                <w:szCs w:val="20"/>
                <w:lang w:val="es-EC"/>
              </w:rPr>
            </w:pPr>
            <w:r w:rsidRPr="00355FEC">
              <w:rPr>
                <w:b/>
                <w:bCs/>
                <w:sz w:val="20"/>
                <w:szCs w:val="20"/>
                <w:lang w:val="es-EC"/>
              </w:rPr>
              <w:t>ARTÍCULO DE LA LOES</w:t>
            </w:r>
          </w:p>
        </w:tc>
        <w:tc>
          <w:tcPr>
            <w:tcW w:w="3844" w:type="pct"/>
            <w:vAlign w:val="center"/>
            <w:hideMark/>
          </w:tcPr>
          <w:p w14:paraId="4158F6BF" w14:textId="77777777" w:rsidR="00355FEC" w:rsidRPr="00355FEC" w:rsidRDefault="00355FEC" w:rsidP="00355FEC">
            <w:pPr>
              <w:jc w:val="center"/>
              <w:rPr>
                <w:sz w:val="20"/>
                <w:szCs w:val="20"/>
                <w:lang w:val="es-EC"/>
              </w:rPr>
            </w:pPr>
            <w:r w:rsidRPr="00355FEC">
              <w:rPr>
                <w:b/>
                <w:bCs/>
                <w:sz w:val="20"/>
                <w:szCs w:val="20"/>
                <w:lang w:val="es-EC"/>
              </w:rPr>
              <w:t>CONTEXTO</w:t>
            </w:r>
          </w:p>
        </w:tc>
      </w:tr>
      <w:tr w:rsidR="00355FEC" w:rsidRPr="00355FEC" w14:paraId="1A7300A7" w14:textId="77777777" w:rsidTr="009B55A6">
        <w:trPr>
          <w:trHeight w:val="997"/>
        </w:trPr>
        <w:tc>
          <w:tcPr>
            <w:tcW w:w="1156" w:type="pct"/>
            <w:vAlign w:val="center"/>
            <w:hideMark/>
          </w:tcPr>
          <w:p w14:paraId="6F739B7A" w14:textId="77777777" w:rsidR="00355FEC" w:rsidRPr="00355FEC" w:rsidRDefault="00355FEC" w:rsidP="00355FEC">
            <w:pPr>
              <w:jc w:val="center"/>
              <w:rPr>
                <w:sz w:val="20"/>
                <w:szCs w:val="20"/>
                <w:lang w:val="es-EC"/>
              </w:rPr>
            </w:pPr>
            <w:r w:rsidRPr="00355FEC">
              <w:rPr>
                <w:b/>
                <w:bCs/>
                <w:sz w:val="20"/>
                <w:szCs w:val="20"/>
                <w:lang w:val="es-EC"/>
              </w:rPr>
              <w:t>ART. 1 ÁMBITO</w:t>
            </w:r>
          </w:p>
        </w:tc>
        <w:tc>
          <w:tcPr>
            <w:tcW w:w="3844" w:type="pct"/>
            <w:hideMark/>
          </w:tcPr>
          <w:p w14:paraId="412097F9" w14:textId="77777777" w:rsidR="00355FEC" w:rsidRPr="00355FEC" w:rsidRDefault="00355FEC" w:rsidP="00355FEC">
            <w:pPr>
              <w:jc w:val="both"/>
              <w:rPr>
                <w:sz w:val="20"/>
                <w:szCs w:val="20"/>
                <w:lang w:val="es-EC"/>
              </w:rPr>
            </w:pPr>
            <w:r w:rsidRPr="00355FEC">
              <w:rPr>
                <w:sz w:val="20"/>
                <w:szCs w:val="20"/>
                <w:lang w:val="es-EC"/>
              </w:rPr>
              <w:t>Esta Ley regula el sistema de educación superior en el país, a los organismos e instituciones que lo integran; determina derechos, deberes y obligaciones de las personas naturales y jurídicas, y establece las respectivas sanciones por el incumplimiento de las disposiciones contenidas en la Constitución y la presente Ley   ARTICULO 1</w:t>
            </w:r>
          </w:p>
        </w:tc>
      </w:tr>
      <w:tr w:rsidR="00355FEC" w:rsidRPr="00355FEC" w14:paraId="53E90CDE" w14:textId="77777777" w:rsidTr="009B55A6">
        <w:trPr>
          <w:trHeight w:val="723"/>
        </w:trPr>
        <w:tc>
          <w:tcPr>
            <w:tcW w:w="1156" w:type="pct"/>
            <w:vAlign w:val="center"/>
            <w:hideMark/>
          </w:tcPr>
          <w:p w14:paraId="3FB32C53" w14:textId="77777777" w:rsidR="00355FEC" w:rsidRPr="00355FEC" w:rsidRDefault="00355FEC" w:rsidP="00355FEC">
            <w:pPr>
              <w:jc w:val="center"/>
              <w:rPr>
                <w:sz w:val="20"/>
                <w:szCs w:val="20"/>
                <w:lang w:val="es-EC"/>
              </w:rPr>
            </w:pPr>
            <w:r w:rsidRPr="00355FEC">
              <w:rPr>
                <w:b/>
                <w:bCs/>
                <w:sz w:val="20"/>
                <w:szCs w:val="20"/>
                <w:lang w:val="es-EC"/>
              </w:rPr>
              <w:t>ART. 2 OBJETO</w:t>
            </w:r>
          </w:p>
        </w:tc>
        <w:tc>
          <w:tcPr>
            <w:tcW w:w="3844" w:type="pct"/>
            <w:hideMark/>
          </w:tcPr>
          <w:p w14:paraId="57B84983" w14:textId="77777777" w:rsidR="00355FEC" w:rsidRPr="00355FEC" w:rsidRDefault="00355FEC" w:rsidP="00355FEC">
            <w:pPr>
              <w:jc w:val="both"/>
              <w:rPr>
                <w:sz w:val="20"/>
                <w:szCs w:val="20"/>
                <w:lang w:val="es-EC"/>
              </w:rPr>
            </w:pPr>
            <w:r w:rsidRPr="00355FEC">
              <w:rPr>
                <w:sz w:val="20"/>
                <w:szCs w:val="20"/>
                <w:lang w:val="es-EC"/>
              </w:rPr>
              <w:t>Esta Ley tiene como objeto definir sus principios, garantizar el derecho a la educación superior de calidad que propenda a la excelencia, al acceso universal, permanencia, movilidad y egreso sin discriminación alguna.</w:t>
            </w:r>
          </w:p>
        </w:tc>
      </w:tr>
      <w:tr w:rsidR="00355FEC" w:rsidRPr="00355FEC" w14:paraId="41C591C2" w14:textId="77777777" w:rsidTr="009B55A6">
        <w:trPr>
          <w:trHeight w:val="1113"/>
        </w:trPr>
        <w:tc>
          <w:tcPr>
            <w:tcW w:w="1156" w:type="pct"/>
            <w:vAlign w:val="center"/>
            <w:hideMark/>
          </w:tcPr>
          <w:p w14:paraId="36D1C318" w14:textId="5A07D2F9" w:rsidR="00355FEC" w:rsidRPr="00355FEC" w:rsidRDefault="00355FEC" w:rsidP="00355FEC">
            <w:pPr>
              <w:jc w:val="center"/>
              <w:rPr>
                <w:sz w:val="20"/>
                <w:szCs w:val="20"/>
                <w:lang w:val="es-EC"/>
              </w:rPr>
            </w:pPr>
            <w:r w:rsidRPr="00355FEC">
              <w:rPr>
                <w:b/>
                <w:bCs/>
                <w:sz w:val="20"/>
                <w:szCs w:val="20"/>
                <w:lang w:val="es-EC"/>
              </w:rPr>
              <w:t xml:space="preserve">ART. 4 DERECHO A LA </w:t>
            </w:r>
            <w:r w:rsidR="00723568" w:rsidRPr="00355FEC">
              <w:rPr>
                <w:b/>
                <w:bCs/>
                <w:sz w:val="20"/>
                <w:szCs w:val="20"/>
                <w:lang w:val="es-EC"/>
              </w:rPr>
              <w:t>EDUCACIÓN</w:t>
            </w:r>
            <w:r w:rsidRPr="00355FEC">
              <w:rPr>
                <w:b/>
                <w:bCs/>
                <w:sz w:val="20"/>
                <w:szCs w:val="20"/>
                <w:lang w:val="es-EC"/>
              </w:rPr>
              <w:t xml:space="preserve"> SUPERIOR</w:t>
            </w:r>
          </w:p>
        </w:tc>
        <w:tc>
          <w:tcPr>
            <w:tcW w:w="3844" w:type="pct"/>
            <w:hideMark/>
          </w:tcPr>
          <w:p w14:paraId="28362F69" w14:textId="77777777" w:rsidR="00355FEC" w:rsidRPr="00355FEC" w:rsidRDefault="00355FEC" w:rsidP="00355FEC">
            <w:pPr>
              <w:jc w:val="both"/>
              <w:rPr>
                <w:sz w:val="20"/>
                <w:szCs w:val="20"/>
                <w:lang w:val="es-EC"/>
              </w:rPr>
            </w:pPr>
            <w:r w:rsidRPr="00355FEC">
              <w:rPr>
                <w:sz w:val="20"/>
                <w:szCs w:val="20"/>
                <w:lang w:val="es-EC"/>
              </w:rPr>
              <w:t xml:space="preserve">a) Garantizar el derecho a la educación superior mediante la docencia, la investigación y su vinculación con la sociedad, y asegurar crecientes niveles de calidad, excelencia académica y pertinencia; n) Garantizar la producción de pensamiento y conocimiento articulado con el pensamiento universal; y, ñ) Brindar niveles óptimos de calidad en la formación </w:t>
            </w:r>
          </w:p>
        </w:tc>
      </w:tr>
      <w:tr w:rsidR="00355FEC" w:rsidRPr="00355FEC" w14:paraId="106BDC0C" w14:textId="77777777" w:rsidTr="009B55A6">
        <w:trPr>
          <w:trHeight w:val="1880"/>
        </w:trPr>
        <w:tc>
          <w:tcPr>
            <w:tcW w:w="1156" w:type="pct"/>
            <w:vAlign w:val="center"/>
            <w:hideMark/>
          </w:tcPr>
          <w:p w14:paraId="5375854F" w14:textId="77777777" w:rsidR="00355FEC" w:rsidRPr="00355FEC" w:rsidRDefault="00355FEC" w:rsidP="00355FEC">
            <w:pPr>
              <w:jc w:val="center"/>
              <w:rPr>
                <w:sz w:val="20"/>
                <w:szCs w:val="20"/>
                <w:lang w:val="es-EC"/>
              </w:rPr>
            </w:pPr>
            <w:r w:rsidRPr="00355FEC">
              <w:rPr>
                <w:b/>
                <w:bCs/>
                <w:sz w:val="20"/>
                <w:szCs w:val="20"/>
                <w:lang w:val="es-EC"/>
              </w:rPr>
              <w:t>Principio de Igualdad y Principio de Calidad</w:t>
            </w:r>
          </w:p>
        </w:tc>
        <w:tc>
          <w:tcPr>
            <w:tcW w:w="3844" w:type="pct"/>
            <w:hideMark/>
          </w:tcPr>
          <w:p w14:paraId="5E880CA0" w14:textId="77777777" w:rsidR="00355FEC" w:rsidRPr="00355FEC" w:rsidRDefault="00355FEC" w:rsidP="00355FEC">
            <w:pPr>
              <w:jc w:val="both"/>
              <w:rPr>
                <w:sz w:val="20"/>
                <w:szCs w:val="20"/>
                <w:lang w:val="es-EC"/>
              </w:rPr>
            </w:pPr>
            <w:r w:rsidRPr="00355FEC">
              <w:rPr>
                <w:sz w:val="20"/>
                <w:szCs w:val="20"/>
                <w:lang w:val="es-EC"/>
              </w:rPr>
              <w:t xml:space="preserve">El </w:t>
            </w:r>
            <w:r w:rsidRPr="00355FEC">
              <w:rPr>
                <w:b/>
                <w:bCs/>
                <w:sz w:val="20"/>
                <w:szCs w:val="20"/>
                <w:lang w:val="es-EC"/>
              </w:rPr>
              <w:t>principio de igualdad</w:t>
            </w:r>
            <w:r w:rsidRPr="00355FEC">
              <w:rPr>
                <w:sz w:val="20"/>
                <w:szCs w:val="20"/>
                <w:lang w:val="es-EC"/>
              </w:rPr>
              <w:t xml:space="preserve"> de oportunidades consiste en garantizar a todos los actores del Sistema de Educación Superior las mismas posibilidades en el acceso, permanencia, movilidad y egreso del sistema, sin discriminación de género, credo, orientación sexual, etnia, cultura, preferencia política, condición socioeconómica o discapacidad.</w:t>
            </w:r>
          </w:p>
          <w:p w14:paraId="245949AB" w14:textId="77777777" w:rsidR="00355FEC" w:rsidRPr="00355FEC" w:rsidRDefault="00355FEC" w:rsidP="00355FEC">
            <w:pPr>
              <w:jc w:val="both"/>
              <w:rPr>
                <w:sz w:val="20"/>
                <w:szCs w:val="20"/>
                <w:lang w:val="es-EC"/>
              </w:rPr>
            </w:pPr>
            <w:r w:rsidRPr="00355FEC">
              <w:rPr>
                <w:sz w:val="20"/>
                <w:szCs w:val="20"/>
                <w:lang w:val="es-EC"/>
              </w:rPr>
              <w:t xml:space="preserve">El </w:t>
            </w:r>
            <w:r w:rsidRPr="00355FEC">
              <w:rPr>
                <w:b/>
                <w:bCs/>
                <w:sz w:val="20"/>
                <w:szCs w:val="20"/>
                <w:lang w:val="es-EC"/>
              </w:rPr>
              <w:t xml:space="preserve">principio de calidad </w:t>
            </w:r>
            <w:r w:rsidRPr="00355FEC">
              <w:rPr>
                <w:sz w:val="20"/>
                <w:szCs w:val="20"/>
                <w:lang w:val="es-EC"/>
              </w:rPr>
              <w:t>consiste en la búsqueda constante y sistemática de la excelencia, la pertinencia, producción óptima, transmisión del conocimiento y desarrollo del pensamiento mediante la autocrítica, la crítica externa y el mejoramiento permanente</w:t>
            </w:r>
          </w:p>
        </w:tc>
      </w:tr>
      <w:tr w:rsidR="00355FEC" w:rsidRPr="00355FEC" w14:paraId="335167EB" w14:textId="77777777" w:rsidTr="009B55A6">
        <w:trPr>
          <w:trHeight w:val="1116"/>
        </w:trPr>
        <w:tc>
          <w:tcPr>
            <w:tcW w:w="1156" w:type="pct"/>
            <w:vAlign w:val="center"/>
            <w:hideMark/>
          </w:tcPr>
          <w:p w14:paraId="14E5714F" w14:textId="77777777" w:rsidR="00355FEC" w:rsidRPr="00355FEC" w:rsidRDefault="00355FEC" w:rsidP="00355FEC">
            <w:pPr>
              <w:jc w:val="center"/>
              <w:rPr>
                <w:sz w:val="20"/>
                <w:szCs w:val="20"/>
                <w:lang w:val="es-EC"/>
              </w:rPr>
            </w:pPr>
            <w:r w:rsidRPr="00355FEC">
              <w:rPr>
                <w:b/>
                <w:bCs/>
                <w:sz w:val="20"/>
                <w:szCs w:val="20"/>
                <w:lang w:val="es-EC"/>
              </w:rPr>
              <w:t>ART. 87</w:t>
            </w:r>
          </w:p>
        </w:tc>
        <w:tc>
          <w:tcPr>
            <w:tcW w:w="3844" w:type="pct"/>
            <w:hideMark/>
          </w:tcPr>
          <w:p w14:paraId="413898F9" w14:textId="77777777" w:rsidR="00355FEC" w:rsidRPr="00355FEC" w:rsidRDefault="00355FEC" w:rsidP="00355FEC">
            <w:pPr>
              <w:rPr>
                <w:sz w:val="20"/>
                <w:szCs w:val="20"/>
                <w:lang w:val="es-EC"/>
              </w:rPr>
            </w:pPr>
            <w:r w:rsidRPr="00355FEC">
              <w:rPr>
                <w:sz w:val="20"/>
                <w:szCs w:val="20"/>
                <w:lang w:val="es-EC"/>
              </w:rPr>
              <w:t>Como requisito previo a la obtención del título, los y las estudiantes deberán acreditar servicios a la comunidad mediante prácticas o pasantías pre profesionales. debidamente monitoreadas. en los campos de su especialidad, de conformidad con los lineamientos generales definidos por el Consejo de Educación Superior.</w:t>
            </w:r>
          </w:p>
        </w:tc>
      </w:tr>
      <w:tr w:rsidR="00355FEC" w:rsidRPr="00355FEC" w14:paraId="778F064A" w14:textId="77777777" w:rsidTr="009B55A6">
        <w:tblPrEx>
          <w:tblLook w:val="04A0" w:firstRow="1" w:lastRow="0" w:firstColumn="1" w:lastColumn="0" w:noHBand="0" w:noVBand="1"/>
        </w:tblPrEx>
        <w:trPr>
          <w:trHeight w:val="1738"/>
        </w:trPr>
        <w:tc>
          <w:tcPr>
            <w:tcW w:w="1156" w:type="pct"/>
            <w:vAlign w:val="center"/>
            <w:hideMark/>
          </w:tcPr>
          <w:p w14:paraId="550C6595" w14:textId="4913BDAE" w:rsidR="00355FEC" w:rsidRPr="00355FEC" w:rsidRDefault="00355FEC" w:rsidP="00355FEC">
            <w:pPr>
              <w:jc w:val="center"/>
              <w:rPr>
                <w:lang w:val="es-EC"/>
              </w:rPr>
            </w:pPr>
            <w:r w:rsidRPr="00355FEC">
              <w:rPr>
                <w:b/>
                <w:bCs/>
                <w:sz w:val="20"/>
                <w:szCs w:val="20"/>
                <w:lang w:val="es-EC"/>
              </w:rPr>
              <w:t xml:space="preserve">ARTÍCULO 19.- DEL </w:t>
            </w:r>
            <w:r w:rsidR="00323FD0" w:rsidRPr="00355FEC">
              <w:rPr>
                <w:b/>
                <w:bCs/>
                <w:sz w:val="20"/>
                <w:szCs w:val="20"/>
                <w:lang w:val="es-EC"/>
              </w:rPr>
              <w:t>REGLAMENTO. -</w:t>
            </w:r>
            <w:r w:rsidRPr="00355FEC">
              <w:rPr>
                <w:b/>
                <w:bCs/>
                <w:sz w:val="20"/>
                <w:szCs w:val="20"/>
                <w:lang w:val="es-EC"/>
              </w:rPr>
              <w:t xml:space="preserve"> NÓMINA DE GRADUADOS Y NOTIFICACIÓN A LA SENESCYT</w:t>
            </w:r>
          </w:p>
        </w:tc>
        <w:tc>
          <w:tcPr>
            <w:tcW w:w="3844" w:type="pct"/>
            <w:hideMark/>
          </w:tcPr>
          <w:p w14:paraId="57A1DC58" w14:textId="77777777" w:rsidR="00355FEC" w:rsidRPr="00355FEC" w:rsidRDefault="00355FEC" w:rsidP="00355FEC">
            <w:pPr>
              <w:jc w:val="both"/>
              <w:rPr>
                <w:sz w:val="20"/>
                <w:szCs w:val="20"/>
                <w:lang w:val="es-EC"/>
              </w:rPr>
            </w:pPr>
            <w:r w:rsidRPr="00355FEC">
              <w:rPr>
                <w:sz w:val="20"/>
                <w:szCs w:val="20"/>
                <w:lang w:val="es-EC"/>
              </w:rPr>
              <w:t xml:space="preserve">Las instituciones de educación superior notificarán obligatoriamente a la SENESCYT la nómina de los graduados y las especificaciones de los títulos que expida, en un plazo no mayor de treinta días contados a partir de la fecha de graduación. (…) este será el único medio oficial a través del cual se verificará el reconocimiento y validez del título en el Ecuador. </w:t>
            </w:r>
          </w:p>
        </w:tc>
      </w:tr>
      <w:tr w:rsidR="00355FEC" w:rsidRPr="00355FEC" w14:paraId="59172ECE" w14:textId="77777777" w:rsidTr="009B55A6">
        <w:tblPrEx>
          <w:tblLook w:val="04A0" w:firstRow="1" w:lastRow="0" w:firstColumn="1" w:lastColumn="0" w:noHBand="0" w:noVBand="1"/>
        </w:tblPrEx>
        <w:trPr>
          <w:trHeight w:val="1116"/>
        </w:trPr>
        <w:tc>
          <w:tcPr>
            <w:tcW w:w="1156" w:type="pct"/>
            <w:vAlign w:val="center"/>
            <w:hideMark/>
          </w:tcPr>
          <w:p w14:paraId="44F13B6B" w14:textId="77777777" w:rsidR="00355FEC" w:rsidRPr="00355FEC" w:rsidRDefault="00355FEC" w:rsidP="00355FEC">
            <w:pPr>
              <w:jc w:val="center"/>
              <w:rPr>
                <w:b/>
                <w:bCs/>
                <w:sz w:val="20"/>
                <w:szCs w:val="20"/>
                <w:lang w:val="es-EC"/>
              </w:rPr>
            </w:pPr>
            <w:r w:rsidRPr="00355FEC">
              <w:rPr>
                <w:b/>
                <w:bCs/>
                <w:sz w:val="20"/>
                <w:szCs w:val="20"/>
                <w:lang w:val="es-EC"/>
              </w:rPr>
              <w:lastRenderedPageBreak/>
              <w:t>ARTÍCULO 144</w:t>
            </w:r>
          </w:p>
          <w:p w14:paraId="75815F7E" w14:textId="77777777" w:rsidR="00355FEC" w:rsidRPr="00355FEC" w:rsidRDefault="00355FEC" w:rsidP="00355FEC">
            <w:pPr>
              <w:jc w:val="center"/>
              <w:rPr>
                <w:lang w:val="es-EC"/>
              </w:rPr>
            </w:pPr>
            <w:r w:rsidRPr="00355FEC">
              <w:rPr>
                <w:b/>
                <w:bCs/>
                <w:sz w:val="20"/>
                <w:szCs w:val="20"/>
                <w:lang w:val="es-EC"/>
              </w:rPr>
              <w:t>PRINCIPIOS</w:t>
            </w:r>
          </w:p>
        </w:tc>
        <w:tc>
          <w:tcPr>
            <w:tcW w:w="3844" w:type="pct"/>
            <w:hideMark/>
          </w:tcPr>
          <w:p w14:paraId="7F396CFD" w14:textId="2FF1A6F5" w:rsidR="00355FEC" w:rsidRPr="00355FEC" w:rsidRDefault="00355FEC" w:rsidP="00355FEC">
            <w:pPr>
              <w:rPr>
                <w:sz w:val="20"/>
                <w:szCs w:val="20"/>
                <w:lang w:val="es-EC"/>
              </w:rPr>
            </w:pPr>
            <w:r w:rsidRPr="00355FEC">
              <w:rPr>
                <w:sz w:val="20"/>
                <w:szCs w:val="20"/>
                <w:lang w:val="es-EC"/>
              </w:rPr>
              <w:t xml:space="preserve">Art. 144.- Tesis </w:t>
            </w:r>
            <w:r w:rsidR="00323FD0" w:rsidRPr="00355FEC">
              <w:rPr>
                <w:sz w:val="20"/>
                <w:szCs w:val="20"/>
                <w:lang w:val="es-EC"/>
              </w:rPr>
              <w:t>Digitalizadas. -</w:t>
            </w:r>
            <w:r w:rsidRPr="00355FEC">
              <w:rPr>
                <w:sz w:val="20"/>
                <w:szCs w:val="20"/>
                <w:lang w:val="es-EC"/>
              </w:rPr>
              <w:t xml:space="preserve"> Todas las instituciones de educación superior estarán obligadas a entregar las tesis que se elaboren para la obtención de títulos académicos de grado y posgrado en formato digital para ser integradas al Sistema Nacional de Información de la Educación Superior del Ecuador para su difusión pública respetando los derechos de autor.   </w:t>
            </w:r>
          </w:p>
        </w:tc>
      </w:tr>
    </w:tbl>
    <w:p w14:paraId="339ADADD" w14:textId="63C8EA08" w:rsidR="00AA4037" w:rsidRPr="00985195" w:rsidRDefault="00985195" w:rsidP="00985195">
      <w:pPr>
        <w:rPr>
          <w:sz w:val="16"/>
          <w:szCs w:val="16"/>
        </w:rPr>
      </w:pPr>
      <w:r w:rsidRPr="00985195">
        <w:rPr>
          <w:b/>
          <w:bCs/>
          <w:sz w:val="16"/>
          <w:szCs w:val="16"/>
        </w:rPr>
        <w:t>Nota</w:t>
      </w:r>
      <w:r w:rsidRPr="00985195">
        <w:rPr>
          <w:sz w:val="16"/>
          <w:szCs w:val="16"/>
        </w:rPr>
        <w:t xml:space="preserve">: Este anexo corresponde a un resumen de los artículos relevantes de la Ley Orgánica de Educación Superior (LOES) en Ecuador para el presente proyecto de titulación. </w:t>
      </w:r>
      <w:r w:rsidRPr="00985195">
        <w:rPr>
          <w:b/>
          <w:bCs/>
          <w:sz w:val="16"/>
          <w:szCs w:val="16"/>
        </w:rPr>
        <w:t>Fuente</w:t>
      </w:r>
      <w:r w:rsidRPr="00985195">
        <w:rPr>
          <w:sz w:val="16"/>
          <w:szCs w:val="16"/>
        </w:rPr>
        <w:t>: Ley Orgánica de Educación Superior.</w:t>
      </w:r>
    </w:p>
    <w:p w14:paraId="5C296394" w14:textId="77777777" w:rsidR="00355FEC" w:rsidRPr="00355FEC" w:rsidRDefault="00355FEC" w:rsidP="00355FE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480"/>
        <w:gridCol w:w="6870"/>
      </w:tblGrid>
      <w:tr w:rsidR="00355FEC" w:rsidRPr="00355FEC" w14:paraId="24EBA5E7" w14:textId="77777777" w:rsidTr="009B55A6">
        <w:trPr>
          <w:trHeight w:val="533"/>
        </w:trPr>
        <w:tc>
          <w:tcPr>
            <w:tcW w:w="1326" w:type="pct"/>
            <w:vAlign w:val="center"/>
            <w:hideMark/>
          </w:tcPr>
          <w:p w14:paraId="3ADDFE61" w14:textId="77777777" w:rsidR="00355FEC" w:rsidRPr="00355FEC" w:rsidRDefault="00355FEC" w:rsidP="00355FEC">
            <w:pPr>
              <w:rPr>
                <w:sz w:val="20"/>
                <w:szCs w:val="20"/>
                <w:lang w:val="es-EC"/>
              </w:rPr>
            </w:pPr>
            <w:r w:rsidRPr="00355FEC">
              <w:rPr>
                <w:b/>
                <w:bCs/>
                <w:sz w:val="20"/>
                <w:szCs w:val="20"/>
                <w:lang w:val="es-EC"/>
              </w:rPr>
              <w:t>ARTÍCULO DE LA CONSTITUCIÓN</w:t>
            </w:r>
          </w:p>
        </w:tc>
        <w:tc>
          <w:tcPr>
            <w:tcW w:w="3674" w:type="pct"/>
            <w:vAlign w:val="center"/>
            <w:hideMark/>
          </w:tcPr>
          <w:p w14:paraId="7174B25E" w14:textId="77777777" w:rsidR="00355FEC" w:rsidRPr="00355FEC" w:rsidRDefault="00355FEC" w:rsidP="00355FEC">
            <w:pPr>
              <w:jc w:val="center"/>
              <w:rPr>
                <w:sz w:val="20"/>
                <w:szCs w:val="20"/>
                <w:lang w:val="es-EC"/>
              </w:rPr>
            </w:pPr>
            <w:r w:rsidRPr="00355FEC">
              <w:rPr>
                <w:b/>
                <w:bCs/>
                <w:sz w:val="20"/>
                <w:szCs w:val="20"/>
                <w:lang w:val="es-EC"/>
              </w:rPr>
              <w:t>CONTEXTO</w:t>
            </w:r>
          </w:p>
        </w:tc>
      </w:tr>
      <w:tr w:rsidR="00355FEC" w:rsidRPr="00355FEC" w14:paraId="4F8E89B6" w14:textId="77777777" w:rsidTr="009B55A6">
        <w:trPr>
          <w:trHeight w:val="1264"/>
        </w:trPr>
        <w:tc>
          <w:tcPr>
            <w:tcW w:w="1326" w:type="pct"/>
            <w:vAlign w:val="center"/>
            <w:hideMark/>
          </w:tcPr>
          <w:p w14:paraId="7F485C2A" w14:textId="77777777" w:rsidR="00355FEC" w:rsidRPr="00355FEC" w:rsidRDefault="00355FEC" w:rsidP="00355FEC">
            <w:pPr>
              <w:jc w:val="center"/>
              <w:rPr>
                <w:b/>
                <w:bCs/>
                <w:sz w:val="20"/>
                <w:szCs w:val="20"/>
                <w:lang w:val="es-EC"/>
              </w:rPr>
            </w:pPr>
            <w:r w:rsidRPr="00355FEC">
              <w:rPr>
                <w:b/>
                <w:bCs/>
                <w:sz w:val="20"/>
                <w:szCs w:val="20"/>
                <w:lang w:val="es-EC"/>
              </w:rPr>
              <w:t>ARTÍCULO 22</w:t>
            </w:r>
          </w:p>
        </w:tc>
        <w:tc>
          <w:tcPr>
            <w:tcW w:w="3674" w:type="pct"/>
            <w:hideMark/>
          </w:tcPr>
          <w:p w14:paraId="1604C1E1" w14:textId="77777777" w:rsidR="00355FEC" w:rsidRPr="00355FEC" w:rsidRDefault="00355FEC" w:rsidP="00355FEC">
            <w:pPr>
              <w:rPr>
                <w:sz w:val="20"/>
                <w:szCs w:val="20"/>
                <w:lang w:val="es-EC"/>
              </w:rPr>
            </w:pPr>
            <w:r w:rsidRPr="00355FEC">
              <w:rPr>
                <w:sz w:val="20"/>
                <w:szCs w:val="20"/>
                <w:lang w:val="es-EC"/>
              </w:rPr>
              <w:t>Establece: las personas tienen derecho a desarrollar su capacidad creativa, al ejercicio digno y sostenido de las actividades culturales y artísticas, y a beneficiarse de la protección de los derechos morales y patrimoniales que les correspondan por las producciones científicas, literarias o artísticas de su autoría.</w:t>
            </w:r>
          </w:p>
        </w:tc>
      </w:tr>
      <w:tr w:rsidR="00355FEC" w:rsidRPr="00355FEC" w14:paraId="59AC20BA" w14:textId="77777777" w:rsidTr="009B55A6">
        <w:trPr>
          <w:trHeight w:val="984"/>
        </w:trPr>
        <w:tc>
          <w:tcPr>
            <w:tcW w:w="1326" w:type="pct"/>
            <w:vAlign w:val="center"/>
            <w:hideMark/>
          </w:tcPr>
          <w:p w14:paraId="2A45F511" w14:textId="77777777" w:rsidR="00355FEC" w:rsidRPr="00355FEC" w:rsidRDefault="00355FEC" w:rsidP="00355FEC">
            <w:pPr>
              <w:jc w:val="center"/>
              <w:rPr>
                <w:b/>
                <w:bCs/>
                <w:sz w:val="20"/>
                <w:szCs w:val="20"/>
                <w:lang w:val="es-EC"/>
              </w:rPr>
            </w:pPr>
            <w:r w:rsidRPr="00355FEC">
              <w:rPr>
                <w:b/>
                <w:bCs/>
                <w:sz w:val="20"/>
                <w:szCs w:val="20"/>
                <w:lang w:val="es-EC"/>
              </w:rPr>
              <w:t>ARTÍCULO 26</w:t>
            </w:r>
          </w:p>
        </w:tc>
        <w:tc>
          <w:tcPr>
            <w:tcW w:w="3674" w:type="pct"/>
            <w:hideMark/>
          </w:tcPr>
          <w:p w14:paraId="58D760DF" w14:textId="77777777" w:rsidR="00355FEC" w:rsidRPr="00355FEC" w:rsidRDefault="00355FEC" w:rsidP="00355FEC">
            <w:pPr>
              <w:rPr>
                <w:sz w:val="20"/>
                <w:szCs w:val="20"/>
                <w:lang w:val="es-EC"/>
              </w:rPr>
            </w:pPr>
            <w:r w:rsidRPr="00355FEC">
              <w:rPr>
                <w:sz w:val="20"/>
                <w:szCs w:val="20"/>
                <w:lang w:val="es-EC"/>
              </w:rPr>
              <w:t>La educación es un derecho de las personas a lo largo de su vida y un deber ineludible e inexcusable del Estado. Constituye un área prioritaria de la política pública y de la inversión estatal, garantía de la igualdad e inclusión social y condición indispensable para el buen vivir.</w:t>
            </w:r>
          </w:p>
        </w:tc>
      </w:tr>
      <w:tr w:rsidR="00355FEC" w:rsidRPr="00355FEC" w14:paraId="759D08B4" w14:textId="77777777" w:rsidTr="009B55A6">
        <w:trPr>
          <w:trHeight w:val="843"/>
        </w:trPr>
        <w:tc>
          <w:tcPr>
            <w:tcW w:w="1326" w:type="pct"/>
            <w:vAlign w:val="center"/>
            <w:hideMark/>
          </w:tcPr>
          <w:p w14:paraId="3B7077FB" w14:textId="77777777" w:rsidR="00355FEC" w:rsidRPr="00355FEC" w:rsidRDefault="00355FEC" w:rsidP="00355FEC">
            <w:pPr>
              <w:jc w:val="center"/>
              <w:rPr>
                <w:b/>
                <w:bCs/>
                <w:sz w:val="20"/>
                <w:szCs w:val="20"/>
                <w:lang w:val="es-EC"/>
              </w:rPr>
            </w:pPr>
            <w:r w:rsidRPr="00355FEC">
              <w:rPr>
                <w:b/>
                <w:bCs/>
                <w:sz w:val="20"/>
                <w:szCs w:val="20"/>
                <w:lang w:val="es-EC"/>
              </w:rPr>
              <w:t>ARTÍCULO 28</w:t>
            </w:r>
          </w:p>
        </w:tc>
        <w:tc>
          <w:tcPr>
            <w:tcW w:w="3674" w:type="pct"/>
            <w:hideMark/>
          </w:tcPr>
          <w:p w14:paraId="64B7AE0D" w14:textId="77777777" w:rsidR="00355FEC" w:rsidRPr="00355FEC" w:rsidRDefault="00355FEC" w:rsidP="00355FEC">
            <w:pPr>
              <w:rPr>
                <w:sz w:val="20"/>
                <w:szCs w:val="20"/>
                <w:lang w:val="es-EC"/>
              </w:rPr>
            </w:pPr>
            <w:r w:rsidRPr="00355FEC">
              <w:rPr>
                <w:sz w:val="20"/>
                <w:szCs w:val="20"/>
                <w:lang w:val="es-EC"/>
              </w:rPr>
              <w:t>La educación responderá al interés público y no estará al servicio de intereses individuales y corporativos. Se garantizará el acceso universal, permanencia, movilidad y egreso sin discriminación alguna</w:t>
            </w:r>
          </w:p>
        </w:tc>
      </w:tr>
      <w:tr w:rsidR="00355FEC" w:rsidRPr="00355FEC" w14:paraId="3760790A" w14:textId="77777777" w:rsidTr="009B55A6">
        <w:trPr>
          <w:trHeight w:val="1267"/>
        </w:trPr>
        <w:tc>
          <w:tcPr>
            <w:tcW w:w="1326" w:type="pct"/>
            <w:vAlign w:val="center"/>
            <w:hideMark/>
          </w:tcPr>
          <w:p w14:paraId="2463D562" w14:textId="77777777" w:rsidR="00355FEC" w:rsidRPr="00355FEC" w:rsidRDefault="00355FEC" w:rsidP="00355FEC">
            <w:pPr>
              <w:jc w:val="center"/>
              <w:rPr>
                <w:b/>
                <w:bCs/>
                <w:sz w:val="20"/>
                <w:szCs w:val="20"/>
                <w:lang w:val="es-EC"/>
              </w:rPr>
            </w:pPr>
            <w:r w:rsidRPr="00355FEC">
              <w:rPr>
                <w:b/>
                <w:bCs/>
                <w:sz w:val="20"/>
                <w:szCs w:val="20"/>
                <w:lang w:val="es-EC"/>
              </w:rPr>
              <w:t>ARTÍCULO 350</w:t>
            </w:r>
          </w:p>
        </w:tc>
        <w:tc>
          <w:tcPr>
            <w:tcW w:w="3674" w:type="pct"/>
            <w:hideMark/>
          </w:tcPr>
          <w:p w14:paraId="24FDCAF9" w14:textId="77777777" w:rsidR="00355FEC" w:rsidRPr="00355FEC" w:rsidRDefault="00355FEC" w:rsidP="00355FEC">
            <w:pPr>
              <w:rPr>
                <w:sz w:val="20"/>
                <w:szCs w:val="20"/>
                <w:lang w:val="es-EC"/>
              </w:rPr>
            </w:pPr>
            <w:r w:rsidRPr="00355FEC">
              <w:rPr>
                <w:sz w:val="20"/>
                <w:szCs w:val="20"/>
                <w:lang w:val="es-EC"/>
              </w:rPr>
              <w:t>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w:t>
            </w:r>
          </w:p>
        </w:tc>
      </w:tr>
      <w:tr w:rsidR="00355FEC" w:rsidRPr="00355FEC" w14:paraId="3BB2D4F9" w14:textId="77777777" w:rsidTr="009B55A6">
        <w:trPr>
          <w:trHeight w:val="1408"/>
        </w:trPr>
        <w:tc>
          <w:tcPr>
            <w:tcW w:w="1326" w:type="pct"/>
            <w:vAlign w:val="center"/>
            <w:hideMark/>
          </w:tcPr>
          <w:p w14:paraId="0B105286" w14:textId="77777777" w:rsidR="00355FEC" w:rsidRPr="00355FEC" w:rsidRDefault="00355FEC" w:rsidP="00355FEC">
            <w:pPr>
              <w:jc w:val="center"/>
              <w:rPr>
                <w:b/>
                <w:bCs/>
                <w:sz w:val="20"/>
                <w:szCs w:val="20"/>
                <w:lang w:val="es-EC"/>
              </w:rPr>
            </w:pPr>
            <w:r w:rsidRPr="00355FEC">
              <w:rPr>
                <w:b/>
                <w:bCs/>
                <w:sz w:val="20"/>
                <w:szCs w:val="20"/>
                <w:lang w:val="es-EC"/>
              </w:rPr>
              <w:t>ARTÍCULO 355 primer y segundo inciso</w:t>
            </w:r>
          </w:p>
        </w:tc>
        <w:tc>
          <w:tcPr>
            <w:tcW w:w="3674" w:type="pct"/>
            <w:hideMark/>
          </w:tcPr>
          <w:p w14:paraId="0C3A82A6" w14:textId="77777777" w:rsidR="00355FEC" w:rsidRPr="00355FEC" w:rsidRDefault="00355FEC" w:rsidP="00355FEC">
            <w:pPr>
              <w:rPr>
                <w:sz w:val="20"/>
                <w:szCs w:val="20"/>
                <w:lang w:val="es-EC"/>
              </w:rPr>
            </w:pPr>
            <w:r w:rsidRPr="00355FEC">
              <w:rPr>
                <w:sz w:val="20"/>
                <w:szCs w:val="20"/>
                <w:lang w:val="es-EC"/>
              </w:rPr>
              <w:t>El Estado reconocerá a las universidades y escuelas politécnicas autonomía académica, administrativa, financiera y orgánica, acorde con los objetivos del régimen de desarrollo y los principios establecidos en la Constitución</w:t>
            </w:r>
          </w:p>
        </w:tc>
      </w:tr>
    </w:tbl>
    <w:p w14:paraId="484D3FA1" w14:textId="4FA117B4" w:rsidR="00AA4037" w:rsidRPr="00985195" w:rsidRDefault="00985195" w:rsidP="00985195">
      <w:pPr>
        <w:rPr>
          <w:sz w:val="20"/>
          <w:szCs w:val="20"/>
          <w:lang w:val="es-ES_tradnl"/>
        </w:rPr>
      </w:pPr>
      <w:r w:rsidRPr="00985195">
        <w:rPr>
          <w:b/>
          <w:bCs/>
          <w:sz w:val="20"/>
          <w:szCs w:val="20"/>
        </w:rPr>
        <w:t>Nota</w:t>
      </w:r>
      <w:r>
        <w:rPr>
          <w:sz w:val="20"/>
          <w:szCs w:val="20"/>
        </w:rPr>
        <w:t>:</w:t>
      </w:r>
      <w:r w:rsidRPr="00985195">
        <w:rPr>
          <w:sz w:val="20"/>
          <w:szCs w:val="20"/>
        </w:rPr>
        <w:t xml:space="preserve"> Este anexo presenta un resumen de los artículos relevantes de la Constitución en Ecuador para el presente proyecto de titulación. Fuente: Ley Orgánica de Educación Superior.</w:t>
      </w:r>
    </w:p>
    <w:p w14:paraId="69E593F8" w14:textId="77777777" w:rsidR="00355FEC" w:rsidRPr="00355FEC" w:rsidRDefault="00355FEC" w:rsidP="00355FEC"/>
    <w:p w14:paraId="24F0CC49" w14:textId="77777777" w:rsidR="00355FEC" w:rsidRPr="00985195" w:rsidRDefault="00355FEC" w:rsidP="008F2359">
      <w:pPr>
        <w:pStyle w:val="Ttulo2"/>
        <w:jc w:val="center"/>
        <w:rPr>
          <w:lang w:val="es-ES_tradnl"/>
        </w:rPr>
      </w:pPr>
      <w:bookmarkStart w:id="276" w:name="_Toc46055281"/>
      <w:bookmarkStart w:id="277" w:name="_Toc46055522"/>
      <w:bookmarkStart w:id="278" w:name="_Toc46055606"/>
      <w:bookmarkStart w:id="279" w:name="_Toc46055913"/>
      <w:bookmarkStart w:id="280" w:name="_Toc46057781"/>
      <w:bookmarkStart w:id="281" w:name="_Toc46058024"/>
      <w:bookmarkStart w:id="282" w:name="_Toc46085213"/>
      <w:bookmarkStart w:id="283" w:name="_Toc46115442"/>
      <w:bookmarkStart w:id="284" w:name="_Toc46116216"/>
      <w:bookmarkStart w:id="285" w:name="_Toc46116706"/>
      <w:bookmarkStart w:id="286" w:name="_Toc222675816"/>
      <w:r w:rsidRPr="00985195">
        <w:rPr>
          <w:lang w:val="es-ES_tradnl"/>
        </w:rPr>
        <w:lastRenderedPageBreak/>
        <w:t>Anexo 5.  Criterios éticos a utilizarse en el desarrollo del proyecto</w:t>
      </w:r>
      <w:bookmarkEnd w:id="276"/>
      <w:bookmarkEnd w:id="277"/>
      <w:bookmarkEnd w:id="278"/>
      <w:bookmarkEnd w:id="279"/>
      <w:bookmarkEnd w:id="280"/>
      <w:bookmarkEnd w:id="281"/>
      <w:bookmarkEnd w:id="282"/>
      <w:bookmarkEnd w:id="283"/>
      <w:bookmarkEnd w:id="284"/>
      <w:bookmarkEnd w:id="285"/>
      <w:bookmarkEnd w:id="286"/>
    </w:p>
    <w:p w14:paraId="44D9D427" w14:textId="77777777" w:rsidR="00355FEC" w:rsidRPr="00355FEC" w:rsidRDefault="00355FEC" w:rsidP="00355FEC">
      <w:pPr>
        <w:autoSpaceDE w:val="0"/>
        <w:autoSpaceDN w:val="0"/>
        <w:adjustRightInd w:val="0"/>
        <w:spacing w:line="480" w:lineRule="auto"/>
        <w:jc w:val="center"/>
        <w:rPr>
          <w:b/>
          <w:bCs/>
          <w:lang w:val="es-ES_tradnl"/>
        </w:rPr>
      </w:pPr>
      <w:r w:rsidRPr="00355FEC">
        <w:rPr>
          <w:noProof/>
        </w:rPr>
        <w:drawing>
          <wp:inline distT="0" distB="0" distL="0" distR="0" wp14:anchorId="2CB7C85E" wp14:editId="218E89E7">
            <wp:extent cx="4152900" cy="5467350"/>
            <wp:effectExtent l="0" t="0" r="0" b="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52900" cy="5467350"/>
                    </a:xfrm>
                    <a:prstGeom prst="rect">
                      <a:avLst/>
                    </a:prstGeom>
                  </pic:spPr>
                </pic:pic>
              </a:graphicData>
            </a:graphic>
          </wp:inline>
        </w:drawing>
      </w:r>
    </w:p>
    <w:p w14:paraId="4133A5EF" w14:textId="15124094" w:rsidR="00355FEC" w:rsidRPr="00AA4037" w:rsidRDefault="00355FEC" w:rsidP="00AA4037">
      <w:pPr>
        <w:rPr>
          <w:b/>
          <w:bCs/>
          <w:lang w:val="es-ES_tradnl"/>
        </w:rPr>
      </w:pPr>
      <w:r w:rsidRPr="00355FEC">
        <w:rPr>
          <w:b/>
          <w:bCs/>
          <w:lang w:val="es-ES_tradnl"/>
        </w:rPr>
        <w:br w:type="page"/>
      </w:r>
    </w:p>
    <w:p w14:paraId="69A411D1" w14:textId="77777777" w:rsidR="00355FEC" w:rsidRPr="00355FEC" w:rsidRDefault="00355FEC" w:rsidP="00355FEC">
      <w:pPr>
        <w:sectPr w:rsidR="00355FEC" w:rsidRPr="00355FEC" w:rsidSect="006A4EBB">
          <w:headerReference w:type="default" r:id="rId76"/>
          <w:pgSz w:w="12240" w:h="15840"/>
          <w:pgMar w:top="1440" w:right="1440" w:bottom="1440" w:left="1440" w:header="709" w:footer="709" w:gutter="0"/>
          <w:pgNumType w:start="8"/>
          <w:cols w:space="708"/>
          <w:docGrid w:linePitch="360"/>
        </w:sectPr>
      </w:pPr>
    </w:p>
    <w:p w14:paraId="0DEA6227" w14:textId="4A0F9825" w:rsidR="001F0FE7" w:rsidRPr="001F0FE7" w:rsidRDefault="001F0FE7" w:rsidP="00AA4037">
      <w:pPr>
        <w:pStyle w:val="Ttulo2"/>
        <w:jc w:val="center"/>
        <w:rPr>
          <w:lang w:val="es-ES_tradnl"/>
        </w:rPr>
      </w:pPr>
      <w:bookmarkStart w:id="287" w:name="_Toc222675817"/>
      <w:r w:rsidRPr="008F2359">
        <w:rPr>
          <w:lang w:val="es-ES_tradnl"/>
        </w:rPr>
        <w:lastRenderedPageBreak/>
        <w:t>Anexo 7.  Validación de expertos.</w:t>
      </w:r>
      <w:bookmarkEnd w:id="287"/>
    </w:p>
    <w:p w14:paraId="63AA5873" w14:textId="4C2DA39B" w:rsidR="00355FEC" w:rsidRPr="002B496B" w:rsidRDefault="00355FEC" w:rsidP="00355FEC">
      <w:pPr>
        <w:rPr>
          <w:b/>
        </w:rPr>
      </w:pPr>
      <w:r w:rsidRPr="00355FEC">
        <w:rPr>
          <w:b/>
        </w:rPr>
        <w:t>DATOS GENERALES</w:t>
      </w:r>
    </w:p>
    <w:tbl>
      <w:tblPr>
        <w:tblW w:w="14304" w:type="dxa"/>
        <w:tblInd w:w="5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1466"/>
        <w:gridCol w:w="943"/>
        <w:gridCol w:w="481"/>
        <w:gridCol w:w="482"/>
        <w:gridCol w:w="482"/>
        <w:gridCol w:w="482"/>
        <w:gridCol w:w="482"/>
        <w:gridCol w:w="226"/>
        <w:gridCol w:w="256"/>
        <w:gridCol w:w="482"/>
        <w:gridCol w:w="482"/>
        <w:gridCol w:w="482"/>
        <w:gridCol w:w="482"/>
        <w:gridCol w:w="482"/>
        <w:gridCol w:w="482"/>
        <w:gridCol w:w="430"/>
        <w:gridCol w:w="52"/>
        <w:gridCol w:w="482"/>
        <w:gridCol w:w="482"/>
        <w:gridCol w:w="482"/>
        <w:gridCol w:w="482"/>
        <w:gridCol w:w="482"/>
        <w:gridCol w:w="482"/>
        <w:gridCol w:w="616"/>
      </w:tblGrid>
      <w:tr w:rsidR="002B496B" w:rsidRPr="00336377" w14:paraId="1186B8B2" w14:textId="77777777" w:rsidTr="002B496B">
        <w:tc>
          <w:tcPr>
            <w:tcW w:w="3588" w:type="dxa"/>
            <w:gridSpan w:val="2"/>
            <w:vAlign w:val="center"/>
          </w:tcPr>
          <w:p w14:paraId="2FA9C7D1" w14:textId="77777777" w:rsidR="002B496B" w:rsidRPr="00336377" w:rsidRDefault="002B496B" w:rsidP="00BB2A9F">
            <w:pPr>
              <w:jc w:val="center"/>
              <w:rPr>
                <w:b/>
                <w:sz w:val="20"/>
                <w:szCs w:val="20"/>
              </w:rPr>
            </w:pPr>
            <w:bookmarkStart w:id="288" w:name="_Hlk222312641"/>
            <w:r w:rsidRPr="00336377">
              <w:rPr>
                <w:b/>
                <w:sz w:val="20"/>
                <w:szCs w:val="20"/>
              </w:rPr>
              <w:t>APELLIDOS Y NOMBRES DEL EXPERTO</w:t>
            </w:r>
          </w:p>
        </w:tc>
        <w:tc>
          <w:tcPr>
            <w:tcW w:w="3578" w:type="dxa"/>
            <w:gridSpan w:val="7"/>
            <w:vAlign w:val="center"/>
          </w:tcPr>
          <w:p w14:paraId="1F6360E3" w14:textId="77777777" w:rsidR="002B496B" w:rsidRPr="00336377" w:rsidRDefault="002B496B" w:rsidP="00BB2A9F">
            <w:pPr>
              <w:jc w:val="center"/>
              <w:rPr>
                <w:b/>
                <w:sz w:val="20"/>
                <w:szCs w:val="20"/>
              </w:rPr>
            </w:pPr>
            <w:r w:rsidRPr="00336377">
              <w:rPr>
                <w:b/>
                <w:sz w:val="20"/>
                <w:szCs w:val="20"/>
              </w:rPr>
              <w:t>TÍTULO PROFESIONAL DEL EXPERTO</w:t>
            </w:r>
          </w:p>
        </w:tc>
        <w:tc>
          <w:tcPr>
            <w:tcW w:w="7138" w:type="dxa"/>
            <w:gridSpan w:val="16"/>
            <w:vAlign w:val="center"/>
          </w:tcPr>
          <w:p w14:paraId="4288B4A3" w14:textId="77777777" w:rsidR="002B496B" w:rsidRPr="00336377" w:rsidRDefault="002B496B" w:rsidP="00BB2A9F">
            <w:pPr>
              <w:jc w:val="center"/>
              <w:rPr>
                <w:b/>
                <w:sz w:val="20"/>
                <w:szCs w:val="20"/>
              </w:rPr>
            </w:pPr>
            <w:r w:rsidRPr="00336377">
              <w:rPr>
                <w:b/>
                <w:sz w:val="20"/>
                <w:szCs w:val="20"/>
              </w:rPr>
              <w:t>AUTOR(ES)</w:t>
            </w:r>
          </w:p>
        </w:tc>
      </w:tr>
      <w:tr w:rsidR="002B496B" w:rsidRPr="00336377" w14:paraId="352493D4" w14:textId="77777777" w:rsidTr="002B496B">
        <w:trPr>
          <w:trHeight w:val="364"/>
        </w:trPr>
        <w:tc>
          <w:tcPr>
            <w:tcW w:w="3588" w:type="dxa"/>
            <w:gridSpan w:val="2"/>
          </w:tcPr>
          <w:p w14:paraId="78683238" w14:textId="3A1352A4" w:rsidR="002B496B" w:rsidRPr="00E7579F" w:rsidRDefault="00E7579F" w:rsidP="00BB2A9F">
            <w:pPr>
              <w:jc w:val="center"/>
              <w:rPr>
                <w:sz w:val="20"/>
                <w:szCs w:val="20"/>
              </w:rPr>
            </w:pPr>
            <w:r w:rsidRPr="00E7579F">
              <w:t>Miguel Alfonso Molina Calderón</w:t>
            </w:r>
          </w:p>
        </w:tc>
        <w:tc>
          <w:tcPr>
            <w:tcW w:w="3578" w:type="dxa"/>
            <w:gridSpan w:val="7"/>
            <w:vAlign w:val="center"/>
          </w:tcPr>
          <w:p w14:paraId="505B78F7" w14:textId="77777777" w:rsidR="002B496B" w:rsidRPr="00336377" w:rsidRDefault="002B496B" w:rsidP="00BB2A9F">
            <w:pPr>
              <w:jc w:val="center"/>
              <w:rPr>
                <w:sz w:val="20"/>
                <w:szCs w:val="20"/>
              </w:rPr>
            </w:pPr>
            <w:r>
              <w:rPr>
                <w:sz w:val="20"/>
                <w:szCs w:val="20"/>
              </w:rPr>
              <w:t>Ingeniero de Sistemas</w:t>
            </w:r>
          </w:p>
        </w:tc>
        <w:tc>
          <w:tcPr>
            <w:tcW w:w="3578" w:type="dxa"/>
            <w:gridSpan w:val="8"/>
            <w:vAlign w:val="center"/>
          </w:tcPr>
          <w:p w14:paraId="603C87DA" w14:textId="79F07AD5" w:rsidR="002B496B" w:rsidRPr="00336377" w:rsidRDefault="002B496B" w:rsidP="00BB2A9F">
            <w:pPr>
              <w:jc w:val="center"/>
              <w:rPr>
                <w:sz w:val="20"/>
                <w:szCs w:val="20"/>
              </w:rPr>
            </w:pPr>
            <w:r w:rsidRPr="00336377">
              <w:rPr>
                <w:sz w:val="20"/>
                <w:szCs w:val="20"/>
              </w:rPr>
              <w:t>V</w:t>
            </w:r>
            <w:r>
              <w:rPr>
                <w:sz w:val="20"/>
                <w:szCs w:val="20"/>
              </w:rPr>
              <w:t xml:space="preserve">ladimir Stalyn </w:t>
            </w:r>
            <w:r w:rsidR="001E761A">
              <w:rPr>
                <w:sz w:val="20"/>
                <w:szCs w:val="20"/>
              </w:rPr>
              <w:t>Álvarez</w:t>
            </w:r>
            <w:r>
              <w:rPr>
                <w:sz w:val="20"/>
                <w:szCs w:val="20"/>
              </w:rPr>
              <w:t xml:space="preserve"> Lhabriel</w:t>
            </w:r>
          </w:p>
        </w:tc>
        <w:tc>
          <w:tcPr>
            <w:tcW w:w="3560" w:type="dxa"/>
            <w:gridSpan w:val="8"/>
          </w:tcPr>
          <w:p w14:paraId="0D349429" w14:textId="77777777" w:rsidR="002B496B" w:rsidRPr="00336377" w:rsidRDefault="002B496B" w:rsidP="00BB2A9F">
            <w:pPr>
              <w:jc w:val="center"/>
              <w:rPr>
                <w:sz w:val="20"/>
                <w:szCs w:val="20"/>
              </w:rPr>
            </w:pPr>
            <w:r w:rsidRPr="00336377">
              <w:rPr>
                <w:sz w:val="20"/>
                <w:szCs w:val="20"/>
              </w:rPr>
              <w:t>A</w:t>
            </w:r>
            <w:r>
              <w:rPr>
                <w:sz w:val="20"/>
                <w:szCs w:val="20"/>
              </w:rPr>
              <w:t>ndrés Erófilo Ortega Ramos</w:t>
            </w:r>
          </w:p>
        </w:tc>
      </w:tr>
      <w:tr w:rsidR="002B496B" w:rsidRPr="00336377" w14:paraId="585FCA57" w14:textId="77777777" w:rsidTr="002B496B">
        <w:trPr>
          <w:trHeight w:val="376"/>
        </w:trPr>
        <w:tc>
          <w:tcPr>
            <w:tcW w:w="3588" w:type="dxa"/>
            <w:gridSpan w:val="2"/>
            <w:vAlign w:val="center"/>
          </w:tcPr>
          <w:p w14:paraId="574808ED" w14:textId="77777777" w:rsidR="002B496B" w:rsidRPr="00336377" w:rsidRDefault="002B496B" w:rsidP="00BB2A9F">
            <w:pPr>
              <w:jc w:val="center"/>
              <w:rPr>
                <w:b/>
                <w:sz w:val="20"/>
                <w:szCs w:val="20"/>
              </w:rPr>
            </w:pPr>
            <w:r w:rsidRPr="00336377">
              <w:rPr>
                <w:b/>
                <w:sz w:val="20"/>
                <w:szCs w:val="20"/>
              </w:rPr>
              <w:t>TÍTULO DEL PROYECTO</w:t>
            </w:r>
          </w:p>
        </w:tc>
        <w:tc>
          <w:tcPr>
            <w:tcW w:w="10716" w:type="dxa"/>
            <w:gridSpan w:val="23"/>
            <w:vAlign w:val="center"/>
          </w:tcPr>
          <w:p w14:paraId="018B4EEF" w14:textId="77777777" w:rsidR="002B496B" w:rsidRPr="00336377" w:rsidRDefault="002B496B" w:rsidP="00BB2A9F">
            <w:pPr>
              <w:jc w:val="center"/>
              <w:rPr>
                <w:sz w:val="20"/>
                <w:szCs w:val="20"/>
              </w:rPr>
            </w:pPr>
            <w:r>
              <w:rPr>
                <w:sz w:val="20"/>
                <w:szCs w:val="20"/>
              </w:rPr>
              <w:t>Uso de Inteligencia Artificial para Detección, Predicción y/o Tratamiento del Parkinson</w:t>
            </w:r>
          </w:p>
        </w:tc>
      </w:tr>
      <w:tr w:rsidR="002B496B" w:rsidRPr="00355FEC" w14:paraId="7D279D71"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122" w:type="dxa"/>
            <w:vMerge w:val="restart"/>
            <w:tcBorders>
              <w:left w:val="single" w:sz="12" w:space="0" w:color="auto"/>
            </w:tcBorders>
            <w:vAlign w:val="center"/>
          </w:tcPr>
          <w:p w14:paraId="6DE24931" w14:textId="77777777" w:rsidR="002B496B" w:rsidRPr="00355FEC" w:rsidRDefault="002B496B" w:rsidP="00BB2A9F">
            <w:pPr>
              <w:jc w:val="center"/>
              <w:rPr>
                <w:b/>
                <w:sz w:val="20"/>
                <w:szCs w:val="20"/>
              </w:rPr>
            </w:pPr>
            <w:r w:rsidRPr="00355FEC">
              <w:rPr>
                <w:b/>
                <w:sz w:val="20"/>
                <w:szCs w:val="20"/>
              </w:rPr>
              <w:t>INDICADOR</w:t>
            </w:r>
          </w:p>
        </w:tc>
        <w:tc>
          <w:tcPr>
            <w:tcW w:w="2409" w:type="dxa"/>
            <w:gridSpan w:val="2"/>
            <w:vMerge w:val="restart"/>
            <w:vAlign w:val="center"/>
          </w:tcPr>
          <w:p w14:paraId="1D1EBD16" w14:textId="77777777" w:rsidR="002B496B" w:rsidRPr="00355FEC" w:rsidRDefault="002B496B" w:rsidP="00BB2A9F">
            <w:pPr>
              <w:jc w:val="center"/>
              <w:rPr>
                <w:b/>
                <w:sz w:val="20"/>
                <w:szCs w:val="20"/>
              </w:rPr>
            </w:pPr>
            <w:r w:rsidRPr="00355FEC">
              <w:rPr>
                <w:b/>
                <w:sz w:val="20"/>
                <w:szCs w:val="20"/>
              </w:rPr>
              <w:t>CRITERIO</w:t>
            </w:r>
          </w:p>
        </w:tc>
        <w:tc>
          <w:tcPr>
            <w:tcW w:w="1927" w:type="dxa"/>
            <w:gridSpan w:val="4"/>
            <w:vAlign w:val="center"/>
          </w:tcPr>
          <w:p w14:paraId="3F48B834" w14:textId="77777777" w:rsidR="002B496B" w:rsidRPr="00355FEC" w:rsidRDefault="002B496B" w:rsidP="00BB2A9F">
            <w:pPr>
              <w:jc w:val="center"/>
              <w:rPr>
                <w:b/>
                <w:sz w:val="20"/>
                <w:szCs w:val="20"/>
              </w:rPr>
            </w:pPr>
            <w:r w:rsidRPr="00355FEC">
              <w:rPr>
                <w:b/>
                <w:sz w:val="20"/>
                <w:szCs w:val="20"/>
              </w:rPr>
              <w:t>DEFICIENTE</w:t>
            </w:r>
          </w:p>
          <w:p w14:paraId="63CF7A1B" w14:textId="77777777" w:rsidR="002B496B" w:rsidRPr="00355FEC" w:rsidRDefault="002B496B" w:rsidP="00BB2A9F">
            <w:pPr>
              <w:jc w:val="center"/>
              <w:rPr>
                <w:b/>
                <w:sz w:val="20"/>
                <w:szCs w:val="20"/>
              </w:rPr>
            </w:pPr>
            <w:r w:rsidRPr="00355FEC">
              <w:rPr>
                <w:b/>
                <w:sz w:val="20"/>
                <w:szCs w:val="20"/>
              </w:rPr>
              <w:t>0-20</w:t>
            </w:r>
          </w:p>
        </w:tc>
        <w:tc>
          <w:tcPr>
            <w:tcW w:w="1928" w:type="dxa"/>
            <w:gridSpan w:val="5"/>
            <w:vAlign w:val="center"/>
          </w:tcPr>
          <w:p w14:paraId="298C4822" w14:textId="77777777" w:rsidR="002B496B" w:rsidRPr="00355FEC" w:rsidRDefault="002B496B" w:rsidP="00BB2A9F">
            <w:pPr>
              <w:jc w:val="center"/>
              <w:rPr>
                <w:b/>
                <w:sz w:val="20"/>
                <w:szCs w:val="20"/>
              </w:rPr>
            </w:pPr>
            <w:r w:rsidRPr="00355FEC">
              <w:rPr>
                <w:b/>
                <w:sz w:val="20"/>
                <w:szCs w:val="20"/>
              </w:rPr>
              <w:t>REGULAR</w:t>
            </w:r>
          </w:p>
          <w:p w14:paraId="05B81087" w14:textId="77777777" w:rsidR="002B496B" w:rsidRPr="00355FEC" w:rsidRDefault="002B496B" w:rsidP="00BB2A9F">
            <w:pPr>
              <w:jc w:val="center"/>
              <w:rPr>
                <w:b/>
                <w:sz w:val="20"/>
                <w:szCs w:val="20"/>
              </w:rPr>
            </w:pPr>
            <w:r w:rsidRPr="00355FEC">
              <w:rPr>
                <w:b/>
                <w:sz w:val="20"/>
                <w:szCs w:val="20"/>
              </w:rPr>
              <w:t>21-40</w:t>
            </w:r>
          </w:p>
        </w:tc>
        <w:tc>
          <w:tcPr>
            <w:tcW w:w="1928" w:type="dxa"/>
            <w:gridSpan w:val="4"/>
            <w:vAlign w:val="center"/>
          </w:tcPr>
          <w:p w14:paraId="015ECC29" w14:textId="77777777" w:rsidR="002B496B" w:rsidRPr="00355FEC" w:rsidRDefault="002B496B" w:rsidP="00BB2A9F">
            <w:pPr>
              <w:jc w:val="center"/>
              <w:rPr>
                <w:b/>
                <w:sz w:val="20"/>
                <w:szCs w:val="20"/>
              </w:rPr>
            </w:pPr>
            <w:r w:rsidRPr="00355FEC">
              <w:rPr>
                <w:b/>
                <w:sz w:val="20"/>
                <w:szCs w:val="20"/>
              </w:rPr>
              <w:t>BUENA</w:t>
            </w:r>
          </w:p>
          <w:p w14:paraId="2CCAEE74" w14:textId="77777777" w:rsidR="002B496B" w:rsidRPr="00355FEC" w:rsidRDefault="002B496B" w:rsidP="00BB2A9F">
            <w:pPr>
              <w:jc w:val="center"/>
              <w:rPr>
                <w:b/>
                <w:sz w:val="20"/>
                <w:szCs w:val="20"/>
              </w:rPr>
            </w:pPr>
            <w:r w:rsidRPr="00355FEC">
              <w:rPr>
                <w:b/>
                <w:sz w:val="20"/>
                <w:szCs w:val="20"/>
              </w:rPr>
              <w:t>41- 60</w:t>
            </w:r>
          </w:p>
        </w:tc>
        <w:tc>
          <w:tcPr>
            <w:tcW w:w="1928" w:type="dxa"/>
            <w:gridSpan w:val="5"/>
            <w:vAlign w:val="center"/>
          </w:tcPr>
          <w:p w14:paraId="002A9C68" w14:textId="77777777" w:rsidR="002B496B" w:rsidRPr="00355FEC" w:rsidRDefault="002B496B" w:rsidP="00BB2A9F">
            <w:pPr>
              <w:jc w:val="center"/>
              <w:rPr>
                <w:b/>
                <w:sz w:val="20"/>
                <w:szCs w:val="20"/>
              </w:rPr>
            </w:pPr>
            <w:r w:rsidRPr="00355FEC">
              <w:rPr>
                <w:b/>
                <w:sz w:val="20"/>
                <w:szCs w:val="20"/>
              </w:rPr>
              <w:t>MUY BUENA</w:t>
            </w:r>
          </w:p>
          <w:p w14:paraId="7DBEEC99" w14:textId="77777777" w:rsidR="002B496B" w:rsidRPr="00355FEC" w:rsidRDefault="002B496B" w:rsidP="00BB2A9F">
            <w:pPr>
              <w:jc w:val="center"/>
              <w:rPr>
                <w:b/>
                <w:sz w:val="20"/>
                <w:szCs w:val="20"/>
              </w:rPr>
            </w:pPr>
            <w:r w:rsidRPr="00355FEC">
              <w:rPr>
                <w:b/>
                <w:sz w:val="20"/>
                <w:szCs w:val="20"/>
              </w:rPr>
              <w:t>61- 80</w:t>
            </w:r>
          </w:p>
        </w:tc>
        <w:tc>
          <w:tcPr>
            <w:tcW w:w="2062" w:type="dxa"/>
            <w:gridSpan w:val="4"/>
            <w:tcBorders>
              <w:right w:val="single" w:sz="12" w:space="0" w:color="auto"/>
            </w:tcBorders>
            <w:vAlign w:val="center"/>
          </w:tcPr>
          <w:p w14:paraId="2087B597" w14:textId="77777777" w:rsidR="002B496B" w:rsidRPr="00355FEC" w:rsidRDefault="002B496B" w:rsidP="00BB2A9F">
            <w:pPr>
              <w:jc w:val="center"/>
              <w:rPr>
                <w:b/>
                <w:sz w:val="20"/>
                <w:szCs w:val="20"/>
              </w:rPr>
            </w:pPr>
            <w:r w:rsidRPr="00355FEC">
              <w:rPr>
                <w:b/>
                <w:sz w:val="20"/>
                <w:szCs w:val="20"/>
              </w:rPr>
              <w:t>EXCELENTE</w:t>
            </w:r>
          </w:p>
          <w:p w14:paraId="114E1FD3" w14:textId="77777777" w:rsidR="002B496B" w:rsidRPr="00355FEC" w:rsidRDefault="002B496B" w:rsidP="00BB2A9F">
            <w:pPr>
              <w:jc w:val="center"/>
              <w:rPr>
                <w:b/>
                <w:sz w:val="20"/>
                <w:szCs w:val="20"/>
              </w:rPr>
            </w:pPr>
            <w:r w:rsidRPr="00355FEC">
              <w:rPr>
                <w:b/>
                <w:sz w:val="20"/>
                <w:szCs w:val="20"/>
              </w:rPr>
              <w:t>81 - 100</w:t>
            </w:r>
          </w:p>
        </w:tc>
      </w:tr>
      <w:tr w:rsidR="002B496B" w:rsidRPr="00355FEC" w14:paraId="6A2DEE22"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2" w:type="dxa"/>
            <w:vMerge/>
            <w:tcBorders>
              <w:left w:val="single" w:sz="12" w:space="0" w:color="auto"/>
            </w:tcBorders>
            <w:vAlign w:val="center"/>
          </w:tcPr>
          <w:p w14:paraId="73CFF64D" w14:textId="77777777" w:rsidR="002B496B" w:rsidRPr="00355FEC" w:rsidRDefault="002B496B" w:rsidP="00BB2A9F">
            <w:pPr>
              <w:jc w:val="center"/>
              <w:rPr>
                <w:b/>
                <w:sz w:val="20"/>
                <w:szCs w:val="20"/>
              </w:rPr>
            </w:pPr>
          </w:p>
        </w:tc>
        <w:tc>
          <w:tcPr>
            <w:tcW w:w="2409" w:type="dxa"/>
            <w:gridSpan w:val="2"/>
            <w:vMerge/>
            <w:vAlign w:val="center"/>
          </w:tcPr>
          <w:p w14:paraId="0C28EABA" w14:textId="77777777" w:rsidR="002B496B" w:rsidRPr="00355FEC" w:rsidRDefault="002B496B" w:rsidP="00BB2A9F">
            <w:pPr>
              <w:jc w:val="center"/>
              <w:rPr>
                <w:b/>
                <w:sz w:val="20"/>
                <w:szCs w:val="20"/>
              </w:rPr>
            </w:pPr>
          </w:p>
        </w:tc>
        <w:tc>
          <w:tcPr>
            <w:tcW w:w="481" w:type="dxa"/>
            <w:vAlign w:val="center"/>
          </w:tcPr>
          <w:p w14:paraId="18C193B3" w14:textId="77777777" w:rsidR="002B496B" w:rsidRPr="00355FEC" w:rsidRDefault="002B496B" w:rsidP="00BB2A9F">
            <w:pPr>
              <w:jc w:val="center"/>
              <w:rPr>
                <w:b/>
                <w:sz w:val="20"/>
                <w:szCs w:val="20"/>
              </w:rPr>
            </w:pPr>
            <w:r w:rsidRPr="00355FEC">
              <w:rPr>
                <w:b/>
                <w:sz w:val="20"/>
                <w:szCs w:val="20"/>
              </w:rPr>
              <w:t>5</w:t>
            </w:r>
          </w:p>
        </w:tc>
        <w:tc>
          <w:tcPr>
            <w:tcW w:w="482" w:type="dxa"/>
            <w:vAlign w:val="center"/>
          </w:tcPr>
          <w:p w14:paraId="554C015C" w14:textId="77777777" w:rsidR="002B496B" w:rsidRPr="00355FEC" w:rsidRDefault="002B496B" w:rsidP="00BB2A9F">
            <w:pPr>
              <w:jc w:val="center"/>
              <w:rPr>
                <w:b/>
                <w:sz w:val="20"/>
                <w:szCs w:val="20"/>
              </w:rPr>
            </w:pPr>
            <w:r w:rsidRPr="00355FEC">
              <w:rPr>
                <w:b/>
                <w:sz w:val="20"/>
                <w:szCs w:val="20"/>
              </w:rPr>
              <w:t>10</w:t>
            </w:r>
          </w:p>
        </w:tc>
        <w:tc>
          <w:tcPr>
            <w:tcW w:w="482" w:type="dxa"/>
            <w:vAlign w:val="center"/>
          </w:tcPr>
          <w:p w14:paraId="5FDCFD43" w14:textId="77777777" w:rsidR="002B496B" w:rsidRPr="00355FEC" w:rsidRDefault="002B496B" w:rsidP="00BB2A9F">
            <w:pPr>
              <w:jc w:val="center"/>
              <w:rPr>
                <w:b/>
                <w:sz w:val="20"/>
                <w:szCs w:val="20"/>
              </w:rPr>
            </w:pPr>
            <w:r w:rsidRPr="00355FEC">
              <w:rPr>
                <w:b/>
                <w:sz w:val="20"/>
                <w:szCs w:val="20"/>
              </w:rPr>
              <w:t>15</w:t>
            </w:r>
          </w:p>
        </w:tc>
        <w:tc>
          <w:tcPr>
            <w:tcW w:w="482" w:type="dxa"/>
            <w:vAlign w:val="center"/>
          </w:tcPr>
          <w:p w14:paraId="3BECE12F" w14:textId="77777777" w:rsidR="002B496B" w:rsidRPr="00355FEC" w:rsidRDefault="002B496B" w:rsidP="00BB2A9F">
            <w:pPr>
              <w:jc w:val="center"/>
              <w:rPr>
                <w:b/>
                <w:sz w:val="20"/>
                <w:szCs w:val="20"/>
              </w:rPr>
            </w:pPr>
            <w:r w:rsidRPr="00355FEC">
              <w:rPr>
                <w:b/>
                <w:sz w:val="20"/>
                <w:szCs w:val="20"/>
              </w:rPr>
              <w:t>20</w:t>
            </w:r>
          </w:p>
        </w:tc>
        <w:tc>
          <w:tcPr>
            <w:tcW w:w="482" w:type="dxa"/>
            <w:vAlign w:val="center"/>
          </w:tcPr>
          <w:p w14:paraId="0987ACDB" w14:textId="77777777" w:rsidR="002B496B" w:rsidRPr="00355FEC" w:rsidRDefault="002B496B" w:rsidP="00BB2A9F">
            <w:pPr>
              <w:jc w:val="center"/>
              <w:rPr>
                <w:b/>
                <w:sz w:val="20"/>
                <w:szCs w:val="20"/>
              </w:rPr>
            </w:pPr>
            <w:r w:rsidRPr="00355FEC">
              <w:rPr>
                <w:b/>
                <w:sz w:val="20"/>
                <w:szCs w:val="20"/>
              </w:rPr>
              <w:t>25</w:t>
            </w:r>
          </w:p>
        </w:tc>
        <w:tc>
          <w:tcPr>
            <w:tcW w:w="482" w:type="dxa"/>
            <w:gridSpan w:val="2"/>
            <w:vAlign w:val="center"/>
          </w:tcPr>
          <w:p w14:paraId="34FF0CCD" w14:textId="77777777" w:rsidR="002B496B" w:rsidRPr="00355FEC" w:rsidRDefault="002B496B" w:rsidP="00BB2A9F">
            <w:pPr>
              <w:jc w:val="center"/>
              <w:rPr>
                <w:b/>
                <w:sz w:val="20"/>
                <w:szCs w:val="20"/>
              </w:rPr>
            </w:pPr>
            <w:r w:rsidRPr="00355FEC">
              <w:rPr>
                <w:b/>
                <w:sz w:val="20"/>
                <w:szCs w:val="20"/>
              </w:rPr>
              <w:t>30</w:t>
            </w:r>
          </w:p>
        </w:tc>
        <w:tc>
          <w:tcPr>
            <w:tcW w:w="482" w:type="dxa"/>
            <w:vAlign w:val="center"/>
          </w:tcPr>
          <w:p w14:paraId="379AD3A3" w14:textId="77777777" w:rsidR="002B496B" w:rsidRPr="00355FEC" w:rsidRDefault="002B496B" w:rsidP="00BB2A9F">
            <w:pPr>
              <w:jc w:val="center"/>
              <w:rPr>
                <w:b/>
                <w:sz w:val="20"/>
                <w:szCs w:val="20"/>
              </w:rPr>
            </w:pPr>
            <w:r w:rsidRPr="00355FEC">
              <w:rPr>
                <w:b/>
                <w:sz w:val="20"/>
                <w:szCs w:val="20"/>
              </w:rPr>
              <w:t>35</w:t>
            </w:r>
          </w:p>
        </w:tc>
        <w:tc>
          <w:tcPr>
            <w:tcW w:w="482" w:type="dxa"/>
            <w:vAlign w:val="center"/>
          </w:tcPr>
          <w:p w14:paraId="49B5F2C6" w14:textId="77777777" w:rsidR="002B496B" w:rsidRPr="00355FEC" w:rsidRDefault="002B496B" w:rsidP="00BB2A9F">
            <w:pPr>
              <w:jc w:val="center"/>
              <w:rPr>
                <w:b/>
                <w:sz w:val="20"/>
                <w:szCs w:val="20"/>
              </w:rPr>
            </w:pPr>
            <w:r w:rsidRPr="00355FEC">
              <w:rPr>
                <w:b/>
                <w:sz w:val="20"/>
                <w:szCs w:val="20"/>
              </w:rPr>
              <w:t>40</w:t>
            </w:r>
          </w:p>
        </w:tc>
        <w:tc>
          <w:tcPr>
            <w:tcW w:w="482" w:type="dxa"/>
            <w:vAlign w:val="center"/>
          </w:tcPr>
          <w:p w14:paraId="642F789C" w14:textId="77777777" w:rsidR="002B496B" w:rsidRPr="00355FEC" w:rsidRDefault="002B496B" w:rsidP="00BB2A9F">
            <w:pPr>
              <w:jc w:val="center"/>
              <w:rPr>
                <w:b/>
                <w:sz w:val="20"/>
                <w:szCs w:val="20"/>
              </w:rPr>
            </w:pPr>
            <w:r w:rsidRPr="00355FEC">
              <w:rPr>
                <w:b/>
                <w:sz w:val="20"/>
                <w:szCs w:val="20"/>
              </w:rPr>
              <w:t>45</w:t>
            </w:r>
          </w:p>
        </w:tc>
        <w:tc>
          <w:tcPr>
            <w:tcW w:w="482" w:type="dxa"/>
            <w:vAlign w:val="center"/>
          </w:tcPr>
          <w:p w14:paraId="0C32DAFB" w14:textId="77777777" w:rsidR="002B496B" w:rsidRPr="00355FEC" w:rsidRDefault="002B496B" w:rsidP="00BB2A9F">
            <w:pPr>
              <w:jc w:val="center"/>
              <w:rPr>
                <w:b/>
                <w:sz w:val="20"/>
                <w:szCs w:val="20"/>
              </w:rPr>
            </w:pPr>
            <w:r w:rsidRPr="00355FEC">
              <w:rPr>
                <w:b/>
                <w:sz w:val="20"/>
                <w:szCs w:val="20"/>
              </w:rPr>
              <w:t>50</w:t>
            </w:r>
          </w:p>
        </w:tc>
        <w:tc>
          <w:tcPr>
            <w:tcW w:w="482" w:type="dxa"/>
            <w:vAlign w:val="center"/>
          </w:tcPr>
          <w:p w14:paraId="16078EA7" w14:textId="77777777" w:rsidR="002B496B" w:rsidRPr="00355FEC" w:rsidRDefault="002B496B" w:rsidP="00BB2A9F">
            <w:pPr>
              <w:jc w:val="center"/>
              <w:rPr>
                <w:b/>
                <w:sz w:val="20"/>
                <w:szCs w:val="20"/>
              </w:rPr>
            </w:pPr>
            <w:r w:rsidRPr="00355FEC">
              <w:rPr>
                <w:b/>
                <w:sz w:val="20"/>
                <w:szCs w:val="20"/>
              </w:rPr>
              <w:t>55</w:t>
            </w:r>
          </w:p>
        </w:tc>
        <w:tc>
          <w:tcPr>
            <w:tcW w:w="482" w:type="dxa"/>
            <w:vAlign w:val="center"/>
          </w:tcPr>
          <w:p w14:paraId="3AF84A60" w14:textId="77777777" w:rsidR="002B496B" w:rsidRPr="00355FEC" w:rsidRDefault="002B496B" w:rsidP="00BB2A9F">
            <w:pPr>
              <w:jc w:val="center"/>
              <w:rPr>
                <w:b/>
                <w:sz w:val="20"/>
                <w:szCs w:val="20"/>
              </w:rPr>
            </w:pPr>
            <w:r w:rsidRPr="00355FEC">
              <w:rPr>
                <w:b/>
                <w:sz w:val="20"/>
                <w:szCs w:val="20"/>
              </w:rPr>
              <w:t>60</w:t>
            </w:r>
          </w:p>
        </w:tc>
        <w:tc>
          <w:tcPr>
            <w:tcW w:w="482" w:type="dxa"/>
            <w:gridSpan w:val="2"/>
            <w:vAlign w:val="center"/>
          </w:tcPr>
          <w:p w14:paraId="624A1712" w14:textId="77777777" w:rsidR="002B496B" w:rsidRPr="00355FEC" w:rsidRDefault="002B496B" w:rsidP="00BB2A9F">
            <w:pPr>
              <w:jc w:val="center"/>
              <w:rPr>
                <w:b/>
                <w:sz w:val="20"/>
                <w:szCs w:val="20"/>
              </w:rPr>
            </w:pPr>
            <w:r w:rsidRPr="00355FEC">
              <w:rPr>
                <w:b/>
                <w:sz w:val="20"/>
                <w:szCs w:val="20"/>
              </w:rPr>
              <w:t>65</w:t>
            </w:r>
          </w:p>
        </w:tc>
        <w:tc>
          <w:tcPr>
            <w:tcW w:w="482" w:type="dxa"/>
            <w:vAlign w:val="center"/>
          </w:tcPr>
          <w:p w14:paraId="4F63F158" w14:textId="77777777" w:rsidR="002B496B" w:rsidRPr="00355FEC" w:rsidRDefault="002B496B" w:rsidP="00BB2A9F">
            <w:pPr>
              <w:jc w:val="center"/>
              <w:rPr>
                <w:b/>
                <w:sz w:val="20"/>
                <w:szCs w:val="20"/>
              </w:rPr>
            </w:pPr>
            <w:r w:rsidRPr="00355FEC">
              <w:rPr>
                <w:b/>
                <w:sz w:val="20"/>
                <w:szCs w:val="20"/>
              </w:rPr>
              <w:t>70</w:t>
            </w:r>
          </w:p>
        </w:tc>
        <w:tc>
          <w:tcPr>
            <w:tcW w:w="482" w:type="dxa"/>
            <w:vAlign w:val="center"/>
          </w:tcPr>
          <w:p w14:paraId="482E94B6" w14:textId="77777777" w:rsidR="002B496B" w:rsidRPr="00355FEC" w:rsidRDefault="002B496B" w:rsidP="00BB2A9F">
            <w:pPr>
              <w:jc w:val="center"/>
              <w:rPr>
                <w:b/>
                <w:sz w:val="20"/>
                <w:szCs w:val="20"/>
              </w:rPr>
            </w:pPr>
            <w:r w:rsidRPr="00355FEC">
              <w:rPr>
                <w:b/>
                <w:sz w:val="20"/>
                <w:szCs w:val="20"/>
              </w:rPr>
              <w:t>75</w:t>
            </w:r>
          </w:p>
        </w:tc>
        <w:tc>
          <w:tcPr>
            <w:tcW w:w="482" w:type="dxa"/>
            <w:vAlign w:val="center"/>
          </w:tcPr>
          <w:p w14:paraId="3E0BD87E" w14:textId="77777777" w:rsidR="002B496B" w:rsidRPr="00355FEC" w:rsidRDefault="002B496B" w:rsidP="00BB2A9F">
            <w:pPr>
              <w:jc w:val="center"/>
              <w:rPr>
                <w:b/>
                <w:sz w:val="20"/>
                <w:szCs w:val="20"/>
              </w:rPr>
            </w:pPr>
            <w:r w:rsidRPr="00355FEC">
              <w:rPr>
                <w:b/>
                <w:sz w:val="20"/>
                <w:szCs w:val="20"/>
              </w:rPr>
              <w:t>80</w:t>
            </w:r>
          </w:p>
        </w:tc>
        <w:tc>
          <w:tcPr>
            <w:tcW w:w="482" w:type="dxa"/>
            <w:vAlign w:val="center"/>
          </w:tcPr>
          <w:p w14:paraId="677D3376" w14:textId="77777777" w:rsidR="002B496B" w:rsidRPr="00355FEC" w:rsidRDefault="002B496B" w:rsidP="00BB2A9F">
            <w:pPr>
              <w:jc w:val="center"/>
              <w:rPr>
                <w:b/>
                <w:sz w:val="20"/>
                <w:szCs w:val="20"/>
              </w:rPr>
            </w:pPr>
            <w:r w:rsidRPr="00355FEC">
              <w:rPr>
                <w:b/>
                <w:sz w:val="20"/>
                <w:szCs w:val="20"/>
              </w:rPr>
              <w:t>85</w:t>
            </w:r>
          </w:p>
        </w:tc>
        <w:tc>
          <w:tcPr>
            <w:tcW w:w="482" w:type="dxa"/>
            <w:vAlign w:val="center"/>
          </w:tcPr>
          <w:p w14:paraId="492C1FF7" w14:textId="77777777" w:rsidR="002B496B" w:rsidRPr="00355FEC" w:rsidRDefault="002B496B" w:rsidP="00BB2A9F">
            <w:pPr>
              <w:jc w:val="center"/>
              <w:rPr>
                <w:b/>
                <w:sz w:val="20"/>
                <w:szCs w:val="20"/>
              </w:rPr>
            </w:pPr>
            <w:r w:rsidRPr="00355FEC">
              <w:rPr>
                <w:b/>
                <w:sz w:val="20"/>
                <w:szCs w:val="20"/>
              </w:rPr>
              <w:t>90</w:t>
            </w:r>
          </w:p>
        </w:tc>
        <w:tc>
          <w:tcPr>
            <w:tcW w:w="482" w:type="dxa"/>
            <w:vAlign w:val="center"/>
          </w:tcPr>
          <w:p w14:paraId="3CD3285D" w14:textId="77777777" w:rsidR="002B496B" w:rsidRPr="00355FEC" w:rsidRDefault="002B496B" w:rsidP="00BB2A9F">
            <w:pPr>
              <w:jc w:val="center"/>
              <w:rPr>
                <w:b/>
                <w:sz w:val="20"/>
                <w:szCs w:val="20"/>
              </w:rPr>
            </w:pPr>
            <w:r w:rsidRPr="00355FEC">
              <w:rPr>
                <w:b/>
                <w:sz w:val="20"/>
                <w:szCs w:val="20"/>
              </w:rPr>
              <w:t>95</w:t>
            </w:r>
          </w:p>
        </w:tc>
        <w:tc>
          <w:tcPr>
            <w:tcW w:w="616" w:type="dxa"/>
            <w:tcBorders>
              <w:right w:val="single" w:sz="12" w:space="0" w:color="auto"/>
            </w:tcBorders>
            <w:vAlign w:val="center"/>
          </w:tcPr>
          <w:p w14:paraId="0BC04544" w14:textId="77777777" w:rsidR="002B496B" w:rsidRPr="00355FEC" w:rsidRDefault="002B496B" w:rsidP="00BB2A9F">
            <w:pPr>
              <w:jc w:val="center"/>
              <w:rPr>
                <w:b/>
                <w:sz w:val="20"/>
                <w:szCs w:val="20"/>
              </w:rPr>
            </w:pPr>
            <w:r w:rsidRPr="00355FEC">
              <w:rPr>
                <w:b/>
                <w:sz w:val="20"/>
                <w:szCs w:val="20"/>
              </w:rPr>
              <w:t>100</w:t>
            </w:r>
          </w:p>
        </w:tc>
      </w:tr>
      <w:tr w:rsidR="002B496B" w:rsidRPr="00355FEC" w14:paraId="32CCF700"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7F158389" w14:textId="77777777" w:rsidR="002B496B" w:rsidRPr="00355FEC" w:rsidRDefault="002B496B" w:rsidP="00BB2A9F">
            <w:pPr>
              <w:spacing w:line="240" w:lineRule="auto"/>
              <w:rPr>
                <w:bCs/>
                <w:sz w:val="20"/>
                <w:szCs w:val="20"/>
              </w:rPr>
            </w:pPr>
            <w:r w:rsidRPr="00355FEC">
              <w:rPr>
                <w:bCs/>
                <w:sz w:val="20"/>
                <w:szCs w:val="20"/>
              </w:rPr>
              <w:t>CLARIDAD</w:t>
            </w:r>
          </w:p>
        </w:tc>
        <w:tc>
          <w:tcPr>
            <w:tcW w:w="2409" w:type="dxa"/>
            <w:gridSpan w:val="2"/>
          </w:tcPr>
          <w:p w14:paraId="77642244" w14:textId="77777777" w:rsidR="002B496B" w:rsidRPr="00355FEC" w:rsidRDefault="002B496B" w:rsidP="00BB2A9F">
            <w:pPr>
              <w:spacing w:line="240" w:lineRule="auto"/>
              <w:jc w:val="both"/>
              <w:rPr>
                <w:sz w:val="20"/>
                <w:szCs w:val="20"/>
              </w:rPr>
            </w:pPr>
            <w:r w:rsidRPr="00355FEC">
              <w:rPr>
                <w:sz w:val="20"/>
                <w:szCs w:val="20"/>
              </w:rPr>
              <w:t>Se utiliza el lenguaje de programación apropiado que facilita la comprensión.</w:t>
            </w:r>
          </w:p>
        </w:tc>
        <w:tc>
          <w:tcPr>
            <w:tcW w:w="481" w:type="dxa"/>
            <w:vAlign w:val="center"/>
          </w:tcPr>
          <w:p w14:paraId="57838283" w14:textId="77777777" w:rsidR="002B496B" w:rsidRPr="00355FEC" w:rsidRDefault="002B496B" w:rsidP="00BB2A9F">
            <w:pPr>
              <w:spacing w:line="240" w:lineRule="auto"/>
              <w:rPr>
                <w:sz w:val="20"/>
                <w:szCs w:val="20"/>
              </w:rPr>
            </w:pPr>
          </w:p>
        </w:tc>
        <w:tc>
          <w:tcPr>
            <w:tcW w:w="482" w:type="dxa"/>
            <w:vAlign w:val="center"/>
          </w:tcPr>
          <w:p w14:paraId="6B32C683" w14:textId="77777777" w:rsidR="002B496B" w:rsidRPr="00355FEC" w:rsidRDefault="002B496B" w:rsidP="00BB2A9F">
            <w:pPr>
              <w:spacing w:line="240" w:lineRule="auto"/>
              <w:rPr>
                <w:sz w:val="20"/>
                <w:szCs w:val="20"/>
              </w:rPr>
            </w:pPr>
          </w:p>
        </w:tc>
        <w:tc>
          <w:tcPr>
            <w:tcW w:w="482" w:type="dxa"/>
            <w:vAlign w:val="center"/>
          </w:tcPr>
          <w:p w14:paraId="15F67126" w14:textId="77777777" w:rsidR="002B496B" w:rsidRPr="00355FEC" w:rsidRDefault="002B496B" w:rsidP="00BB2A9F">
            <w:pPr>
              <w:spacing w:line="240" w:lineRule="auto"/>
              <w:rPr>
                <w:sz w:val="20"/>
                <w:szCs w:val="20"/>
              </w:rPr>
            </w:pPr>
          </w:p>
        </w:tc>
        <w:tc>
          <w:tcPr>
            <w:tcW w:w="482" w:type="dxa"/>
            <w:vAlign w:val="center"/>
          </w:tcPr>
          <w:p w14:paraId="2A5F8577" w14:textId="77777777" w:rsidR="002B496B" w:rsidRPr="00355FEC" w:rsidRDefault="002B496B" w:rsidP="00BB2A9F">
            <w:pPr>
              <w:spacing w:line="240" w:lineRule="auto"/>
              <w:rPr>
                <w:sz w:val="20"/>
                <w:szCs w:val="20"/>
              </w:rPr>
            </w:pPr>
          </w:p>
        </w:tc>
        <w:tc>
          <w:tcPr>
            <w:tcW w:w="482" w:type="dxa"/>
            <w:vAlign w:val="center"/>
          </w:tcPr>
          <w:p w14:paraId="2D8FE4B9" w14:textId="77777777" w:rsidR="002B496B" w:rsidRPr="00355FEC" w:rsidRDefault="002B496B" w:rsidP="00BB2A9F">
            <w:pPr>
              <w:spacing w:line="240" w:lineRule="auto"/>
              <w:rPr>
                <w:sz w:val="20"/>
                <w:szCs w:val="20"/>
              </w:rPr>
            </w:pPr>
          </w:p>
        </w:tc>
        <w:tc>
          <w:tcPr>
            <w:tcW w:w="482" w:type="dxa"/>
            <w:gridSpan w:val="2"/>
            <w:vAlign w:val="center"/>
          </w:tcPr>
          <w:p w14:paraId="0446536B" w14:textId="77777777" w:rsidR="002B496B" w:rsidRPr="00355FEC" w:rsidRDefault="002B496B" w:rsidP="00BB2A9F">
            <w:pPr>
              <w:spacing w:line="240" w:lineRule="auto"/>
              <w:rPr>
                <w:sz w:val="20"/>
                <w:szCs w:val="20"/>
              </w:rPr>
            </w:pPr>
          </w:p>
        </w:tc>
        <w:tc>
          <w:tcPr>
            <w:tcW w:w="482" w:type="dxa"/>
            <w:vAlign w:val="center"/>
          </w:tcPr>
          <w:p w14:paraId="18FAEAEB" w14:textId="77777777" w:rsidR="002B496B" w:rsidRPr="00355FEC" w:rsidRDefault="002B496B" w:rsidP="00BB2A9F">
            <w:pPr>
              <w:spacing w:line="240" w:lineRule="auto"/>
              <w:rPr>
                <w:sz w:val="20"/>
                <w:szCs w:val="20"/>
              </w:rPr>
            </w:pPr>
          </w:p>
        </w:tc>
        <w:tc>
          <w:tcPr>
            <w:tcW w:w="482" w:type="dxa"/>
            <w:vAlign w:val="center"/>
          </w:tcPr>
          <w:p w14:paraId="6D12F1F1" w14:textId="77777777" w:rsidR="002B496B" w:rsidRPr="00355FEC" w:rsidRDefault="002B496B" w:rsidP="00BB2A9F">
            <w:pPr>
              <w:spacing w:line="240" w:lineRule="auto"/>
              <w:rPr>
                <w:sz w:val="20"/>
                <w:szCs w:val="20"/>
              </w:rPr>
            </w:pPr>
          </w:p>
        </w:tc>
        <w:tc>
          <w:tcPr>
            <w:tcW w:w="482" w:type="dxa"/>
            <w:vAlign w:val="center"/>
          </w:tcPr>
          <w:p w14:paraId="0AD889B7" w14:textId="77777777" w:rsidR="002B496B" w:rsidRPr="00355FEC" w:rsidRDefault="002B496B" w:rsidP="00BB2A9F">
            <w:pPr>
              <w:spacing w:line="240" w:lineRule="auto"/>
              <w:rPr>
                <w:sz w:val="20"/>
                <w:szCs w:val="20"/>
              </w:rPr>
            </w:pPr>
          </w:p>
        </w:tc>
        <w:tc>
          <w:tcPr>
            <w:tcW w:w="482" w:type="dxa"/>
            <w:vAlign w:val="center"/>
          </w:tcPr>
          <w:p w14:paraId="3027D8F8" w14:textId="77777777" w:rsidR="002B496B" w:rsidRPr="00355FEC" w:rsidRDefault="002B496B" w:rsidP="00BB2A9F">
            <w:pPr>
              <w:spacing w:line="240" w:lineRule="auto"/>
              <w:rPr>
                <w:sz w:val="20"/>
                <w:szCs w:val="20"/>
              </w:rPr>
            </w:pPr>
          </w:p>
        </w:tc>
        <w:tc>
          <w:tcPr>
            <w:tcW w:w="482" w:type="dxa"/>
            <w:vAlign w:val="center"/>
          </w:tcPr>
          <w:p w14:paraId="03BB715F" w14:textId="77777777" w:rsidR="002B496B" w:rsidRPr="00355FEC" w:rsidRDefault="002B496B" w:rsidP="00BB2A9F">
            <w:pPr>
              <w:spacing w:line="240" w:lineRule="auto"/>
              <w:rPr>
                <w:sz w:val="20"/>
                <w:szCs w:val="20"/>
              </w:rPr>
            </w:pPr>
          </w:p>
        </w:tc>
        <w:tc>
          <w:tcPr>
            <w:tcW w:w="482" w:type="dxa"/>
            <w:vAlign w:val="center"/>
          </w:tcPr>
          <w:p w14:paraId="48F903BB" w14:textId="77777777" w:rsidR="002B496B" w:rsidRPr="00355FEC" w:rsidRDefault="002B496B" w:rsidP="00BB2A9F">
            <w:pPr>
              <w:spacing w:line="240" w:lineRule="auto"/>
              <w:rPr>
                <w:sz w:val="20"/>
                <w:szCs w:val="20"/>
              </w:rPr>
            </w:pPr>
          </w:p>
        </w:tc>
        <w:tc>
          <w:tcPr>
            <w:tcW w:w="482" w:type="dxa"/>
            <w:gridSpan w:val="2"/>
            <w:vAlign w:val="center"/>
          </w:tcPr>
          <w:p w14:paraId="1410FBF2" w14:textId="77777777" w:rsidR="002B496B" w:rsidRPr="00355FEC" w:rsidRDefault="002B496B" w:rsidP="00BB2A9F">
            <w:pPr>
              <w:spacing w:line="240" w:lineRule="auto"/>
              <w:rPr>
                <w:sz w:val="20"/>
                <w:szCs w:val="20"/>
              </w:rPr>
            </w:pPr>
          </w:p>
        </w:tc>
        <w:tc>
          <w:tcPr>
            <w:tcW w:w="482" w:type="dxa"/>
            <w:vAlign w:val="center"/>
          </w:tcPr>
          <w:p w14:paraId="6A9E32AD" w14:textId="77777777" w:rsidR="002B496B" w:rsidRPr="00355FEC" w:rsidRDefault="002B496B" w:rsidP="00BB2A9F">
            <w:pPr>
              <w:spacing w:line="240" w:lineRule="auto"/>
              <w:rPr>
                <w:sz w:val="20"/>
                <w:szCs w:val="20"/>
              </w:rPr>
            </w:pPr>
          </w:p>
        </w:tc>
        <w:tc>
          <w:tcPr>
            <w:tcW w:w="482" w:type="dxa"/>
            <w:vAlign w:val="center"/>
          </w:tcPr>
          <w:p w14:paraId="520B06CA" w14:textId="77777777" w:rsidR="002B496B" w:rsidRPr="00355FEC" w:rsidRDefault="002B496B" w:rsidP="00BB2A9F">
            <w:pPr>
              <w:spacing w:line="240" w:lineRule="auto"/>
              <w:rPr>
                <w:sz w:val="20"/>
                <w:szCs w:val="20"/>
              </w:rPr>
            </w:pPr>
          </w:p>
        </w:tc>
        <w:tc>
          <w:tcPr>
            <w:tcW w:w="482" w:type="dxa"/>
            <w:vAlign w:val="center"/>
          </w:tcPr>
          <w:p w14:paraId="0C105B76" w14:textId="77777777" w:rsidR="002B496B" w:rsidRPr="00355FEC" w:rsidRDefault="002B496B" w:rsidP="00BB2A9F">
            <w:pPr>
              <w:spacing w:line="240" w:lineRule="auto"/>
              <w:rPr>
                <w:sz w:val="20"/>
                <w:szCs w:val="20"/>
              </w:rPr>
            </w:pPr>
          </w:p>
        </w:tc>
        <w:tc>
          <w:tcPr>
            <w:tcW w:w="482" w:type="dxa"/>
            <w:vAlign w:val="center"/>
          </w:tcPr>
          <w:p w14:paraId="6A917CCE" w14:textId="77777777" w:rsidR="002B496B" w:rsidRPr="00355FEC" w:rsidRDefault="002B496B" w:rsidP="00BB2A9F">
            <w:pPr>
              <w:spacing w:line="240" w:lineRule="auto"/>
              <w:rPr>
                <w:sz w:val="20"/>
                <w:szCs w:val="20"/>
              </w:rPr>
            </w:pPr>
          </w:p>
        </w:tc>
        <w:tc>
          <w:tcPr>
            <w:tcW w:w="482" w:type="dxa"/>
            <w:vAlign w:val="center"/>
          </w:tcPr>
          <w:p w14:paraId="6A6DDADA" w14:textId="77777777" w:rsidR="002B496B" w:rsidRPr="00355FEC" w:rsidRDefault="002B496B" w:rsidP="00BB2A9F">
            <w:pPr>
              <w:spacing w:line="240" w:lineRule="auto"/>
              <w:rPr>
                <w:sz w:val="20"/>
                <w:szCs w:val="20"/>
              </w:rPr>
            </w:pPr>
          </w:p>
        </w:tc>
        <w:tc>
          <w:tcPr>
            <w:tcW w:w="482" w:type="dxa"/>
            <w:vAlign w:val="center"/>
          </w:tcPr>
          <w:p w14:paraId="1371CC3E" w14:textId="47B670FD" w:rsidR="002B496B" w:rsidRPr="00355FEC" w:rsidRDefault="00E7579F" w:rsidP="00BB2A9F">
            <w:pPr>
              <w:spacing w:line="240" w:lineRule="auto"/>
              <w:rPr>
                <w:sz w:val="20"/>
                <w:szCs w:val="20"/>
              </w:rPr>
            </w:pPr>
            <w:r>
              <w:rPr>
                <w:sz w:val="20"/>
                <w:szCs w:val="20"/>
              </w:rPr>
              <w:t>X</w:t>
            </w:r>
          </w:p>
        </w:tc>
        <w:tc>
          <w:tcPr>
            <w:tcW w:w="616" w:type="dxa"/>
            <w:tcBorders>
              <w:right w:val="single" w:sz="12" w:space="0" w:color="auto"/>
            </w:tcBorders>
            <w:vAlign w:val="center"/>
          </w:tcPr>
          <w:p w14:paraId="0FB52158" w14:textId="77777777" w:rsidR="002B496B" w:rsidRPr="00355FEC" w:rsidRDefault="002B496B" w:rsidP="00BB2A9F">
            <w:pPr>
              <w:spacing w:line="240" w:lineRule="auto"/>
              <w:rPr>
                <w:sz w:val="20"/>
                <w:szCs w:val="20"/>
              </w:rPr>
            </w:pPr>
          </w:p>
        </w:tc>
      </w:tr>
      <w:tr w:rsidR="002B496B" w:rsidRPr="00355FEC" w14:paraId="556E0DF4"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7C2C8028" w14:textId="77777777" w:rsidR="002B496B" w:rsidRPr="00355FEC" w:rsidRDefault="002B496B" w:rsidP="00BB2A9F">
            <w:pPr>
              <w:spacing w:line="240" w:lineRule="auto"/>
              <w:rPr>
                <w:bCs/>
                <w:sz w:val="20"/>
                <w:szCs w:val="20"/>
              </w:rPr>
            </w:pPr>
            <w:r w:rsidRPr="00355FEC">
              <w:rPr>
                <w:bCs/>
                <w:sz w:val="20"/>
                <w:szCs w:val="20"/>
              </w:rPr>
              <w:t>OBJETIVIDAD</w:t>
            </w:r>
          </w:p>
        </w:tc>
        <w:tc>
          <w:tcPr>
            <w:tcW w:w="2409" w:type="dxa"/>
            <w:gridSpan w:val="2"/>
          </w:tcPr>
          <w:p w14:paraId="523D7178" w14:textId="77777777" w:rsidR="002B496B" w:rsidRPr="00355FEC" w:rsidRDefault="002B496B" w:rsidP="00BB2A9F">
            <w:pPr>
              <w:spacing w:line="240" w:lineRule="auto"/>
              <w:jc w:val="both"/>
              <w:rPr>
                <w:sz w:val="20"/>
                <w:szCs w:val="20"/>
              </w:rPr>
            </w:pPr>
            <w:r w:rsidRPr="00355FEC">
              <w:rPr>
                <w:sz w:val="20"/>
                <w:szCs w:val="20"/>
              </w:rPr>
              <w:t>Está expresado en conductas observables y medibles.</w:t>
            </w:r>
          </w:p>
        </w:tc>
        <w:tc>
          <w:tcPr>
            <w:tcW w:w="481" w:type="dxa"/>
            <w:vAlign w:val="center"/>
          </w:tcPr>
          <w:p w14:paraId="1A36FB03" w14:textId="77777777" w:rsidR="002B496B" w:rsidRPr="00355FEC" w:rsidRDefault="002B496B" w:rsidP="00BB2A9F">
            <w:pPr>
              <w:spacing w:line="240" w:lineRule="auto"/>
              <w:rPr>
                <w:sz w:val="20"/>
                <w:szCs w:val="20"/>
              </w:rPr>
            </w:pPr>
          </w:p>
        </w:tc>
        <w:tc>
          <w:tcPr>
            <w:tcW w:w="482" w:type="dxa"/>
            <w:vAlign w:val="center"/>
          </w:tcPr>
          <w:p w14:paraId="4A486394" w14:textId="77777777" w:rsidR="002B496B" w:rsidRPr="00355FEC" w:rsidRDefault="002B496B" w:rsidP="00BB2A9F">
            <w:pPr>
              <w:spacing w:line="240" w:lineRule="auto"/>
              <w:rPr>
                <w:sz w:val="20"/>
                <w:szCs w:val="20"/>
              </w:rPr>
            </w:pPr>
          </w:p>
        </w:tc>
        <w:tc>
          <w:tcPr>
            <w:tcW w:w="482" w:type="dxa"/>
            <w:vAlign w:val="center"/>
          </w:tcPr>
          <w:p w14:paraId="5620F52A" w14:textId="77777777" w:rsidR="002B496B" w:rsidRPr="00355FEC" w:rsidRDefault="002B496B" w:rsidP="00BB2A9F">
            <w:pPr>
              <w:spacing w:line="240" w:lineRule="auto"/>
              <w:rPr>
                <w:sz w:val="20"/>
                <w:szCs w:val="20"/>
              </w:rPr>
            </w:pPr>
          </w:p>
        </w:tc>
        <w:tc>
          <w:tcPr>
            <w:tcW w:w="482" w:type="dxa"/>
            <w:vAlign w:val="center"/>
          </w:tcPr>
          <w:p w14:paraId="496A2246" w14:textId="77777777" w:rsidR="002B496B" w:rsidRPr="00355FEC" w:rsidRDefault="002B496B" w:rsidP="00BB2A9F">
            <w:pPr>
              <w:spacing w:line="240" w:lineRule="auto"/>
              <w:rPr>
                <w:sz w:val="20"/>
                <w:szCs w:val="20"/>
              </w:rPr>
            </w:pPr>
          </w:p>
        </w:tc>
        <w:tc>
          <w:tcPr>
            <w:tcW w:w="482" w:type="dxa"/>
            <w:vAlign w:val="center"/>
          </w:tcPr>
          <w:p w14:paraId="07B1C55A" w14:textId="77777777" w:rsidR="002B496B" w:rsidRPr="00355FEC" w:rsidRDefault="002B496B" w:rsidP="00BB2A9F">
            <w:pPr>
              <w:spacing w:line="240" w:lineRule="auto"/>
              <w:rPr>
                <w:sz w:val="20"/>
                <w:szCs w:val="20"/>
              </w:rPr>
            </w:pPr>
          </w:p>
        </w:tc>
        <w:tc>
          <w:tcPr>
            <w:tcW w:w="482" w:type="dxa"/>
            <w:gridSpan w:val="2"/>
            <w:vAlign w:val="center"/>
          </w:tcPr>
          <w:p w14:paraId="49ECD314" w14:textId="77777777" w:rsidR="002B496B" w:rsidRPr="00355FEC" w:rsidRDefault="002B496B" w:rsidP="00BB2A9F">
            <w:pPr>
              <w:spacing w:line="240" w:lineRule="auto"/>
              <w:rPr>
                <w:sz w:val="20"/>
                <w:szCs w:val="20"/>
              </w:rPr>
            </w:pPr>
          </w:p>
        </w:tc>
        <w:tc>
          <w:tcPr>
            <w:tcW w:w="482" w:type="dxa"/>
            <w:vAlign w:val="center"/>
          </w:tcPr>
          <w:p w14:paraId="1D6A87C0" w14:textId="77777777" w:rsidR="002B496B" w:rsidRPr="00355FEC" w:rsidRDefault="002B496B" w:rsidP="00BB2A9F">
            <w:pPr>
              <w:spacing w:line="240" w:lineRule="auto"/>
              <w:rPr>
                <w:sz w:val="20"/>
                <w:szCs w:val="20"/>
              </w:rPr>
            </w:pPr>
          </w:p>
        </w:tc>
        <w:tc>
          <w:tcPr>
            <w:tcW w:w="482" w:type="dxa"/>
            <w:vAlign w:val="center"/>
          </w:tcPr>
          <w:p w14:paraId="1AE6904B" w14:textId="77777777" w:rsidR="002B496B" w:rsidRPr="00355FEC" w:rsidRDefault="002B496B" w:rsidP="00BB2A9F">
            <w:pPr>
              <w:spacing w:line="240" w:lineRule="auto"/>
              <w:rPr>
                <w:sz w:val="20"/>
                <w:szCs w:val="20"/>
              </w:rPr>
            </w:pPr>
          </w:p>
        </w:tc>
        <w:tc>
          <w:tcPr>
            <w:tcW w:w="482" w:type="dxa"/>
            <w:vAlign w:val="center"/>
          </w:tcPr>
          <w:p w14:paraId="1A3A41EC" w14:textId="77777777" w:rsidR="002B496B" w:rsidRPr="00355FEC" w:rsidRDefault="002B496B" w:rsidP="00BB2A9F">
            <w:pPr>
              <w:spacing w:line="240" w:lineRule="auto"/>
              <w:rPr>
                <w:sz w:val="20"/>
                <w:szCs w:val="20"/>
              </w:rPr>
            </w:pPr>
          </w:p>
        </w:tc>
        <w:tc>
          <w:tcPr>
            <w:tcW w:w="482" w:type="dxa"/>
            <w:vAlign w:val="center"/>
          </w:tcPr>
          <w:p w14:paraId="47FFC8CF" w14:textId="77777777" w:rsidR="002B496B" w:rsidRPr="00355FEC" w:rsidRDefault="002B496B" w:rsidP="00BB2A9F">
            <w:pPr>
              <w:spacing w:line="240" w:lineRule="auto"/>
              <w:rPr>
                <w:sz w:val="20"/>
                <w:szCs w:val="20"/>
              </w:rPr>
            </w:pPr>
          </w:p>
        </w:tc>
        <w:tc>
          <w:tcPr>
            <w:tcW w:w="482" w:type="dxa"/>
            <w:vAlign w:val="center"/>
          </w:tcPr>
          <w:p w14:paraId="3AC79161" w14:textId="77777777" w:rsidR="002B496B" w:rsidRPr="00355FEC" w:rsidRDefault="002B496B" w:rsidP="00BB2A9F">
            <w:pPr>
              <w:spacing w:line="240" w:lineRule="auto"/>
              <w:rPr>
                <w:sz w:val="20"/>
                <w:szCs w:val="20"/>
              </w:rPr>
            </w:pPr>
          </w:p>
        </w:tc>
        <w:tc>
          <w:tcPr>
            <w:tcW w:w="482" w:type="dxa"/>
            <w:vAlign w:val="center"/>
          </w:tcPr>
          <w:p w14:paraId="15210A76" w14:textId="77777777" w:rsidR="002B496B" w:rsidRPr="00355FEC" w:rsidRDefault="002B496B" w:rsidP="00BB2A9F">
            <w:pPr>
              <w:spacing w:line="240" w:lineRule="auto"/>
              <w:rPr>
                <w:sz w:val="20"/>
                <w:szCs w:val="20"/>
              </w:rPr>
            </w:pPr>
          </w:p>
        </w:tc>
        <w:tc>
          <w:tcPr>
            <w:tcW w:w="482" w:type="dxa"/>
            <w:gridSpan w:val="2"/>
            <w:vAlign w:val="center"/>
          </w:tcPr>
          <w:p w14:paraId="2F9B0AA3" w14:textId="77777777" w:rsidR="002B496B" w:rsidRPr="00355FEC" w:rsidRDefault="002B496B" w:rsidP="00BB2A9F">
            <w:pPr>
              <w:spacing w:line="240" w:lineRule="auto"/>
              <w:rPr>
                <w:sz w:val="20"/>
                <w:szCs w:val="20"/>
              </w:rPr>
            </w:pPr>
          </w:p>
        </w:tc>
        <w:tc>
          <w:tcPr>
            <w:tcW w:w="482" w:type="dxa"/>
            <w:vAlign w:val="center"/>
          </w:tcPr>
          <w:p w14:paraId="69F3EAC6" w14:textId="77777777" w:rsidR="002B496B" w:rsidRPr="00355FEC" w:rsidRDefault="002B496B" w:rsidP="00BB2A9F">
            <w:pPr>
              <w:spacing w:line="240" w:lineRule="auto"/>
              <w:rPr>
                <w:sz w:val="20"/>
                <w:szCs w:val="20"/>
              </w:rPr>
            </w:pPr>
          </w:p>
        </w:tc>
        <w:tc>
          <w:tcPr>
            <w:tcW w:w="482" w:type="dxa"/>
            <w:vAlign w:val="center"/>
          </w:tcPr>
          <w:p w14:paraId="4D82ACC8" w14:textId="77777777" w:rsidR="002B496B" w:rsidRPr="00355FEC" w:rsidRDefault="002B496B" w:rsidP="00BB2A9F">
            <w:pPr>
              <w:spacing w:line="240" w:lineRule="auto"/>
              <w:rPr>
                <w:sz w:val="20"/>
                <w:szCs w:val="20"/>
              </w:rPr>
            </w:pPr>
          </w:p>
        </w:tc>
        <w:tc>
          <w:tcPr>
            <w:tcW w:w="482" w:type="dxa"/>
            <w:vAlign w:val="center"/>
          </w:tcPr>
          <w:p w14:paraId="292B625A" w14:textId="77777777" w:rsidR="002B496B" w:rsidRPr="00355FEC" w:rsidRDefault="002B496B" w:rsidP="00BB2A9F">
            <w:pPr>
              <w:spacing w:line="240" w:lineRule="auto"/>
              <w:rPr>
                <w:sz w:val="20"/>
                <w:szCs w:val="20"/>
              </w:rPr>
            </w:pPr>
          </w:p>
        </w:tc>
        <w:tc>
          <w:tcPr>
            <w:tcW w:w="482" w:type="dxa"/>
            <w:vAlign w:val="center"/>
          </w:tcPr>
          <w:p w14:paraId="0068ED8B" w14:textId="77777777" w:rsidR="002B496B" w:rsidRPr="00355FEC" w:rsidRDefault="002B496B" w:rsidP="00BB2A9F">
            <w:pPr>
              <w:spacing w:line="240" w:lineRule="auto"/>
              <w:rPr>
                <w:sz w:val="20"/>
                <w:szCs w:val="20"/>
              </w:rPr>
            </w:pPr>
          </w:p>
        </w:tc>
        <w:tc>
          <w:tcPr>
            <w:tcW w:w="482" w:type="dxa"/>
            <w:vAlign w:val="center"/>
          </w:tcPr>
          <w:p w14:paraId="546D8E9D" w14:textId="77777777" w:rsidR="002B496B" w:rsidRPr="00355FEC" w:rsidRDefault="002B496B" w:rsidP="00BB2A9F">
            <w:pPr>
              <w:spacing w:line="240" w:lineRule="auto"/>
              <w:rPr>
                <w:sz w:val="20"/>
                <w:szCs w:val="20"/>
              </w:rPr>
            </w:pPr>
          </w:p>
        </w:tc>
        <w:tc>
          <w:tcPr>
            <w:tcW w:w="482" w:type="dxa"/>
            <w:vAlign w:val="center"/>
          </w:tcPr>
          <w:p w14:paraId="0A0501D2" w14:textId="3D1975EC" w:rsidR="002B496B" w:rsidRPr="00355FEC" w:rsidRDefault="00E7579F" w:rsidP="00BB2A9F">
            <w:pPr>
              <w:spacing w:line="240" w:lineRule="auto"/>
              <w:rPr>
                <w:sz w:val="20"/>
                <w:szCs w:val="20"/>
              </w:rPr>
            </w:pPr>
            <w:r>
              <w:rPr>
                <w:sz w:val="20"/>
                <w:szCs w:val="20"/>
              </w:rPr>
              <w:t>X</w:t>
            </w:r>
          </w:p>
        </w:tc>
        <w:tc>
          <w:tcPr>
            <w:tcW w:w="616" w:type="dxa"/>
            <w:tcBorders>
              <w:right w:val="single" w:sz="12" w:space="0" w:color="auto"/>
            </w:tcBorders>
            <w:vAlign w:val="center"/>
          </w:tcPr>
          <w:p w14:paraId="7D237C8C" w14:textId="77777777" w:rsidR="002B496B" w:rsidRPr="00355FEC" w:rsidRDefault="002B496B" w:rsidP="00BB2A9F">
            <w:pPr>
              <w:spacing w:line="240" w:lineRule="auto"/>
              <w:rPr>
                <w:sz w:val="20"/>
                <w:szCs w:val="20"/>
              </w:rPr>
            </w:pPr>
          </w:p>
        </w:tc>
      </w:tr>
      <w:tr w:rsidR="002B496B" w:rsidRPr="00355FEC" w14:paraId="7557A382"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7A1A36A8" w14:textId="77777777" w:rsidR="002B496B" w:rsidRPr="00355FEC" w:rsidRDefault="002B496B" w:rsidP="00BB2A9F">
            <w:pPr>
              <w:spacing w:line="240" w:lineRule="auto"/>
              <w:rPr>
                <w:bCs/>
                <w:sz w:val="20"/>
                <w:szCs w:val="20"/>
              </w:rPr>
            </w:pPr>
            <w:r w:rsidRPr="00355FEC">
              <w:rPr>
                <w:bCs/>
                <w:sz w:val="20"/>
                <w:szCs w:val="20"/>
              </w:rPr>
              <w:t>ACTUALIDAD</w:t>
            </w:r>
          </w:p>
        </w:tc>
        <w:tc>
          <w:tcPr>
            <w:tcW w:w="2409" w:type="dxa"/>
            <w:gridSpan w:val="2"/>
          </w:tcPr>
          <w:p w14:paraId="5AAFD63F" w14:textId="77777777" w:rsidR="002B496B" w:rsidRPr="00355FEC" w:rsidRDefault="002B496B" w:rsidP="00BB2A9F">
            <w:pPr>
              <w:spacing w:line="240" w:lineRule="auto"/>
              <w:jc w:val="both"/>
              <w:rPr>
                <w:sz w:val="20"/>
                <w:szCs w:val="20"/>
              </w:rPr>
            </w:pPr>
            <w:r w:rsidRPr="00355FEC">
              <w:rPr>
                <w:sz w:val="20"/>
                <w:szCs w:val="20"/>
              </w:rPr>
              <w:t>Esta acorde a los aportes recientes en la disciplina de estudio.</w:t>
            </w:r>
          </w:p>
        </w:tc>
        <w:tc>
          <w:tcPr>
            <w:tcW w:w="481" w:type="dxa"/>
            <w:vAlign w:val="center"/>
          </w:tcPr>
          <w:p w14:paraId="26BB1B9C" w14:textId="77777777" w:rsidR="002B496B" w:rsidRPr="00355FEC" w:rsidRDefault="002B496B" w:rsidP="00BB2A9F">
            <w:pPr>
              <w:spacing w:line="240" w:lineRule="auto"/>
              <w:rPr>
                <w:sz w:val="20"/>
                <w:szCs w:val="20"/>
              </w:rPr>
            </w:pPr>
          </w:p>
        </w:tc>
        <w:tc>
          <w:tcPr>
            <w:tcW w:w="482" w:type="dxa"/>
            <w:vAlign w:val="center"/>
          </w:tcPr>
          <w:p w14:paraId="731EF8A6" w14:textId="77777777" w:rsidR="002B496B" w:rsidRPr="00355FEC" w:rsidRDefault="002B496B" w:rsidP="00BB2A9F">
            <w:pPr>
              <w:spacing w:line="240" w:lineRule="auto"/>
              <w:rPr>
                <w:sz w:val="20"/>
                <w:szCs w:val="20"/>
              </w:rPr>
            </w:pPr>
          </w:p>
        </w:tc>
        <w:tc>
          <w:tcPr>
            <w:tcW w:w="482" w:type="dxa"/>
            <w:vAlign w:val="center"/>
          </w:tcPr>
          <w:p w14:paraId="0635F55D" w14:textId="77777777" w:rsidR="002B496B" w:rsidRPr="00355FEC" w:rsidRDefault="002B496B" w:rsidP="00BB2A9F">
            <w:pPr>
              <w:spacing w:line="240" w:lineRule="auto"/>
              <w:rPr>
                <w:sz w:val="20"/>
                <w:szCs w:val="20"/>
              </w:rPr>
            </w:pPr>
          </w:p>
        </w:tc>
        <w:tc>
          <w:tcPr>
            <w:tcW w:w="482" w:type="dxa"/>
            <w:vAlign w:val="center"/>
          </w:tcPr>
          <w:p w14:paraId="5F12AA67" w14:textId="77777777" w:rsidR="002B496B" w:rsidRPr="00355FEC" w:rsidRDefault="002B496B" w:rsidP="00BB2A9F">
            <w:pPr>
              <w:spacing w:line="240" w:lineRule="auto"/>
              <w:rPr>
                <w:sz w:val="20"/>
                <w:szCs w:val="20"/>
              </w:rPr>
            </w:pPr>
          </w:p>
        </w:tc>
        <w:tc>
          <w:tcPr>
            <w:tcW w:w="482" w:type="dxa"/>
            <w:vAlign w:val="center"/>
          </w:tcPr>
          <w:p w14:paraId="6A202568" w14:textId="77777777" w:rsidR="002B496B" w:rsidRPr="00355FEC" w:rsidRDefault="002B496B" w:rsidP="00BB2A9F">
            <w:pPr>
              <w:spacing w:line="240" w:lineRule="auto"/>
              <w:rPr>
                <w:sz w:val="20"/>
                <w:szCs w:val="20"/>
              </w:rPr>
            </w:pPr>
          </w:p>
        </w:tc>
        <w:tc>
          <w:tcPr>
            <w:tcW w:w="482" w:type="dxa"/>
            <w:gridSpan w:val="2"/>
            <w:vAlign w:val="center"/>
          </w:tcPr>
          <w:p w14:paraId="6E47E783" w14:textId="77777777" w:rsidR="002B496B" w:rsidRPr="00355FEC" w:rsidRDefault="002B496B" w:rsidP="00BB2A9F">
            <w:pPr>
              <w:spacing w:line="240" w:lineRule="auto"/>
              <w:rPr>
                <w:sz w:val="20"/>
                <w:szCs w:val="20"/>
              </w:rPr>
            </w:pPr>
          </w:p>
        </w:tc>
        <w:tc>
          <w:tcPr>
            <w:tcW w:w="482" w:type="dxa"/>
            <w:vAlign w:val="center"/>
          </w:tcPr>
          <w:p w14:paraId="57897989" w14:textId="77777777" w:rsidR="002B496B" w:rsidRPr="00355FEC" w:rsidRDefault="002B496B" w:rsidP="00BB2A9F">
            <w:pPr>
              <w:spacing w:line="240" w:lineRule="auto"/>
              <w:rPr>
                <w:sz w:val="20"/>
                <w:szCs w:val="20"/>
              </w:rPr>
            </w:pPr>
          </w:p>
        </w:tc>
        <w:tc>
          <w:tcPr>
            <w:tcW w:w="482" w:type="dxa"/>
            <w:vAlign w:val="center"/>
          </w:tcPr>
          <w:p w14:paraId="50085ACE" w14:textId="77777777" w:rsidR="002B496B" w:rsidRPr="00355FEC" w:rsidRDefault="002B496B" w:rsidP="00BB2A9F">
            <w:pPr>
              <w:spacing w:line="240" w:lineRule="auto"/>
              <w:rPr>
                <w:sz w:val="20"/>
                <w:szCs w:val="20"/>
              </w:rPr>
            </w:pPr>
          </w:p>
        </w:tc>
        <w:tc>
          <w:tcPr>
            <w:tcW w:w="482" w:type="dxa"/>
            <w:vAlign w:val="center"/>
          </w:tcPr>
          <w:p w14:paraId="6B906919" w14:textId="77777777" w:rsidR="002B496B" w:rsidRPr="00355FEC" w:rsidRDefault="002B496B" w:rsidP="00BB2A9F">
            <w:pPr>
              <w:spacing w:line="240" w:lineRule="auto"/>
              <w:rPr>
                <w:sz w:val="20"/>
                <w:szCs w:val="20"/>
              </w:rPr>
            </w:pPr>
          </w:p>
        </w:tc>
        <w:tc>
          <w:tcPr>
            <w:tcW w:w="482" w:type="dxa"/>
            <w:vAlign w:val="center"/>
          </w:tcPr>
          <w:p w14:paraId="1E1CE33D" w14:textId="77777777" w:rsidR="002B496B" w:rsidRPr="00355FEC" w:rsidRDefault="002B496B" w:rsidP="00BB2A9F">
            <w:pPr>
              <w:spacing w:line="240" w:lineRule="auto"/>
              <w:rPr>
                <w:sz w:val="20"/>
                <w:szCs w:val="20"/>
              </w:rPr>
            </w:pPr>
          </w:p>
        </w:tc>
        <w:tc>
          <w:tcPr>
            <w:tcW w:w="482" w:type="dxa"/>
            <w:vAlign w:val="center"/>
          </w:tcPr>
          <w:p w14:paraId="55465813" w14:textId="77777777" w:rsidR="002B496B" w:rsidRPr="00355FEC" w:rsidRDefault="002B496B" w:rsidP="00BB2A9F">
            <w:pPr>
              <w:spacing w:line="240" w:lineRule="auto"/>
              <w:rPr>
                <w:sz w:val="20"/>
                <w:szCs w:val="20"/>
              </w:rPr>
            </w:pPr>
          </w:p>
        </w:tc>
        <w:tc>
          <w:tcPr>
            <w:tcW w:w="482" w:type="dxa"/>
            <w:vAlign w:val="center"/>
          </w:tcPr>
          <w:p w14:paraId="06ADC498" w14:textId="77777777" w:rsidR="002B496B" w:rsidRPr="00355FEC" w:rsidRDefault="002B496B" w:rsidP="00BB2A9F">
            <w:pPr>
              <w:spacing w:line="240" w:lineRule="auto"/>
              <w:rPr>
                <w:sz w:val="20"/>
                <w:szCs w:val="20"/>
              </w:rPr>
            </w:pPr>
          </w:p>
        </w:tc>
        <w:tc>
          <w:tcPr>
            <w:tcW w:w="482" w:type="dxa"/>
            <w:gridSpan w:val="2"/>
            <w:vAlign w:val="center"/>
          </w:tcPr>
          <w:p w14:paraId="535BC014" w14:textId="77777777" w:rsidR="002B496B" w:rsidRPr="00355FEC" w:rsidRDefault="002B496B" w:rsidP="00BB2A9F">
            <w:pPr>
              <w:spacing w:line="240" w:lineRule="auto"/>
              <w:rPr>
                <w:sz w:val="20"/>
                <w:szCs w:val="20"/>
              </w:rPr>
            </w:pPr>
          </w:p>
        </w:tc>
        <w:tc>
          <w:tcPr>
            <w:tcW w:w="482" w:type="dxa"/>
            <w:vAlign w:val="center"/>
          </w:tcPr>
          <w:p w14:paraId="01E49656" w14:textId="77777777" w:rsidR="002B496B" w:rsidRPr="00355FEC" w:rsidRDefault="002B496B" w:rsidP="00BB2A9F">
            <w:pPr>
              <w:spacing w:line="240" w:lineRule="auto"/>
              <w:rPr>
                <w:sz w:val="20"/>
                <w:szCs w:val="20"/>
              </w:rPr>
            </w:pPr>
          </w:p>
        </w:tc>
        <w:tc>
          <w:tcPr>
            <w:tcW w:w="482" w:type="dxa"/>
            <w:vAlign w:val="center"/>
          </w:tcPr>
          <w:p w14:paraId="39681744" w14:textId="77777777" w:rsidR="002B496B" w:rsidRPr="00355FEC" w:rsidRDefault="002B496B" w:rsidP="00BB2A9F">
            <w:pPr>
              <w:spacing w:line="240" w:lineRule="auto"/>
              <w:rPr>
                <w:sz w:val="20"/>
                <w:szCs w:val="20"/>
              </w:rPr>
            </w:pPr>
          </w:p>
        </w:tc>
        <w:tc>
          <w:tcPr>
            <w:tcW w:w="482" w:type="dxa"/>
            <w:vAlign w:val="center"/>
          </w:tcPr>
          <w:p w14:paraId="6951641E" w14:textId="77777777" w:rsidR="002B496B" w:rsidRPr="00355FEC" w:rsidRDefault="002B496B" w:rsidP="00BB2A9F">
            <w:pPr>
              <w:spacing w:line="240" w:lineRule="auto"/>
              <w:rPr>
                <w:sz w:val="20"/>
                <w:szCs w:val="20"/>
              </w:rPr>
            </w:pPr>
          </w:p>
        </w:tc>
        <w:tc>
          <w:tcPr>
            <w:tcW w:w="482" w:type="dxa"/>
            <w:vAlign w:val="center"/>
          </w:tcPr>
          <w:p w14:paraId="727AD0A0" w14:textId="77777777" w:rsidR="002B496B" w:rsidRPr="00355FEC" w:rsidRDefault="002B496B" w:rsidP="00BB2A9F">
            <w:pPr>
              <w:spacing w:line="240" w:lineRule="auto"/>
              <w:rPr>
                <w:sz w:val="20"/>
                <w:szCs w:val="20"/>
              </w:rPr>
            </w:pPr>
          </w:p>
        </w:tc>
        <w:tc>
          <w:tcPr>
            <w:tcW w:w="482" w:type="dxa"/>
            <w:vAlign w:val="center"/>
          </w:tcPr>
          <w:p w14:paraId="6CA28262" w14:textId="14FC9850" w:rsidR="002B496B" w:rsidRPr="00355FEC" w:rsidRDefault="002B496B" w:rsidP="00BB2A9F">
            <w:pPr>
              <w:spacing w:line="240" w:lineRule="auto"/>
              <w:rPr>
                <w:sz w:val="20"/>
                <w:szCs w:val="20"/>
              </w:rPr>
            </w:pPr>
          </w:p>
        </w:tc>
        <w:tc>
          <w:tcPr>
            <w:tcW w:w="482" w:type="dxa"/>
            <w:vAlign w:val="center"/>
          </w:tcPr>
          <w:p w14:paraId="3170D7F9"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511A345D" w14:textId="588582ED" w:rsidR="002B496B" w:rsidRPr="00355FEC" w:rsidRDefault="00E7579F" w:rsidP="00BB2A9F">
            <w:pPr>
              <w:spacing w:line="240" w:lineRule="auto"/>
              <w:rPr>
                <w:sz w:val="20"/>
                <w:szCs w:val="20"/>
              </w:rPr>
            </w:pPr>
            <w:r>
              <w:rPr>
                <w:sz w:val="20"/>
                <w:szCs w:val="20"/>
              </w:rPr>
              <w:t>X</w:t>
            </w:r>
          </w:p>
        </w:tc>
      </w:tr>
      <w:tr w:rsidR="002B496B" w:rsidRPr="00355FEC" w14:paraId="60105D1E"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3E289642" w14:textId="77777777" w:rsidR="002B496B" w:rsidRPr="00355FEC" w:rsidRDefault="002B496B" w:rsidP="00BB2A9F">
            <w:pPr>
              <w:spacing w:line="240" w:lineRule="auto"/>
              <w:rPr>
                <w:bCs/>
                <w:sz w:val="20"/>
                <w:szCs w:val="20"/>
              </w:rPr>
            </w:pPr>
            <w:r w:rsidRPr="00355FEC">
              <w:rPr>
                <w:bCs/>
                <w:sz w:val="20"/>
                <w:szCs w:val="20"/>
              </w:rPr>
              <w:t>SUFICIENCIA</w:t>
            </w:r>
          </w:p>
        </w:tc>
        <w:tc>
          <w:tcPr>
            <w:tcW w:w="2409" w:type="dxa"/>
            <w:gridSpan w:val="2"/>
          </w:tcPr>
          <w:p w14:paraId="36192856" w14:textId="77777777" w:rsidR="002B496B" w:rsidRPr="00355FEC" w:rsidRDefault="002B496B" w:rsidP="00BB2A9F">
            <w:pPr>
              <w:spacing w:line="240" w:lineRule="auto"/>
              <w:jc w:val="both"/>
              <w:rPr>
                <w:sz w:val="20"/>
                <w:szCs w:val="20"/>
              </w:rPr>
            </w:pPr>
            <w:r w:rsidRPr="00355FEC">
              <w:rPr>
                <w:sz w:val="20"/>
                <w:szCs w:val="20"/>
              </w:rPr>
              <w:t>Son suficientes la cantidad y calidad de ítems presentados en el instrumento.</w:t>
            </w:r>
          </w:p>
        </w:tc>
        <w:tc>
          <w:tcPr>
            <w:tcW w:w="481" w:type="dxa"/>
            <w:vAlign w:val="center"/>
          </w:tcPr>
          <w:p w14:paraId="7E2D3438" w14:textId="77777777" w:rsidR="002B496B" w:rsidRPr="00355FEC" w:rsidRDefault="002B496B" w:rsidP="00BB2A9F">
            <w:pPr>
              <w:spacing w:line="240" w:lineRule="auto"/>
              <w:rPr>
                <w:sz w:val="20"/>
                <w:szCs w:val="20"/>
              </w:rPr>
            </w:pPr>
          </w:p>
        </w:tc>
        <w:tc>
          <w:tcPr>
            <w:tcW w:w="482" w:type="dxa"/>
            <w:vAlign w:val="center"/>
          </w:tcPr>
          <w:p w14:paraId="27394567" w14:textId="77777777" w:rsidR="002B496B" w:rsidRPr="00355FEC" w:rsidRDefault="002B496B" w:rsidP="00BB2A9F">
            <w:pPr>
              <w:spacing w:line="240" w:lineRule="auto"/>
              <w:rPr>
                <w:sz w:val="20"/>
                <w:szCs w:val="20"/>
              </w:rPr>
            </w:pPr>
          </w:p>
        </w:tc>
        <w:tc>
          <w:tcPr>
            <w:tcW w:w="482" w:type="dxa"/>
            <w:vAlign w:val="center"/>
          </w:tcPr>
          <w:p w14:paraId="5B283A09" w14:textId="77777777" w:rsidR="002B496B" w:rsidRPr="00355FEC" w:rsidRDefault="002B496B" w:rsidP="00BB2A9F">
            <w:pPr>
              <w:spacing w:line="240" w:lineRule="auto"/>
              <w:rPr>
                <w:sz w:val="20"/>
                <w:szCs w:val="20"/>
              </w:rPr>
            </w:pPr>
          </w:p>
        </w:tc>
        <w:tc>
          <w:tcPr>
            <w:tcW w:w="482" w:type="dxa"/>
            <w:vAlign w:val="center"/>
          </w:tcPr>
          <w:p w14:paraId="31475F42" w14:textId="77777777" w:rsidR="002B496B" w:rsidRPr="00355FEC" w:rsidRDefault="002B496B" w:rsidP="00BB2A9F">
            <w:pPr>
              <w:spacing w:line="240" w:lineRule="auto"/>
              <w:rPr>
                <w:sz w:val="20"/>
                <w:szCs w:val="20"/>
              </w:rPr>
            </w:pPr>
          </w:p>
        </w:tc>
        <w:tc>
          <w:tcPr>
            <w:tcW w:w="482" w:type="dxa"/>
            <w:vAlign w:val="center"/>
          </w:tcPr>
          <w:p w14:paraId="1A1E47B6" w14:textId="77777777" w:rsidR="002B496B" w:rsidRPr="00355FEC" w:rsidRDefault="002B496B" w:rsidP="00BB2A9F">
            <w:pPr>
              <w:spacing w:line="240" w:lineRule="auto"/>
              <w:rPr>
                <w:sz w:val="20"/>
                <w:szCs w:val="20"/>
              </w:rPr>
            </w:pPr>
          </w:p>
        </w:tc>
        <w:tc>
          <w:tcPr>
            <w:tcW w:w="482" w:type="dxa"/>
            <w:gridSpan w:val="2"/>
            <w:vAlign w:val="center"/>
          </w:tcPr>
          <w:p w14:paraId="16B1D7B4" w14:textId="77777777" w:rsidR="002B496B" w:rsidRPr="00355FEC" w:rsidRDefault="002B496B" w:rsidP="00BB2A9F">
            <w:pPr>
              <w:spacing w:line="240" w:lineRule="auto"/>
              <w:rPr>
                <w:sz w:val="20"/>
                <w:szCs w:val="20"/>
              </w:rPr>
            </w:pPr>
          </w:p>
        </w:tc>
        <w:tc>
          <w:tcPr>
            <w:tcW w:w="482" w:type="dxa"/>
            <w:vAlign w:val="center"/>
          </w:tcPr>
          <w:p w14:paraId="3FACCBEA" w14:textId="77777777" w:rsidR="002B496B" w:rsidRPr="00355FEC" w:rsidRDefault="002B496B" w:rsidP="00BB2A9F">
            <w:pPr>
              <w:spacing w:line="240" w:lineRule="auto"/>
              <w:rPr>
                <w:sz w:val="20"/>
                <w:szCs w:val="20"/>
              </w:rPr>
            </w:pPr>
          </w:p>
        </w:tc>
        <w:tc>
          <w:tcPr>
            <w:tcW w:w="482" w:type="dxa"/>
            <w:vAlign w:val="center"/>
          </w:tcPr>
          <w:p w14:paraId="63179A56" w14:textId="77777777" w:rsidR="002B496B" w:rsidRPr="00355FEC" w:rsidRDefault="002B496B" w:rsidP="00BB2A9F">
            <w:pPr>
              <w:spacing w:line="240" w:lineRule="auto"/>
              <w:rPr>
                <w:sz w:val="20"/>
                <w:szCs w:val="20"/>
              </w:rPr>
            </w:pPr>
          </w:p>
        </w:tc>
        <w:tc>
          <w:tcPr>
            <w:tcW w:w="482" w:type="dxa"/>
            <w:vAlign w:val="center"/>
          </w:tcPr>
          <w:p w14:paraId="1B88B647" w14:textId="77777777" w:rsidR="002B496B" w:rsidRPr="00355FEC" w:rsidRDefault="002B496B" w:rsidP="00BB2A9F">
            <w:pPr>
              <w:spacing w:line="240" w:lineRule="auto"/>
              <w:rPr>
                <w:sz w:val="20"/>
                <w:szCs w:val="20"/>
              </w:rPr>
            </w:pPr>
          </w:p>
        </w:tc>
        <w:tc>
          <w:tcPr>
            <w:tcW w:w="482" w:type="dxa"/>
            <w:vAlign w:val="center"/>
          </w:tcPr>
          <w:p w14:paraId="66C57DE2" w14:textId="77777777" w:rsidR="002B496B" w:rsidRPr="00355FEC" w:rsidRDefault="002B496B" w:rsidP="00BB2A9F">
            <w:pPr>
              <w:spacing w:line="240" w:lineRule="auto"/>
              <w:rPr>
                <w:sz w:val="20"/>
                <w:szCs w:val="20"/>
              </w:rPr>
            </w:pPr>
          </w:p>
        </w:tc>
        <w:tc>
          <w:tcPr>
            <w:tcW w:w="482" w:type="dxa"/>
            <w:vAlign w:val="center"/>
          </w:tcPr>
          <w:p w14:paraId="417B3ADE" w14:textId="77777777" w:rsidR="002B496B" w:rsidRPr="00355FEC" w:rsidRDefault="002B496B" w:rsidP="00BB2A9F">
            <w:pPr>
              <w:spacing w:line="240" w:lineRule="auto"/>
              <w:rPr>
                <w:sz w:val="20"/>
                <w:szCs w:val="20"/>
              </w:rPr>
            </w:pPr>
          </w:p>
        </w:tc>
        <w:tc>
          <w:tcPr>
            <w:tcW w:w="482" w:type="dxa"/>
            <w:vAlign w:val="center"/>
          </w:tcPr>
          <w:p w14:paraId="2F8E227A" w14:textId="77777777" w:rsidR="002B496B" w:rsidRPr="00355FEC" w:rsidRDefault="002B496B" w:rsidP="00BB2A9F">
            <w:pPr>
              <w:spacing w:line="240" w:lineRule="auto"/>
              <w:rPr>
                <w:sz w:val="20"/>
                <w:szCs w:val="20"/>
              </w:rPr>
            </w:pPr>
          </w:p>
        </w:tc>
        <w:tc>
          <w:tcPr>
            <w:tcW w:w="482" w:type="dxa"/>
            <w:gridSpan w:val="2"/>
            <w:vAlign w:val="center"/>
          </w:tcPr>
          <w:p w14:paraId="7ACD7543" w14:textId="77777777" w:rsidR="002B496B" w:rsidRPr="00355FEC" w:rsidRDefault="002B496B" w:rsidP="00BB2A9F">
            <w:pPr>
              <w:spacing w:line="240" w:lineRule="auto"/>
              <w:rPr>
                <w:sz w:val="20"/>
                <w:szCs w:val="20"/>
              </w:rPr>
            </w:pPr>
          </w:p>
        </w:tc>
        <w:tc>
          <w:tcPr>
            <w:tcW w:w="482" w:type="dxa"/>
            <w:vAlign w:val="center"/>
          </w:tcPr>
          <w:p w14:paraId="37188E77" w14:textId="77777777" w:rsidR="002B496B" w:rsidRPr="00355FEC" w:rsidRDefault="002B496B" w:rsidP="00BB2A9F">
            <w:pPr>
              <w:spacing w:line="240" w:lineRule="auto"/>
              <w:rPr>
                <w:sz w:val="20"/>
                <w:szCs w:val="20"/>
              </w:rPr>
            </w:pPr>
          </w:p>
        </w:tc>
        <w:tc>
          <w:tcPr>
            <w:tcW w:w="482" w:type="dxa"/>
            <w:vAlign w:val="center"/>
          </w:tcPr>
          <w:p w14:paraId="441E4046" w14:textId="77777777" w:rsidR="002B496B" w:rsidRPr="00355FEC" w:rsidRDefault="002B496B" w:rsidP="00BB2A9F">
            <w:pPr>
              <w:spacing w:line="240" w:lineRule="auto"/>
              <w:rPr>
                <w:sz w:val="20"/>
                <w:szCs w:val="20"/>
              </w:rPr>
            </w:pPr>
          </w:p>
        </w:tc>
        <w:tc>
          <w:tcPr>
            <w:tcW w:w="482" w:type="dxa"/>
            <w:vAlign w:val="center"/>
          </w:tcPr>
          <w:p w14:paraId="57949D7D" w14:textId="77777777" w:rsidR="002B496B" w:rsidRPr="00355FEC" w:rsidRDefault="002B496B" w:rsidP="00BB2A9F">
            <w:pPr>
              <w:spacing w:line="240" w:lineRule="auto"/>
              <w:rPr>
                <w:sz w:val="20"/>
                <w:szCs w:val="20"/>
              </w:rPr>
            </w:pPr>
          </w:p>
        </w:tc>
        <w:tc>
          <w:tcPr>
            <w:tcW w:w="482" w:type="dxa"/>
            <w:vAlign w:val="center"/>
          </w:tcPr>
          <w:p w14:paraId="7B6A9900" w14:textId="77777777" w:rsidR="002B496B" w:rsidRPr="00355FEC" w:rsidRDefault="002B496B" w:rsidP="00BB2A9F">
            <w:pPr>
              <w:spacing w:line="240" w:lineRule="auto"/>
              <w:rPr>
                <w:sz w:val="20"/>
                <w:szCs w:val="20"/>
              </w:rPr>
            </w:pPr>
          </w:p>
        </w:tc>
        <w:tc>
          <w:tcPr>
            <w:tcW w:w="482" w:type="dxa"/>
            <w:vAlign w:val="center"/>
          </w:tcPr>
          <w:p w14:paraId="437C97FA" w14:textId="77777777" w:rsidR="002B496B" w:rsidRPr="00355FEC" w:rsidRDefault="002B496B" w:rsidP="00BB2A9F">
            <w:pPr>
              <w:spacing w:line="240" w:lineRule="auto"/>
              <w:rPr>
                <w:sz w:val="20"/>
                <w:szCs w:val="20"/>
              </w:rPr>
            </w:pPr>
          </w:p>
        </w:tc>
        <w:tc>
          <w:tcPr>
            <w:tcW w:w="482" w:type="dxa"/>
            <w:vAlign w:val="center"/>
          </w:tcPr>
          <w:p w14:paraId="1DDF18C8"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12C664A9" w14:textId="337F2D74" w:rsidR="002B496B" w:rsidRPr="00355FEC" w:rsidRDefault="00E7579F" w:rsidP="00BB2A9F">
            <w:pPr>
              <w:spacing w:line="240" w:lineRule="auto"/>
              <w:rPr>
                <w:sz w:val="20"/>
                <w:szCs w:val="20"/>
              </w:rPr>
            </w:pPr>
            <w:r>
              <w:rPr>
                <w:sz w:val="20"/>
                <w:szCs w:val="20"/>
              </w:rPr>
              <w:t>X</w:t>
            </w:r>
          </w:p>
        </w:tc>
      </w:tr>
      <w:tr w:rsidR="002B496B" w:rsidRPr="00355FEC" w14:paraId="59B17E2D"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6ED12ACD" w14:textId="77777777" w:rsidR="002B496B" w:rsidRPr="00355FEC" w:rsidRDefault="002B496B" w:rsidP="00BB2A9F">
            <w:pPr>
              <w:spacing w:line="240" w:lineRule="auto"/>
              <w:rPr>
                <w:bCs/>
                <w:sz w:val="20"/>
                <w:szCs w:val="20"/>
              </w:rPr>
            </w:pPr>
            <w:r w:rsidRPr="00355FEC">
              <w:rPr>
                <w:bCs/>
                <w:sz w:val="20"/>
                <w:szCs w:val="20"/>
              </w:rPr>
              <w:t>INTENCIONALIDAD</w:t>
            </w:r>
          </w:p>
        </w:tc>
        <w:tc>
          <w:tcPr>
            <w:tcW w:w="2409" w:type="dxa"/>
            <w:gridSpan w:val="2"/>
          </w:tcPr>
          <w:p w14:paraId="6963F1AE" w14:textId="77777777" w:rsidR="002B496B" w:rsidRPr="00355FEC" w:rsidRDefault="002B496B" w:rsidP="00BB2A9F">
            <w:pPr>
              <w:spacing w:line="240" w:lineRule="auto"/>
              <w:jc w:val="both"/>
              <w:rPr>
                <w:sz w:val="20"/>
                <w:szCs w:val="20"/>
              </w:rPr>
            </w:pPr>
            <w:r w:rsidRPr="00355FEC">
              <w:rPr>
                <w:sz w:val="20"/>
                <w:szCs w:val="20"/>
              </w:rPr>
              <w:t>Es adecuado para valorar la variable seleccionada.</w:t>
            </w:r>
          </w:p>
        </w:tc>
        <w:tc>
          <w:tcPr>
            <w:tcW w:w="481" w:type="dxa"/>
            <w:vAlign w:val="center"/>
          </w:tcPr>
          <w:p w14:paraId="3A3BA01D" w14:textId="77777777" w:rsidR="002B496B" w:rsidRPr="00355FEC" w:rsidRDefault="002B496B" w:rsidP="00BB2A9F">
            <w:pPr>
              <w:spacing w:line="240" w:lineRule="auto"/>
              <w:rPr>
                <w:sz w:val="20"/>
                <w:szCs w:val="20"/>
              </w:rPr>
            </w:pPr>
          </w:p>
        </w:tc>
        <w:tc>
          <w:tcPr>
            <w:tcW w:w="482" w:type="dxa"/>
            <w:vAlign w:val="center"/>
          </w:tcPr>
          <w:p w14:paraId="1C7A54B3" w14:textId="77777777" w:rsidR="002B496B" w:rsidRPr="00355FEC" w:rsidRDefault="002B496B" w:rsidP="00BB2A9F">
            <w:pPr>
              <w:spacing w:line="240" w:lineRule="auto"/>
              <w:rPr>
                <w:sz w:val="20"/>
                <w:szCs w:val="20"/>
              </w:rPr>
            </w:pPr>
          </w:p>
        </w:tc>
        <w:tc>
          <w:tcPr>
            <w:tcW w:w="482" w:type="dxa"/>
            <w:vAlign w:val="center"/>
          </w:tcPr>
          <w:p w14:paraId="1C101A8A" w14:textId="77777777" w:rsidR="002B496B" w:rsidRPr="00355FEC" w:rsidRDefault="002B496B" w:rsidP="00BB2A9F">
            <w:pPr>
              <w:spacing w:line="240" w:lineRule="auto"/>
              <w:rPr>
                <w:sz w:val="20"/>
                <w:szCs w:val="20"/>
              </w:rPr>
            </w:pPr>
          </w:p>
        </w:tc>
        <w:tc>
          <w:tcPr>
            <w:tcW w:w="482" w:type="dxa"/>
            <w:vAlign w:val="center"/>
          </w:tcPr>
          <w:p w14:paraId="30D6ECDC" w14:textId="77777777" w:rsidR="002B496B" w:rsidRPr="00355FEC" w:rsidRDefault="002B496B" w:rsidP="00BB2A9F">
            <w:pPr>
              <w:spacing w:line="240" w:lineRule="auto"/>
              <w:rPr>
                <w:sz w:val="20"/>
                <w:szCs w:val="20"/>
              </w:rPr>
            </w:pPr>
          </w:p>
        </w:tc>
        <w:tc>
          <w:tcPr>
            <w:tcW w:w="482" w:type="dxa"/>
            <w:vAlign w:val="center"/>
          </w:tcPr>
          <w:p w14:paraId="40498DC3" w14:textId="77777777" w:rsidR="002B496B" w:rsidRPr="00355FEC" w:rsidRDefault="002B496B" w:rsidP="00BB2A9F">
            <w:pPr>
              <w:spacing w:line="240" w:lineRule="auto"/>
              <w:rPr>
                <w:sz w:val="20"/>
                <w:szCs w:val="20"/>
              </w:rPr>
            </w:pPr>
          </w:p>
        </w:tc>
        <w:tc>
          <w:tcPr>
            <w:tcW w:w="482" w:type="dxa"/>
            <w:gridSpan w:val="2"/>
            <w:vAlign w:val="center"/>
          </w:tcPr>
          <w:p w14:paraId="60D04383" w14:textId="77777777" w:rsidR="002B496B" w:rsidRPr="00355FEC" w:rsidRDefault="002B496B" w:rsidP="00BB2A9F">
            <w:pPr>
              <w:spacing w:line="240" w:lineRule="auto"/>
              <w:rPr>
                <w:sz w:val="20"/>
                <w:szCs w:val="20"/>
              </w:rPr>
            </w:pPr>
          </w:p>
        </w:tc>
        <w:tc>
          <w:tcPr>
            <w:tcW w:w="482" w:type="dxa"/>
            <w:vAlign w:val="center"/>
          </w:tcPr>
          <w:p w14:paraId="30BAD1FB" w14:textId="77777777" w:rsidR="002B496B" w:rsidRPr="00355FEC" w:rsidRDefault="002B496B" w:rsidP="00BB2A9F">
            <w:pPr>
              <w:spacing w:line="240" w:lineRule="auto"/>
              <w:rPr>
                <w:sz w:val="20"/>
                <w:szCs w:val="20"/>
              </w:rPr>
            </w:pPr>
          </w:p>
        </w:tc>
        <w:tc>
          <w:tcPr>
            <w:tcW w:w="482" w:type="dxa"/>
            <w:vAlign w:val="center"/>
          </w:tcPr>
          <w:p w14:paraId="0A16586A" w14:textId="77777777" w:rsidR="002B496B" w:rsidRPr="00355FEC" w:rsidRDefault="002B496B" w:rsidP="00BB2A9F">
            <w:pPr>
              <w:spacing w:line="240" w:lineRule="auto"/>
              <w:rPr>
                <w:sz w:val="20"/>
                <w:szCs w:val="20"/>
              </w:rPr>
            </w:pPr>
          </w:p>
        </w:tc>
        <w:tc>
          <w:tcPr>
            <w:tcW w:w="482" w:type="dxa"/>
            <w:vAlign w:val="center"/>
          </w:tcPr>
          <w:p w14:paraId="164A7FE6" w14:textId="77777777" w:rsidR="002B496B" w:rsidRPr="00355FEC" w:rsidRDefault="002B496B" w:rsidP="00BB2A9F">
            <w:pPr>
              <w:spacing w:line="240" w:lineRule="auto"/>
              <w:rPr>
                <w:sz w:val="20"/>
                <w:szCs w:val="20"/>
              </w:rPr>
            </w:pPr>
          </w:p>
        </w:tc>
        <w:tc>
          <w:tcPr>
            <w:tcW w:w="482" w:type="dxa"/>
            <w:vAlign w:val="center"/>
          </w:tcPr>
          <w:p w14:paraId="43196688" w14:textId="77777777" w:rsidR="002B496B" w:rsidRPr="00355FEC" w:rsidRDefault="002B496B" w:rsidP="00BB2A9F">
            <w:pPr>
              <w:spacing w:line="240" w:lineRule="auto"/>
              <w:rPr>
                <w:sz w:val="20"/>
                <w:szCs w:val="20"/>
              </w:rPr>
            </w:pPr>
          </w:p>
        </w:tc>
        <w:tc>
          <w:tcPr>
            <w:tcW w:w="482" w:type="dxa"/>
            <w:vAlign w:val="center"/>
          </w:tcPr>
          <w:p w14:paraId="407F504A" w14:textId="77777777" w:rsidR="002B496B" w:rsidRPr="00355FEC" w:rsidRDefault="002B496B" w:rsidP="00BB2A9F">
            <w:pPr>
              <w:spacing w:line="240" w:lineRule="auto"/>
              <w:rPr>
                <w:sz w:val="20"/>
                <w:szCs w:val="20"/>
              </w:rPr>
            </w:pPr>
          </w:p>
        </w:tc>
        <w:tc>
          <w:tcPr>
            <w:tcW w:w="482" w:type="dxa"/>
            <w:vAlign w:val="center"/>
          </w:tcPr>
          <w:p w14:paraId="6F37FB66" w14:textId="77777777" w:rsidR="002B496B" w:rsidRPr="00355FEC" w:rsidRDefault="002B496B" w:rsidP="00BB2A9F">
            <w:pPr>
              <w:spacing w:line="240" w:lineRule="auto"/>
              <w:rPr>
                <w:sz w:val="20"/>
                <w:szCs w:val="20"/>
              </w:rPr>
            </w:pPr>
          </w:p>
        </w:tc>
        <w:tc>
          <w:tcPr>
            <w:tcW w:w="482" w:type="dxa"/>
            <w:gridSpan w:val="2"/>
            <w:vAlign w:val="center"/>
          </w:tcPr>
          <w:p w14:paraId="51B4740F" w14:textId="77777777" w:rsidR="002B496B" w:rsidRPr="00355FEC" w:rsidRDefault="002B496B" w:rsidP="00BB2A9F">
            <w:pPr>
              <w:spacing w:line="240" w:lineRule="auto"/>
              <w:rPr>
                <w:sz w:val="20"/>
                <w:szCs w:val="20"/>
              </w:rPr>
            </w:pPr>
          </w:p>
        </w:tc>
        <w:tc>
          <w:tcPr>
            <w:tcW w:w="482" w:type="dxa"/>
            <w:vAlign w:val="center"/>
          </w:tcPr>
          <w:p w14:paraId="12D554F8" w14:textId="77777777" w:rsidR="002B496B" w:rsidRPr="00355FEC" w:rsidRDefault="002B496B" w:rsidP="00BB2A9F">
            <w:pPr>
              <w:spacing w:line="240" w:lineRule="auto"/>
              <w:rPr>
                <w:sz w:val="20"/>
                <w:szCs w:val="20"/>
              </w:rPr>
            </w:pPr>
          </w:p>
        </w:tc>
        <w:tc>
          <w:tcPr>
            <w:tcW w:w="482" w:type="dxa"/>
            <w:vAlign w:val="center"/>
          </w:tcPr>
          <w:p w14:paraId="1D2968B1" w14:textId="77777777" w:rsidR="002B496B" w:rsidRPr="00355FEC" w:rsidRDefault="002B496B" w:rsidP="00BB2A9F">
            <w:pPr>
              <w:spacing w:line="240" w:lineRule="auto"/>
              <w:rPr>
                <w:sz w:val="20"/>
                <w:szCs w:val="20"/>
              </w:rPr>
            </w:pPr>
          </w:p>
        </w:tc>
        <w:tc>
          <w:tcPr>
            <w:tcW w:w="482" w:type="dxa"/>
            <w:vAlign w:val="center"/>
          </w:tcPr>
          <w:p w14:paraId="58A2036C" w14:textId="77777777" w:rsidR="002B496B" w:rsidRPr="00355FEC" w:rsidRDefault="002B496B" w:rsidP="00BB2A9F">
            <w:pPr>
              <w:spacing w:line="240" w:lineRule="auto"/>
              <w:rPr>
                <w:sz w:val="20"/>
                <w:szCs w:val="20"/>
              </w:rPr>
            </w:pPr>
          </w:p>
        </w:tc>
        <w:tc>
          <w:tcPr>
            <w:tcW w:w="482" w:type="dxa"/>
            <w:vAlign w:val="center"/>
          </w:tcPr>
          <w:p w14:paraId="5A6A3E1E" w14:textId="77777777" w:rsidR="002B496B" w:rsidRPr="00355FEC" w:rsidRDefault="002B496B" w:rsidP="00BB2A9F">
            <w:pPr>
              <w:spacing w:line="240" w:lineRule="auto"/>
              <w:rPr>
                <w:sz w:val="20"/>
                <w:szCs w:val="20"/>
              </w:rPr>
            </w:pPr>
          </w:p>
        </w:tc>
        <w:tc>
          <w:tcPr>
            <w:tcW w:w="482" w:type="dxa"/>
            <w:vAlign w:val="center"/>
          </w:tcPr>
          <w:p w14:paraId="38DDF6B7" w14:textId="77777777" w:rsidR="002B496B" w:rsidRPr="00355FEC" w:rsidRDefault="002B496B" w:rsidP="00BB2A9F">
            <w:pPr>
              <w:spacing w:line="240" w:lineRule="auto"/>
              <w:rPr>
                <w:sz w:val="20"/>
                <w:szCs w:val="20"/>
              </w:rPr>
            </w:pPr>
          </w:p>
        </w:tc>
        <w:tc>
          <w:tcPr>
            <w:tcW w:w="482" w:type="dxa"/>
            <w:vAlign w:val="center"/>
          </w:tcPr>
          <w:p w14:paraId="364EA0F3"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01815549" w14:textId="30FF943B" w:rsidR="002B496B" w:rsidRPr="00355FEC" w:rsidRDefault="00E7579F" w:rsidP="00BB2A9F">
            <w:pPr>
              <w:spacing w:line="240" w:lineRule="auto"/>
              <w:rPr>
                <w:sz w:val="20"/>
                <w:szCs w:val="20"/>
              </w:rPr>
            </w:pPr>
            <w:r>
              <w:rPr>
                <w:sz w:val="20"/>
                <w:szCs w:val="20"/>
              </w:rPr>
              <w:t>X</w:t>
            </w:r>
          </w:p>
        </w:tc>
      </w:tr>
      <w:tr w:rsidR="002B496B" w:rsidRPr="00355FEC" w14:paraId="07F81462"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09426815" w14:textId="77777777" w:rsidR="002B496B" w:rsidRPr="00355FEC" w:rsidRDefault="002B496B" w:rsidP="00BB2A9F">
            <w:pPr>
              <w:spacing w:line="240" w:lineRule="auto"/>
              <w:rPr>
                <w:bCs/>
                <w:sz w:val="20"/>
                <w:szCs w:val="20"/>
              </w:rPr>
            </w:pPr>
            <w:r w:rsidRPr="00355FEC">
              <w:rPr>
                <w:bCs/>
                <w:sz w:val="20"/>
                <w:szCs w:val="20"/>
              </w:rPr>
              <w:t>CONSISTENCIA</w:t>
            </w:r>
          </w:p>
        </w:tc>
        <w:tc>
          <w:tcPr>
            <w:tcW w:w="2409" w:type="dxa"/>
            <w:gridSpan w:val="2"/>
          </w:tcPr>
          <w:p w14:paraId="539FA380" w14:textId="77777777" w:rsidR="002B496B" w:rsidRPr="00355FEC" w:rsidRDefault="002B496B" w:rsidP="00BB2A9F">
            <w:pPr>
              <w:spacing w:line="240" w:lineRule="auto"/>
              <w:jc w:val="both"/>
              <w:rPr>
                <w:sz w:val="20"/>
                <w:szCs w:val="20"/>
              </w:rPr>
            </w:pPr>
            <w:r w:rsidRPr="00355FEC">
              <w:rPr>
                <w:sz w:val="20"/>
                <w:szCs w:val="20"/>
              </w:rPr>
              <w:t>Está basado en aspectos teóricos y científicos.</w:t>
            </w:r>
          </w:p>
        </w:tc>
        <w:tc>
          <w:tcPr>
            <w:tcW w:w="481" w:type="dxa"/>
            <w:vAlign w:val="center"/>
          </w:tcPr>
          <w:p w14:paraId="2E505658" w14:textId="77777777" w:rsidR="002B496B" w:rsidRPr="00355FEC" w:rsidRDefault="002B496B" w:rsidP="00BB2A9F">
            <w:pPr>
              <w:spacing w:line="240" w:lineRule="auto"/>
              <w:rPr>
                <w:sz w:val="20"/>
                <w:szCs w:val="20"/>
              </w:rPr>
            </w:pPr>
          </w:p>
        </w:tc>
        <w:tc>
          <w:tcPr>
            <w:tcW w:w="482" w:type="dxa"/>
            <w:vAlign w:val="center"/>
          </w:tcPr>
          <w:p w14:paraId="5B0D3693" w14:textId="77777777" w:rsidR="002B496B" w:rsidRPr="00355FEC" w:rsidRDefault="002B496B" w:rsidP="00BB2A9F">
            <w:pPr>
              <w:spacing w:line="240" w:lineRule="auto"/>
              <w:rPr>
                <w:sz w:val="20"/>
                <w:szCs w:val="20"/>
              </w:rPr>
            </w:pPr>
          </w:p>
        </w:tc>
        <w:tc>
          <w:tcPr>
            <w:tcW w:w="482" w:type="dxa"/>
            <w:vAlign w:val="center"/>
          </w:tcPr>
          <w:p w14:paraId="24F37F9E" w14:textId="77777777" w:rsidR="002B496B" w:rsidRPr="00355FEC" w:rsidRDefault="002B496B" w:rsidP="00BB2A9F">
            <w:pPr>
              <w:spacing w:line="240" w:lineRule="auto"/>
              <w:rPr>
                <w:sz w:val="20"/>
                <w:szCs w:val="20"/>
              </w:rPr>
            </w:pPr>
          </w:p>
        </w:tc>
        <w:tc>
          <w:tcPr>
            <w:tcW w:w="482" w:type="dxa"/>
            <w:vAlign w:val="center"/>
          </w:tcPr>
          <w:p w14:paraId="2C739E8D" w14:textId="77777777" w:rsidR="002B496B" w:rsidRPr="00355FEC" w:rsidRDefault="002B496B" w:rsidP="00BB2A9F">
            <w:pPr>
              <w:spacing w:line="240" w:lineRule="auto"/>
              <w:rPr>
                <w:sz w:val="20"/>
                <w:szCs w:val="20"/>
              </w:rPr>
            </w:pPr>
          </w:p>
        </w:tc>
        <w:tc>
          <w:tcPr>
            <w:tcW w:w="482" w:type="dxa"/>
            <w:vAlign w:val="center"/>
          </w:tcPr>
          <w:p w14:paraId="6A964C01" w14:textId="77777777" w:rsidR="002B496B" w:rsidRPr="00355FEC" w:rsidRDefault="002B496B" w:rsidP="00BB2A9F">
            <w:pPr>
              <w:spacing w:line="240" w:lineRule="auto"/>
              <w:rPr>
                <w:sz w:val="20"/>
                <w:szCs w:val="20"/>
              </w:rPr>
            </w:pPr>
          </w:p>
        </w:tc>
        <w:tc>
          <w:tcPr>
            <w:tcW w:w="482" w:type="dxa"/>
            <w:gridSpan w:val="2"/>
            <w:vAlign w:val="center"/>
          </w:tcPr>
          <w:p w14:paraId="22EEB8D4" w14:textId="77777777" w:rsidR="002B496B" w:rsidRPr="00355FEC" w:rsidRDefault="002B496B" w:rsidP="00BB2A9F">
            <w:pPr>
              <w:spacing w:line="240" w:lineRule="auto"/>
              <w:rPr>
                <w:sz w:val="20"/>
                <w:szCs w:val="20"/>
              </w:rPr>
            </w:pPr>
          </w:p>
        </w:tc>
        <w:tc>
          <w:tcPr>
            <w:tcW w:w="482" w:type="dxa"/>
            <w:vAlign w:val="center"/>
          </w:tcPr>
          <w:p w14:paraId="3B355729" w14:textId="77777777" w:rsidR="002B496B" w:rsidRPr="00355FEC" w:rsidRDefault="002B496B" w:rsidP="00BB2A9F">
            <w:pPr>
              <w:spacing w:line="240" w:lineRule="auto"/>
              <w:rPr>
                <w:sz w:val="20"/>
                <w:szCs w:val="20"/>
              </w:rPr>
            </w:pPr>
          </w:p>
        </w:tc>
        <w:tc>
          <w:tcPr>
            <w:tcW w:w="482" w:type="dxa"/>
            <w:vAlign w:val="center"/>
          </w:tcPr>
          <w:p w14:paraId="085D97F0" w14:textId="77777777" w:rsidR="002B496B" w:rsidRPr="00355FEC" w:rsidRDefault="002B496B" w:rsidP="00BB2A9F">
            <w:pPr>
              <w:spacing w:line="240" w:lineRule="auto"/>
              <w:rPr>
                <w:sz w:val="20"/>
                <w:szCs w:val="20"/>
              </w:rPr>
            </w:pPr>
          </w:p>
        </w:tc>
        <w:tc>
          <w:tcPr>
            <w:tcW w:w="482" w:type="dxa"/>
            <w:vAlign w:val="center"/>
          </w:tcPr>
          <w:p w14:paraId="099A9614" w14:textId="77777777" w:rsidR="002B496B" w:rsidRPr="00355FEC" w:rsidRDefault="002B496B" w:rsidP="00BB2A9F">
            <w:pPr>
              <w:spacing w:line="240" w:lineRule="auto"/>
              <w:rPr>
                <w:sz w:val="20"/>
                <w:szCs w:val="20"/>
              </w:rPr>
            </w:pPr>
          </w:p>
        </w:tc>
        <w:tc>
          <w:tcPr>
            <w:tcW w:w="482" w:type="dxa"/>
            <w:vAlign w:val="center"/>
          </w:tcPr>
          <w:p w14:paraId="0A7C201C" w14:textId="77777777" w:rsidR="002B496B" w:rsidRPr="00355FEC" w:rsidRDefault="002B496B" w:rsidP="00BB2A9F">
            <w:pPr>
              <w:spacing w:line="240" w:lineRule="auto"/>
              <w:rPr>
                <w:sz w:val="20"/>
                <w:szCs w:val="20"/>
              </w:rPr>
            </w:pPr>
          </w:p>
        </w:tc>
        <w:tc>
          <w:tcPr>
            <w:tcW w:w="482" w:type="dxa"/>
            <w:vAlign w:val="center"/>
          </w:tcPr>
          <w:p w14:paraId="56E89768" w14:textId="77777777" w:rsidR="002B496B" w:rsidRPr="00355FEC" w:rsidRDefault="002B496B" w:rsidP="00BB2A9F">
            <w:pPr>
              <w:spacing w:line="240" w:lineRule="auto"/>
              <w:rPr>
                <w:sz w:val="20"/>
                <w:szCs w:val="20"/>
              </w:rPr>
            </w:pPr>
          </w:p>
        </w:tc>
        <w:tc>
          <w:tcPr>
            <w:tcW w:w="482" w:type="dxa"/>
            <w:vAlign w:val="center"/>
          </w:tcPr>
          <w:p w14:paraId="34054454" w14:textId="77777777" w:rsidR="002B496B" w:rsidRPr="00355FEC" w:rsidRDefault="002B496B" w:rsidP="00BB2A9F">
            <w:pPr>
              <w:spacing w:line="240" w:lineRule="auto"/>
              <w:rPr>
                <w:sz w:val="20"/>
                <w:szCs w:val="20"/>
              </w:rPr>
            </w:pPr>
          </w:p>
        </w:tc>
        <w:tc>
          <w:tcPr>
            <w:tcW w:w="482" w:type="dxa"/>
            <w:gridSpan w:val="2"/>
            <w:vAlign w:val="center"/>
          </w:tcPr>
          <w:p w14:paraId="491B124C" w14:textId="77777777" w:rsidR="002B496B" w:rsidRPr="00355FEC" w:rsidRDefault="002B496B" w:rsidP="00BB2A9F">
            <w:pPr>
              <w:spacing w:line="240" w:lineRule="auto"/>
              <w:rPr>
                <w:sz w:val="20"/>
                <w:szCs w:val="20"/>
              </w:rPr>
            </w:pPr>
          </w:p>
        </w:tc>
        <w:tc>
          <w:tcPr>
            <w:tcW w:w="482" w:type="dxa"/>
            <w:vAlign w:val="center"/>
          </w:tcPr>
          <w:p w14:paraId="2E99C7E6" w14:textId="77777777" w:rsidR="002B496B" w:rsidRPr="00355FEC" w:rsidRDefault="002B496B" w:rsidP="00BB2A9F">
            <w:pPr>
              <w:spacing w:line="240" w:lineRule="auto"/>
              <w:rPr>
                <w:sz w:val="20"/>
                <w:szCs w:val="20"/>
              </w:rPr>
            </w:pPr>
          </w:p>
        </w:tc>
        <w:tc>
          <w:tcPr>
            <w:tcW w:w="482" w:type="dxa"/>
            <w:vAlign w:val="center"/>
          </w:tcPr>
          <w:p w14:paraId="5C9697AC" w14:textId="77777777" w:rsidR="002B496B" w:rsidRPr="00355FEC" w:rsidRDefault="002B496B" w:rsidP="00BB2A9F">
            <w:pPr>
              <w:spacing w:line="240" w:lineRule="auto"/>
              <w:rPr>
                <w:sz w:val="20"/>
                <w:szCs w:val="20"/>
              </w:rPr>
            </w:pPr>
          </w:p>
        </w:tc>
        <w:tc>
          <w:tcPr>
            <w:tcW w:w="482" w:type="dxa"/>
            <w:vAlign w:val="center"/>
          </w:tcPr>
          <w:p w14:paraId="18458883" w14:textId="77777777" w:rsidR="002B496B" w:rsidRPr="00355FEC" w:rsidRDefault="002B496B" w:rsidP="00BB2A9F">
            <w:pPr>
              <w:spacing w:line="240" w:lineRule="auto"/>
              <w:rPr>
                <w:sz w:val="20"/>
                <w:szCs w:val="20"/>
              </w:rPr>
            </w:pPr>
          </w:p>
        </w:tc>
        <w:tc>
          <w:tcPr>
            <w:tcW w:w="482" w:type="dxa"/>
            <w:vAlign w:val="center"/>
          </w:tcPr>
          <w:p w14:paraId="3E92DA10" w14:textId="77777777" w:rsidR="002B496B" w:rsidRPr="00355FEC" w:rsidRDefault="002B496B" w:rsidP="00BB2A9F">
            <w:pPr>
              <w:spacing w:line="240" w:lineRule="auto"/>
              <w:rPr>
                <w:sz w:val="20"/>
                <w:szCs w:val="20"/>
              </w:rPr>
            </w:pPr>
          </w:p>
        </w:tc>
        <w:tc>
          <w:tcPr>
            <w:tcW w:w="482" w:type="dxa"/>
            <w:vAlign w:val="center"/>
          </w:tcPr>
          <w:p w14:paraId="22C474CD" w14:textId="57E67426" w:rsidR="002B496B" w:rsidRPr="00355FEC" w:rsidRDefault="00E7579F" w:rsidP="00BB2A9F">
            <w:pPr>
              <w:spacing w:line="240" w:lineRule="auto"/>
              <w:rPr>
                <w:sz w:val="20"/>
                <w:szCs w:val="20"/>
              </w:rPr>
            </w:pPr>
            <w:r>
              <w:rPr>
                <w:sz w:val="20"/>
                <w:szCs w:val="20"/>
              </w:rPr>
              <w:t>X</w:t>
            </w:r>
          </w:p>
        </w:tc>
        <w:tc>
          <w:tcPr>
            <w:tcW w:w="482" w:type="dxa"/>
            <w:vAlign w:val="center"/>
          </w:tcPr>
          <w:p w14:paraId="65C19FE8"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50207367" w14:textId="77777777" w:rsidR="002B496B" w:rsidRPr="00355FEC" w:rsidRDefault="002B496B" w:rsidP="00BB2A9F">
            <w:pPr>
              <w:spacing w:line="240" w:lineRule="auto"/>
              <w:rPr>
                <w:sz w:val="20"/>
                <w:szCs w:val="20"/>
              </w:rPr>
            </w:pPr>
          </w:p>
        </w:tc>
      </w:tr>
      <w:tr w:rsidR="002B496B" w:rsidRPr="00355FEC" w14:paraId="05F0C7CB"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53329E89" w14:textId="77777777" w:rsidR="002B496B" w:rsidRPr="00355FEC" w:rsidRDefault="002B496B" w:rsidP="00BB2A9F">
            <w:pPr>
              <w:spacing w:line="240" w:lineRule="auto"/>
              <w:rPr>
                <w:bCs/>
                <w:sz w:val="20"/>
                <w:szCs w:val="20"/>
              </w:rPr>
            </w:pPr>
            <w:r w:rsidRPr="00355FEC">
              <w:rPr>
                <w:bCs/>
                <w:sz w:val="20"/>
                <w:szCs w:val="20"/>
              </w:rPr>
              <w:t>METODOLOGÍA</w:t>
            </w:r>
          </w:p>
        </w:tc>
        <w:tc>
          <w:tcPr>
            <w:tcW w:w="2409" w:type="dxa"/>
            <w:gridSpan w:val="2"/>
          </w:tcPr>
          <w:p w14:paraId="57F8CAAE" w14:textId="77777777" w:rsidR="002B496B" w:rsidRPr="00355FEC" w:rsidRDefault="002B496B" w:rsidP="00BB2A9F">
            <w:pPr>
              <w:spacing w:line="240" w:lineRule="auto"/>
              <w:jc w:val="both"/>
              <w:rPr>
                <w:sz w:val="20"/>
                <w:szCs w:val="20"/>
              </w:rPr>
            </w:pPr>
            <w:r w:rsidRPr="00355FEC">
              <w:rPr>
                <w:sz w:val="20"/>
                <w:szCs w:val="20"/>
              </w:rPr>
              <w:t>El instrumento se relaciona con el método planteado en el proyecto.</w:t>
            </w:r>
          </w:p>
        </w:tc>
        <w:tc>
          <w:tcPr>
            <w:tcW w:w="481" w:type="dxa"/>
            <w:vAlign w:val="center"/>
          </w:tcPr>
          <w:p w14:paraId="7E84580A" w14:textId="77777777" w:rsidR="002B496B" w:rsidRPr="00355FEC" w:rsidRDefault="002B496B" w:rsidP="00BB2A9F">
            <w:pPr>
              <w:spacing w:line="240" w:lineRule="auto"/>
              <w:rPr>
                <w:sz w:val="20"/>
                <w:szCs w:val="20"/>
              </w:rPr>
            </w:pPr>
          </w:p>
        </w:tc>
        <w:tc>
          <w:tcPr>
            <w:tcW w:w="482" w:type="dxa"/>
            <w:vAlign w:val="center"/>
          </w:tcPr>
          <w:p w14:paraId="363267E0" w14:textId="77777777" w:rsidR="002B496B" w:rsidRPr="00355FEC" w:rsidRDefault="002B496B" w:rsidP="00BB2A9F">
            <w:pPr>
              <w:spacing w:line="240" w:lineRule="auto"/>
              <w:rPr>
                <w:sz w:val="20"/>
                <w:szCs w:val="20"/>
              </w:rPr>
            </w:pPr>
          </w:p>
        </w:tc>
        <w:tc>
          <w:tcPr>
            <w:tcW w:w="482" w:type="dxa"/>
            <w:vAlign w:val="center"/>
          </w:tcPr>
          <w:p w14:paraId="46C7DA1C" w14:textId="77777777" w:rsidR="002B496B" w:rsidRPr="00355FEC" w:rsidRDefault="002B496B" w:rsidP="00BB2A9F">
            <w:pPr>
              <w:spacing w:line="240" w:lineRule="auto"/>
              <w:rPr>
                <w:sz w:val="20"/>
                <w:szCs w:val="20"/>
              </w:rPr>
            </w:pPr>
          </w:p>
        </w:tc>
        <w:tc>
          <w:tcPr>
            <w:tcW w:w="482" w:type="dxa"/>
            <w:vAlign w:val="center"/>
          </w:tcPr>
          <w:p w14:paraId="7C0746ED" w14:textId="77777777" w:rsidR="002B496B" w:rsidRPr="00355FEC" w:rsidRDefault="002B496B" w:rsidP="00BB2A9F">
            <w:pPr>
              <w:spacing w:line="240" w:lineRule="auto"/>
              <w:rPr>
                <w:sz w:val="20"/>
                <w:szCs w:val="20"/>
              </w:rPr>
            </w:pPr>
          </w:p>
        </w:tc>
        <w:tc>
          <w:tcPr>
            <w:tcW w:w="482" w:type="dxa"/>
            <w:vAlign w:val="center"/>
          </w:tcPr>
          <w:p w14:paraId="3E38DB5F" w14:textId="77777777" w:rsidR="002B496B" w:rsidRPr="00355FEC" w:rsidRDefault="002B496B" w:rsidP="00BB2A9F">
            <w:pPr>
              <w:spacing w:line="240" w:lineRule="auto"/>
              <w:rPr>
                <w:sz w:val="20"/>
                <w:szCs w:val="20"/>
              </w:rPr>
            </w:pPr>
          </w:p>
        </w:tc>
        <w:tc>
          <w:tcPr>
            <w:tcW w:w="482" w:type="dxa"/>
            <w:gridSpan w:val="2"/>
            <w:vAlign w:val="center"/>
          </w:tcPr>
          <w:p w14:paraId="2644AD4C" w14:textId="77777777" w:rsidR="002B496B" w:rsidRPr="00355FEC" w:rsidRDefault="002B496B" w:rsidP="00BB2A9F">
            <w:pPr>
              <w:spacing w:line="240" w:lineRule="auto"/>
              <w:rPr>
                <w:sz w:val="20"/>
                <w:szCs w:val="20"/>
              </w:rPr>
            </w:pPr>
          </w:p>
        </w:tc>
        <w:tc>
          <w:tcPr>
            <w:tcW w:w="482" w:type="dxa"/>
            <w:vAlign w:val="center"/>
          </w:tcPr>
          <w:p w14:paraId="33B8F1A9" w14:textId="77777777" w:rsidR="002B496B" w:rsidRPr="00355FEC" w:rsidRDefault="002B496B" w:rsidP="00BB2A9F">
            <w:pPr>
              <w:spacing w:line="240" w:lineRule="auto"/>
              <w:rPr>
                <w:sz w:val="20"/>
                <w:szCs w:val="20"/>
              </w:rPr>
            </w:pPr>
          </w:p>
        </w:tc>
        <w:tc>
          <w:tcPr>
            <w:tcW w:w="482" w:type="dxa"/>
            <w:vAlign w:val="center"/>
          </w:tcPr>
          <w:p w14:paraId="591BAAF2" w14:textId="77777777" w:rsidR="002B496B" w:rsidRPr="00355FEC" w:rsidRDefault="002B496B" w:rsidP="00BB2A9F">
            <w:pPr>
              <w:spacing w:line="240" w:lineRule="auto"/>
              <w:rPr>
                <w:sz w:val="20"/>
                <w:szCs w:val="20"/>
              </w:rPr>
            </w:pPr>
          </w:p>
        </w:tc>
        <w:tc>
          <w:tcPr>
            <w:tcW w:w="482" w:type="dxa"/>
            <w:vAlign w:val="center"/>
          </w:tcPr>
          <w:p w14:paraId="1579FBDB" w14:textId="77777777" w:rsidR="002B496B" w:rsidRPr="00355FEC" w:rsidRDefault="002B496B" w:rsidP="00BB2A9F">
            <w:pPr>
              <w:spacing w:line="240" w:lineRule="auto"/>
              <w:rPr>
                <w:sz w:val="20"/>
                <w:szCs w:val="20"/>
              </w:rPr>
            </w:pPr>
          </w:p>
        </w:tc>
        <w:tc>
          <w:tcPr>
            <w:tcW w:w="482" w:type="dxa"/>
            <w:vAlign w:val="center"/>
          </w:tcPr>
          <w:p w14:paraId="03BFB04B" w14:textId="77777777" w:rsidR="002B496B" w:rsidRPr="00355FEC" w:rsidRDefault="002B496B" w:rsidP="00BB2A9F">
            <w:pPr>
              <w:spacing w:line="240" w:lineRule="auto"/>
              <w:rPr>
                <w:sz w:val="20"/>
                <w:szCs w:val="20"/>
              </w:rPr>
            </w:pPr>
          </w:p>
        </w:tc>
        <w:tc>
          <w:tcPr>
            <w:tcW w:w="482" w:type="dxa"/>
            <w:vAlign w:val="center"/>
          </w:tcPr>
          <w:p w14:paraId="6BDAD568" w14:textId="77777777" w:rsidR="002B496B" w:rsidRPr="00355FEC" w:rsidRDefault="002B496B" w:rsidP="00BB2A9F">
            <w:pPr>
              <w:spacing w:line="240" w:lineRule="auto"/>
              <w:rPr>
                <w:sz w:val="20"/>
                <w:szCs w:val="20"/>
              </w:rPr>
            </w:pPr>
          </w:p>
        </w:tc>
        <w:tc>
          <w:tcPr>
            <w:tcW w:w="482" w:type="dxa"/>
            <w:vAlign w:val="center"/>
          </w:tcPr>
          <w:p w14:paraId="4539DE68" w14:textId="77777777" w:rsidR="002B496B" w:rsidRPr="00355FEC" w:rsidRDefault="002B496B" w:rsidP="00BB2A9F">
            <w:pPr>
              <w:spacing w:line="240" w:lineRule="auto"/>
              <w:rPr>
                <w:sz w:val="20"/>
                <w:szCs w:val="20"/>
              </w:rPr>
            </w:pPr>
          </w:p>
        </w:tc>
        <w:tc>
          <w:tcPr>
            <w:tcW w:w="482" w:type="dxa"/>
            <w:gridSpan w:val="2"/>
            <w:vAlign w:val="center"/>
          </w:tcPr>
          <w:p w14:paraId="58161DB6" w14:textId="77777777" w:rsidR="002B496B" w:rsidRPr="00355FEC" w:rsidRDefault="002B496B" w:rsidP="00BB2A9F">
            <w:pPr>
              <w:spacing w:line="240" w:lineRule="auto"/>
              <w:rPr>
                <w:sz w:val="20"/>
                <w:szCs w:val="20"/>
              </w:rPr>
            </w:pPr>
          </w:p>
        </w:tc>
        <w:tc>
          <w:tcPr>
            <w:tcW w:w="482" w:type="dxa"/>
            <w:vAlign w:val="center"/>
          </w:tcPr>
          <w:p w14:paraId="637EB877" w14:textId="77777777" w:rsidR="002B496B" w:rsidRPr="00355FEC" w:rsidRDefault="002B496B" w:rsidP="00BB2A9F">
            <w:pPr>
              <w:spacing w:line="240" w:lineRule="auto"/>
              <w:rPr>
                <w:sz w:val="20"/>
                <w:szCs w:val="20"/>
              </w:rPr>
            </w:pPr>
          </w:p>
        </w:tc>
        <w:tc>
          <w:tcPr>
            <w:tcW w:w="482" w:type="dxa"/>
            <w:vAlign w:val="center"/>
          </w:tcPr>
          <w:p w14:paraId="0F7795E9" w14:textId="77777777" w:rsidR="002B496B" w:rsidRPr="00355FEC" w:rsidRDefault="002B496B" w:rsidP="00BB2A9F">
            <w:pPr>
              <w:spacing w:line="240" w:lineRule="auto"/>
              <w:rPr>
                <w:sz w:val="20"/>
                <w:szCs w:val="20"/>
              </w:rPr>
            </w:pPr>
          </w:p>
        </w:tc>
        <w:tc>
          <w:tcPr>
            <w:tcW w:w="482" w:type="dxa"/>
            <w:vAlign w:val="center"/>
          </w:tcPr>
          <w:p w14:paraId="79BEB59A" w14:textId="77777777" w:rsidR="002B496B" w:rsidRPr="00355FEC" w:rsidRDefault="002B496B" w:rsidP="00BB2A9F">
            <w:pPr>
              <w:spacing w:line="240" w:lineRule="auto"/>
              <w:rPr>
                <w:sz w:val="20"/>
                <w:szCs w:val="20"/>
              </w:rPr>
            </w:pPr>
          </w:p>
        </w:tc>
        <w:tc>
          <w:tcPr>
            <w:tcW w:w="482" w:type="dxa"/>
            <w:vAlign w:val="center"/>
          </w:tcPr>
          <w:p w14:paraId="2449CA5C" w14:textId="77777777" w:rsidR="002B496B" w:rsidRPr="00355FEC" w:rsidRDefault="002B496B" w:rsidP="00BB2A9F">
            <w:pPr>
              <w:spacing w:line="240" w:lineRule="auto"/>
              <w:rPr>
                <w:sz w:val="20"/>
                <w:szCs w:val="20"/>
              </w:rPr>
            </w:pPr>
          </w:p>
        </w:tc>
        <w:tc>
          <w:tcPr>
            <w:tcW w:w="482" w:type="dxa"/>
            <w:vAlign w:val="center"/>
          </w:tcPr>
          <w:p w14:paraId="3DE4F72D" w14:textId="77777777" w:rsidR="002B496B" w:rsidRPr="00355FEC" w:rsidRDefault="002B496B" w:rsidP="00BB2A9F">
            <w:pPr>
              <w:spacing w:line="240" w:lineRule="auto"/>
              <w:rPr>
                <w:sz w:val="20"/>
                <w:szCs w:val="20"/>
              </w:rPr>
            </w:pPr>
          </w:p>
        </w:tc>
        <w:tc>
          <w:tcPr>
            <w:tcW w:w="482" w:type="dxa"/>
            <w:vAlign w:val="center"/>
          </w:tcPr>
          <w:p w14:paraId="13EB4554" w14:textId="3F02B20B" w:rsidR="002B496B" w:rsidRPr="00355FEC" w:rsidRDefault="00E7579F" w:rsidP="00BB2A9F">
            <w:pPr>
              <w:spacing w:line="240" w:lineRule="auto"/>
              <w:rPr>
                <w:sz w:val="20"/>
                <w:szCs w:val="20"/>
              </w:rPr>
            </w:pPr>
            <w:r>
              <w:rPr>
                <w:sz w:val="20"/>
                <w:szCs w:val="20"/>
              </w:rPr>
              <w:t>X</w:t>
            </w:r>
          </w:p>
        </w:tc>
        <w:tc>
          <w:tcPr>
            <w:tcW w:w="616" w:type="dxa"/>
            <w:tcBorders>
              <w:right w:val="single" w:sz="12" w:space="0" w:color="auto"/>
            </w:tcBorders>
            <w:vAlign w:val="center"/>
          </w:tcPr>
          <w:p w14:paraId="43CF6209" w14:textId="77777777" w:rsidR="002B496B" w:rsidRPr="00355FEC" w:rsidRDefault="002B496B" w:rsidP="00BB2A9F">
            <w:pPr>
              <w:spacing w:line="240" w:lineRule="auto"/>
              <w:rPr>
                <w:sz w:val="20"/>
                <w:szCs w:val="20"/>
              </w:rPr>
            </w:pPr>
          </w:p>
        </w:tc>
      </w:tr>
      <w:tr w:rsidR="002B496B" w:rsidRPr="00355FEC" w14:paraId="2DDD1F64"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3"/>
        </w:trPr>
        <w:tc>
          <w:tcPr>
            <w:tcW w:w="2122" w:type="dxa"/>
            <w:tcBorders>
              <w:left w:val="single" w:sz="12" w:space="0" w:color="auto"/>
              <w:bottom w:val="single" w:sz="12" w:space="0" w:color="auto"/>
            </w:tcBorders>
          </w:tcPr>
          <w:p w14:paraId="012D6608" w14:textId="77777777" w:rsidR="002B496B" w:rsidRPr="00355FEC" w:rsidRDefault="002B496B" w:rsidP="00BB2A9F">
            <w:pPr>
              <w:spacing w:line="240" w:lineRule="auto"/>
              <w:rPr>
                <w:bCs/>
                <w:sz w:val="20"/>
                <w:szCs w:val="20"/>
              </w:rPr>
            </w:pPr>
            <w:r w:rsidRPr="00355FEC">
              <w:rPr>
                <w:bCs/>
                <w:sz w:val="20"/>
                <w:szCs w:val="20"/>
              </w:rPr>
              <w:t>APLICABILIDAD</w:t>
            </w:r>
          </w:p>
        </w:tc>
        <w:tc>
          <w:tcPr>
            <w:tcW w:w="2409" w:type="dxa"/>
            <w:gridSpan w:val="2"/>
            <w:tcBorders>
              <w:bottom w:val="single" w:sz="12" w:space="0" w:color="auto"/>
            </w:tcBorders>
          </w:tcPr>
          <w:p w14:paraId="45AFE59F" w14:textId="77777777" w:rsidR="002B496B" w:rsidRPr="00355FEC" w:rsidRDefault="002B496B" w:rsidP="00BB2A9F">
            <w:pPr>
              <w:spacing w:line="240" w:lineRule="auto"/>
              <w:jc w:val="both"/>
              <w:rPr>
                <w:sz w:val="20"/>
                <w:szCs w:val="20"/>
              </w:rPr>
            </w:pPr>
            <w:r w:rsidRPr="00355FEC">
              <w:rPr>
                <w:sz w:val="20"/>
                <w:szCs w:val="20"/>
              </w:rPr>
              <w:t>El instrumento es de fácil aplicación.</w:t>
            </w:r>
          </w:p>
        </w:tc>
        <w:tc>
          <w:tcPr>
            <w:tcW w:w="481" w:type="dxa"/>
            <w:tcBorders>
              <w:bottom w:val="single" w:sz="12" w:space="0" w:color="auto"/>
            </w:tcBorders>
            <w:vAlign w:val="center"/>
          </w:tcPr>
          <w:p w14:paraId="0808DEC1"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575656D2"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264DA5C9"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BDDCE4A"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573F9E2F" w14:textId="77777777" w:rsidR="002B496B" w:rsidRPr="00355FEC" w:rsidRDefault="002B496B" w:rsidP="00BB2A9F">
            <w:pPr>
              <w:spacing w:line="240" w:lineRule="auto"/>
              <w:rPr>
                <w:sz w:val="20"/>
                <w:szCs w:val="20"/>
              </w:rPr>
            </w:pPr>
          </w:p>
        </w:tc>
        <w:tc>
          <w:tcPr>
            <w:tcW w:w="482" w:type="dxa"/>
            <w:gridSpan w:val="2"/>
            <w:tcBorders>
              <w:bottom w:val="single" w:sz="12" w:space="0" w:color="auto"/>
            </w:tcBorders>
            <w:vAlign w:val="center"/>
          </w:tcPr>
          <w:p w14:paraId="3EA45ED8"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42D76247"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5BE22784"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E12D81C"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3F965E5"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11C6ACC1"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DDE2230" w14:textId="77777777" w:rsidR="002B496B" w:rsidRPr="00355FEC" w:rsidRDefault="002B496B" w:rsidP="00BB2A9F">
            <w:pPr>
              <w:spacing w:line="240" w:lineRule="auto"/>
              <w:rPr>
                <w:sz w:val="20"/>
                <w:szCs w:val="20"/>
              </w:rPr>
            </w:pPr>
          </w:p>
        </w:tc>
        <w:tc>
          <w:tcPr>
            <w:tcW w:w="482" w:type="dxa"/>
            <w:gridSpan w:val="2"/>
            <w:tcBorders>
              <w:bottom w:val="single" w:sz="12" w:space="0" w:color="auto"/>
            </w:tcBorders>
            <w:vAlign w:val="center"/>
          </w:tcPr>
          <w:p w14:paraId="1DD23626"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247417D0"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14C24F65"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7D6C9E71"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4B076390"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758377BB"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4F953AC4" w14:textId="77777777" w:rsidR="002B496B" w:rsidRPr="00355FEC" w:rsidRDefault="002B496B" w:rsidP="00BB2A9F">
            <w:pPr>
              <w:spacing w:line="240" w:lineRule="auto"/>
              <w:rPr>
                <w:sz w:val="20"/>
                <w:szCs w:val="20"/>
              </w:rPr>
            </w:pPr>
          </w:p>
        </w:tc>
        <w:tc>
          <w:tcPr>
            <w:tcW w:w="616" w:type="dxa"/>
            <w:tcBorders>
              <w:bottom w:val="single" w:sz="12" w:space="0" w:color="auto"/>
              <w:right w:val="single" w:sz="12" w:space="0" w:color="auto"/>
            </w:tcBorders>
            <w:vAlign w:val="center"/>
          </w:tcPr>
          <w:p w14:paraId="2AFC5888" w14:textId="65751A79" w:rsidR="002B496B" w:rsidRPr="00355FEC" w:rsidRDefault="00E7579F" w:rsidP="00BB2A9F">
            <w:pPr>
              <w:spacing w:line="240" w:lineRule="auto"/>
              <w:rPr>
                <w:sz w:val="20"/>
                <w:szCs w:val="20"/>
              </w:rPr>
            </w:pPr>
            <w:r>
              <w:rPr>
                <w:sz w:val="20"/>
                <w:szCs w:val="20"/>
              </w:rPr>
              <w:t>X</w:t>
            </w:r>
          </w:p>
        </w:tc>
      </w:tr>
      <w:bookmarkEnd w:id="288"/>
    </w:tbl>
    <w:p w14:paraId="2E3E14EE" w14:textId="77777777" w:rsidR="002B496B" w:rsidRPr="00355FEC" w:rsidRDefault="002B496B" w:rsidP="00355FEC">
      <w:pPr>
        <w:rPr>
          <w:noProof/>
          <w:lang w:eastAsia="ja-JP"/>
        </w:rPr>
        <w:sectPr w:rsidR="002B496B" w:rsidRPr="00355FEC" w:rsidSect="00AA4037">
          <w:pgSz w:w="16838" w:h="11906" w:orient="landscape"/>
          <w:pgMar w:top="720" w:right="720" w:bottom="720" w:left="720" w:header="709" w:footer="709" w:gutter="0"/>
          <w:cols w:space="708"/>
          <w:docGrid w:linePitch="360"/>
        </w:sectPr>
      </w:pPr>
    </w:p>
    <w:p w14:paraId="511A6E27" w14:textId="77777777" w:rsidR="002B496B" w:rsidRPr="006D1125" w:rsidRDefault="002B496B" w:rsidP="006D1125">
      <w:pPr>
        <w:jc w:val="center"/>
        <w:rPr>
          <w:b/>
          <w:bCs/>
        </w:rPr>
      </w:pPr>
      <w:bookmarkStart w:id="289" w:name="_Hlk43941455"/>
      <w:r w:rsidRPr="006D1125">
        <w:rPr>
          <w:b/>
          <w:bCs/>
        </w:rPr>
        <w:lastRenderedPageBreak/>
        <w:t>CONSTANCIA DE JUICIO DE EXPERTO</w:t>
      </w:r>
    </w:p>
    <w:p w14:paraId="7E00A66E" w14:textId="77777777" w:rsidR="002B496B" w:rsidRDefault="002B496B" w:rsidP="002B496B">
      <w:pPr>
        <w:jc w:val="both"/>
      </w:pPr>
    </w:p>
    <w:p w14:paraId="181940D1" w14:textId="77777777" w:rsidR="002B496B" w:rsidRPr="00355FEC" w:rsidRDefault="002B496B" w:rsidP="002B496B">
      <w:pPr>
        <w:jc w:val="both"/>
      </w:pPr>
    </w:p>
    <w:p w14:paraId="1BD85F54" w14:textId="5715EFF9" w:rsidR="002B496B" w:rsidRPr="00355FEC" w:rsidRDefault="002B496B" w:rsidP="002B496B">
      <w:pPr>
        <w:jc w:val="both"/>
      </w:pPr>
      <w:r w:rsidRPr="00355FEC">
        <w:t>Estimado Ingeniero</w:t>
      </w:r>
    </w:p>
    <w:p w14:paraId="56CDE558" w14:textId="2C6F3205" w:rsidR="002B496B" w:rsidRPr="00A75CE6" w:rsidRDefault="002B496B" w:rsidP="002B496B">
      <w:r>
        <w:rPr>
          <w:color w:val="000000"/>
          <w:lang w:val="es-EC" w:eastAsia="es-ES"/>
        </w:rPr>
        <w:t>Ing. Darwin Guillermo Patiño Pérez</w:t>
      </w:r>
      <w:r w:rsidR="00620A1E">
        <w:rPr>
          <w:color w:val="000000"/>
          <w:lang w:val="es-EC" w:eastAsia="es-ES"/>
        </w:rPr>
        <w:t xml:space="preserve">, </w:t>
      </w:r>
      <w:r>
        <w:rPr>
          <w:color w:val="000000"/>
          <w:lang w:val="es-EC" w:eastAsia="es-ES"/>
        </w:rPr>
        <w:t>Phd</w:t>
      </w:r>
    </w:p>
    <w:p w14:paraId="33E433EA" w14:textId="1BB4CAB7" w:rsidR="002B496B" w:rsidRPr="00355FEC" w:rsidRDefault="002B496B" w:rsidP="002B496B">
      <w:pPr>
        <w:jc w:val="both"/>
        <w:rPr>
          <w:b/>
          <w:bCs/>
        </w:rPr>
      </w:pPr>
      <w:r w:rsidRPr="00355FEC">
        <w:rPr>
          <w:b/>
          <w:bCs/>
        </w:rPr>
        <w:t xml:space="preserve">DOCENTE TUTOR DEL </w:t>
      </w:r>
      <w:r>
        <w:rPr>
          <w:b/>
          <w:bCs/>
        </w:rPr>
        <w:t>TRABAJO DE INTEGRACIÓN CURRICULAR</w:t>
      </w:r>
    </w:p>
    <w:p w14:paraId="54A874C5" w14:textId="681B0F87" w:rsidR="002B496B" w:rsidRPr="00355FEC" w:rsidRDefault="002B496B" w:rsidP="002B496B">
      <w:pPr>
        <w:jc w:val="both"/>
      </w:pPr>
      <w:r w:rsidRPr="00355FEC">
        <w:t>Ciudad. -</w:t>
      </w:r>
    </w:p>
    <w:p w14:paraId="5D947E75" w14:textId="0EBEEA9E" w:rsidR="002B496B" w:rsidRPr="00355FEC" w:rsidRDefault="002B496B" w:rsidP="002B496B">
      <w:pPr>
        <w:jc w:val="both"/>
        <w:rPr>
          <w:lang w:val="es-US"/>
        </w:rPr>
      </w:pPr>
    </w:p>
    <w:p w14:paraId="24C446FE" w14:textId="6DA4CFAA" w:rsidR="002B496B" w:rsidRPr="00355FEC" w:rsidRDefault="002B496B" w:rsidP="002B496B">
      <w:r w:rsidRPr="00355FEC">
        <w:t xml:space="preserve">El presente instrumento certifica que se realizó la revisión del </w:t>
      </w:r>
      <w:r>
        <w:t>proyecto de integración curricular</w:t>
      </w:r>
      <w:r w:rsidRPr="00355FEC">
        <w:t xml:space="preserve"> </w:t>
      </w:r>
      <w:r w:rsidRPr="00A75CE6">
        <w:t>“USO DE INTELIGENCIA ARTIFICIAL PARA DETECCION</w:t>
      </w:r>
      <w:r w:rsidRPr="00A75CE6">
        <w:softHyphen/>
      </w:r>
      <w:r w:rsidRPr="00A75CE6">
        <w:softHyphen/>
      </w:r>
      <w:r w:rsidRPr="00A75CE6">
        <w:softHyphen/>
      </w:r>
      <w:r w:rsidRPr="00A75CE6">
        <w:softHyphen/>
        <w:t>, PREDICCION Y/O TRATAMIENTO DEL PARKINSON”</w:t>
      </w:r>
      <w:r w:rsidRPr="00355FEC">
        <w:t xml:space="preserve"> cuyos criterios e indicadores empleados permitieron articular el trabajo según se muestra en el Anexo 7, por tanto, </w:t>
      </w:r>
      <w:r>
        <w:t>VLADIMIR STALYN ALVAREZ LHABRIEL</w:t>
      </w:r>
      <w:r w:rsidRPr="00355FEC">
        <w:t xml:space="preserve"> y </w:t>
      </w:r>
      <w:r>
        <w:t xml:space="preserve">ANDRES EROFILO ORTEGA RAMOS </w:t>
      </w:r>
      <w:r w:rsidRPr="00355FEC">
        <w:t xml:space="preserve">estudiantes no titulados de la </w:t>
      </w:r>
      <w:r>
        <w:t>Carrera de Software</w:t>
      </w:r>
      <w:r w:rsidRPr="00355FEC">
        <w:t xml:space="preserve"> de la Universidad de Guayaquil, pueden continuar con el </w:t>
      </w:r>
      <w:r>
        <w:t>proceso de integración curricular</w:t>
      </w:r>
      <w:r w:rsidRPr="00355FEC">
        <w:t xml:space="preserve"> en vista que no existen observaciones.</w:t>
      </w:r>
    </w:p>
    <w:p w14:paraId="18E434C0" w14:textId="1EEB51F5" w:rsidR="002B496B" w:rsidRPr="00355FEC" w:rsidRDefault="002B496B" w:rsidP="002B496B">
      <w:pPr>
        <w:jc w:val="both"/>
      </w:pPr>
    </w:p>
    <w:p w14:paraId="05C85F41" w14:textId="286EF74A" w:rsidR="002B496B" w:rsidRPr="00355FEC" w:rsidRDefault="002B496B" w:rsidP="002B496B">
      <w:pPr>
        <w:ind w:firstLine="708"/>
        <w:jc w:val="both"/>
      </w:pPr>
      <w:r w:rsidRPr="00355FEC">
        <w:t xml:space="preserve">Por lo actuado en el Anexo 7, se procede a validar el </w:t>
      </w:r>
      <w:r>
        <w:t>trabajo de integración curricular</w:t>
      </w:r>
      <w:r w:rsidRPr="00355FEC">
        <w:t>.</w:t>
      </w:r>
    </w:p>
    <w:p w14:paraId="72FAE83F" w14:textId="717079A3" w:rsidR="002B496B" w:rsidRPr="00355FEC" w:rsidRDefault="002B496B" w:rsidP="002B496B">
      <w:pPr>
        <w:jc w:val="both"/>
      </w:pPr>
    </w:p>
    <w:p w14:paraId="1EACBC77" w14:textId="4F7C174F" w:rsidR="002B496B" w:rsidRPr="00355FEC" w:rsidRDefault="002B496B" w:rsidP="002B496B">
      <w:pPr>
        <w:jc w:val="both"/>
      </w:pPr>
      <w:r w:rsidRPr="00355FEC">
        <w:t>Sin otro particular.</w:t>
      </w:r>
    </w:p>
    <w:p w14:paraId="63C6D335" w14:textId="44119458" w:rsidR="002B496B" w:rsidRPr="00355FEC" w:rsidRDefault="002B496B" w:rsidP="002B496B">
      <w:pPr>
        <w:rPr>
          <w:noProof/>
          <w:lang w:eastAsia="ja-JP"/>
        </w:rPr>
      </w:pPr>
      <w:r w:rsidRPr="002B496B">
        <w:rPr>
          <w:noProof/>
          <w:lang w:eastAsia="ja-JP"/>
        </w:rPr>
        <w:drawing>
          <wp:anchor distT="0" distB="0" distL="114300" distR="114300" simplePos="0" relativeHeight="251795968" behindDoc="0" locked="0" layoutInCell="1" allowOverlap="1" wp14:anchorId="73190AF4" wp14:editId="282EC09C">
            <wp:simplePos x="0" y="0"/>
            <wp:positionH relativeFrom="margin">
              <wp:align>center</wp:align>
            </wp:positionH>
            <wp:positionV relativeFrom="paragraph">
              <wp:posOffset>231140</wp:posOffset>
            </wp:positionV>
            <wp:extent cx="1541721" cy="633620"/>
            <wp:effectExtent l="0" t="0" r="1905" b="0"/>
            <wp:wrapNone/>
            <wp:docPr id="1098201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114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541721" cy="633620"/>
                    </a:xfrm>
                    <a:prstGeom prst="rect">
                      <a:avLst/>
                    </a:prstGeom>
                  </pic:spPr>
                </pic:pic>
              </a:graphicData>
            </a:graphic>
            <wp14:sizeRelH relativeFrom="margin">
              <wp14:pctWidth>0</wp14:pctWidth>
            </wp14:sizeRelH>
            <wp14:sizeRelV relativeFrom="margin">
              <wp14:pctHeight>0</wp14:pctHeight>
            </wp14:sizeRelV>
          </wp:anchor>
        </w:drawing>
      </w:r>
    </w:p>
    <w:p w14:paraId="5DA17803" w14:textId="1562C248" w:rsidR="002B496B" w:rsidRPr="00355FEC" w:rsidRDefault="002B496B" w:rsidP="002B496B">
      <w:pPr>
        <w:rPr>
          <w:noProof/>
          <w:lang w:eastAsia="ja-JP"/>
        </w:rPr>
      </w:pPr>
    </w:p>
    <w:p w14:paraId="1685EA2D" w14:textId="5522B2ED" w:rsidR="002B496B" w:rsidRPr="00355FEC" w:rsidRDefault="002B496B" w:rsidP="002B496B">
      <w:pPr>
        <w:rPr>
          <w:noProof/>
          <w:lang w:eastAsia="ja-JP"/>
        </w:rPr>
      </w:pPr>
    </w:p>
    <w:p w14:paraId="2A758715" w14:textId="77777777" w:rsidR="002B496B" w:rsidRPr="00355FEC" w:rsidRDefault="002B496B" w:rsidP="002B496B">
      <w:pPr>
        <w:jc w:val="center"/>
        <w:rPr>
          <w:noProof/>
          <w:lang w:eastAsia="ja-JP"/>
        </w:rPr>
      </w:pPr>
      <w:r w:rsidRPr="00355FEC">
        <w:rPr>
          <w:noProof/>
          <w:lang w:eastAsia="ja-JP"/>
        </w:rPr>
        <w:t>_____</w:t>
      </w:r>
      <w:r>
        <w:rPr>
          <w:noProof/>
          <w:lang w:eastAsia="ja-JP"/>
        </w:rPr>
        <w:t>____</w:t>
      </w:r>
      <w:r w:rsidRPr="00355FEC">
        <w:rPr>
          <w:noProof/>
          <w:lang w:eastAsia="ja-JP"/>
        </w:rPr>
        <w:t>____________________________</w:t>
      </w:r>
    </w:p>
    <w:p w14:paraId="20156948" w14:textId="77777777" w:rsidR="002B496B" w:rsidRDefault="002B496B" w:rsidP="002B496B">
      <w:pPr>
        <w:jc w:val="center"/>
        <w:rPr>
          <w:b/>
          <w:bCs/>
        </w:rPr>
      </w:pPr>
      <w:r>
        <w:rPr>
          <w:b/>
          <w:bCs/>
        </w:rPr>
        <w:t xml:space="preserve">Ing. </w:t>
      </w:r>
      <w:r w:rsidRPr="002B496B">
        <w:rPr>
          <w:b/>
          <w:bCs/>
        </w:rPr>
        <w:t xml:space="preserve">Miguel Alfonso Molina Calderón </w:t>
      </w:r>
    </w:p>
    <w:p w14:paraId="20AC9272" w14:textId="2EB173DF" w:rsidR="002B496B" w:rsidRPr="00355FEC" w:rsidRDefault="002B496B" w:rsidP="002B496B">
      <w:pPr>
        <w:jc w:val="center"/>
      </w:pPr>
      <w:r w:rsidRPr="00355FEC">
        <w:rPr>
          <w:b/>
          <w:bCs/>
        </w:rPr>
        <w:t xml:space="preserve">C.I. N° </w:t>
      </w:r>
      <w:r w:rsidRPr="002B496B">
        <w:rPr>
          <w:b/>
          <w:bCs/>
        </w:rPr>
        <w:t>0911546158</w:t>
      </w:r>
    </w:p>
    <w:p w14:paraId="0F4E174E" w14:textId="77777777" w:rsidR="00355FEC" w:rsidRPr="00355FEC" w:rsidRDefault="00355FEC" w:rsidP="00355FEC">
      <w:pPr>
        <w:autoSpaceDE w:val="0"/>
        <w:autoSpaceDN w:val="0"/>
        <w:adjustRightInd w:val="0"/>
        <w:spacing w:line="480" w:lineRule="auto"/>
        <w:jc w:val="both"/>
      </w:pPr>
    </w:p>
    <w:p w14:paraId="2E0F7584" w14:textId="77777777" w:rsidR="002B496B" w:rsidRDefault="002B496B" w:rsidP="00355FEC">
      <w:pPr>
        <w:autoSpaceDE w:val="0"/>
        <w:autoSpaceDN w:val="0"/>
        <w:adjustRightInd w:val="0"/>
        <w:spacing w:line="480" w:lineRule="auto"/>
        <w:jc w:val="both"/>
      </w:pPr>
    </w:p>
    <w:p w14:paraId="2A982CA1" w14:textId="53226AEA" w:rsidR="002B496B" w:rsidRDefault="002B496B" w:rsidP="00355FEC">
      <w:pPr>
        <w:autoSpaceDE w:val="0"/>
        <w:autoSpaceDN w:val="0"/>
        <w:adjustRightInd w:val="0"/>
        <w:spacing w:line="480" w:lineRule="auto"/>
        <w:jc w:val="both"/>
      </w:pPr>
    </w:p>
    <w:p w14:paraId="6A6C6248" w14:textId="6460857A" w:rsidR="002B496B" w:rsidRDefault="002B496B">
      <w:pPr>
        <w:spacing w:line="240" w:lineRule="auto"/>
      </w:pPr>
      <w:r>
        <w:br w:type="page"/>
      </w:r>
    </w:p>
    <w:p w14:paraId="31FC227B" w14:textId="77777777" w:rsidR="002B496B" w:rsidRDefault="002B496B">
      <w:pPr>
        <w:spacing w:line="240" w:lineRule="auto"/>
        <w:sectPr w:rsidR="002B496B" w:rsidSect="006D1125">
          <w:headerReference w:type="default" r:id="rId78"/>
          <w:footerReference w:type="default" r:id="rId79"/>
          <w:pgSz w:w="12240" w:h="15840"/>
          <w:pgMar w:top="1440" w:right="1440" w:bottom="1440" w:left="1440" w:header="709" w:footer="709" w:gutter="0"/>
          <w:cols w:space="708"/>
          <w:docGrid w:linePitch="360"/>
        </w:sectPr>
      </w:pPr>
    </w:p>
    <w:p w14:paraId="55ABB8B1" w14:textId="77777777" w:rsidR="002B496B" w:rsidRDefault="002B496B">
      <w:pPr>
        <w:spacing w:line="240" w:lineRule="auto"/>
      </w:pPr>
    </w:p>
    <w:p w14:paraId="7534EEFA" w14:textId="77777777" w:rsidR="002B496B" w:rsidRDefault="002B496B" w:rsidP="002B496B"/>
    <w:p w14:paraId="4FFBF6ED" w14:textId="77777777" w:rsidR="002B496B" w:rsidRPr="00355FEC" w:rsidRDefault="002B496B" w:rsidP="002B496B">
      <w:pPr>
        <w:rPr>
          <w:b/>
        </w:rPr>
      </w:pPr>
      <w:r w:rsidRPr="00355FEC">
        <w:rPr>
          <w:b/>
        </w:rPr>
        <w:t>DATOS GENERALES</w:t>
      </w:r>
    </w:p>
    <w:tbl>
      <w:tblPr>
        <w:tblW w:w="14304" w:type="dxa"/>
        <w:tblInd w:w="-5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1466"/>
        <w:gridCol w:w="943"/>
        <w:gridCol w:w="481"/>
        <w:gridCol w:w="482"/>
        <w:gridCol w:w="482"/>
        <w:gridCol w:w="482"/>
        <w:gridCol w:w="482"/>
        <w:gridCol w:w="226"/>
        <w:gridCol w:w="256"/>
        <w:gridCol w:w="482"/>
        <w:gridCol w:w="482"/>
        <w:gridCol w:w="482"/>
        <w:gridCol w:w="482"/>
        <w:gridCol w:w="482"/>
        <w:gridCol w:w="482"/>
        <w:gridCol w:w="430"/>
        <w:gridCol w:w="52"/>
        <w:gridCol w:w="482"/>
        <w:gridCol w:w="482"/>
        <w:gridCol w:w="482"/>
        <w:gridCol w:w="482"/>
        <w:gridCol w:w="482"/>
        <w:gridCol w:w="482"/>
        <w:gridCol w:w="616"/>
      </w:tblGrid>
      <w:tr w:rsidR="002B496B" w:rsidRPr="00336377" w14:paraId="084EDBF0" w14:textId="77777777" w:rsidTr="002B496B">
        <w:tc>
          <w:tcPr>
            <w:tcW w:w="3588" w:type="dxa"/>
            <w:gridSpan w:val="2"/>
            <w:vAlign w:val="center"/>
          </w:tcPr>
          <w:p w14:paraId="103CB7BE" w14:textId="77777777" w:rsidR="002B496B" w:rsidRPr="00336377" w:rsidRDefault="002B496B" w:rsidP="00BB2A9F">
            <w:pPr>
              <w:jc w:val="center"/>
              <w:rPr>
                <w:b/>
                <w:sz w:val="20"/>
                <w:szCs w:val="20"/>
              </w:rPr>
            </w:pPr>
            <w:r w:rsidRPr="00336377">
              <w:rPr>
                <w:b/>
                <w:sz w:val="20"/>
                <w:szCs w:val="20"/>
              </w:rPr>
              <w:t>APELLIDOS Y NOMBRES DEL EXPERTO</w:t>
            </w:r>
          </w:p>
        </w:tc>
        <w:tc>
          <w:tcPr>
            <w:tcW w:w="3578" w:type="dxa"/>
            <w:gridSpan w:val="7"/>
            <w:vAlign w:val="center"/>
          </w:tcPr>
          <w:p w14:paraId="0461BF1B" w14:textId="77777777" w:rsidR="002B496B" w:rsidRPr="00336377" w:rsidRDefault="002B496B" w:rsidP="00BB2A9F">
            <w:pPr>
              <w:jc w:val="center"/>
              <w:rPr>
                <w:b/>
                <w:sz w:val="20"/>
                <w:szCs w:val="20"/>
              </w:rPr>
            </w:pPr>
            <w:r w:rsidRPr="00336377">
              <w:rPr>
                <w:b/>
                <w:sz w:val="20"/>
                <w:szCs w:val="20"/>
              </w:rPr>
              <w:t>TÍTULO PROFESIONAL DEL EXPERTO</w:t>
            </w:r>
          </w:p>
        </w:tc>
        <w:tc>
          <w:tcPr>
            <w:tcW w:w="7138" w:type="dxa"/>
            <w:gridSpan w:val="16"/>
            <w:vAlign w:val="center"/>
          </w:tcPr>
          <w:p w14:paraId="34ED226F" w14:textId="77777777" w:rsidR="002B496B" w:rsidRPr="00336377" w:rsidRDefault="002B496B" w:rsidP="00BB2A9F">
            <w:pPr>
              <w:jc w:val="center"/>
              <w:rPr>
                <w:b/>
                <w:sz w:val="20"/>
                <w:szCs w:val="20"/>
              </w:rPr>
            </w:pPr>
            <w:r w:rsidRPr="00336377">
              <w:rPr>
                <w:b/>
                <w:sz w:val="20"/>
                <w:szCs w:val="20"/>
              </w:rPr>
              <w:t>AUTOR(ES)</w:t>
            </w:r>
          </w:p>
        </w:tc>
      </w:tr>
      <w:tr w:rsidR="002B496B" w:rsidRPr="00336377" w14:paraId="74ED31AE" w14:textId="77777777" w:rsidTr="002B496B">
        <w:trPr>
          <w:trHeight w:val="364"/>
        </w:trPr>
        <w:tc>
          <w:tcPr>
            <w:tcW w:w="3588" w:type="dxa"/>
            <w:gridSpan w:val="2"/>
          </w:tcPr>
          <w:p w14:paraId="545830F8" w14:textId="77777777" w:rsidR="002B496B" w:rsidRPr="00336377" w:rsidRDefault="002B496B" w:rsidP="00BB2A9F">
            <w:pPr>
              <w:jc w:val="center"/>
              <w:rPr>
                <w:sz w:val="20"/>
                <w:szCs w:val="20"/>
              </w:rPr>
            </w:pPr>
            <w:r>
              <w:rPr>
                <w:sz w:val="20"/>
                <w:szCs w:val="20"/>
              </w:rPr>
              <w:t>Gregorio Arturo Andrade Ortiz</w:t>
            </w:r>
          </w:p>
        </w:tc>
        <w:tc>
          <w:tcPr>
            <w:tcW w:w="3578" w:type="dxa"/>
            <w:gridSpan w:val="7"/>
            <w:vAlign w:val="center"/>
          </w:tcPr>
          <w:p w14:paraId="565B8F6E" w14:textId="77777777" w:rsidR="002B496B" w:rsidRPr="00336377" w:rsidRDefault="002B496B" w:rsidP="00BB2A9F">
            <w:pPr>
              <w:jc w:val="center"/>
              <w:rPr>
                <w:sz w:val="20"/>
                <w:szCs w:val="20"/>
              </w:rPr>
            </w:pPr>
            <w:r>
              <w:rPr>
                <w:sz w:val="20"/>
                <w:szCs w:val="20"/>
              </w:rPr>
              <w:t>Ingeniero de Sistemas</w:t>
            </w:r>
          </w:p>
        </w:tc>
        <w:tc>
          <w:tcPr>
            <w:tcW w:w="3578" w:type="dxa"/>
            <w:gridSpan w:val="8"/>
            <w:vAlign w:val="center"/>
          </w:tcPr>
          <w:p w14:paraId="119A5A09" w14:textId="77777777" w:rsidR="002B496B" w:rsidRPr="00336377" w:rsidRDefault="002B496B" w:rsidP="00BB2A9F">
            <w:pPr>
              <w:jc w:val="center"/>
              <w:rPr>
                <w:sz w:val="20"/>
                <w:szCs w:val="20"/>
              </w:rPr>
            </w:pPr>
            <w:r w:rsidRPr="00336377">
              <w:rPr>
                <w:sz w:val="20"/>
                <w:szCs w:val="20"/>
              </w:rPr>
              <w:t>V</w:t>
            </w:r>
            <w:r>
              <w:rPr>
                <w:sz w:val="20"/>
                <w:szCs w:val="20"/>
              </w:rPr>
              <w:t>ladimir Stalyn Alvarez Lhabriel</w:t>
            </w:r>
          </w:p>
        </w:tc>
        <w:tc>
          <w:tcPr>
            <w:tcW w:w="3560" w:type="dxa"/>
            <w:gridSpan w:val="8"/>
          </w:tcPr>
          <w:p w14:paraId="697CD466" w14:textId="77777777" w:rsidR="002B496B" w:rsidRPr="00336377" w:rsidRDefault="002B496B" w:rsidP="00BB2A9F">
            <w:pPr>
              <w:jc w:val="center"/>
              <w:rPr>
                <w:sz w:val="20"/>
                <w:szCs w:val="20"/>
              </w:rPr>
            </w:pPr>
            <w:r w:rsidRPr="00336377">
              <w:rPr>
                <w:sz w:val="20"/>
                <w:szCs w:val="20"/>
              </w:rPr>
              <w:t>A</w:t>
            </w:r>
            <w:r>
              <w:rPr>
                <w:sz w:val="20"/>
                <w:szCs w:val="20"/>
              </w:rPr>
              <w:t>ndrés Erófilo Ortega Ramos</w:t>
            </w:r>
          </w:p>
        </w:tc>
      </w:tr>
      <w:tr w:rsidR="002B496B" w:rsidRPr="00336377" w14:paraId="0AE3C304" w14:textId="77777777" w:rsidTr="002B496B">
        <w:trPr>
          <w:trHeight w:val="376"/>
        </w:trPr>
        <w:tc>
          <w:tcPr>
            <w:tcW w:w="3588" w:type="dxa"/>
            <w:gridSpan w:val="2"/>
            <w:vAlign w:val="center"/>
          </w:tcPr>
          <w:p w14:paraId="4A97DE3D" w14:textId="77777777" w:rsidR="002B496B" w:rsidRPr="00336377" w:rsidRDefault="002B496B" w:rsidP="00BB2A9F">
            <w:pPr>
              <w:jc w:val="center"/>
              <w:rPr>
                <w:b/>
                <w:sz w:val="20"/>
                <w:szCs w:val="20"/>
              </w:rPr>
            </w:pPr>
            <w:r w:rsidRPr="00336377">
              <w:rPr>
                <w:b/>
                <w:sz w:val="20"/>
                <w:szCs w:val="20"/>
              </w:rPr>
              <w:t>TÍTULO DEL PROYECTO</w:t>
            </w:r>
          </w:p>
        </w:tc>
        <w:tc>
          <w:tcPr>
            <w:tcW w:w="10716" w:type="dxa"/>
            <w:gridSpan w:val="23"/>
            <w:vAlign w:val="center"/>
          </w:tcPr>
          <w:p w14:paraId="3F35B815" w14:textId="77777777" w:rsidR="002B496B" w:rsidRPr="00336377" w:rsidRDefault="002B496B" w:rsidP="00BB2A9F">
            <w:pPr>
              <w:jc w:val="center"/>
              <w:rPr>
                <w:sz w:val="20"/>
                <w:szCs w:val="20"/>
              </w:rPr>
            </w:pPr>
            <w:r>
              <w:rPr>
                <w:sz w:val="20"/>
                <w:szCs w:val="20"/>
              </w:rPr>
              <w:t>Uso de Inteligencia Artificial para Detección, Predicción y/o Tratamiento del Parkinson</w:t>
            </w:r>
          </w:p>
        </w:tc>
      </w:tr>
      <w:tr w:rsidR="002B496B" w:rsidRPr="00355FEC" w14:paraId="1EBEEDE6"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122" w:type="dxa"/>
            <w:vMerge w:val="restart"/>
            <w:tcBorders>
              <w:left w:val="single" w:sz="12" w:space="0" w:color="auto"/>
            </w:tcBorders>
            <w:vAlign w:val="center"/>
          </w:tcPr>
          <w:p w14:paraId="5EBD2B92" w14:textId="77777777" w:rsidR="002B496B" w:rsidRPr="00355FEC" w:rsidRDefault="002B496B" w:rsidP="00BB2A9F">
            <w:pPr>
              <w:jc w:val="center"/>
              <w:rPr>
                <w:b/>
                <w:sz w:val="20"/>
                <w:szCs w:val="20"/>
              </w:rPr>
            </w:pPr>
            <w:r w:rsidRPr="00355FEC">
              <w:rPr>
                <w:b/>
                <w:sz w:val="20"/>
                <w:szCs w:val="20"/>
              </w:rPr>
              <w:t>INDICADOR</w:t>
            </w:r>
          </w:p>
        </w:tc>
        <w:tc>
          <w:tcPr>
            <w:tcW w:w="2409" w:type="dxa"/>
            <w:gridSpan w:val="2"/>
            <w:vMerge w:val="restart"/>
            <w:vAlign w:val="center"/>
          </w:tcPr>
          <w:p w14:paraId="1A3D65F2" w14:textId="77777777" w:rsidR="002B496B" w:rsidRPr="00355FEC" w:rsidRDefault="002B496B" w:rsidP="00BB2A9F">
            <w:pPr>
              <w:jc w:val="center"/>
              <w:rPr>
                <w:b/>
                <w:sz w:val="20"/>
                <w:szCs w:val="20"/>
              </w:rPr>
            </w:pPr>
            <w:r w:rsidRPr="00355FEC">
              <w:rPr>
                <w:b/>
                <w:sz w:val="20"/>
                <w:szCs w:val="20"/>
              </w:rPr>
              <w:t>CRITERIO</w:t>
            </w:r>
          </w:p>
        </w:tc>
        <w:tc>
          <w:tcPr>
            <w:tcW w:w="1927" w:type="dxa"/>
            <w:gridSpan w:val="4"/>
            <w:vAlign w:val="center"/>
          </w:tcPr>
          <w:p w14:paraId="407CA997" w14:textId="77777777" w:rsidR="002B496B" w:rsidRPr="00355FEC" w:rsidRDefault="002B496B" w:rsidP="00BB2A9F">
            <w:pPr>
              <w:jc w:val="center"/>
              <w:rPr>
                <w:b/>
                <w:sz w:val="20"/>
                <w:szCs w:val="20"/>
              </w:rPr>
            </w:pPr>
            <w:r w:rsidRPr="00355FEC">
              <w:rPr>
                <w:b/>
                <w:sz w:val="20"/>
                <w:szCs w:val="20"/>
              </w:rPr>
              <w:t>DEFICIENTE</w:t>
            </w:r>
          </w:p>
          <w:p w14:paraId="0982D3EF" w14:textId="77777777" w:rsidR="002B496B" w:rsidRPr="00355FEC" w:rsidRDefault="002B496B" w:rsidP="00BB2A9F">
            <w:pPr>
              <w:jc w:val="center"/>
              <w:rPr>
                <w:b/>
                <w:sz w:val="20"/>
                <w:szCs w:val="20"/>
              </w:rPr>
            </w:pPr>
            <w:r w:rsidRPr="00355FEC">
              <w:rPr>
                <w:b/>
                <w:sz w:val="20"/>
                <w:szCs w:val="20"/>
              </w:rPr>
              <w:t>0-20</w:t>
            </w:r>
          </w:p>
        </w:tc>
        <w:tc>
          <w:tcPr>
            <w:tcW w:w="1928" w:type="dxa"/>
            <w:gridSpan w:val="5"/>
            <w:vAlign w:val="center"/>
          </w:tcPr>
          <w:p w14:paraId="7B0935A3" w14:textId="77777777" w:rsidR="002B496B" w:rsidRPr="00355FEC" w:rsidRDefault="002B496B" w:rsidP="00BB2A9F">
            <w:pPr>
              <w:jc w:val="center"/>
              <w:rPr>
                <w:b/>
                <w:sz w:val="20"/>
                <w:szCs w:val="20"/>
              </w:rPr>
            </w:pPr>
            <w:r w:rsidRPr="00355FEC">
              <w:rPr>
                <w:b/>
                <w:sz w:val="20"/>
                <w:szCs w:val="20"/>
              </w:rPr>
              <w:t>REGULAR</w:t>
            </w:r>
          </w:p>
          <w:p w14:paraId="2B5BA8CD" w14:textId="77777777" w:rsidR="002B496B" w:rsidRPr="00355FEC" w:rsidRDefault="002B496B" w:rsidP="00BB2A9F">
            <w:pPr>
              <w:jc w:val="center"/>
              <w:rPr>
                <w:b/>
                <w:sz w:val="20"/>
                <w:szCs w:val="20"/>
              </w:rPr>
            </w:pPr>
            <w:r w:rsidRPr="00355FEC">
              <w:rPr>
                <w:b/>
                <w:sz w:val="20"/>
                <w:szCs w:val="20"/>
              </w:rPr>
              <w:t>21-40</w:t>
            </w:r>
          </w:p>
        </w:tc>
        <w:tc>
          <w:tcPr>
            <w:tcW w:w="1928" w:type="dxa"/>
            <w:gridSpan w:val="4"/>
            <w:vAlign w:val="center"/>
          </w:tcPr>
          <w:p w14:paraId="76677A3D" w14:textId="77777777" w:rsidR="002B496B" w:rsidRPr="00355FEC" w:rsidRDefault="002B496B" w:rsidP="00BB2A9F">
            <w:pPr>
              <w:jc w:val="center"/>
              <w:rPr>
                <w:b/>
                <w:sz w:val="20"/>
                <w:szCs w:val="20"/>
              </w:rPr>
            </w:pPr>
            <w:r w:rsidRPr="00355FEC">
              <w:rPr>
                <w:b/>
                <w:sz w:val="20"/>
                <w:szCs w:val="20"/>
              </w:rPr>
              <w:t>BUENA</w:t>
            </w:r>
          </w:p>
          <w:p w14:paraId="7AC97815" w14:textId="77777777" w:rsidR="002B496B" w:rsidRPr="00355FEC" w:rsidRDefault="002B496B" w:rsidP="00BB2A9F">
            <w:pPr>
              <w:jc w:val="center"/>
              <w:rPr>
                <w:b/>
                <w:sz w:val="20"/>
                <w:szCs w:val="20"/>
              </w:rPr>
            </w:pPr>
            <w:r w:rsidRPr="00355FEC">
              <w:rPr>
                <w:b/>
                <w:sz w:val="20"/>
                <w:szCs w:val="20"/>
              </w:rPr>
              <w:t>41- 60</w:t>
            </w:r>
          </w:p>
        </w:tc>
        <w:tc>
          <w:tcPr>
            <w:tcW w:w="1928" w:type="dxa"/>
            <w:gridSpan w:val="5"/>
            <w:vAlign w:val="center"/>
          </w:tcPr>
          <w:p w14:paraId="1E10BCA2" w14:textId="77777777" w:rsidR="002B496B" w:rsidRPr="00355FEC" w:rsidRDefault="002B496B" w:rsidP="00BB2A9F">
            <w:pPr>
              <w:jc w:val="center"/>
              <w:rPr>
                <w:b/>
                <w:sz w:val="20"/>
                <w:szCs w:val="20"/>
              </w:rPr>
            </w:pPr>
            <w:r w:rsidRPr="00355FEC">
              <w:rPr>
                <w:b/>
                <w:sz w:val="20"/>
                <w:szCs w:val="20"/>
              </w:rPr>
              <w:t>MUY BUENA</w:t>
            </w:r>
          </w:p>
          <w:p w14:paraId="03216833" w14:textId="77777777" w:rsidR="002B496B" w:rsidRPr="00355FEC" w:rsidRDefault="002B496B" w:rsidP="00BB2A9F">
            <w:pPr>
              <w:jc w:val="center"/>
              <w:rPr>
                <w:b/>
                <w:sz w:val="20"/>
                <w:szCs w:val="20"/>
              </w:rPr>
            </w:pPr>
            <w:r w:rsidRPr="00355FEC">
              <w:rPr>
                <w:b/>
                <w:sz w:val="20"/>
                <w:szCs w:val="20"/>
              </w:rPr>
              <w:t>61- 80</w:t>
            </w:r>
          </w:p>
        </w:tc>
        <w:tc>
          <w:tcPr>
            <w:tcW w:w="2062" w:type="dxa"/>
            <w:gridSpan w:val="4"/>
            <w:tcBorders>
              <w:right w:val="single" w:sz="12" w:space="0" w:color="auto"/>
            </w:tcBorders>
            <w:vAlign w:val="center"/>
          </w:tcPr>
          <w:p w14:paraId="33A71BBC" w14:textId="77777777" w:rsidR="002B496B" w:rsidRPr="00355FEC" w:rsidRDefault="002B496B" w:rsidP="00BB2A9F">
            <w:pPr>
              <w:jc w:val="center"/>
              <w:rPr>
                <w:b/>
                <w:sz w:val="20"/>
                <w:szCs w:val="20"/>
              </w:rPr>
            </w:pPr>
            <w:r w:rsidRPr="00355FEC">
              <w:rPr>
                <w:b/>
                <w:sz w:val="20"/>
                <w:szCs w:val="20"/>
              </w:rPr>
              <w:t>EXCELENTE</w:t>
            </w:r>
          </w:p>
          <w:p w14:paraId="2CDFBF69" w14:textId="77777777" w:rsidR="002B496B" w:rsidRPr="00355FEC" w:rsidRDefault="002B496B" w:rsidP="00BB2A9F">
            <w:pPr>
              <w:jc w:val="center"/>
              <w:rPr>
                <w:b/>
                <w:sz w:val="20"/>
                <w:szCs w:val="20"/>
              </w:rPr>
            </w:pPr>
            <w:r w:rsidRPr="00355FEC">
              <w:rPr>
                <w:b/>
                <w:sz w:val="20"/>
                <w:szCs w:val="20"/>
              </w:rPr>
              <w:t>81 - 100</w:t>
            </w:r>
          </w:p>
        </w:tc>
      </w:tr>
      <w:tr w:rsidR="002B496B" w:rsidRPr="00355FEC" w14:paraId="6944B005"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2" w:type="dxa"/>
            <w:vMerge/>
            <w:tcBorders>
              <w:left w:val="single" w:sz="12" w:space="0" w:color="auto"/>
            </w:tcBorders>
            <w:vAlign w:val="center"/>
          </w:tcPr>
          <w:p w14:paraId="1DB9405D" w14:textId="77777777" w:rsidR="002B496B" w:rsidRPr="00355FEC" w:rsidRDefault="002B496B" w:rsidP="00BB2A9F">
            <w:pPr>
              <w:jc w:val="center"/>
              <w:rPr>
                <w:b/>
                <w:sz w:val="20"/>
                <w:szCs w:val="20"/>
              </w:rPr>
            </w:pPr>
          </w:p>
        </w:tc>
        <w:tc>
          <w:tcPr>
            <w:tcW w:w="2409" w:type="dxa"/>
            <w:gridSpan w:val="2"/>
            <w:vMerge/>
            <w:vAlign w:val="center"/>
          </w:tcPr>
          <w:p w14:paraId="66E6DEEA" w14:textId="77777777" w:rsidR="002B496B" w:rsidRPr="00355FEC" w:rsidRDefault="002B496B" w:rsidP="00BB2A9F">
            <w:pPr>
              <w:jc w:val="center"/>
              <w:rPr>
                <w:b/>
                <w:sz w:val="20"/>
                <w:szCs w:val="20"/>
              </w:rPr>
            </w:pPr>
          </w:p>
        </w:tc>
        <w:tc>
          <w:tcPr>
            <w:tcW w:w="481" w:type="dxa"/>
            <w:vAlign w:val="center"/>
          </w:tcPr>
          <w:p w14:paraId="42029A83" w14:textId="77777777" w:rsidR="002B496B" w:rsidRPr="00355FEC" w:rsidRDefault="002B496B" w:rsidP="00BB2A9F">
            <w:pPr>
              <w:jc w:val="center"/>
              <w:rPr>
                <w:b/>
                <w:sz w:val="20"/>
                <w:szCs w:val="20"/>
              </w:rPr>
            </w:pPr>
            <w:r w:rsidRPr="00355FEC">
              <w:rPr>
                <w:b/>
                <w:sz w:val="20"/>
                <w:szCs w:val="20"/>
              </w:rPr>
              <w:t>5</w:t>
            </w:r>
          </w:p>
        </w:tc>
        <w:tc>
          <w:tcPr>
            <w:tcW w:w="482" w:type="dxa"/>
            <w:vAlign w:val="center"/>
          </w:tcPr>
          <w:p w14:paraId="78EE75D1" w14:textId="77777777" w:rsidR="002B496B" w:rsidRPr="00355FEC" w:rsidRDefault="002B496B" w:rsidP="00BB2A9F">
            <w:pPr>
              <w:jc w:val="center"/>
              <w:rPr>
                <w:b/>
                <w:sz w:val="20"/>
                <w:szCs w:val="20"/>
              </w:rPr>
            </w:pPr>
            <w:r w:rsidRPr="00355FEC">
              <w:rPr>
                <w:b/>
                <w:sz w:val="20"/>
                <w:szCs w:val="20"/>
              </w:rPr>
              <w:t>10</w:t>
            </w:r>
          </w:p>
        </w:tc>
        <w:tc>
          <w:tcPr>
            <w:tcW w:w="482" w:type="dxa"/>
            <w:vAlign w:val="center"/>
          </w:tcPr>
          <w:p w14:paraId="6F2AD825" w14:textId="77777777" w:rsidR="002B496B" w:rsidRPr="00355FEC" w:rsidRDefault="002B496B" w:rsidP="00BB2A9F">
            <w:pPr>
              <w:jc w:val="center"/>
              <w:rPr>
                <w:b/>
                <w:sz w:val="20"/>
                <w:szCs w:val="20"/>
              </w:rPr>
            </w:pPr>
            <w:r w:rsidRPr="00355FEC">
              <w:rPr>
                <w:b/>
                <w:sz w:val="20"/>
                <w:szCs w:val="20"/>
              </w:rPr>
              <w:t>15</w:t>
            </w:r>
          </w:p>
        </w:tc>
        <w:tc>
          <w:tcPr>
            <w:tcW w:w="482" w:type="dxa"/>
            <w:vAlign w:val="center"/>
          </w:tcPr>
          <w:p w14:paraId="59B30225" w14:textId="77777777" w:rsidR="002B496B" w:rsidRPr="00355FEC" w:rsidRDefault="002B496B" w:rsidP="00BB2A9F">
            <w:pPr>
              <w:jc w:val="center"/>
              <w:rPr>
                <w:b/>
                <w:sz w:val="20"/>
                <w:szCs w:val="20"/>
              </w:rPr>
            </w:pPr>
            <w:r w:rsidRPr="00355FEC">
              <w:rPr>
                <w:b/>
                <w:sz w:val="20"/>
                <w:szCs w:val="20"/>
              </w:rPr>
              <w:t>20</w:t>
            </w:r>
          </w:p>
        </w:tc>
        <w:tc>
          <w:tcPr>
            <w:tcW w:w="482" w:type="dxa"/>
            <w:vAlign w:val="center"/>
          </w:tcPr>
          <w:p w14:paraId="43662546" w14:textId="77777777" w:rsidR="002B496B" w:rsidRPr="00355FEC" w:rsidRDefault="002B496B" w:rsidP="00BB2A9F">
            <w:pPr>
              <w:jc w:val="center"/>
              <w:rPr>
                <w:b/>
                <w:sz w:val="20"/>
                <w:szCs w:val="20"/>
              </w:rPr>
            </w:pPr>
            <w:r w:rsidRPr="00355FEC">
              <w:rPr>
                <w:b/>
                <w:sz w:val="20"/>
                <w:szCs w:val="20"/>
              </w:rPr>
              <w:t>25</w:t>
            </w:r>
          </w:p>
        </w:tc>
        <w:tc>
          <w:tcPr>
            <w:tcW w:w="482" w:type="dxa"/>
            <w:gridSpan w:val="2"/>
            <w:vAlign w:val="center"/>
          </w:tcPr>
          <w:p w14:paraId="40B0D47B" w14:textId="77777777" w:rsidR="002B496B" w:rsidRPr="00355FEC" w:rsidRDefault="002B496B" w:rsidP="00BB2A9F">
            <w:pPr>
              <w:jc w:val="center"/>
              <w:rPr>
                <w:b/>
                <w:sz w:val="20"/>
                <w:szCs w:val="20"/>
              </w:rPr>
            </w:pPr>
            <w:r w:rsidRPr="00355FEC">
              <w:rPr>
                <w:b/>
                <w:sz w:val="20"/>
                <w:szCs w:val="20"/>
              </w:rPr>
              <w:t>30</w:t>
            </w:r>
          </w:p>
        </w:tc>
        <w:tc>
          <w:tcPr>
            <w:tcW w:w="482" w:type="dxa"/>
            <w:vAlign w:val="center"/>
          </w:tcPr>
          <w:p w14:paraId="5AD45BA8" w14:textId="77777777" w:rsidR="002B496B" w:rsidRPr="00355FEC" w:rsidRDefault="002B496B" w:rsidP="00BB2A9F">
            <w:pPr>
              <w:jc w:val="center"/>
              <w:rPr>
                <w:b/>
                <w:sz w:val="20"/>
                <w:szCs w:val="20"/>
              </w:rPr>
            </w:pPr>
            <w:r w:rsidRPr="00355FEC">
              <w:rPr>
                <w:b/>
                <w:sz w:val="20"/>
                <w:szCs w:val="20"/>
              </w:rPr>
              <w:t>35</w:t>
            </w:r>
          </w:p>
        </w:tc>
        <w:tc>
          <w:tcPr>
            <w:tcW w:w="482" w:type="dxa"/>
            <w:vAlign w:val="center"/>
          </w:tcPr>
          <w:p w14:paraId="1FCD283B" w14:textId="77777777" w:rsidR="002B496B" w:rsidRPr="00355FEC" w:rsidRDefault="002B496B" w:rsidP="00BB2A9F">
            <w:pPr>
              <w:jc w:val="center"/>
              <w:rPr>
                <w:b/>
                <w:sz w:val="20"/>
                <w:szCs w:val="20"/>
              </w:rPr>
            </w:pPr>
            <w:r w:rsidRPr="00355FEC">
              <w:rPr>
                <w:b/>
                <w:sz w:val="20"/>
                <w:szCs w:val="20"/>
              </w:rPr>
              <w:t>40</w:t>
            </w:r>
          </w:p>
        </w:tc>
        <w:tc>
          <w:tcPr>
            <w:tcW w:w="482" w:type="dxa"/>
            <w:vAlign w:val="center"/>
          </w:tcPr>
          <w:p w14:paraId="1C8D1E00" w14:textId="77777777" w:rsidR="002B496B" w:rsidRPr="00355FEC" w:rsidRDefault="002B496B" w:rsidP="00BB2A9F">
            <w:pPr>
              <w:jc w:val="center"/>
              <w:rPr>
                <w:b/>
                <w:sz w:val="20"/>
                <w:szCs w:val="20"/>
              </w:rPr>
            </w:pPr>
            <w:r w:rsidRPr="00355FEC">
              <w:rPr>
                <w:b/>
                <w:sz w:val="20"/>
                <w:szCs w:val="20"/>
              </w:rPr>
              <w:t>45</w:t>
            </w:r>
          </w:p>
        </w:tc>
        <w:tc>
          <w:tcPr>
            <w:tcW w:w="482" w:type="dxa"/>
            <w:vAlign w:val="center"/>
          </w:tcPr>
          <w:p w14:paraId="6CC4B32C" w14:textId="77777777" w:rsidR="002B496B" w:rsidRPr="00355FEC" w:rsidRDefault="002B496B" w:rsidP="00BB2A9F">
            <w:pPr>
              <w:jc w:val="center"/>
              <w:rPr>
                <w:b/>
                <w:sz w:val="20"/>
                <w:szCs w:val="20"/>
              </w:rPr>
            </w:pPr>
            <w:r w:rsidRPr="00355FEC">
              <w:rPr>
                <w:b/>
                <w:sz w:val="20"/>
                <w:szCs w:val="20"/>
              </w:rPr>
              <w:t>50</w:t>
            </w:r>
          </w:p>
        </w:tc>
        <w:tc>
          <w:tcPr>
            <w:tcW w:w="482" w:type="dxa"/>
            <w:vAlign w:val="center"/>
          </w:tcPr>
          <w:p w14:paraId="511AA2A2" w14:textId="77777777" w:rsidR="002B496B" w:rsidRPr="00355FEC" w:rsidRDefault="002B496B" w:rsidP="00BB2A9F">
            <w:pPr>
              <w:jc w:val="center"/>
              <w:rPr>
                <w:b/>
                <w:sz w:val="20"/>
                <w:szCs w:val="20"/>
              </w:rPr>
            </w:pPr>
            <w:r w:rsidRPr="00355FEC">
              <w:rPr>
                <w:b/>
                <w:sz w:val="20"/>
                <w:szCs w:val="20"/>
              </w:rPr>
              <w:t>55</w:t>
            </w:r>
          </w:p>
        </w:tc>
        <w:tc>
          <w:tcPr>
            <w:tcW w:w="482" w:type="dxa"/>
            <w:vAlign w:val="center"/>
          </w:tcPr>
          <w:p w14:paraId="05DE003D" w14:textId="77777777" w:rsidR="002B496B" w:rsidRPr="00355FEC" w:rsidRDefault="002B496B" w:rsidP="00BB2A9F">
            <w:pPr>
              <w:jc w:val="center"/>
              <w:rPr>
                <w:b/>
                <w:sz w:val="20"/>
                <w:szCs w:val="20"/>
              </w:rPr>
            </w:pPr>
            <w:r w:rsidRPr="00355FEC">
              <w:rPr>
                <w:b/>
                <w:sz w:val="20"/>
                <w:szCs w:val="20"/>
              </w:rPr>
              <w:t>60</w:t>
            </w:r>
          </w:p>
        </w:tc>
        <w:tc>
          <w:tcPr>
            <w:tcW w:w="482" w:type="dxa"/>
            <w:gridSpan w:val="2"/>
            <w:vAlign w:val="center"/>
          </w:tcPr>
          <w:p w14:paraId="30BBE067" w14:textId="77777777" w:rsidR="002B496B" w:rsidRPr="00355FEC" w:rsidRDefault="002B496B" w:rsidP="00BB2A9F">
            <w:pPr>
              <w:jc w:val="center"/>
              <w:rPr>
                <w:b/>
                <w:sz w:val="20"/>
                <w:szCs w:val="20"/>
              </w:rPr>
            </w:pPr>
            <w:r w:rsidRPr="00355FEC">
              <w:rPr>
                <w:b/>
                <w:sz w:val="20"/>
                <w:szCs w:val="20"/>
              </w:rPr>
              <w:t>65</w:t>
            </w:r>
          </w:p>
        </w:tc>
        <w:tc>
          <w:tcPr>
            <w:tcW w:w="482" w:type="dxa"/>
            <w:vAlign w:val="center"/>
          </w:tcPr>
          <w:p w14:paraId="329CAAC2" w14:textId="77777777" w:rsidR="002B496B" w:rsidRPr="00355FEC" w:rsidRDefault="002B496B" w:rsidP="00BB2A9F">
            <w:pPr>
              <w:jc w:val="center"/>
              <w:rPr>
                <w:b/>
                <w:sz w:val="20"/>
                <w:szCs w:val="20"/>
              </w:rPr>
            </w:pPr>
            <w:r w:rsidRPr="00355FEC">
              <w:rPr>
                <w:b/>
                <w:sz w:val="20"/>
                <w:szCs w:val="20"/>
              </w:rPr>
              <w:t>70</w:t>
            </w:r>
          </w:p>
        </w:tc>
        <w:tc>
          <w:tcPr>
            <w:tcW w:w="482" w:type="dxa"/>
            <w:vAlign w:val="center"/>
          </w:tcPr>
          <w:p w14:paraId="3F4F9810" w14:textId="77777777" w:rsidR="002B496B" w:rsidRPr="00355FEC" w:rsidRDefault="002B496B" w:rsidP="00BB2A9F">
            <w:pPr>
              <w:jc w:val="center"/>
              <w:rPr>
                <w:b/>
                <w:sz w:val="20"/>
                <w:szCs w:val="20"/>
              </w:rPr>
            </w:pPr>
            <w:r w:rsidRPr="00355FEC">
              <w:rPr>
                <w:b/>
                <w:sz w:val="20"/>
                <w:szCs w:val="20"/>
              </w:rPr>
              <w:t>75</w:t>
            </w:r>
          </w:p>
        </w:tc>
        <w:tc>
          <w:tcPr>
            <w:tcW w:w="482" w:type="dxa"/>
            <w:vAlign w:val="center"/>
          </w:tcPr>
          <w:p w14:paraId="6B897181" w14:textId="77777777" w:rsidR="002B496B" w:rsidRPr="00355FEC" w:rsidRDefault="002B496B" w:rsidP="00BB2A9F">
            <w:pPr>
              <w:jc w:val="center"/>
              <w:rPr>
                <w:b/>
                <w:sz w:val="20"/>
                <w:szCs w:val="20"/>
              </w:rPr>
            </w:pPr>
            <w:r w:rsidRPr="00355FEC">
              <w:rPr>
                <w:b/>
                <w:sz w:val="20"/>
                <w:szCs w:val="20"/>
              </w:rPr>
              <w:t>80</w:t>
            </w:r>
          </w:p>
        </w:tc>
        <w:tc>
          <w:tcPr>
            <w:tcW w:w="482" w:type="dxa"/>
            <w:vAlign w:val="center"/>
          </w:tcPr>
          <w:p w14:paraId="12D45DF3" w14:textId="77777777" w:rsidR="002B496B" w:rsidRPr="00355FEC" w:rsidRDefault="002B496B" w:rsidP="00BB2A9F">
            <w:pPr>
              <w:jc w:val="center"/>
              <w:rPr>
                <w:b/>
                <w:sz w:val="20"/>
                <w:szCs w:val="20"/>
              </w:rPr>
            </w:pPr>
            <w:r w:rsidRPr="00355FEC">
              <w:rPr>
                <w:b/>
                <w:sz w:val="20"/>
                <w:szCs w:val="20"/>
              </w:rPr>
              <w:t>85</w:t>
            </w:r>
          </w:p>
        </w:tc>
        <w:tc>
          <w:tcPr>
            <w:tcW w:w="482" w:type="dxa"/>
            <w:vAlign w:val="center"/>
          </w:tcPr>
          <w:p w14:paraId="7824DEF5" w14:textId="77777777" w:rsidR="002B496B" w:rsidRPr="00355FEC" w:rsidRDefault="002B496B" w:rsidP="00BB2A9F">
            <w:pPr>
              <w:jc w:val="center"/>
              <w:rPr>
                <w:b/>
                <w:sz w:val="20"/>
                <w:szCs w:val="20"/>
              </w:rPr>
            </w:pPr>
            <w:r w:rsidRPr="00355FEC">
              <w:rPr>
                <w:b/>
                <w:sz w:val="20"/>
                <w:szCs w:val="20"/>
              </w:rPr>
              <w:t>90</w:t>
            </w:r>
          </w:p>
        </w:tc>
        <w:tc>
          <w:tcPr>
            <w:tcW w:w="482" w:type="dxa"/>
            <w:vAlign w:val="center"/>
          </w:tcPr>
          <w:p w14:paraId="398A593C" w14:textId="77777777" w:rsidR="002B496B" w:rsidRPr="00355FEC" w:rsidRDefault="002B496B" w:rsidP="00BB2A9F">
            <w:pPr>
              <w:jc w:val="center"/>
              <w:rPr>
                <w:b/>
                <w:sz w:val="20"/>
                <w:szCs w:val="20"/>
              </w:rPr>
            </w:pPr>
            <w:r w:rsidRPr="00355FEC">
              <w:rPr>
                <w:b/>
                <w:sz w:val="20"/>
                <w:szCs w:val="20"/>
              </w:rPr>
              <w:t>95</w:t>
            </w:r>
          </w:p>
        </w:tc>
        <w:tc>
          <w:tcPr>
            <w:tcW w:w="616" w:type="dxa"/>
            <w:tcBorders>
              <w:right w:val="single" w:sz="12" w:space="0" w:color="auto"/>
            </w:tcBorders>
            <w:vAlign w:val="center"/>
          </w:tcPr>
          <w:p w14:paraId="0B8E32EF" w14:textId="77777777" w:rsidR="002B496B" w:rsidRPr="00355FEC" w:rsidRDefault="002B496B" w:rsidP="00BB2A9F">
            <w:pPr>
              <w:jc w:val="center"/>
              <w:rPr>
                <w:b/>
                <w:sz w:val="20"/>
                <w:szCs w:val="20"/>
              </w:rPr>
            </w:pPr>
            <w:r w:rsidRPr="00355FEC">
              <w:rPr>
                <w:b/>
                <w:sz w:val="20"/>
                <w:szCs w:val="20"/>
              </w:rPr>
              <w:t>100</w:t>
            </w:r>
          </w:p>
        </w:tc>
      </w:tr>
      <w:tr w:rsidR="002B496B" w:rsidRPr="00355FEC" w14:paraId="22BB6D59"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0B21AEAC" w14:textId="77777777" w:rsidR="002B496B" w:rsidRPr="00355FEC" w:rsidRDefault="002B496B" w:rsidP="00BB2A9F">
            <w:pPr>
              <w:spacing w:line="240" w:lineRule="auto"/>
              <w:rPr>
                <w:bCs/>
                <w:sz w:val="20"/>
                <w:szCs w:val="20"/>
              </w:rPr>
            </w:pPr>
            <w:r w:rsidRPr="00355FEC">
              <w:rPr>
                <w:bCs/>
                <w:sz w:val="20"/>
                <w:szCs w:val="20"/>
              </w:rPr>
              <w:t>CLARIDAD</w:t>
            </w:r>
          </w:p>
        </w:tc>
        <w:tc>
          <w:tcPr>
            <w:tcW w:w="2409" w:type="dxa"/>
            <w:gridSpan w:val="2"/>
          </w:tcPr>
          <w:p w14:paraId="2636C3D1" w14:textId="77777777" w:rsidR="002B496B" w:rsidRPr="00355FEC" w:rsidRDefault="002B496B" w:rsidP="00BB2A9F">
            <w:pPr>
              <w:spacing w:line="240" w:lineRule="auto"/>
              <w:jc w:val="both"/>
              <w:rPr>
                <w:sz w:val="20"/>
                <w:szCs w:val="20"/>
              </w:rPr>
            </w:pPr>
            <w:r w:rsidRPr="00355FEC">
              <w:rPr>
                <w:sz w:val="20"/>
                <w:szCs w:val="20"/>
              </w:rPr>
              <w:t>Se utiliza el lenguaje de programación apropiado que facilita la comprensión.</w:t>
            </w:r>
          </w:p>
        </w:tc>
        <w:tc>
          <w:tcPr>
            <w:tcW w:w="481" w:type="dxa"/>
            <w:vAlign w:val="center"/>
          </w:tcPr>
          <w:p w14:paraId="1E02FFC5" w14:textId="77777777" w:rsidR="002B496B" w:rsidRPr="00355FEC" w:rsidRDefault="002B496B" w:rsidP="00BB2A9F">
            <w:pPr>
              <w:spacing w:line="240" w:lineRule="auto"/>
              <w:rPr>
                <w:sz w:val="20"/>
                <w:szCs w:val="20"/>
              </w:rPr>
            </w:pPr>
          </w:p>
        </w:tc>
        <w:tc>
          <w:tcPr>
            <w:tcW w:w="482" w:type="dxa"/>
            <w:vAlign w:val="center"/>
          </w:tcPr>
          <w:p w14:paraId="741AF00C" w14:textId="77777777" w:rsidR="002B496B" w:rsidRPr="00355FEC" w:rsidRDefault="002B496B" w:rsidP="00BB2A9F">
            <w:pPr>
              <w:spacing w:line="240" w:lineRule="auto"/>
              <w:rPr>
                <w:sz w:val="20"/>
                <w:szCs w:val="20"/>
              </w:rPr>
            </w:pPr>
          </w:p>
        </w:tc>
        <w:tc>
          <w:tcPr>
            <w:tcW w:w="482" w:type="dxa"/>
            <w:vAlign w:val="center"/>
          </w:tcPr>
          <w:p w14:paraId="4877E123" w14:textId="77777777" w:rsidR="002B496B" w:rsidRPr="00355FEC" w:rsidRDefault="002B496B" w:rsidP="00BB2A9F">
            <w:pPr>
              <w:spacing w:line="240" w:lineRule="auto"/>
              <w:rPr>
                <w:sz w:val="20"/>
                <w:szCs w:val="20"/>
              </w:rPr>
            </w:pPr>
          </w:p>
        </w:tc>
        <w:tc>
          <w:tcPr>
            <w:tcW w:w="482" w:type="dxa"/>
            <w:vAlign w:val="center"/>
          </w:tcPr>
          <w:p w14:paraId="3A04E165" w14:textId="77777777" w:rsidR="002B496B" w:rsidRPr="00355FEC" w:rsidRDefault="002B496B" w:rsidP="00BB2A9F">
            <w:pPr>
              <w:spacing w:line="240" w:lineRule="auto"/>
              <w:rPr>
                <w:sz w:val="20"/>
                <w:szCs w:val="20"/>
              </w:rPr>
            </w:pPr>
          </w:p>
        </w:tc>
        <w:tc>
          <w:tcPr>
            <w:tcW w:w="482" w:type="dxa"/>
            <w:vAlign w:val="center"/>
          </w:tcPr>
          <w:p w14:paraId="6847A5D2" w14:textId="77777777" w:rsidR="002B496B" w:rsidRPr="00355FEC" w:rsidRDefault="002B496B" w:rsidP="00BB2A9F">
            <w:pPr>
              <w:spacing w:line="240" w:lineRule="auto"/>
              <w:rPr>
                <w:sz w:val="20"/>
                <w:szCs w:val="20"/>
              </w:rPr>
            </w:pPr>
          </w:p>
        </w:tc>
        <w:tc>
          <w:tcPr>
            <w:tcW w:w="482" w:type="dxa"/>
            <w:gridSpan w:val="2"/>
            <w:vAlign w:val="center"/>
          </w:tcPr>
          <w:p w14:paraId="1FB16A18" w14:textId="77777777" w:rsidR="002B496B" w:rsidRPr="00355FEC" w:rsidRDefault="002B496B" w:rsidP="00BB2A9F">
            <w:pPr>
              <w:spacing w:line="240" w:lineRule="auto"/>
              <w:rPr>
                <w:sz w:val="20"/>
                <w:szCs w:val="20"/>
              </w:rPr>
            </w:pPr>
          </w:p>
        </w:tc>
        <w:tc>
          <w:tcPr>
            <w:tcW w:w="482" w:type="dxa"/>
            <w:vAlign w:val="center"/>
          </w:tcPr>
          <w:p w14:paraId="743FD768" w14:textId="77777777" w:rsidR="002B496B" w:rsidRPr="00355FEC" w:rsidRDefault="002B496B" w:rsidP="00BB2A9F">
            <w:pPr>
              <w:spacing w:line="240" w:lineRule="auto"/>
              <w:rPr>
                <w:sz w:val="20"/>
                <w:szCs w:val="20"/>
              </w:rPr>
            </w:pPr>
          </w:p>
        </w:tc>
        <w:tc>
          <w:tcPr>
            <w:tcW w:w="482" w:type="dxa"/>
            <w:vAlign w:val="center"/>
          </w:tcPr>
          <w:p w14:paraId="5037B5EE" w14:textId="77777777" w:rsidR="002B496B" w:rsidRPr="00355FEC" w:rsidRDefault="002B496B" w:rsidP="00BB2A9F">
            <w:pPr>
              <w:spacing w:line="240" w:lineRule="auto"/>
              <w:rPr>
                <w:sz w:val="20"/>
                <w:szCs w:val="20"/>
              </w:rPr>
            </w:pPr>
          </w:p>
        </w:tc>
        <w:tc>
          <w:tcPr>
            <w:tcW w:w="482" w:type="dxa"/>
            <w:vAlign w:val="center"/>
          </w:tcPr>
          <w:p w14:paraId="044B3CC3" w14:textId="77777777" w:rsidR="002B496B" w:rsidRPr="00355FEC" w:rsidRDefault="002B496B" w:rsidP="00BB2A9F">
            <w:pPr>
              <w:spacing w:line="240" w:lineRule="auto"/>
              <w:rPr>
                <w:sz w:val="20"/>
                <w:szCs w:val="20"/>
              </w:rPr>
            </w:pPr>
          </w:p>
        </w:tc>
        <w:tc>
          <w:tcPr>
            <w:tcW w:w="482" w:type="dxa"/>
            <w:vAlign w:val="center"/>
          </w:tcPr>
          <w:p w14:paraId="5566BB63" w14:textId="77777777" w:rsidR="002B496B" w:rsidRPr="00355FEC" w:rsidRDefault="002B496B" w:rsidP="00BB2A9F">
            <w:pPr>
              <w:spacing w:line="240" w:lineRule="auto"/>
              <w:rPr>
                <w:sz w:val="20"/>
                <w:szCs w:val="20"/>
              </w:rPr>
            </w:pPr>
          </w:p>
        </w:tc>
        <w:tc>
          <w:tcPr>
            <w:tcW w:w="482" w:type="dxa"/>
            <w:vAlign w:val="center"/>
          </w:tcPr>
          <w:p w14:paraId="612FA7CB" w14:textId="77777777" w:rsidR="002B496B" w:rsidRPr="00355FEC" w:rsidRDefault="002B496B" w:rsidP="00BB2A9F">
            <w:pPr>
              <w:spacing w:line="240" w:lineRule="auto"/>
              <w:rPr>
                <w:sz w:val="20"/>
                <w:szCs w:val="20"/>
              </w:rPr>
            </w:pPr>
          </w:p>
        </w:tc>
        <w:tc>
          <w:tcPr>
            <w:tcW w:w="482" w:type="dxa"/>
            <w:vAlign w:val="center"/>
          </w:tcPr>
          <w:p w14:paraId="7C4506FC" w14:textId="77777777" w:rsidR="002B496B" w:rsidRPr="00355FEC" w:rsidRDefault="002B496B" w:rsidP="00BB2A9F">
            <w:pPr>
              <w:spacing w:line="240" w:lineRule="auto"/>
              <w:rPr>
                <w:sz w:val="20"/>
                <w:szCs w:val="20"/>
              </w:rPr>
            </w:pPr>
          </w:p>
        </w:tc>
        <w:tc>
          <w:tcPr>
            <w:tcW w:w="482" w:type="dxa"/>
            <w:gridSpan w:val="2"/>
            <w:vAlign w:val="center"/>
          </w:tcPr>
          <w:p w14:paraId="7F29F57E" w14:textId="77777777" w:rsidR="002B496B" w:rsidRPr="00355FEC" w:rsidRDefault="002B496B" w:rsidP="00BB2A9F">
            <w:pPr>
              <w:spacing w:line="240" w:lineRule="auto"/>
              <w:rPr>
                <w:sz w:val="20"/>
                <w:szCs w:val="20"/>
              </w:rPr>
            </w:pPr>
          </w:p>
        </w:tc>
        <w:tc>
          <w:tcPr>
            <w:tcW w:w="482" w:type="dxa"/>
            <w:vAlign w:val="center"/>
          </w:tcPr>
          <w:p w14:paraId="07BBDE09" w14:textId="77777777" w:rsidR="002B496B" w:rsidRPr="00355FEC" w:rsidRDefault="002B496B" w:rsidP="00BB2A9F">
            <w:pPr>
              <w:spacing w:line="240" w:lineRule="auto"/>
              <w:rPr>
                <w:sz w:val="20"/>
                <w:szCs w:val="20"/>
              </w:rPr>
            </w:pPr>
          </w:p>
        </w:tc>
        <w:tc>
          <w:tcPr>
            <w:tcW w:w="482" w:type="dxa"/>
            <w:vAlign w:val="center"/>
          </w:tcPr>
          <w:p w14:paraId="4D41AB1A" w14:textId="77777777" w:rsidR="002B496B" w:rsidRPr="00355FEC" w:rsidRDefault="002B496B" w:rsidP="00BB2A9F">
            <w:pPr>
              <w:spacing w:line="240" w:lineRule="auto"/>
              <w:rPr>
                <w:sz w:val="20"/>
                <w:szCs w:val="20"/>
              </w:rPr>
            </w:pPr>
          </w:p>
        </w:tc>
        <w:tc>
          <w:tcPr>
            <w:tcW w:w="482" w:type="dxa"/>
            <w:vAlign w:val="center"/>
          </w:tcPr>
          <w:p w14:paraId="6B4DE83F" w14:textId="77777777" w:rsidR="002B496B" w:rsidRPr="00355FEC" w:rsidRDefault="002B496B" w:rsidP="00BB2A9F">
            <w:pPr>
              <w:spacing w:line="240" w:lineRule="auto"/>
              <w:rPr>
                <w:sz w:val="20"/>
                <w:szCs w:val="20"/>
              </w:rPr>
            </w:pPr>
          </w:p>
        </w:tc>
        <w:tc>
          <w:tcPr>
            <w:tcW w:w="482" w:type="dxa"/>
            <w:vAlign w:val="center"/>
          </w:tcPr>
          <w:p w14:paraId="26D3B6FE" w14:textId="77777777" w:rsidR="002B496B" w:rsidRPr="00355FEC" w:rsidRDefault="002B496B" w:rsidP="00BB2A9F">
            <w:pPr>
              <w:spacing w:line="240" w:lineRule="auto"/>
              <w:rPr>
                <w:sz w:val="20"/>
                <w:szCs w:val="20"/>
              </w:rPr>
            </w:pPr>
          </w:p>
        </w:tc>
        <w:tc>
          <w:tcPr>
            <w:tcW w:w="482" w:type="dxa"/>
            <w:vAlign w:val="center"/>
          </w:tcPr>
          <w:p w14:paraId="231FFCBA" w14:textId="77777777" w:rsidR="002B496B" w:rsidRPr="00355FEC" w:rsidRDefault="002B496B" w:rsidP="00BB2A9F">
            <w:pPr>
              <w:spacing w:line="240" w:lineRule="auto"/>
              <w:rPr>
                <w:sz w:val="20"/>
                <w:szCs w:val="20"/>
              </w:rPr>
            </w:pPr>
          </w:p>
        </w:tc>
        <w:tc>
          <w:tcPr>
            <w:tcW w:w="482" w:type="dxa"/>
            <w:vAlign w:val="center"/>
          </w:tcPr>
          <w:p w14:paraId="1D2F25DE"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34CC7543" w14:textId="279B0D7A" w:rsidR="002B496B" w:rsidRPr="00355FEC" w:rsidRDefault="00E7579F" w:rsidP="00BB2A9F">
            <w:pPr>
              <w:spacing w:line="240" w:lineRule="auto"/>
              <w:rPr>
                <w:sz w:val="20"/>
                <w:szCs w:val="20"/>
              </w:rPr>
            </w:pPr>
            <w:r>
              <w:rPr>
                <w:sz w:val="20"/>
                <w:szCs w:val="20"/>
              </w:rPr>
              <w:t>X</w:t>
            </w:r>
          </w:p>
        </w:tc>
      </w:tr>
      <w:tr w:rsidR="002B496B" w:rsidRPr="00355FEC" w14:paraId="2FF4104E"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0B5EB94A" w14:textId="77777777" w:rsidR="002B496B" w:rsidRPr="00355FEC" w:rsidRDefault="002B496B" w:rsidP="00BB2A9F">
            <w:pPr>
              <w:spacing w:line="240" w:lineRule="auto"/>
              <w:rPr>
                <w:bCs/>
                <w:sz w:val="20"/>
                <w:szCs w:val="20"/>
              </w:rPr>
            </w:pPr>
            <w:r w:rsidRPr="00355FEC">
              <w:rPr>
                <w:bCs/>
                <w:sz w:val="20"/>
                <w:szCs w:val="20"/>
              </w:rPr>
              <w:t>OBJETIVIDAD</w:t>
            </w:r>
          </w:p>
        </w:tc>
        <w:tc>
          <w:tcPr>
            <w:tcW w:w="2409" w:type="dxa"/>
            <w:gridSpan w:val="2"/>
          </w:tcPr>
          <w:p w14:paraId="4BF70A13" w14:textId="77777777" w:rsidR="002B496B" w:rsidRPr="00355FEC" w:rsidRDefault="002B496B" w:rsidP="00BB2A9F">
            <w:pPr>
              <w:spacing w:line="240" w:lineRule="auto"/>
              <w:jc w:val="both"/>
              <w:rPr>
                <w:sz w:val="20"/>
                <w:szCs w:val="20"/>
              </w:rPr>
            </w:pPr>
            <w:r w:rsidRPr="00355FEC">
              <w:rPr>
                <w:sz w:val="20"/>
                <w:szCs w:val="20"/>
              </w:rPr>
              <w:t>Está expresado en conductas observables y medibles.</w:t>
            </w:r>
          </w:p>
        </w:tc>
        <w:tc>
          <w:tcPr>
            <w:tcW w:w="481" w:type="dxa"/>
            <w:vAlign w:val="center"/>
          </w:tcPr>
          <w:p w14:paraId="5F4A4B99" w14:textId="77777777" w:rsidR="002B496B" w:rsidRPr="00355FEC" w:rsidRDefault="002B496B" w:rsidP="00BB2A9F">
            <w:pPr>
              <w:spacing w:line="240" w:lineRule="auto"/>
              <w:rPr>
                <w:sz w:val="20"/>
                <w:szCs w:val="20"/>
              </w:rPr>
            </w:pPr>
          </w:p>
        </w:tc>
        <w:tc>
          <w:tcPr>
            <w:tcW w:w="482" w:type="dxa"/>
            <w:vAlign w:val="center"/>
          </w:tcPr>
          <w:p w14:paraId="40431E79" w14:textId="77777777" w:rsidR="002B496B" w:rsidRPr="00355FEC" w:rsidRDefault="002B496B" w:rsidP="00BB2A9F">
            <w:pPr>
              <w:spacing w:line="240" w:lineRule="auto"/>
              <w:rPr>
                <w:sz w:val="20"/>
                <w:szCs w:val="20"/>
              </w:rPr>
            </w:pPr>
          </w:p>
        </w:tc>
        <w:tc>
          <w:tcPr>
            <w:tcW w:w="482" w:type="dxa"/>
            <w:vAlign w:val="center"/>
          </w:tcPr>
          <w:p w14:paraId="69F4E564" w14:textId="77777777" w:rsidR="002B496B" w:rsidRPr="00355FEC" w:rsidRDefault="002B496B" w:rsidP="00BB2A9F">
            <w:pPr>
              <w:spacing w:line="240" w:lineRule="auto"/>
              <w:rPr>
                <w:sz w:val="20"/>
                <w:szCs w:val="20"/>
              </w:rPr>
            </w:pPr>
          </w:p>
        </w:tc>
        <w:tc>
          <w:tcPr>
            <w:tcW w:w="482" w:type="dxa"/>
            <w:vAlign w:val="center"/>
          </w:tcPr>
          <w:p w14:paraId="73111A92" w14:textId="77777777" w:rsidR="002B496B" w:rsidRPr="00355FEC" w:rsidRDefault="002B496B" w:rsidP="00BB2A9F">
            <w:pPr>
              <w:spacing w:line="240" w:lineRule="auto"/>
              <w:rPr>
                <w:sz w:val="20"/>
                <w:szCs w:val="20"/>
              </w:rPr>
            </w:pPr>
          </w:p>
        </w:tc>
        <w:tc>
          <w:tcPr>
            <w:tcW w:w="482" w:type="dxa"/>
            <w:vAlign w:val="center"/>
          </w:tcPr>
          <w:p w14:paraId="72354CCB" w14:textId="77777777" w:rsidR="002B496B" w:rsidRPr="00355FEC" w:rsidRDefault="002B496B" w:rsidP="00BB2A9F">
            <w:pPr>
              <w:spacing w:line="240" w:lineRule="auto"/>
              <w:rPr>
                <w:sz w:val="20"/>
                <w:szCs w:val="20"/>
              </w:rPr>
            </w:pPr>
          </w:p>
        </w:tc>
        <w:tc>
          <w:tcPr>
            <w:tcW w:w="482" w:type="dxa"/>
            <w:gridSpan w:val="2"/>
            <w:vAlign w:val="center"/>
          </w:tcPr>
          <w:p w14:paraId="01D00E65" w14:textId="77777777" w:rsidR="002B496B" w:rsidRPr="00355FEC" w:rsidRDefault="002B496B" w:rsidP="00BB2A9F">
            <w:pPr>
              <w:spacing w:line="240" w:lineRule="auto"/>
              <w:rPr>
                <w:sz w:val="20"/>
                <w:szCs w:val="20"/>
              </w:rPr>
            </w:pPr>
          </w:p>
        </w:tc>
        <w:tc>
          <w:tcPr>
            <w:tcW w:w="482" w:type="dxa"/>
            <w:vAlign w:val="center"/>
          </w:tcPr>
          <w:p w14:paraId="25C4FBE7" w14:textId="77777777" w:rsidR="002B496B" w:rsidRPr="00355FEC" w:rsidRDefault="002B496B" w:rsidP="00BB2A9F">
            <w:pPr>
              <w:spacing w:line="240" w:lineRule="auto"/>
              <w:rPr>
                <w:sz w:val="20"/>
                <w:szCs w:val="20"/>
              </w:rPr>
            </w:pPr>
          </w:p>
        </w:tc>
        <w:tc>
          <w:tcPr>
            <w:tcW w:w="482" w:type="dxa"/>
            <w:vAlign w:val="center"/>
          </w:tcPr>
          <w:p w14:paraId="1100A424" w14:textId="77777777" w:rsidR="002B496B" w:rsidRPr="00355FEC" w:rsidRDefault="002B496B" w:rsidP="00BB2A9F">
            <w:pPr>
              <w:spacing w:line="240" w:lineRule="auto"/>
              <w:rPr>
                <w:sz w:val="20"/>
                <w:szCs w:val="20"/>
              </w:rPr>
            </w:pPr>
          </w:p>
        </w:tc>
        <w:tc>
          <w:tcPr>
            <w:tcW w:w="482" w:type="dxa"/>
            <w:vAlign w:val="center"/>
          </w:tcPr>
          <w:p w14:paraId="60A5ADAD" w14:textId="77777777" w:rsidR="002B496B" w:rsidRPr="00355FEC" w:rsidRDefault="002B496B" w:rsidP="00BB2A9F">
            <w:pPr>
              <w:spacing w:line="240" w:lineRule="auto"/>
              <w:rPr>
                <w:sz w:val="20"/>
                <w:szCs w:val="20"/>
              </w:rPr>
            </w:pPr>
          </w:p>
        </w:tc>
        <w:tc>
          <w:tcPr>
            <w:tcW w:w="482" w:type="dxa"/>
            <w:vAlign w:val="center"/>
          </w:tcPr>
          <w:p w14:paraId="4F04B351" w14:textId="77777777" w:rsidR="002B496B" w:rsidRPr="00355FEC" w:rsidRDefault="002B496B" w:rsidP="00BB2A9F">
            <w:pPr>
              <w:spacing w:line="240" w:lineRule="auto"/>
              <w:rPr>
                <w:sz w:val="20"/>
                <w:szCs w:val="20"/>
              </w:rPr>
            </w:pPr>
          </w:p>
        </w:tc>
        <w:tc>
          <w:tcPr>
            <w:tcW w:w="482" w:type="dxa"/>
            <w:vAlign w:val="center"/>
          </w:tcPr>
          <w:p w14:paraId="026012BB" w14:textId="77777777" w:rsidR="002B496B" w:rsidRPr="00355FEC" w:rsidRDefault="002B496B" w:rsidP="00BB2A9F">
            <w:pPr>
              <w:spacing w:line="240" w:lineRule="auto"/>
              <w:rPr>
                <w:sz w:val="20"/>
                <w:szCs w:val="20"/>
              </w:rPr>
            </w:pPr>
          </w:p>
        </w:tc>
        <w:tc>
          <w:tcPr>
            <w:tcW w:w="482" w:type="dxa"/>
            <w:vAlign w:val="center"/>
          </w:tcPr>
          <w:p w14:paraId="3ABB3D6A" w14:textId="77777777" w:rsidR="002B496B" w:rsidRPr="00355FEC" w:rsidRDefault="002B496B" w:rsidP="00BB2A9F">
            <w:pPr>
              <w:spacing w:line="240" w:lineRule="auto"/>
              <w:rPr>
                <w:sz w:val="20"/>
                <w:szCs w:val="20"/>
              </w:rPr>
            </w:pPr>
          </w:p>
        </w:tc>
        <w:tc>
          <w:tcPr>
            <w:tcW w:w="482" w:type="dxa"/>
            <w:gridSpan w:val="2"/>
            <w:vAlign w:val="center"/>
          </w:tcPr>
          <w:p w14:paraId="3C2FEF2A" w14:textId="77777777" w:rsidR="002B496B" w:rsidRPr="00355FEC" w:rsidRDefault="002B496B" w:rsidP="00BB2A9F">
            <w:pPr>
              <w:spacing w:line="240" w:lineRule="auto"/>
              <w:rPr>
                <w:sz w:val="20"/>
                <w:szCs w:val="20"/>
              </w:rPr>
            </w:pPr>
          </w:p>
        </w:tc>
        <w:tc>
          <w:tcPr>
            <w:tcW w:w="482" w:type="dxa"/>
            <w:vAlign w:val="center"/>
          </w:tcPr>
          <w:p w14:paraId="15F6FF11" w14:textId="77777777" w:rsidR="002B496B" w:rsidRPr="00355FEC" w:rsidRDefault="002B496B" w:rsidP="00BB2A9F">
            <w:pPr>
              <w:spacing w:line="240" w:lineRule="auto"/>
              <w:rPr>
                <w:sz w:val="20"/>
                <w:szCs w:val="20"/>
              </w:rPr>
            </w:pPr>
          </w:p>
        </w:tc>
        <w:tc>
          <w:tcPr>
            <w:tcW w:w="482" w:type="dxa"/>
            <w:vAlign w:val="center"/>
          </w:tcPr>
          <w:p w14:paraId="3FA3FCBA" w14:textId="77777777" w:rsidR="002B496B" w:rsidRPr="00355FEC" w:rsidRDefault="002B496B" w:rsidP="00BB2A9F">
            <w:pPr>
              <w:spacing w:line="240" w:lineRule="auto"/>
              <w:rPr>
                <w:sz w:val="20"/>
                <w:szCs w:val="20"/>
              </w:rPr>
            </w:pPr>
          </w:p>
        </w:tc>
        <w:tc>
          <w:tcPr>
            <w:tcW w:w="482" w:type="dxa"/>
            <w:vAlign w:val="center"/>
          </w:tcPr>
          <w:p w14:paraId="11234556" w14:textId="77777777" w:rsidR="002B496B" w:rsidRPr="00355FEC" w:rsidRDefault="002B496B" w:rsidP="00BB2A9F">
            <w:pPr>
              <w:spacing w:line="240" w:lineRule="auto"/>
              <w:rPr>
                <w:sz w:val="20"/>
                <w:szCs w:val="20"/>
              </w:rPr>
            </w:pPr>
          </w:p>
        </w:tc>
        <w:tc>
          <w:tcPr>
            <w:tcW w:w="482" w:type="dxa"/>
            <w:vAlign w:val="center"/>
          </w:tcPr>
          <w:p w14:paraId="1127BEF3" w14:textId="77777777" w:rsidR="002B496B" w:rsidRPr="00355FEC" w:rsidRDefault="002B496B" w:rsidP="00BB2A9F">
            <w:pPr>
              <w:spacing w:line="240" w:lineRule="auto"/>
              <w:rPr>
                <w:sz w:val="20"/>
                <w:szCs w:val="20"/>
              </w:rPr>
            </w:pPr>
          </w:p>
        </w:tc>
        <w:tc>
          <w:tcPr>
            <w:tcW w:w="482" w:type="dxa"/>
            <w:vAlign w:val="center"/>
          </w:tcPr>
          <w:p w14:paraId="3CD5276D" w14:textId="77777777" w:rsidR="002B496B" w:rsidRPr="00355FEC" w:rsidRDefault="002B496B" w:rsidP="00BB2A9F">
            <w:pPr>
              <w:spacing w:line="240" w:lineRule="auto"/>
              <w:rPr>
                <w:sz w:val="20"/>
                <w:szCs w:val="20"/>
              </w:rPr>
            </w:pPr>
          </w:p>
        </w:tc>
        <w:tc>
          <w:tcPr>
            <w:tcW w:w="482" w:type="dxa"/>
            <w:vAlign w:val="center"/>
          </w:tcPr>
          <w:p w14:paraId="58564E72"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020C610E" w14:textId="0260DB17" w:rsidR="002B496B" w:rsidRPr="00355FEC" w:rsidRDefault="00E7579F" w:rsidP="00BB2A9F">
            <w:pPr>
              <w:spacing w:line="240" w:lineRule="auto"/>
              <w:rPr>
                <w:sz w:val="20"/>
                <w:szCs w:val="20"/>
              </w:rPr>
            </w:pPr>
            <w:r>
              <w:rPr>
                <w:sz w:val="20"/>
                <w:szCs w:val="20"/>
              </w:rPr>
              <w:t>X</w:t>
            </w:r>
          </w:p>
        </w:tc>
      </w:tr>
      <w:tr w:rsidR="002B496B" w:rsidRPr="00355FEC" w14:paraId="18CD268E"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41225F59" w14:textId="77777777" w:rsidR="002B496B" w:rsidRPr="00355FEC" w:rsidRDefault="002B496B" w:rsidP="00BB2A9F">
            <w:pPr>
              <w:spacing w:line="240" w:lineRule="auto"/>
              <w:rPr>
                <w:bCs/>
                <w:sz w:val="20"/>
                <w:szCs w:val="20"/>
              </w:rPr>
            </w:pPr>
            <w:r w:rsidRPr="00355FEC">
              <w:rPr>
                <w:bCs/>
                <w:sz w:val="20"/>
                <w:szCs w:val="20"/>
              </w:rPr>
              <w:t>ACTUALIDAD</w:t>
            </w:r>
          </w:p>
        </w:tc>
        <w:tc>
          <w:tcPr>
            <w:tcW w:w="2409" w:type="dxa"/>
            <w:gridSpan w:val="2"/>
          </w:tcPr>
          <w:p w14:paraId="5EB0B019" w14:textId="77777777" w:rsidR="002B496B" w:rsidRPr="00355FEC" w:rsidRDefault="002B496B" w:rsidP="00BB2A9F">
            <w:pPr>
              <w:spacing w:line="240" w:lineRule="auto"/>
              <w:jc w:val="both"/>
              <w:rPr>
                <w:sz w:val="20"/>
                <w:szCs w:val="20"/>
              </w:rPr>
            </w:pPr>
            <w:r w:rsidRPr="00355FEC">
              <w:rPr>
                <w:sz w:val="20"/>
                <w:szCs w:val="20"/>
              </w:rPr>
              <w:t>Esta acorde a los aportes recientes en la disciplina de estudio.</w:t>
            </w:r>
          </w:p>
        </w:tc>
        <w:tc>
          <w:tcPr>
            <w:tcW w:w="481" w:type="dxa"/>
            <w:vAlign w:val="center"/>
          </w:tcPr>
          <w:p w14:paraId="3B6095F6" w14:textId="77777777" w:rsidR="002B496B" w:rsidRPr="00355FEC" w:rsidRDefault="002B496B" w:rsidP="00BB2A9F">
            <w:pPr>
              <w:spacing w:line="240" w:lineRule="auto"/>
              <w:rPr>
                <w:sz w:val="20"/>
                <w:szCs w:val="20"/>
              </w:rPr>
            </w:pPr>
          </w:p>
        </w:tc>
        <w:tc>
          <w:tcPr>
            <w:tcW w:w="482" w:type="dxa"/>
            <w:vAlign w:val="center"/>
          </w:tcPr>
          <w:p w14:paraId="0365C0E8" w14:textId="77777777" w:rsidR="002B496B" w:rsidRPr="00355FEC" w:rsidRDefault="002B496B" w:rsidP="00BB2A9F">
            <w:pPr>
              <w:spacing w:line="240" w:lineRule="auto"/>
              <w:rPr>
                <w:sz w:val="20"/>
                <w:szCs w:val="20"/>
              </w:rPr>
            </w:pPr>
          </w:p>
        </w:tc>
        <w:tc>
          <w:tcPr>
            <w:tcW w:w="482" w:type="dxa"/>
            <w:vAlign w:val="center"/>
          </w:tcPr>
          <w:p w14:paraId="71A64325" w14:textId="77777777" w:rsidR="002B496B" w:rsidRPr="00355FEC" w:rsidRDefault="002B496B" w:rsidP="00BB2A9F">
            <w:pPr>
              <w:spacing w:line="240" w:lineRule="auto"/>
              <w:rPr>
                <w:sz w:val="20"/>
                <w:szCs w:val="20"/>
              </w:rPr>
            </w:pPr>
          </w:p>
        </w:tc>
        <w:tc>
          <w:tcPr>
            <w:tcW w:w="482" w:type="dxa"/>
            <w:vAlign w:val="center"/>
          </w:tcPr>
          <w:p w14:paraId="126ACB7E" w14:textId="77777777" w:rsidR="002B496B" w:rsidRPr="00355FEC" w:rsidRDefault="002B496B" w:rsidP="00BB2A9F">
            <w:pPr>
              <w:spacing w:line="240" w:lineRule="auto"/>
              <w:rPr>
                <w:sz w:val="20"/>
                <w:szCs w:val="20"/>
              </w:rPr>
            </w:pPr>
          </w:p>
        </w:tc>
        <w:tc>
          <w:tcPr>
            <w:tcW w:w="482" w:type="dxa"/>
            <w:vAlign w:val="center"/>
          </w:tcPr>
          <w:p w14:paraId="260D6DBA" w14:textId="77777777" w:rsidR="002B496B" w:rsidRPr="00355FEC" w:rsidRDefault="002B496B" w:rsidP="00BB2A9F">
            <w:pPr>
              <w:spacing w:line="240" w:lineRule="auto"/>
              <w:rPr>
                <w:sz w:val="20"/>
                <w:szCs w:val="20"/>
              </w:rPr>
            </w:pPr>
          </w:p>
        </w:tc>
        <w:tc>
          <w:tcPr>
            <w:tcW w:w="482" w:type="dxa"/>
            <w:gridSpan w:val="2"/>
            <w:vAlign w:val="center"/>
          </w:tcPr>
          <w:p w14:paraId="6C3740F3" w14:textId="77777777" w:rsidR="002B496B" w:rsidRPr="00355FEC" w:rsidRDefault="002B496B" w:rsidP="00BB2A9F">
            <w:pPr>
              <w:spacing w:line="240" w:lineRule="auto"/>
              <w:rPr>
                <w:sz w:val="20"/>
                <w:szCs w:val="20"/>
              </w:rPr>
            </w:pPr>
          </w:p>
        </w:tc>
        <w:tc>
          <w:tcPr>
            <w:tcW w:w="482" w:type="dxa"/>
            <w:vAlign w:val="center"/>
          </w:tcPr>
          <w:p w14:paraId="1EC395F4" w14:textId="77777777" w:rsidR="002B496B" w:rsidRPr="00355FEC" w:rsidRDefault="002B496B" w:rsidP="00BB2A9F">
            <w:pPr>
              <w:spacing w:line="240" w:lineRule="auto"/>
              <w:rPr>
                <w:sz w:val="20"/>
                <w:szCs w:val="20"/>
              </w:rPr>
            </w:pPr>
          </w:p>
        </w:tc>
        <w:tc>
          <w:tcPr>
            <w:tcW w:w="482" w:type="dxa"/>
            <w:vAlign w:val="center"/>
          </w:tcPr>
          <w:p w14:paraId="505C65DD" w14:textId="77777777" w:rsidR="002B496B" w:rsidRPr="00355FEC" w:rsidRDefault="002B496B" w:rsidP="00BB2A9F">
            <w:pPr>
              <w:spacing w:line="240" w:lineRule="auto"/>
              <w:rPr>
                <w:sz w:val="20"/>
                <w:szCs w:val="20"/>
              </w:rPr>
            </w:pPr>
          </w:p>
        </w:tc>
        <w:tc>
          <w:tcPr>
            <w:tcW w:w="482" w:type="dxa"/>
            <w:vAlign w:val="center"/>
          </w:tcPr>
          <w:p w14:paraId="03BCC048" w14:textId="77777777" w:rsidR="002B496B" w:rsidRPr="00355FEC" w:rsidRDefault="002B496B" w:rsidP="00BB2A9F">
            <w:pPr>
              <w:spacing w:line="240" w:lineRule="auto"/>
              <w:rPr>
                <w:sz w:val="20"/>
                <w:szCs w:val="20"/>
              </w:rPr>
            </w:pPr>
          </w:p>
        </w:tc>
        <w:tc>
          <w:tcPr>
            <w:tcW w:w="482" w:type="dxa"/>
            <w:vAlign w:val="center"/>
          </w:tcPr>
          <w:p w14:paraId="7B293A55" w14:textId="77777777" w:rsidR="002B496B" w:rsidRPr="00355FEC" w:rsidRDefault="002B496B" w:rsidP="00BB2A9F">
            <w:pPr>
              <w:spacing w:line="240" w:lineRule="auto"/>
              <w:rPr>
                <w:sz w:val="20"/>
                <w:szCs w:val="20"/>
              </w:rPr>
            </w:pPr>
          </w:p>
        </w:tc>
        <w:tc>
          <w:tcPr>
            <w:tcW w:w="482" w:type="dxa"/>
            <w:vAlign w:val="center"/>
          </w:tcPr>
          <w:p w14:paraId="77AFC736" w14:textId="77777777" w:rsidR="002B496B" w:rsidRPr="00355FEC" w:rsidRDefault="002B496B" w:rsidP="00BB2A9F">
            <w:pPr>
              <w:spacing w:line="240" w:lineRule="auto"/>
              <w:rPr>
                <w:sz w:val="20"/>
                <w:szCs w:val="20"/>
              </w:rPr>
            </w:pPr>
          </w:p>
        </w:tc>
        <w:tc>
          <w:tcPr>
            <w:tcW w:w="482" w:type="dxa"/>
            <w:vAlign w:val="center"/>
          </w:tcPr>
          <w:p w14:paraId="2D7A5808" w14:textId="77777777" w:rsidR="002B496B" w:rsidRPr="00355FEC" w:rsidRDefault="002B496B" w:rsidP="00BB2A9F">
            <w:pPr>
              <w:spacing w:line="240" w:lineRule="auto"/>
              <w:rPr>
                <w:sz w:val="20"/>
                <w:szCs w:val="20"/>
              </w:rPr>
            </w:pPr>
          </w:p>
        </w:tc>
        <w:tc>
          <w:tcPr>
            <w:tcW w:w="482" w:type="dxa"/>
            <w:gridSpan w:val="2"/>
            <w:vAlign w:val="center"/>
          </w:tcPr>
          <w:p w14:paraId="498FF6A9" w14:textId="77777777" w:rsidR="002B496B" w:rsidRPr="00355FEC" w:rsidRDefault="002B496B" w:rsidP="00BB2A9F">
            <w:pPr>
              <w:spacing w:line="240" w:lineRule="auto"/>
              <w:rPr>
                <w:sz w:val="20"/>
                <w:szCs w:val="20"/>
              </w:rPr>
            </w:pPr>
          </w:p>
        </w:tc>
        <w:tc>
          <w:tcPr>
            <w:tcW w:w="482" w:type="dxa"/>
            <w:vAlign w:val="center"/>
          </w:tcPr>
          <w:p w14:paraId="32F67D5F" w14:textId="77777777" w:rsidR="002B496B" w:rsidRPr="00355FEC" w:rsidRDefault="002B496B" w:rsidP="00BB2A9F">
            <w:pPr>
              <w:spacing w:line="240" w:lineRule="auto"/>
              <w:rPr>
                <w:sz w:val="20"/>
                <w:szCs w:val="20"/>
              </w:rPr>
            </w:pPr>
          </w:p>
        </w:tc>
        <w:tc>
          <w:tcPr>
            <w:tcW w:w="482" w:type="dxa"/>
            <w:vAlign w:val="center"/>
          </w:tcPr>
          <w:p w14:paraId="35348665" w14:textId="77777777" w:rsidR="002B496B" w:rsidRPr="00355FEC" w:rsidRDefault="002B496B" w:rsidP="00BB2A9F">
            <w:pPr>
              <w:spacing w:line="240" w:lineRule="auto"/>
              <w:rPr>
                <w:sz w:val="20"/>
                <w:szCs w:val="20"/>
              </w:rPr>
            </w:pPr>
          </w:p>
        </w:tc>
        <w:tc>
          <w:tcPr>
            <w:tcW w:w="482" w:type="dxa"/>
            <w:vAlign w:val="center"/>
          </w:tcPr>
          <w:p w14:paraId="3B14A536" w14:textId="77777777" w:rsidR="002B496B" w:rsidRPr="00355FEC" w:rsidRDefault="002B496B" w:rsidP="00BB2A9F">
            <w:pPr>
              <w:spacing w:line="240" w:lineRule="auto"/>
              <w:rPr>
                <w:sz w:val="20"/>
                <w:szCs w:val="20"/>
              </w:rPr>
            </w:pPr>
          </w:p>
        </w:tc>
        <w:tc>
          <w:tcPr>
            <w:tcW w:w="482" w:type="dxa"/>
            <w:vAlign w:val="center"/>
          </w:tcPr>
          <w:p w14:paraId="2212DE43" w14:textId="77777777" w:rsidR="002B496B" w:rsidRPr="00355FEC" w:rsidRDefault="002B496B" w:rsidP="00BB2A9F">
            <w:pPr>
              <w:spacing w:line="240" w:lineRule="auto"/>
              <w:rPr>
                <w:sz w:val="20"/>
                <w:szCs w:val="20"/>
              </w:rPr>
            </w:pPr>
          </w:p>
        </w:tc>
        <w:tc>
          <w:tcPr>
            <w:tcW w:w="482" w:type="dxa"/>
            <w:vAlign w:val="center"/>
          </w:tcPr>
          <w:p w14:paraId="48E57B6B" w14:textId="77777777" w:rsidR="002B496B" w:rsidRPr="00355FEC" w:rsidRDefault="002B496B" w:rsidP="00BB2A9F">
            <w:pPr>
              <w:spacing w:line="240" w:lineRule="auto"/>
              <w:rPr>
                <w:sz w:val="20"/>
                <w:szCs w:val="20"/>
              </w:rPr>
            </w:pPr>
          </w:p>
        </w:tc>
        <w:tc>
          <w:tcPr>
            <w:tcW w:w="482" w:type="dxa"/>
            <w:vAlign w:val="center"/>
          </w:tcPr>
          <w:p w14:paraId="26BC91DD"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2B348488" w14:textId="58C1A5B2" w:rsidR="002B496B" w:rsidRPr="00355FEC" w:rsidRDefault="00E7579F" w:rsidP="00BB2A9F">
            <w:pPr>
              <w:spacing w:line="240" w:lineRule="auto"/>
              <w:rPr>
                <w:sz w:val="20"/>
                <w:szCs w:val="20"/>
              </w:rPr>
            </w:pPr>
            <w:r>
              <w:rPr>
                <w:sz w:val="20"/>
                <w:szCs w:val="20"/>
              </w:rPr>
              <w:t>X</w:t>
            </w:r>
          </w:p>
        </w:tc>
      </w:tr>
      <w:tr w:rsidR="002B496B" w:rsidRPr="00355FEC" w14:paraId="5B8FF26D"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114CE490" w14:textId="77777777" w:rsidR="002B496B" w:rsidRPr="00355FEC" w:rsidRDefault="002B496B" w:rsidP="00BB2A9F">
            <w:pPr>
              <w:spacing w:line="240" w:lineRule="auto"/>
              <w:rPr>
                <w:bCs/>
                <w:sz w:val="20"/>
                <w:szCs w:val="20"/>
              </w:rPr>
            </w:pPr>
            <w:r w:rsidRPr="00355FEC">
              <w:rPr>
                <w:bCs/>
                <w:sz w:val="20"/>
                <w:szCs w:val="20"/>
              </w:rPr>
              <w:t>SUFICIENCIA</w:t>
            </w:r>
          </w:p>
        </w:tc>
        <w:tc>
          <w:tcPr>
            <w:tcW w:w="2409" w:type="dxa"/>
            <w:gridSpan w:val="2"/>
          </w:tcPr>
          <w:p w14:paraId="4DE92D05" w14:textId="77777777" w:rsidR="002B496B" w:rsidRPr="00355FEC" w:rsidRDefault="002B496B" w:rsidP="00BB2A9F">
            <w:pPr>
              <w:spacing w:line="240" w:lineRule="auto"/>
              <w:jc w:val="both"/>
              <w:rPr>
                <w:sz w:val="20"/>
                <w:szCs w:val="20"/>
              </w:rPr>
            </w:pPr>
            <w:r w:rsidRPr="00355FEC">
              <w:rPr>
                <w:sz w:val="20"/>
                <w:szCs w:val="20"/>
              </w:rPr>
              <w:t>Son suficientes la cantidad y calidad de ítems presentados en el instrumento.</w:t>
            </w:r>
          </w:p>
        </w:tc>
        <w:tc>
          <w:tcPr>
            <w:tcW w:w="481" w:type="dxa"/>
            <w:vAlign w:val="center"/>
          </w:tcPr>
          <w:p w14:paraId="05710850" w14:textId="77777777" w:rsidR="002B496B" w:rsidRPr="00355FEC" w:rsidRDefault="002B496B" w:rsidP="00BB2A9F">
            <w:pPr>
              <w:spacing w:line="240" w:lineRule="auto"/>
              <w:rPr>
                <w:sz w:val="20"/>
                <w:szCs w:val="20"/>
              </w:rPr>
            </w:pPr>
          </w:p>
        </w:tc>
        <w:tc>
          <w:tcPr>
            <w:tcW w:w="482" w:type="dxa"/>
            <w:vAlign w:val="center"/>
          </w:tcPr>
          <w:p w14:paraId="5C58A354" w14:textId="77777777" w:rsidR="002B496B" w:rsidRPr="00355FEC" w:rsidRDefault="002B496B" w:rsidP="00BB2A9F">
            <w:pPr>
              <w:spacing w:line="240" w:lineRule="auto"/>
              <w:rPr>
                <w:sz w:val="20"/>
                <w:szCs w:val="20"/>
              </w:rPr>
            </w:pPr>
          </w:p>
        </w:tc>
        <w:tc>
          <w:tcPr>
            <w:tcW w:w="482" w:type="dxa"/>
            <w:vAlign w:val="center"/>
          </w:tcPr>
          <w:p w14:paraId="4F7EA52E" w14:textId="77777777" w:rsidR="002B496B" w:rsidRPr="00355FEC" w:rsidRDefault="002B496B" w:rsidP="00BB2A9F">
            <w:pPr>
              <w:spacing w:line="240" w:lineRule="auto"/>
              <w:rPr>
                <w:sz w:val="20"/>
                <w:szCs w:val="20"/>
              </w:rPr>
            </w:pPr>
          </w:p>
        </w:tc>
        <w:tc>
          <w:tcPr>
            <w:tcW w:w="482" w:type="dxa"/>
            <w:vAlign w:val="center"/>
          </w:tcPr>
          <w:p w14:paraId="4893C37B" w14:textId="77777777" w:rsidR="002B496B" w:rsidRPr="00355FEC" w:rsidRDefault="002B496B" w:rsidP="00BB2A9F">
            <w:pPr>
              <w:spacing w:line="240" w:lineRule="auto"/>
              <w:rPr>
                <w:sz w:val="20"/>
                <w:szCs w:val="20"/>
              </w:rPr>
            </w:pPr>
          </w:p>
        </w:tc>
        <w:tc>
          <w:tcPr>
            <w:tcW w:w="482" w:type="dxa"/>
            <w:vAlign w:val="center"/>
          </w:tcPr>
          <w:p w14:paraId="67BF237E" w14:textId="77777777" w:rsidR="002B496B" w:rsidRPr="00355FEC" w:rsidRDefault="002B496B" w:rsidP="00BB2A9F">
            <w:pPr>
              <w:spacing w:line="240" w:lineRule="auto"/>
              <w:rPr>
                <w:sz w:val="20"/>
                <w:szCs w:val="20"/>
              </w:rPr>
            </w:pPr>
          </w:p>
        </w:tc>
        <w:tc>
          <w:tcPr>
            <w:tcW w:w="482" w:type="dxa"/>
            <w:gridSpan w:val="2"/>
            <w:vAlign w:val="center"/>
          </w:tcPr>
          <w:p w14:paraId="2AC18280" w14:textId="77777777" w:rsidR="002B496B" w:rsidRPr="00355FEC" w:rsidRDefault="002B496B" w:rsidP="00BB2A9F">
            <w:pPr>
              <w:spacing w:line="240" w:lineRule="auto"/>
              <w:rPr>
                <w:sz w:val="20"/>
                <w:szCs w:val="20"/>
              </w:rPr>
            </w:pPr>
          </w:p>
        </w:tc>
        <w:tc>
          <w:tcPr>
            <w:tcW w:w="482" w:type="dxa"/>
            <w:vAlign w:val="center"/>
          </w:tcPr>
          <w:p w14:paraId="5CB8274A" w14:textId="77777777" w:rsidR="002B496B" w:rsidRPr="00355FEC" w:rsidRDefault="002B496B" w:rsidP="00BB2A9F">
            <w:pPr>
              <w:spacing w:line="240" w:lineRule="auto"/>
              <w:rPr>
                <w:sz w:val="20"/>
                <w:szCs w:val="20"/>
              </w:rPr>
            </w:pPr>
          </w:p>
        </w:tc>
        <w:tc>
          <w:tcPr>
            <w:tcW w:w="482" w:type="dxa"/>
            <w:vAlign w:val="center"/>
          </w:tcPr>
          <w:p w14:paraId="1FC823F7" w14:textId="77777777" w:rsidR="002B496B" w:rsidRPr="00355FEC" w:rsidRDefault="002B496B" w:rsidP="00BB2A9F">
            <w:pPr>
              <w:spacing w:line="240" w:lineRule="auto"/>
              <w:rPr>
                <w:sz w:val="20"/>
                <w:szCs w:val="20"/>
              </w:rPr>
            </w:pPr>
          </w:p>
        </w:tc>
        <w:tc>
          <w:tcPr>
            <w:tcW w:w="482" w:type="dxa"/>
            <w:vAlign w:val="center"/>
          </w:tcPr>
          <w:p w14:paraId="5C188BA7" w14:textId="77777777" w:rsidR="002B496B" w:rsidRPr="00355FEC" w:rsidRDefault="002B496B" w:rsidP="00BB2A9F">
            <w:pPr>
              <w:spacing w:line="240" w:lineRule="auto"/>
              <w:rPr>
                <w:sz w:val="20"/>
                <w:szCs w:val="20"/>
              </w:rPr>
            </w:pPr>
          </w:p>
        </w:tc>
        <w:tc>
          <w:tcPr>
            <w:tcW w:w="482" w:type="dxa"/>
            <w:vAlign w:val="center"/>
          </w:tcPr>
          <w:p w14:paraId="34B2661A" w14:textId="77777777" w:rsidR="002B496B" w:rsidRPr="00355FEC" w:rsidRDefault="002B496B" w:rsidP="00BB2A9F">
            <w:pPr>
              <w:spacing w:line="240" w:lineRule="auto"/>
              <w:rPr>
                <w:sz w:val="20"/>
                <w:szCs w:val="20"/>
              </w:rPr>
            </w:pPr>
          </w:p>
        </w:tc>
        <w:tc>
          <w:tcPr>
            <w:tcW w:w="482" w:type="dxa"/>
            <w:vAlign w:val="center"/>
          </w:tcPr>
          <w:p w14:paraId="3B03C485" w14:textId="77777777" w:rsidR="002B496B" w:rsidRPr="00355FEC" w:rsidRDefault="002B496B" w:rsidP="00BB2A9F">
            <w:pPr>
              <w:spacing w:line="240" w:lineRule="auto"/>
              <w:rPr>
                <w:sz w:val="20"/>
                <w:szCs w:val="20"/>
              </w:rPr>
            </w:pPr>
          </w:p>
        </w:tc>
        <w:tc>
          <w:tcPr>
            <w:tcW w:w="482" w:type="dxa"/>
            <w:vAlign w:val="center"/>
          </w:tcPr>
          <w:p w14:paraId="1A96EA53" w14:textId="77777777" w:rsidR="002B496B" w:rsidRPr="00355FEC" w:rsidRDefault="002B496B" w:rsidP="00BB2A9F">
            <w:pPr>
              <w:spacing w:line="240" w:lineRule="auto"/>
              <w:rPr>
                <w:sz w:val="20"/>
                <w:szCs w:val="20"/>
              </w:rPr>
            </w:pPr>
          </w:p>
        </w:tc>
        <w:tc>
          <w:tcPr>
            <w:tcW w:w="482" w:type="dxa"/>
            <w:gridSpan w:val="2"/>
            <w:vAlign w:val="center"/>
          </w:tcPr>
          <w:p w14:paraId="2AA83AFC" w14:textId="77777777" w:rsidR="002B496B" w:rsidRPr="00355FEC" w:rsidRDefault="002B496B" w:rsidP="00BB2A9F">
            <w:pPr>
              <w:spacing w:line="240" w:lineRule="auto"/>
              <w:rPr>
                <w:sz w:val="20"/>
                <w:szCs w:val="20"/>
              </w:rPr>
            </w:pPr>
          </w:p>
        </w:tc>
        <w:tc>
          <w:tcPr>
            <w:tcW w:w="482" w:type="dxa"/>
            <w:vAlign w:val="center"/>
          </w:tcPr>
          <w:p w14:paraId="12EB9E4E" w14:textId="77777777" w:rsidR="002B496B" w:rsidRPr="00355FEC" w:rsidRDefault="002B496B" w:rsidP="00BB2A9F">
            <w:pPr>
              <w:spacing w:line="240" w:lineRule="auto"/>
              <w:rPr>
                <w:sz w:val="20"/>
                <w:szCs w:val="20"/>
              </w:rPr>
            </w:pPr>
          </w:p>
        </w:tc>
        <w:tc>
          <w:tcPr>
            <w:tcW w:w="482" w:type="dxa"/>
            <w:vAlign w:val="center"/>
          </w:tcPr>
          <w:p w14:paraId="7424D81F" w14:textId="77777777" w:rsidR="002B496B" w:rsidRPr="00355FEC" w:rsidRDefault="002B496B" w:rsidP="00BB2A9F">
            <w:pPr>
              <w:spacing w:line="240" w:lineRule="auto"/>
              <w:rPr>
                <w:sz w:val="20"/>
                <w:szCs w:val="20"/>
              </w:rPr>
            </w:pPr>
          </w:p>
        </w:tc>
        <w:tc>
          <w:tcPr>
            <w:tcW w:w="482" w:type="dxa"/>
            <w:vAlign w:val="center"/>
          </w:tcPr>
          <w:p w14:paraId="44840988" w14:textId="77777777" w:rsidR="002B496B" w:rsidRPr="00355FEC" w:rsidRDefault="002B496B" w:rsidP="00BB2A9F">
            <w:pPr>
              <w:spacing w:line="240" w:lineRule="auto"/>
              <w:rPr>
                <w:sz w:val="20"/>
                <w:szCs w:val="20"/>
              </w:rPr>
            </w:pPr>
          </w:p>
        </w:tc>
        <w:tc>
          <w:tcPr>
            <w:tcW w:w="482" w:type="dxa"/>
            <w:vAlign w:val="center"/>
          </w:tcPr>
          <w:p w14:paraId="186E9261" w14:textId="77777777" w:rsidR="002B496B" w:rsidRPr="00355FEC" w:rsidRDefault="002B496B" w:rsidP="00BB2A9F">
            <w:pPr>
              <w:spacing w:line="240" w:lineRule="auto"/>
              <w:rPr>
                <w:sz w:val="20"/>
                <w:szCs w:val="20"/>
              </w:rPr>
            </w:pPr>
          </w:p>
        </w:tc>
        <w:tc>
          <w:tcPr>
            <w:tcW w:w="482" w:type="dxa"/>
            <w:vAlign w:val="center"/>
          </w:tcPr>
          <w:p w14:paraId="64F26343" w14:textId="77777777" w:rsidR="002B496B" w:rsidRPr="00355FEC" w:rsidRDefault="002B496B" w:rsidP="00BB2A9F">
            <w:pPr>
              <w:spacing w:line="240" w:lineRule="auto"/>
              <w:rPr>
                <w:sz w:val="20"/>
                <w:szCs w:val="20"/>
              </w:rPr>
            </w:pPr>
          </w:p>
        </w:tc>
        <w:tc>
          <w:tcPr>
            <w:tcW w:w="482" w:type="dxa"/>
            <w:vAlign w:val="center"/>
          </w:tcPr>
          <w:p w14:paraId="41D6DAE1"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6A97C5E6" w14:textId="17FE7B2E" w:rsidR="002B496B" w:rsidRPr="00355FEC" w:rsidRDefault="00E7579F" w:rsidP="00BB2A9F">
            <w:pPr>
              <w:spacing w:line="240" w:lineRule="auto"/>
              <w:rPr>
                <w:sz w:val="20"/>
                <w:szCs w:val="20"/>
              </w:rPr>
            </w:pPr>
            <w:r>
              <w:rPr>
                <w:sz w:val="20"/>
                <w:szCs w:val="20"/>
              </w:rPr>
              <w:t>X</w:t>
            </w:r>
          </w:p>
        </w:tc>
      </w:tr>
      <w:tr w:rsidR="002B496B" w:rsidRPr="00355FEC" w14:paraId="62C2143B"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3C5432B0" w14:textId="77777777" w:rsidR="002B496B" w:rsidRPr="00355FEC" w:rsidRDefault="002B496B" w:rsidP="00BB2A9F">
            <w:pPr>
              <w:spacing w:line="240" w:lineRule="auto"/>
              <w:rPr>
                <w:bCs/>
                <w:sz w:val="20"/>
                <w:szCs w:val="20"/>
              </w:rPr>
            </w:pPr>
            <w:r w:rsidRPr="00355FEC">
              <w:rPr>
                <w:bCs/>
                <w:sz w:val="20"/>
                <w:szCs w:val="20"/>
              </w:rPr>
              <w:t>INTENCIONALIDAD</w:t>
            </w:r>
          </w:p>
        </w:tc>
        <w:tc>
          <w:tcPr>
            <w:tcW w:w="2409" w:type="dxa"/>
            <w:gridSpan w:val="2"/>
          </w:tcPr>
          <w:p w14:paraId="052963C8" w14:textId="77777777" w:rsidR="002B496B" w:rsidRPr="00355FEC" w:rsidRDefault="002B496B" w:rsidP="00BB2A9F">
            <w:pPr>
              <w:spacing w:line="240" w:lineRule="auto"/>
              <w:jc w:val="both"/>
              <w:rPr>
                <w:sz w:val="20"/>
                <w:szCs w:val="20"/>
              </w:rPr>
            </w:pPr>
            <w:r w:rsidRPr="00355FEC">
              <w:rPr>
                <w:sz w:val="20"/>
                <w:szCs w:val="20"/>
              </w:rPr>
              <w:t>Es adecuado para valorar la variable seleccionada.</w:t>
            </w:r>
          </w:p>
        </w:tc>
        <w:tc>
          <w:tcPr>
            <w:tcW w:w="481" w:type="dxa"/>
            <w:vAlign w:val="center"/>
          </w:tcPr>
          <w:p w14:paraId="1FE59AF8" w14:textId="77777777" w:rsidR="002B496B" w:rsidRPr="00355FEC" w:rsidRDefault="002B496B" w:rsidP="00BB2A9F">
            <w:pPr>
              <w:spacing w:line="240" w:lineRule="auto"/>
              <w:rPr>
                <w:sz w:val="20"/>
                <w:szCs w:val="20"/>
              </w:rPr>
            </w:pPr>
          </w:p>
        </w:tc>
        <w:tc>
          <w:tcPr>
            <w:tcW w:w="482" w:type="dxa"/>
            <w:vAlign w:val="center"/>
          </w:tcPr>
          <w:p w14:paraId="4676CF1F" w14:textId="77777777" w:rsidR="002B496B" w:rsidRPr="00355FEC" w:rsidRDefault="002B496B" w:rsidP="00BB2A9F">
            <w:pPr>
              <w:spacing w:line="240" w:lineRule="auto"/>
              <w:rPr>
                <w:sz w:val="20"/>
                <w:szCs w:val="20"/>
              </w:rPr>
            </w:pPr>
          </w:p>
        </w:tc>
        <w:tc>
          <w:tcPr>
            <w:tcW w:w="482" w:type="dxa"/>
            <w:vAlign w:val="center"/>
          </w:tcPr>
          <w:p w14:paraId="56F4A67C" w14:textId="77777777" w:rsidR="002B496B" w:rsidRPr="00355FEC" w:rsidRDefault="002B496B" w:rsidP="00BB2A9F">
            <w:pPr>
              <w:spacing w:line="240" w:lineRule="auto"/>
              <w:rPr>
                <w:sz w:val="20"/>
                <w:szCs w:val="20"/>
              </w:rPr>
            </w:pPr>
          </w:p>
        </w:tc>
        <w:tc>
          <w:tcPr>
            <w:tcW w:w="482" w:type="dxa"/>
            <w:vAlign w:val="center"/>
          </w:tcPr>
          <w:p w14:paraId="02A3D52B" w14:textId="77777777" w:rsidR="002B496B" w:rsidRPr="00355FEC" w:rsidRDefault="002B496B" w:rsidP="00BB2A9F">
            <w:pPr>
              <w:spacing w:line="240" w:lineRule="auto"/>
              <w:rPr>
                <w:sz w:val="20"/>
                <w:szCs w:val="20"/>
              </w:rPr>
            </w:pPr>
          </w:p>
        </w:tc>
        <w:tc>
          <w:tcPr>
            <w:tcW w:w="482" w:type="dxa"/>
            <w:vAlign w:val="center"/>
          </w:tcPr>
          <w:p w14:paraId="6235783C" w14:textId="77777777" w:rsidR="002B496B" w:rsidRPr="00355FEC" w:rsidRDefault="002B496B" w:rsidP="00BB2A9F">
            <w:pPr>
              <w:spacing w:line="240" w:lineRule="auto"/>
              <w:rPr>
                <w:sz w:val="20"/>
                <w:szCs w:val="20"/>
              </w:rPr>
            </w:pPr>
          </w:p>
        </w:tc>
        <w:tc>
          <w:tcPr>
            <w:tcW w:w="482" w:type="dxa"/>
            <w:gridSpan w:val="2"/>
            <w:vAlign w:val="center"/>
          </w:tcPr>
          <w:p w14:paraId="385276AF" w14:textId="77777777" w:rsidR="002B496B" w:rsidRPr="00355FEC" w:rsidRDefault="002B496B" w:rsidP="00BB2A9F">
            <w:pPr>
              <w:spacing w:line="240" w:lineRule="auto"/>
              <w:rPr>
                <w:sz w:val="20"/>
                <w:szCs w:val="20"/>
              </w:rPr>
            </w:pPr>
          </w:p>
        </w:tc>
        <w:tc>
          <w:tcPr>
            <w:tcW w:w="482" w:type="dxa"/>
            <w:vAlign w:val="center"/>
          </w:tcPr>
          <w:p w14:paraId="4E9FDCBC" w14:textId="77777777" w:rsidR="002B496B" w:rsidRPr="00355FEC" w:rsidRDefault="002B496B" w:rsidP="00BB2A9F">
            <w:pPr>
              <w:spacing w:line="240" w:lineRule="auto"/>
              <w:rPr>
                <w:sz w:val="20"/>
                <w:szCs w:val="20"/>
              </w:rPr>
            </w:pPr>
          </w:p>
        </w:tc>
        <w:tc>
          <w:tcPr>
            <w:tcW w:w="482" w:type="dxa"/>
            <w:vAlign w:val="center"/>
          </w:tcPr>
          <w:p w14:paraId="65E3E4DF" w14:textId="77777777" w:rsidR="002B496B" w:rsidRPr="00355FEC" w:rsidRDefault="002B496B" w:rsidP="00BB2A9F">
            <w:pPr>
              <w:spacing w:line="240" w:lineRule="auto"/>
              <w:rPr>
                <w:sz w:val="20"/>
                <w:szCs w:val="20"/>
              </w:rPr>
            </w:pPr>
          </w:p>
        </w:tc>
        <w:tc>
          <w:tcPr>
            <w:tcW w:w="482" w:type="dxa"/>
            <w:vAlign w:val="center"/>
          </w:tcPr>
          <w:p w14:paraId="72D03146" w14:textId="77777777" w:rsidR="002B496B" w:rsidRPr="00355FEC" w:rsidRDefault="002B496B" w:rsidP="00BB2A9F">
            <w:pPr>
              <w:spacing w:line="240" w:lineRule="auto"/>
              <w:rPr>
                <w:sz w:val="20"/>
                <w:szCs w:val="20"/>
              </w:rPr>
            </w:pPr>
          </w:p>
        </w:tc>
        <w:tc>
          <w:tcPr>
            <w:tcW w:w="482" w:type="dxa"/>
            <w:vAlign w:val="center"/>
          </w:tcPr>
          <w:p w14:paraId="37FF4AB5" w14:textId="77777777" w:rsidR="002B496B" w:rsidRPr="00355FEC" w:rsidRDefault="002B496B" w:rsidP="00BB2A9F">
            <w:pPr>
              <w:spacing w:line="240" w:lineRule="auto"/>
              <w:rPr>
                <w:sz w:val="20"/>
                <w:szCs w:val="20"/>
              </w:rPr>
            </w:pPr>
          </w:p>
        </w:tc>
        <w:tc>
          <w:tcPr>
            <w:tcW w:w="482" w:type="dxa"/>
            <w:vAlign w:val="center"/>
          </w:tcPr>
          <w:p w14:paraId="57E1DA65" w14:textId="77777777" w:rsidR="002B496B" w:rsidRPr="00355FEC" w:rsidRDefault="002B496B" w:rsidP="00BB2A9F">
            <w:pPr>
              <w:spacing w:line="240" w:lineRule="auto"/>
              <w:rPr>
                <w:sz w:val="20"/>
                <w:szCs w:val="20"/>
              </w:rPr>
            </w:pPr>
          </w:p>
        </w:tc>
        <w:tc>
          <w:tcPr>
            <w:tcW w:w="482" w:type="dxa"/>
            <w:vAlign w:val="center"/>
          </w:tcPr>
          <w:p w14:paraId="0E8429F7" w14:textId="77777777" w:rsidR="002B496B" w:rsidRPr="00355FEC" w:rsidRDefault="002B496B" w:rsidP="00BB2A9F">
            <w:pPr>
              <w:spacing w:line="240" w:lineRule="auto"/>
              <w:rPr>
                <w:sz w:val="20"/>
                <w:szCs w:val="20"/>
              </w:rPr>
            </w:pPr>
          </w:p>
        </w:tc>
        <w:tc>
          <w:tcPr>
            <w:tcW w:w="482" w:type="dxa"/>
            <w:gridSpan w:val="2"/>
            <w:vAlign w:val="center"/>
          </w:tcPr>
          <w:p w14:paraId="7F4A90F7" w14:textId="77777777" w:rsidR="002B496B" w:rsidRPr="00355FEC" w:rsidRDefault="002B496B" w:rsidP="00BB2A9F">
            <w:pPr>
              <w:spacing w:line="240" w:lineRule="auto"/>
              <w:rPr>
                <w:sz w:val="20"/>
                <w:szCs w:val="20"/>
              </w:rPr>
            </w:pPr>
          </w:p>
        </w:tc>
        <w:tc>
          <w:tcPr>
            <w:tcW w:w="482" w:type="dxa"/>
            <w:vAlign w:val="center"/>
          </w:tcPr>
          <w:p w14:paraId="6AA84253" w14:textId="77777777" w:rsidR="002B496B" w:rsidRPr="00355FEC" w:rsidRDefault="002B496B" w:rsidP="00BB2A9F">
            <w:pPr>
              <w:spacing w:line="240" w:lineRule="auto"/>
              <w:rPr>
                <w:sz w:val="20"/>
                <w:szCs w:val="20"/>
              </w:rPr>
            </w:pPr>
          </w:p>
        </w:tc>
        <w:tc>
          <w:tcPr>
            <w:tcW w:w="482" w:type="dxa"/>
            <w:vAlign w:val="center"/>
          </w:tcPr>
          <w:p w14:paraId="540547E3" w14:textId="77777777" w:rsidR="002B496B" w:rsidRPr="00355FEC" w:rsidRDefault="002B496B" w:rsidP="00BB2A9F">
            <w:pPr>
              <w:spacing w:line="240" w:lineRule="auto"/>
              <w:rPr>
                <w:sz w:val="20"/>
                <w:szCs w:val="20"/>
              </w:rPr>
            </w:pPr>
          </w:p>
        </w:tc>
        <w:tc>
          <w:tcPr>
            <w:tcW w:w="482" w:type="dxa"/>
            <w:vAlign w:val="center"/>
          </w:tcPr>
          <w:p w14:paraId="69A3B238" w14:textId="77777777" w:rsidR="002B496B" w:rsidRPr="00355FEC" w:rsidRDefault="002B496B" w:rsidP="00BB2A9F">
            <w:pPr>
              <w:spacing w:line="240" w:lineRule="auto"/>
              <w:rPr>
                <w:sz w:val="20"/>
                <w:szCs w:val="20"/>
              </w:rPr>
            </w:pPr>
          </w:p>
        </w:tc>
        <w:tc>
          <w:tcPr>
            <w:tcW w:w="482" w:type="dxa"/>
            <w:vAlign w:val="center"/>
          </w:tcPr>
          <w:p w14:paraId="47F8F79E" w14:textId="77777777" w:rsidR="002B496B" w:rsidRPr="00355FEC" w:rsidRDefault="002B496B" w:rsidP="00BB2A9F">
            <w:pPr>
              <w:spacing w:line="240" w:lineRule="auto"/>
              <w:rPr>
                <w:sz w:val="20"/>
                <w:szCs w:val="20"/>
              </w:rPr>
            </w:pPr>
          </w:p>
        </w:tc>
        <w:tc>
          <w:tcPr>
            <w:tcW w:w="482" w:type="dxa"/>
            <w:vAlign w:val="center"/>
          </w:tcPr>
          <w:p w14:paraId="35404A1B" w14:textId="77777777" w:rsidR="002B496B" w:rsidRPr="00355FEC" w:rsidRDefault="002B496B" w:rsidP="00BB2A9F">
            <w:pPr>
              <w:spacing w:line="240" w:lineRule="auto"/>
              <w:rPr>
                <w:sz w:val="20"/>
                <w:szCs w:val="20"/>
              </w:rPr>
            </w:pPr>
          </w:p>
        </w:tc>
        <w:tc>
          <w:tcPr>
            <w:tcW w:w="482" w:type="dxa"/>
            <w:vAlign w:val="center"/>
          </w:tcPr>
          <w:p w14:paraId="7E67C240"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6D940649" w14:textId="18C85234" w:rsidR="002B496B" w:rsidRPr="00355FEC" w:rsidRDefault="00E7579F" w:rsidP="00BB2A9F">
            <w:pPr>
              <w:spacing w:line="240" w:lineRule="auto"/>
              <w:rPr>
                <w:sz w:val="20"/>
                <w:szCs w:val="20"/>
              </w:rPr>
            </w:pPr>
            <w:r>
              <w:rPr>
                <w:sz w:val="20"/>
                <w:szCs w:val="20"/>
              </w:rPr>
              <w:t>X</w:t>
            </w:r>
          </w:p>
        </w:tc>
      </w:tr>
      <w:tr w:rsidR="002B496B" w:rsidRPr="00355FEC" w14:paraId="52556096"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4A8F030F" w14:textId="77777777" w:rsidR="002B496B" w:rsidRPr="00355FEC" w:rsidRDefault="002B496B" w:rsidP="00BB2A9F">
            <w:pPr>
              <w:spacing w:line="240" w:lineRule="auto"/>
              <w:rPr>
                <w:bCs/>
                <w:sz w:val="20"/>
                <w:szCs w:val="20"/>
              </w:rPr>
            </w:pPr>
            <w:r w:rsidRPr="00355FEC">
              <w:rPr>
                <w:bCs/>
                <w:sz w:val="20"/>
                <w:szCs w:val="20"/>
              </w:rPr>
              <w:t>CONSISTENCIA</w:t>
            </w:r>
          </w:p>
        </w:tc>
        <w:tc>
          <w:tcPr>
            <w:tcW w:w="2409" w:type="dxa"/>
            <w:gridSpan w:val="2"/>
          </w:tcPr>
          <w:p w14:paraId="6B75384E" w14:textId="77777777" w:rsidR="002B496B" w:rsidRPr="00355FEC" w:rsidRDefault="002B496B" w:rsidP="00BB2A9F">
            <w:pPr>
              <w:spacing w:line="240" w:lineRule="auto"/>
              <w:jc w:val="both"/>
              <w:rPr>
                <w:sz w:val="20"/>
                <w:szCs w:val="20"/>
              </w:rPr>
            </w:pPr>
            <w:r w:rsidRPr="00355FEC">
              <w:rPr>
                <w:sz w:val="20"/>
                <w:szCs w:val="20"/>
              </w:rPr>
              <w:t>Está basado en aspectos teóricos y científicos.</w:t>
            </w:r>
          </w:p>
        </w:tc>
        <w:tc>
          <w:tcPr>
            <w:tcW w:w="481" w:type="dxa"/>
            <w:vAlign w:val="center"/>
          </w:tcPr>
          <w:p w14:paraId="0AFDEAB8" w14:textId="77777777" w:rsidR="002B496B" w:rsidRPr="00355FEC" w:rsidRDefault="002B496B" w:rsidP="00BB2A9F">
            <w:pPr>
              <w:spacing w:line="240" w:lineRule="auto"/>
              <w:rPr>
                <w:sz w:val="20"/>
                <w:szCs w:val="20"/>
              </w:rPr>
            </w:pPr>
          </w:p>
        </w:tc>
        <w:tc>
          <w:tcPr>
            <w:tcW w:w="482" w:type="dxa"/>
            <w:vAlign w:val="center"/>
          </w:tcPr>
          <w:p w14:paraId="4A225B5A" w14:textId="77777777" w:rsidR="002B496B" w:rsidRPr="00355FEC" w:rsidRDefault="002B496B" w:rsidP="00BB2A9F">
            <w:pPr>
              <w:spacing w:line="240" w:lineRule="auto"/>
              <w:rPr>
                <w:sz w:val="20"/>
                <w:szCs w:val="20"/>
              </w:rPr>
            </w:pPr>
          </w:p>
        </w:tc>
        <w:tc>
          <w:tcPr>
            <w:tcW w:w="482" w:type="dxa"/>
            <w:vAlign w:val="center"/>
          </w:tcPr>
          <w:p w14:paraId="2317629D" w14:textId="77777777" w:rsidR="002B496B" w:rsidRPr="00355FEC" w:rsidRDefault="002B496B" w:rsidP="00BB2A9F">
            <w:pPr>
              <w:spacing w:line="240" w:lineRule="auto"/>
              <w:rPr>
                <w:sz w:val="20"/>
                <w:szCs w:val="20"/>
              </w:rPr>
            </w:pPr>
          </w:p>
        </w:tc>
        <w:tc>
          <w:tcPr>
            <w:tcW w:w="482" w:type="dxa"/>
            <w:vAlign w:val="center"/>
          </w:tcPr>
          <w:p w14:paraId="532EEF7C" w14:textId="77777777" w:rsidR="002B496B" w:rsidRPr="00355FEC" w:rsidRDefault="002B496B" w:rsidP="00BB2A9F">
            <w:pPr>
              <w:spacing w:line="240" w:lineRule="auto"/>
              <w:rPr>
                <w:sz w:val="20"/>
                <w:szCs w:val="20"/>
              </w:rPr>
            </w:pPr>
          </w:p>
        </w:tc>
        <w:tc>
          <w:tcPr>
            <w:tcW w:w="482" w:type="dxa"/>
            <w:vAlign w:val="center"/>
          </w:tcPr>
          <w:p w14:paraId="4AA648B4" w14:textId="77777777" w:rsidR="002B496B" w:rsidRPr="00355FEC" w:rsidRDefault="002B496B" w:rsidP="00BB2A9F">
            <w:pPr>
              <w:spacing w:line="240" w:lineRule="auto"/>
              <w:rPr>
                <w:sz w:val="20"/>
                <w:szCs w:val="20"/>
              </w:rPr>
            </w:pPr>
          </w:p>
        </w:tc>
        <w:tc>
          <w:tcPr>
            <w:tcW w:w="482" w:type="dxa"/>
            <w:gridSpan w:val="2"/>
            <w:vAlign w:val="center"/>
          </w:tcPr>
          <w:p w14:paraId="6840075E" w14:textId="77777777" w:rsidR="002B496B" w:rsidRPr="00355FEC" w:rsidRDefault="002B496B" w:rsidP="00BB2A9F">
            <w:pPr>
              <w:spacing w:line="240" w:lineRule="auto"/>
              <w:rPr>
                <w:sz w:val="20"/>
                <w:szCs w:val="20"/>
              </w:rPr>
            </w:pPr>
          </w:p>
        </w:tc>
        <w:tc>
          <w:tcPr>
            <w:tcW w:w="482" w:type="dxa"/>
            <w:vAlign w:val="center"/>
          </w:tcPr>
          <w:p w14:paraId="7B678327" w14:textId="77777777" w:rsidR="002B496B" w:rsidRPr="00355FEC" w:rsidRDefault="002B496B" w:rsidP="00BB2A9F">
            <w:pPr>
              <w:spacing w:line="240" w:lineRule="auto"/>
              <w:rPr>
                <w:sz w:val="20"/>
                <w:szCs w:val="20"/>
              </w:rPr>
            </w:pPr>
          </w:p>
        </w:tc>
        <w:tc>
          <w:tcPr>
            <w:tcW w:w="482" w:type="dxa"/>
            <w:vAlign w:val="center"/>
          </w:tcPr>
          <w:p w14:paraId="4D1F5F7C" w14:textId="77777777" w:rsidR="002B496B" w:rsidRPr="00355FEC" w:rsidRDefault="002B496B" w:rsidP="00BB2A9F">
            <w:pPr>
              <w:spacing w:line="240" w:lineRule="auto"/>
              <w:rPr>
                <w:sz w:val="20"/>
                <w:szCs w:val="20"/>
              </w:rPr>
            </w:pPr>
          </w:p>
        </w:tc>
        <w:tc>
          <w:tcPr>
            <w:tcW w:w="482" w:type="dxa"/>
            <w:vAlign w:val="center"/>
          </w:tcPr>
          <w:p w14:paraId="479EFCAD" w14:textId="77777777" w:rsidR="002B496B" w:rsidRPr="00355FEC" w:rsidRDefault="002B496B" w:rsidP="00BB2A9F">
            <w:pPr>
              <w:spacing w:line="240" w:lineRule="auto"/>
              <w:rPr>
                <w:sz w:val="20"/>
                <w:szCs w:val="20"/>
              </w:rPr>
            </w:pPr>
          </w:p>
        </w:tc>
        <w:tc>
          <w:tcPr>
            <w:tcW w:w="482" w:type="dxa"/>
            <w:vAlign w:val="center"/>
          </w:tcPr>
          <w:p w14:paraId="39505084" w14:textId="77777777" w:rsidR="002B496B" w:rsidRPr="00355FEC" w:rsidRDefault="002B496B" w:rsidP="00BB2A9F">
            <w:pPr>
              <w:spacing w:line="240" w:lineRule="auto"/>
              <w:rPr>
                <w:sz w:val="20"/>
                <w:szCs w:val="20"/>
              </w:rPr>
            </w:pPr>
          </w:p>
        </w:tc>
        <w:tc>
          <w:tcPr>
            <w:tcW w:w="482" w:type="dxa"/>
            <w:vAlign w:val="center"/>
          </w:tcPr>
          <w:p w14:paraId="592D9F5C" w14:textId="77777777" w:rsidR="002B496B" w:rsidRPr="00355FEC" w:rsidRDefault="002B496B" w:rsidP="00BB2A9F">
            <w:pPr>
              <w:spacing w:line="240" w:lineRule="auto"/>
              <w:rPr>
                <w:sz w:val="20"/>
                <w:szCs w:val="20"/>
              </w:rPr>
            </w:pPr>
          </w:p>
        </w:tc>
        <w:tc>
          <w:tcPr>
            <w:tcW w:w="482" w:type="dxa"/>
            <w:vAlign w:val="center"/>
          </w:tcPr>
          <w:p w14:paraId="46476A3B" w14:textId="77777777" w:rsidR="002B496B" w:rsidRPr="00355FEC" w:rsidRDefault="002B496B" w:rsidP="00BB2A9F">
            <w:pPr>
              <w:spacing w:line="240" w:lineRule="auto"/>
              <w:rPr>
                <w:sz w:val="20"/>
                <w:szCs w:val="20"/>
              </w:rPr>
            </w:pPr>
          </w:p>
        </w:tc>
        <w:tc>
          <w:tcPr>
            <w:tcW w:w="482" w:type="dxa"/>
            <w:gridSpan w:val="2"/>
            <w:vAlign w:val="center"/>
          </w:tcPr>
          <w:p w14:paraId="3CC34328" w14:textId="77777777" w:rsidR="002B496B" w:rsidRPr="00355FEC" w:rsidRDefault="002B496B" w:rsidP="00BB2A9F">
            <w:pPr>
              <w:spacing w:line="240" w:lineRule="auto"/>
              <w:rPr>
                <w:sz w:val="20"/>
                <w:szCs w:val="20"/>
              </w:rPr>
            </w:pPr>
          </w:p>
        </w:tc>
        <w:tc>
          <w:tcPr>
            <w:tcW w:w="482" w:type="dxa"/>
            <w:vAlign w:val="center"/>
          </w:tcPr>
          <w:p w14:paraId="29F43AB0" w14:textId="77777777" w:rsidR="002B496B" w:rsidRPr="00355FEC" w:rsidRDefault="002B496B" w:rsidP="00BB2A9F">
            <w:pPr>
              <w:spacing w:line="240" w:lineRule="auto"/>
              <w:rPr>
                <w:sz w:val="20"/>
                <w:szCs w:val="20"/>
              </w:rPr>
            </w:pPr>
          </w:p>
        </w:tc>
        <w:tc>
          <w:tcPr>
            <w:tcW w:w="482" w:type="dxa"/>
            <w:vAlign w:val="center"/>
          </w:tcPr>
          <w:p w14:paraId="197C2DA8" w14:textId="77777777" w:rsidR="002B496B" w:rsidRPr="00355FEC" w:rsidRDefault="002B496B" w:rsidP="00BB2A9F">
            <w:pPr>
              <w:spacing w:line="240" w:lineRule="auto"/>
              <w:rPr>
                <w:sz w:val="20"/>
                <w:szCs w:val="20"/>
              </w:rPr>
            </w:pPr>
          </w:p>
        </w:tc>
        <w:tc>
          <w:tcPr>
            <w:tcW w:w="482" w:type="dxa"/>
            <w:vAlign w:val="center"/>
          </w:tcPr>
          <w:p w14:paraId="4BF056F4" w14:textId="77777777" w:rsidR="002B496B" w:rsidRPr="00355FEC" w:rsidRDefault="002B496B" w:rsidP="00BB2A9F">
            <w:pPr>
              <w:spacing w:line="240" w:lineRule="auto"/>
              <w:rPr>
                <w:sz w:val="20"/>
                <w:szCs w:val="20"/>
              </w:rPr>
            </w:pPr>
          </w:p>
        </w:tc>
        <w:tc>
          <w:tcPr>
            <w:tcW w:w="482" w:type="dxa"/>
            <w:vAlign w:val="center"/>
          </w:tcPr>
          <w:p w14:paraId="5E44AF12" w14:textId="77777777" w:rsidR="002B496B" w:rsidRPr="00355FEC" w:rsidRDefault="002B496B" w:rsidP="00BB2A9F">
            <w:pPr>
              <w:spacing w:line="240" w:lineRule="auto"/>
              <w:rPr>
                <w:sz w:val="20"/>
                <w:szCs w:val="20"/>
              </w:rPr>
            </w:pPr>
          </w:p>
        </w:tc>
        <w:tc>
          <w:tcPr>
            <w:tcW w:w="482" w:type="dxa"/>
            <w:vAlign w:val="center"/>
          </w:tcPr>
          <w:p w14:paraId="0BFD3CFA" w14:textId="77777777" w:rsidR="002B496B" w:rsidRPr="00355FEC" w:rsidRDefault="002B496B" w:rsidP="00BB2A9F">
            <w:pPr>
              <w:spacing w:line="240" w:lineRule="auto"/>
              <w:rPr>
                <w:sz w:val="20"/>
                <w:szCs w:val="20"/>
              </w:rPr>
            </w:pPr>
          </w:p>
        </w:tc>
        <w:tc>
          <w:tcPr>
            <w:tcW w:w="482" w:type="dxa"/>
            <w:vAlign w:val="center"/>
          </w:tcPr>
          <w:p w14:paraId="0D190AD4"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14C12FD9" w14:textId="58065B19" w:rsidR="002B496B" w:rsidRPr="00355FEC" w:rsidRDefault="00E7579F" w:rsidP="00BB2A9F">
            <w:pPr>
              <w:spacing w:line="240" w:lineRule="auto"/>
              <w:rPr>
                <w:sz w:val="20"/>
                <w:szCs w:val="20"/>
              </w:rPr>
            </w:pPr>
            <w:r>
              <w:rPr>
                <w:sz w:val="20"/>
                <w:szCs w:val="20"/>
              </w:rPr>
              <w:t>X</w:t>
            </w:r>
          </w:p>
        </w:tc>
      </w:tr>
      <w:tr w:rsidR="002B496B" w:rsidRPr="00355FEC" w14:paraId="4878DD9C"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306742A5" w14:textId="77777777" w:rsidR="002B496B" w:rsidRPr="00355FEC" w:rsidRDefault="002B496B" w:rsidP="00BB2A9F">
            <w:pPr>
              <w:spacing w:line="240" w:lineRule="auto"/>
              <w:rPr>
                <w:bCs/>
                <w:sz w:val="20"/>
                <w:szCs w:val="20"/>
              </w:rPr>
            </w:pPr>
            <w:r w:rsidRPr="00355FEC">
              <w:rPr>
                <w:bCs/>
                <w:sz w:val="20"/>
                <w:szCs w:val="20"/>
              </w:rPr>
              <w:t>METODOLOGÍA</w:t>
            </w:r>
          </w:p>
        </w:tc>
        <w:tc>
          <w:tcPr>
            <w:tcW w:w="2409" w:type="dxa"/>
            <w:gridSpan w:val="2"/>
          </w:tcPr>
          <w:p w14:paraId="047479DA" w14:textId="77777777" w:rsidR="002B496B" w:rsidRPr="00355FEC" w:rsidRDefault="002B496B" w:rsidP="00BB2A9F">
            <w:pPr>
              <w:spacing w:line="240" w:lineRule="auto"/>
              <w:jc w:val="both"/>
              <w:rPr>
                <w:sz w:val="20"/>
                <w:szCs w:val="20"/>
              </w:rPr>
            </w:pPr>
            <w:r w:rsidRPr="00355FEC">
              <w:rPr>
                <w:sz w:val="20"/>
                <w:szCs w:val="20"/>
              </w:rPr>
              <w:t>El instrumento se relaciona con el método planteado en el proyecto.</w:t>
            </w:r>
          </w:p>
        </w:tc>
        <w:tc>
          <w:tcPr>
            <w:tcW w:w="481" w:type="dxa"/>
            <w:vAlign w:val="center"/>
          </w:tcPr>
          <w:p w14:paraId="037365BC" w14:textId="77777777" w:rsidR="002B496B" w:rsidRPr="00355FEC" w:rsidRDefault="002B496B" w:rsidP="00BB2A9F">
            <w:pPr>
              <w:spacing w:line="240" w:lineRule="auto"/>
              <w:rPr>
                <w:sz w:val="20"/>
                <w:szCs w:val="20"/>
              </w:rPr>
            </w:pPr>
          </w:p>
        </w:tc>
        <w:tc>
          <w:tcPr>
            <w:tcW w:w="482" w:type="dxa"/>
            <w:vAlign w:val="center"/>
          </w:tcPr>
          <w:p w14:paraId="7D127FFC" w14:textId="77777777" w:rsidR="002B496B" w:rsidRPr="00355FEC" w:rsidRDefault="002B496B" w:rsidP="00BB2A9F">
            <w:pPr>
              <w:spacing w:line="240" w:lineRule="auto"/>
              <w:rPr>
                <w:sz w:val="20"/>
                <w:szCs w:val="20"/>
              </w:rPr>
            </w:pPr>
          </w:p>
        </w:tc>
        <w:tc>
          <w:tcPr>
            <w:tcW w:w="482" w:type="dxa"/>
            <w:vAlign w:val="center"/>
          </w:tcPr>
          <w:p w14:paraId="49C4EA92" w14:textId="77777777" w:rsidR="002B496B" w:rsidRPr="00355FEC" w:rsidRDefault="002B496B" w:rsidP="00BB2A9F">
            <w:pPr>
              <w:spacing w:line="240" w:lineRule="auto"/>
              <w:rPr>
                <w:sz w:val="20"/>
                <w:szCs w:val="20"/>
              </w:rPr>
            </w:pPr>
          </w:p>
        </w:tc>
        <w:tc>
          <w:tcPr>
            <w:tcW w:w="482" w:type="dxa"/>
            <w:vAlign w:val="center"/>
          </w:tcPr>
          <w:p w14:paraId="2267BEFA" w14:textId="77777777" w:rsidR="002B496B" w:rsidRPr="00355FEC" w:rsidRDefault="002B496B" w:rsidP="00BB2A9F">
            <w:pPr>
              <w:spacing w:line="240" w:lineRule="auto"/>
              <w:rPr>
                <w:sz w:val="20"/>
                <w:szCs w:val="20"/>
              </w:rPr>
            </w:pPr>
          </w:p>
        </w:tc>
        <w:tc>
          <w:tcPr>
            <w:tcW w:w="482" w:type="dxa"/>
            <w:vAlign w:val="center"/>
          </w:tcPr>
          <w:p w14:paraId="011651CB" w14:textId="77777777" w:rsidR="002B496B" w:rsidRPr="00355FEC" w:rsidRDefault="002B496B" w:rsidP="00BB2A9F">
            <w:pPr>
              <w:spacing w:line="240" w:lineRule="auto"/>
              <w:rPr>
                <w:sz w:val="20"/>
                <w:szCs w:val="20"/>
              </w:rPr>
            </w:pPr>
          </w:p>
        </w:tc>
        <w:tc>
          <w:tcPr>
            <w:tcW w:w="482" w:type="dxa"/>
            <w:gridSpan w:val="2"/>
            <w:vAlign w:val="center"/>
          </w:tcPr>
          <w:p w14:paraId="504C8B79" w14:textId="77777777" w:rsidR="002B496B" w:rsidRPr="00355FEC" w:rsidRDefault="002B496B" w:rsidP="00BB2A9F">
            <w:pPr>
              <w:spacing w:line="240" w:lineRule="auto"/>
              <w:rPr>
                <w:sz w:val="20"/>
                <w:szCs w:val="20"/>
              </w:rPr>
            </w:pPr>
          </w:p>
        </w:tc>
        <w:tc>
          <w:tcPr>
            <w:tcW w:w="482" w:type="dxa"/>
            <w:vAlign w:val="center"/>
          </w:tcPr>
          <w:p w14:paraId="238F79AD" w14:textId="77777777" w:rsidR="002B496B" w:rsidRPr="00355FEC" w:rsidRDefault="002B496B" w:rsidP="00BB2A9F">
            <w:pPr>
              <w:spacing w:line="240" w:lineRule="auto"/>
              <w:rPr>
                <w:sz w:val="20"/>
                <w:szCs w:val="20"/>
              </w:rPr>
            </w:pPr>
          </w:p>
        </w:tc>
        <w:tc>
          <w:tcPr>
            <w:tcW w:w="482" w:type="dxa"/>
            <w:vAlign w:val="center"/>
          </w:tcPr>
          <w:p w14:paraId="523BA32F" w14:textId="77777777" w:rsidR="002B496B" w:rsidRPr="00355FEC" w:rsidRDefault="002B496B" w:rsidP="00BB2A9F">
            <w:pPr>
              <w:spacing w:line="240" w:lineRule="auto"/>
              <w:rPr>
                <w:sz w:val="20"/>
                <w:szCs w:val="20"/>
              </w:rPr>
            </w:pPr>
          </w:p>
        </w:tc>
        <w:tc>
          <w:tcPr>
            <w:tcW w:w="482" w:type="dxa"/>
            <w:vAlign w:val="center"/>
          </w:tcPr>
          <w:p w14:paraId="54F02AE6" w14:textId="77777777" w:rsidR="002B496B" w:rsidRPr="00355FEC" w:rsidRDefault="002B496B" w:rsidP="00BB2A9F">
            <w:pPr>
              <w:spacing w:line="240" w:lineRule="auto"/>
              <w:rPr>
                <w:sz w:val="20"/>
                <w:szCs w:val="20"/>
              </w:rPr>
            </w:pPr>
          </w:p>
        </w:tc>
        <w:tc>
          <w:tcPr>
            <w:tcW w:w="482" w:type="dxa"/>
            <w:vAlign w:val="center"/>
          </w:tcPr>
          <w:p w14:paraId="1CAA97D1" w14:textId="77777777" w:rsidR="002B496B" w:rsidRPr="00355FEC" w:rsidRDefault="002B496B" w:rsidP="00BB2A9F">
            <w:pPr>
              <w:spacing w:line="240" w:lineRule="auto"/>
              <w:rPr>
                <w:sz w:val="20"/>
                <w:szCs w:val="20"/>
              </w:rPr>
            </w:pPr>
          </w:p>
        </w:tc>
        <w:tc>
          <w:tcPr>
            <w:tcW w:w="482" w:type="dxa"/>
            <w:vAlign w:val="center"/>
          </w:tcPr>
          <w:p w14:paraId="578EF3BB" w14:textId="77777777" w:rsidR="002B496B" w:rsidRPr="00355FEC" w:rsidRDefault="002B496B" w:rsidP="00BB2A9F">
            <w:pPr>
              <w:spacing w:line="240" w:lineRule="auto"/>
              <w:rPr>
                <w:sz w:val="20"/>
                <w:szCs w:val="20"/>
              </w:rPr>
            </w:pPr>
          </w:p>
        </w:tc>
        <w:tc>
          <w:tcPr>
            <w:tcW w:w="482" w:type="dxa"/>
            <w:vAlign w:val="center"/>
          </w:tcPr>
          <w:p w14:paraId="22293FBA" w14:textId="77777777" w:rsidR="002B496B" w:rsidRPr="00355FEC" w:rsidRDefault="002B496B" w:rsidP="00BB2A9F">
            <w:pPr>
              <w:spacing w:line="240" w:lineRule="auto"/>
              <w:rPr>
                <w:sz w:val="20"/>
                <w:szCs w:val="20"/>
              </w:rPr>
            </w:pPr>
          </w:p>
        </w:tc>
        <w:tc>
          <w:tcPr>
            <w:tcW w:w="482" w:type="dxa"/>
            <w:gridSpan w:val="2"/>
            <w:vAlign w:val="center"/>
          </w:tcPr>
          <w:p w14:paraId="237E808A" w14:textId="77777777" w:rsidR="002B496B" w:rsidRPr="00355FEC" w:rsidRDefault="002B496B" w:rsidP="00BB2A9F">
            <w:pPr>
              <w:spacing w:line="240" w:lineRule="auto"/>
              <w:rPr>
                <w:sz w:val="20"/>
                <w:szCs w:val="20"/>
              </w:rPr>
            </w:pPr>
          </w:p>
        </w:tc>
        <w:tc>
          <w:tcPr>
            <w:tcW w:w="482" w:type="dxa"/>
            <w:vAlign w:val="center"/>
          </w:tcPr>
          <w:p w14:paraId="4715E9ED" w14:textId="77777777" w:rsidR="002B496B" w:rsidRPr="00355FEC" w:rsidRDefault="002B496B" w:rsidP="00BB2A9F">
            <w:pPr>
              <w:spacing w:line="240" w:lineRule="auto"/>
              <w:rPr>
                <w:sz w:val="20"/>
                <w:szCs w:val="20"/>
              </w:rPr>
            </w:pPr>
          </w:p>
        </w:tc>
        <w:tc>
          <w:tcPr>
            <w:tcW w:w="482" w:type="dxa"/>
            <w:vAlign w:val="center"/>
          </w:tcPr>
          <w:p w14:paraId="2EBC00FD" w14:textId="77777777" w:rsidR="002B496B" w:rsidRPr="00355FEC" w:rsidRDefault="002B496B" w:rsidP="00BB2A9F">
            <w:pPr>
              <w:spacing w:line="240" w:lineRule="auto"/>
              <w:rPr>
                <w:sz w:val="20"/>
                <w:szCs w:val="20"/>
              </w:rPr>
            </w:pPr>
          </w:p>
        </w:tc>
        <w:tc>
          <w:tcPr>
            <w:tcW w:w="482" w:type="dxa"/>
            <w:vAlign w:val="center"/>
          </w:tcPr>
          <w:p w14:paraId="7D7EC638" w14:textId="77777777" w:rsidR="002B496B" w:rsidRPr="00355FEC" w:rsidRDefault="002B496B" w:rsidP="00BB2A9F">
            <w:pPr>
              <w:spacing w:line="240" w:lineRule="auto"/>
              <w:rPr>
                <w:sz w:val="20"/>
                <w:szCs w:val="20"/>
              </w:rPr>
            </w:pPr>
          </w:p>
        </w:tc>
        <w:tc>
          <w:tcPr>
            <w:tcW w:w="482" w:type="dxa"/>
            <w:vAlign w:val="center"/>
          </w:tcPr>
          <w:p w14:paraId="03874A28" w14:textId="77777777" w:rsidR="002B496B" w:rsidRPr="00355FEC" w:rsidRDefault="002B496B" w:rsidP="00BB2A9F">
            <w:pPr>
              <w:spacing w:line="240" w:lineRule="auto"/>
              <w:rPr>
                <w:sz w:val="20"/>
                <w:szCs w:val="20"/>
              </w:rPr>
            </w:pPr>
          </w:p>
        </w:tc>
        <w:tc>
          <w:tcPr>
            <w:tcW w:w="482" w:type="dxa"/>
            <w:vAlign w:val="center"/>
          </w:tcPr>
          <w:p w14:paraId="7834A516" w14:textId="77777777" w:rsidR="002B496B" w:rsidRPr="00355FEC" w:rsidRDefault="002B496B" w:rsidP="00BB2A9F">
            <w:pPr>
              <w:spacing w:line="240" w:lineRule="auto"/>
              <w:rPr>
                <w:sz w:val="20"/>
                <w:szCs w:val="20"/>
              </w:rPr>
            </w:pPr>
          </w:p>
        </w:tc>
        <w:tc>
          <w:tcPr>
            <w:tcW w:w="482" w:type="dxa"/>
            <w:vAlign w:val="center"/>
          </w:tcPr>
          <w:p w14:paraId="16AE44EA" w14:textId="77777777" w:rsidR="002B496B" w:rsidRPr="00355FEC" w:rsidRDefault="002B496B" w:rsidP="00BB2A9F">
            <w:pPr>
              <w:spacing w:line="240" w:lineRule="auto"/>
              <w:rPr>
                <w:sz w:val="20"/>
                <w:szCs w:val="20"/>
              </w:rPr>
            </w:pPr>
          </w:p>
        </w:tc>
        <w:tc>
          <w:tcPr>
            <w:tcW w:w="616" w:type="dxa"/>
            <w:tcBorders>
              <w:right w:val="single" w:sz="12" w:space="0" w:color="auto"/>
            </w:tcBorders>
            <w:vAlign w:val="center"/>
          </w:tcPr>
          <w:p w14:paraId="36968BAB" w14:textId="06E1AF7E" w:rsidR="002B496B" w:rsidRPr="00355FEC" w:rsidRDefault="00E7579F" w:rsidP="00BB2A9F">
            <w:pPr>
              <w:spacing w:line="240" w:lineRule="auto"/>
              <w:rPr>
                <w:sz w:val="20"/>
                <w:szCs w:val="20"/>
              </w:rPr>
            </w:pPr>
            <w:r>
              <w:rPr>
                <w:sz w:val="20"/>
                <w:szCs w:val="20"/>
              </w:rPr>
              <w:t>X</w:t>
            </w:r>
          </w:p>
        </w:tc>
      </w:tr>
      <w:tr w:rsidR="002B496B" w:rsidRPr="00355FEC" w14:paraId="796FD8F3" w14:textId="77777777" w:rsidTr="002B4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3"/>
        </w:trPr>
        <w:tc>
          <w:tcPr>
            <w:tcW w:w="2122" w:type="dxa"/>
            <w:tcBorders>
              <w:left w:val="single" w:sz="12" w:space="0" w:color="auto"/>
              <w:bottom w:val="single" w:sz="12" w:space="0" w:color="auto"/>
            </w:tcBorders>
          </w:tcPr>
          <w:p w14:paraId="5FDA963E" w14:textId="77777777" w:rsidR="002B496B" w:rsidRPr="00355FEC" w:rsidRDefault="002B496B" w:rsidP="00BB2A9F">
            <w:pPr>
              <w:spacing w:line="240" w:lineRule="auto"/>
              <w:rPr>
                <w:bCs/>
                <w:sz w:val="20"/>
                <w:szCs w:val="20"/>
              </w:rPr>
            </w:pPr>
            <w:r w:rsidRPr="00355FEC">
              <w:rPr>
                <w:bCs/>
                <w:sz w:val="20"/>
                <w:szCs w:val="20"/>
              </w:rPr>
              <w:t>APLICABILIDAD</w:t>
            </w:r>
          </w:p>
        </w:tc>
        <w:tc>
          <w:tcPr>
            <w:tcW w:w="2409" w:type="dxa"/>
            <w:gridSpan w:val="2"/>
            <w:tcBorders>
              <w:bottom w:val="single" w:sz="12" w:space="0" w:color="auto"/>
            </w:tcBorders>
          </w:tcPr>
          <w:p w14:paraId="5FC2A9EE" w14:textId="77777777" w:rsidR="002B496B" w:rsidRPr="00355FEC" w:rsidRDefault="002B496B" w:rsidP="00BB2A9F">
            <w:pPr>
              <w:spacing w:line="240" w:lineRule="auto"/>
              <w:jc w:val="both"/>
              <w:rPr>
                <w:sz w:val="20"/>
                <w:szCs w:val="20"/>
              </w:rPr>
            </w:pPr>
            <w:r w:rsidRPr="00355FEC">
              <w:rPr>
                <w:sz w:val="20"/>
                <w:szCs w:val="20"/>
              </w:rPr>
              <w:t>El instrumento es de fácil aplicación.</w:t>
            </w:r>
          </w:p>
        </w:tc>
        <w:tc>
          <w:tcPr>
            <w:tcW w:w="481" w:type="dxa"/>
            <w:tcBorders>
              <w:bottom w:val="single" w:sz="12" w:space="0" w:color="auto"/>
            </w:tcBorders>
            <w:vAlign w:val="center"/>
          </w:tcPr>
          <w:p w14:paraId="49FDEE65"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2DAF77DA"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3F95B3E5"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6D233FE4"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7C56F6A6" w14:textId="77777777" w:rsidR="002B496B" w:rsidRPr="00355FEC" w:rsidRDefault="002B496B" w:rsidP="00BB2A9F">
            <w:pPr>
              <w:spacing w:line="240" w:lineRule="auto"/>
              <w:rPr>
                <w:sz w:val="20"/>
                <w:szCs w:val="20"/>
              </w:rPr>
            </w:pPr>
          </w:p>
        </w:tc>
        <w:tc>
          <w:tcPr>
            <w:tcW w:w="482" w:type="dxa"/>
            <w:gridSpan w:val="2"/>
            <w:tcBorders>
              <w:bottom w:val="single" w:sz="12" w:space="0" w:color="auto"/>
            </w:tcBorders>
            <w:vAlign w:val="center"/>
          </w:tcPr>
          <w:p w14:paraId="2F414301"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75B44B36"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20B64C42"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C983A59"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47032EEA"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602BA4E4"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561AF86" w14:textId="77777777" w:rsidR="002B496B" w:rsidRPr="00355FEC" w:rsidRDefault="002B496B" w:rsidP="00BB2A9F">
            <w:pPr>
              <w:spacing w:line="240" w:lineRule="auto"/>
              <w:rPr>
                <w:sz w:val="20"/>
                <w:szCs w:val="20"/>
              </w:rPr>
            </w:pPr>
          </w:p>
        </w:tc>
        <w:tc>
          <w:tcPr>
            <w:tcW w:w="482" w:type="dxa"/>
            <w:gridSpan w:val="2"/>
            <w:tcBorders>
              <w:bottom w:val="single" w:sz="12" w:space="0" w:color="auto"/>
            </w:tcBorders>
            <w:vAlign w:val="center"/>
          </w:tcPr>
          <w:p w14:paraId="0F97625A"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3DA4D2CA"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77375CC8"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21EF56D9"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75E395C6"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36F5D00E" w14:textId="77777777" w:rsidR="002B496B" w:rsidRPr="00355FEC" w:rsidRDefault="002B496B" w:rsidP="00BB2A9F">
            <w:pPr>
              <w:spacing w:line="240" w:lineRule="auto"/>
              <w:rPr>
                <w:sz w:val="20"/>
                <w:szCs w:val="20"/>
              </w:rPr>
            </w:pPr>
          </w:p>
        </w:tc>
        <w:tc>
          <w:tcPr>
            <w:tcW w:w="482" w:type="dxa"/>
            <w:tcBorders>
              <w:bottom w:val="single" w:sz="12" w:space="0" w:color="auto"/>
            </w:tcBorders>
            <w:vAlign w:val="center"/>
          </w:tcPr>
          <w:p w14:paraId="0F3B7E22" w14:textId="77777777" w:rsidR="002B496B" w:rsidRPr="00355FEC" w:rsidRDefault="002B496B" w:rsidP="00BB2A9F">
            <w:pPr>
              <w:spacing w:line="240" w:lineRule="auto"/>
              <w:rPr>
                <w:sz w:val="20"/>
                <w:szCs w:val="20"/>
              </w:rPr>
            </w:pPr>
          </w:p>
        </w:tc>
        <w:tc>
          <w:tcPr>
            <w:tcW w:w="616" w:type="dxa"/>
            <w:tcBorders>
              <w:bottom w:val="single" w:sz="12" w:space="0" w:color="auto"/>
              <w:right w:val="single" w:sz="12" w:space="0" w:color="auto"/>
            </w:tcBorders>
            <w:vAlign w:val="center"/>
          </w:tcPr>
          <w:p w14:paraId="7862980B" w14:textId="1B162D59" w:rsidR="002B496B" w:rsidRPr="00355FEC" w:rsidRDefault="00E7579F" w:rsidP="00BB2A9F">
            <w:pPr>
              <w:spacing w:line="240" w:lineRule="auto"/>
              <w:rPr>
                <w:sz w:val="20"/>
                <w:szCs w:val="20"/>
              </w:rPr>
            </w:pPr>
            <w:r>
              <w:rPr>
                <w:sz w:val="20"/>
                <w:szCs w:val="20"/>
              </w:rPr>
              <w:t>X</w:t>
            </w:r>
          </w:p>
        </w:tc>
      </w:tr>
    </w:tbl>
    <w:p w14:paraId="24D38234" w14:textId="77777777" w:rsidR="002B496B" w:rsidRDefault="002B496B" w:rsidP="002B496B">
      <w:pPr>
        <w:ind w:firstLine="708"/>
      </w:pPr>
    </w:p>
    <w:p w14:paraId="30C3A37F" w14:textId="07F976AB" w:rsidR="002B496B" w:rsidRPr="002B496B" w:rsidRDefault="002B496B" w:rsidP="002B496B">
      <w:pPr>
        <w:sectPr w:rsidR="002B496B" w:rsidRPr="002B496B" w:rsidSect="006D1125">
          <w:pgSz w:w="15840" w:h="12240" w:orient="landscape"/>
          <w:pgMar w:top="1440" w:right="1440" w:bottom="1440" w:left="1440" w:header="709" w:footer="709" w:gutter="0"/>
          <w:cols w:space="708"/>
          <w:docGrid w:linePitch="360"/>
        </w:sectPr>
      </w:pPr>
    </w:p>
    <w:p w14:paraId="12BC7EFE" w14:textId="1D97BC4A" w:rsidR="002B496B" w:rsidRDefault="002B496B">
      <w:pPr>
        <w:spacing w:line="240" w:lineRule="auto"/>
      </w:pPr>
    </w:p>
    <w:p w14:paraId="41D4EE71" w14:textId="77777777" w:rsidR="001E761A" w:rsidRPr="00355FEC" w:rsidRDefault="001E761A" w:rsidP="001E761A">
      <w:pPr>
        <w:jc w:val="center"/>
        <w:rPr>
          <w:b/>
        </w:rPr>
      </w:pPr>
      <w:r w:rsidRPr="00355FEC">
        <w:rPr>
          <w:b/>
        </w:rPr>
        <w:t>CONSTANCIA DE JUICIO DE EXPERTO</w:t>
      </w:r>
    </w:p>
    <w:p w14:paraId="20CC39DF" w14:textId="77777777" w:rsidR="001E761A" w:rsidRDefault="001E761A" w:rsidP="001E761A">
      <w:pPr>
        <w:jc w:val="both"/>
      </w:pPr>
    </w:p>
    <w:p w14:paraId="55D4EB2A" w14:textId="77777777" w:rsidR="001E761A" w:rsidRPr="00355FEC" w:rsidRDefault="001E761A" w:rsidP="001E761A">
      <w:pPr>
        <w:jc w:val="both"/>
      </w:pPr>
    </w:p>
    <w:p w14:paraId="644E8B37" w14:textId="77777777" w:rsidR="001E761A" w:rsidRPr="00355FEC" w:rsidRDefault="001E761A" w:rsidP="001E761A">
      <w:pPr>
        <w:jc w:val="both"/>
      </w:pPr>
    </w:p>
    <w:p w14:paraId="343F9878" w14:textId="77777777" w:rsidR="001E761A" w:rsidRPr="00355FEC" w:rsidRDefault="001E761A" w:rsidP="001E761A">
      <w:pPr>
        <w:jc w:val="both"/>
      </w:pPr>
      <w:r w:rsidRPr="00355FEC">
        <w:t>Estimado Ingeniero</w:t>
      </w:r>
    </w:p>
    <w:p w14:paraId="06C9051F" w14:textId="77777777" w:rsidR="001E761A" w:rsidRPr="00A75CE6" w:rsidRDefault="001E761A" w:rsidP="001E761A">
      <w:r>
        <w:rPr>
          <w:color w:val="000000"/>
          <w:lang w:val="es-EC" w:eastAsia="es-ES"/>
        </w:rPr>
        <w:t>Ing. Darwin Guillermo Patiño Pérez, Phd</w:t>
      </w:r>
    </w:p>
    <w:p w14:paraId="68D61B59" w14:textId="77777777" w:rsidR="001E761A" w:rsidRPr="00355FEC" w:rsidRDefault="001E761A" w:rsidP="001E761A">
      <w:pPr>
        <w:jc w:val="both"/>
        <w:rPr>
          <w:b/>
          <w:bCs/>
        </w:rPr>
      </w:pPr>
      <w:r w:rsidRPr="00355FEC">
        <w:rPr>
          <w:b/>
          <w:bCs/>
        </w:rPr>
        <w:t xml:space="preserve">DOCENTE TUTOR DEL </w:t>
      </w:r>
      <w:r>
        <w:rPr>
          <w:b/>
          <w:bCs/>
        </w:rPr>
        <w:t>TRABAJO DE INTEGRACIÓN CURRICULAR</w:t>
      </w:r>
    </w:p>
    <w:p w14:paraId="78E42229" w14:textId="77777777" w:rsidR="001E761A" w:rsidRPr="00355FEC" w:rsidRDefault="001E761A" w:rsidP="001E761A">
      <w:pPr>
        <w:jc w:val="both"/>
      </w:pPr>
      <w:r w:rsidRPr="00355FEC">
        <w:t>Ciudad. -</w:t>
      </w:r>
    </w:p>
    <w:p w14:paraId="62FF7042" w14:textId="77777777" w:rsidR="001E761A" w:rsidRPr="00355FEC" w:rsidRDefault="001E761A" w:rsidP="001E761A">
      <w:pPr>
        <w:jc w:val="both"/>
        <w:rPr>
          <w:lang w:val="es-US"/>
        </w:rPr>
      </w:pPr>
    </w:p>
    <w:p w14:paraId="7C828D6F" w14:textId="77777777" w:rsidR="001E761A" w:rsidRPr="00355FEC" w:rsidRDefault="001E761A" w:rsidP="001E761A">
      <w:r w:rsidRPr="00355FEC">
        <w:t xml:space="preserve">El presente instrumento certifica que se realizó la revisión del </w:t>
      </w:r>
      <w:r>
        <w:t>proyecto de integración curricular</w:t>
      </w:r>
      <w:r w:rsidRPr="00355FEC">
        <w:t xml:space="preserve"> </w:t>
      </w:r>
      <w:r w:rsidRPr="00A75CE6">
        <w:t>“USO DE INTELIGENCIA ARTIFICIAL PARA DETECCION</w:t>
      </w:r>
      <w:r w:rsidRPr="00A75CE6">
        <w:softHyphen/>
      </w:r>
      <w:r w:rsidRPr="00A75CE6">
        <w:softHyphen/>
      </w:r>
      <w:r w:rsidRPr="00A75CE6">
        <w:softHyphen/>
      </w:r>
      <w:r w:rsidRPr="00A75CE6">
        <w:softHyphen/>
        <w:t>, PREDICCION Y/O TRATAMIENTO DEL PARKINSON”</w:t>
      </w:r>
      <w:r w:rsidRPr="00355FEC">
        <w:t xml:space="preserve"> cuyos criterios e indicadores empleados permitieron articular el trabajo según se muestra en el Anexo 7, por tanto, </w:t>
      </w:r>
      <w:r>
        <w:t>VLADIMIR STALYN ALVAREZ LHABRIEL</w:t>
      </w:r>
      <w:r w:rsidRPr="00355FEC">
        <w:t xml:space="preserve"> y </w:t>
      </w:r>
      <w:r>
        <w:t xml:space="preserve">ANDRES EROFILO ORTEGA RAMOS </w:t>
      </w:r>
      <w:r w:rsidRPr="00355FEC">
        <w:t xml:space="preserve">estudiantes no titulados de la </w:t>
      </w:r>
      <w:r>
        <w:t>Carrera de Software</w:t>
      </w:r>
      <w:r w:rsidRPr="00355FEC">
        <w:t xml:space="preserve"> de la Universidad de Guayaquil, pueden continuar con el </w:t>
      </w:r>
      <w:r>
        <w:t>proceso de integración curricular</w:t>
      </w:r>
      <w:r w:rsidRPr="00355FEC">
        <w:t xml:space="preserve"> en vista que no existen observaciones.</w:t>
      </w:r>
    </w:p>
    <w:p w14:paraId="3778C606" w14:textId="77777777" w:rsidR="001E761A" w:rsidRPr="00355FEC" w:rsidRDefault="001E761A" w:rsidP="001E761A">
      <w:pPr>
        <w:jc w:val="both"/>
      </w:pPr>
    </w:p>
    <w:p w14:paraId="2F51A0D5" w14:textId="77777777" w:rsidR="001E761A" w:rsidRPr="00355FEC" w:rsidRDefault="001E761A" w:rsidP="001E761A">
      <w:pPr>
        <w:ind w:firstLine="708"/>
        <w:jc w:val="both"/>
      </w:pPr>
      <w:r w:rsidRPr="00355FEC">
        <w:t xml:space="preserve">Por lo actuado en el Anexo 7, se procede a validar el </w:t>
      </w:r>
      <w:r>
        <w:t>trabajo de integración curricular</w:t>
      </w:r>
      <w:r w:rsidRPr="00355FEC">
        <w:t>.</w:t>
      </w:r>
    </w:p>
    <w:p w14:paraId="6993DE3F" w14:textId="63503D93" w:rsidR="001E761A" w:rsidRPr="00355FEC" w:rsidRDefault="001E761A" w:rsidP="001E761A">
      <w:pPr>
        <w:jc w:val="both"/>
      </w:pPr>
    </w:p>
    <w:p w14:paraId="68C2130A" w14:textId="34B03A43" w:rsidR="001E761A" w:rsidRPr="00355FEC" w:rsidRDefault="001E761A" w:rsidP="001E761A">
      <w:pPr>
        <w:jc w:val="both"/>
      </w:pPr>
      <w:r>
        <w:rPr>
          <w:noProof/>
        </w:rPr>
        <w:drawing>
          <wp:anchor distT="0" distB="0" distL="114300" distR="114300" simplePos="0" relativeHeight="251800064" behindDoc="0" locked="0" layoutInCell="1" allowOverlap="1" wp14:anchorId="4D019899" wp14:editId="1F62607B">
            <wp:simplePos x="0" y="0"/>
            <wp:positionH relativeFrom="column">
              <wp:posOffset>1837426</wp:posOffset>
            </wp:positionH>
            <wp:positionV relativeFrom="paragraph">
              <wp:posOffset>4733</wp:posOffset>
            </wp:positionV>
            <wp:extent cx="2018581" cy="905946"/>
            <wp:effectExtent l="0" t="0" r="1270" b="8890"/>
            <wp:wrapNone/>
            <wp:docPr id="108816874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5372" t="16107" r="2142" b="21651"/>
                    <a:stretch>
                      <a:fillRect/>
                    </a:stretch>
                  </pic:blipFill>
                  <pic:spPr bwMode="auto">
                    <a:xfrm>
                      <a:off x="0" y="0"/>
                      <a:ext cx="2018581" cy="905946"/>
                    </a:xfrm>
                    <a:prstGeom prst="rect">
                      <a:avLst/>
                    </a:prstGeom>
                    <a:noFill/>
                    <a:ln>
                      <a:noFill/>
                    </a:ln>
                    <a:extLst>
                      <a:ext uri="{53640926-AAD7-44D8-BBD7-CCE9431645EC}">
                        <a14:shadowObscured xmlns:a14="http://schemas.microsoft.com/office/drawing/2010/main"/>
                      </a:ext>
                    </a:extLst>
                  </pic:spPr>
                </pic:pic>
              </a:graphicData>
            </a:graphic>
          </wp:anchor>
        </w:drawing>
      </w:r>
      <w:r w:rsidRPr="00355FEC">
        <w:t>Sin otro particular.</w:t>
      </w:r>
    </w:p>
    <w:p w14:paraId="78616602" w14:textId="5ED5371D" w:rsidR="001E761A" w:rsidRPr="00355FEC" w:rsidRDefault="001E761A" w:rsidP="001E761A">
      <w:pPr>
        <w:rPr>
          <w:noProof/>
          <w:lang w:eastAsia="ja-JP"/>
        </w:rPr>
      </w:pPr>
    </w:p>
    <w:p w14:paraId="6DDDBC2C" w14:textId="77777777" w:rsidR="001E761A" w:rsidRPr="00355FEC" w:rsidRDefault="001E761A" w:rsidP="001E761A">
      <w:pPr>
        <w:rPr>
          <w:noProof/>
          <w:lang w:eastAsia="ja-JP"/>
        </w:rPr>
      </w:pPr>
    </w:p>
    <w:p w14:paraId="6E88DB6B" w14:textId="77777777" w:rsidR="001E761A" w:rsidRPr="00355FEC" w:rsidRDefault="001E761A" w:rsidP="001E761A">
      <w:pPr>
        <w:jc w:val="center"/>
        <w:rPr>
          <w:noProof/>
          <w:lang w:eastAsia="ja-JP"/>
        </w:rPr>
      </w:pPr>
      <w:r w:rsidRPr="00355FEC">
        <w:rPr>
          <w:noProof/>
          <w:lang w:eastAsia="ja-JP"/>
        </w:rPr>
        <w:t>_____</w:t>
      </w:r>
      <w:r>
        <w:rPr>
          <w:noProof/>
          <w:lang w:eastAsia="ja-JP"/>
        </w:rPr>
        <w:t>____</w:t>
      </w:r>
      <w:r w:rsidRPr="00355FEC">
        <w:rPr>
          <w:noProof/>
          <w:lang w:eastAsia="ja-JP"/>
        </w:rPr>
        <w:t>____________________________</w:t>
      </w:r>
    </w:p>
    <w:p w14:paraId="13568665" w14:textId="6899D0C6" w:rsidR="001E761A" w:rsidRDefault="001E761A" w:rsidP="001E761A">
      <w:pPr>
        <w:jc w:val="center"/>
        <w:rPr>
          <w:b/>
          <w:bCs/>
        </w:rPr>
      </w:pPr>
      <w:r>
        <w:rPr>
          <w:b/>
          <w:bCs/>
        </w:rPr>
        <w:t xml:space="preserve">Ing. </w:t>
      </w:r>
      <w:r w:rsidRPr="001E761A">
        <w:rPr>
          <w:b/>
          <w:bCs/>
        </w:rPr>
        <w:t>Gregorio Arturo Andrade Ortiz</w:t>
      </w:r>
    </w:p>
    <w:p w14:paraId="796E812B" w14:textId="75E2DE52" w:rsidR="001E761A" w:rsidRPr="00355FEC" w:rsidRDefault="001E761A" w:rsidP="001E761A">
      <w:pPr>
        <w:jc w:val="center"/>
      </w:pPr>
      <w:r w:rsidRPr="00355FEC">
        <w:rPr>
          <w:b/>
          <w:bCs/>
        </w:rPr>
        <w:t xml:space="preserve">C.I. N° </w:t>
      </w:r>
      <w:r w:rsidRPr="002B496B">
        <w:rPr>
          <w:b/>
          <w:bCs/>
        </w:rPr>
        <w:t>091</w:t>
      </w:r>
      <w:r>
        <w:rPr>
          <w:b/>
          <w:bCs/>
        </w:rPr>
        <w:t>9703504</w:t>
      </w:r>
    </w:p>
    <w:p w14:paraId="10562051" w14:textId="28944308" w:rsidR="002B496B" w:rsidRDefault="002B496B" w:rsidP="00355FEC">
      <w:pPr>
        <w:autoSpaceDE w:val="0"/>
        <w:autoSpaceDN w:val="0"/>
        <w:adjustRightInd w:val="0"/>
        <w:spacing w:line="480" w:lineRule="auto"/>
        <w:jc w:val="both"/>
      </w:pPr>
    </w:p>
    <w:p w14:paraId="5BADDBD4" w14:textId="77777777" w:rsidR="002B496B" w:rsidRDefault="002B496B">
      <w:pPr>
        <w:spacing w:line="240" w:lineRule="auto"/>
      </w:pPr>
      <w:r>
        <w:br w:type="page"/>
      </w:r>
    </w:p>
    <w:p w14:paraId="43FECD23" w14:textId="77777777" w:rsidR="00620A1E" w:rsidRDefault="00620A1E" w:rsidP="00355FEC">
      <w:pPr>
        <w:autoSpaceDE w:val="0"/>
        <w:autoSpaceDN w:val="0"/>
        <w:adjustRightInd w:val="0"/>
        <w:spacing w:line="480" w:lineRule="auto"/>
        <w:jc w:val="both"/>
        <w:sectPr w:rsidR="00620A1E" w:rsidSect="006D1125">
          <w:pgSz w:w="12240" w:h="15840"/>
          <w:pgMar w:top="1440" w:right="1440" w:bottom="1440" w:left="1440" w:header="709" w:footer="709" w:gutter="0"/>
          <w:cols w:space="708"/>
          <w:docGrid w:linePitch="360"/>
        </w:sectPr>
      </w:pPr>
    </w:p>
    <w:p w14:paraId="2770E5AC" w14:textId="2333974F" w:rsidR="00E7579F" w:rsidRDefault="00E7579F" w:rsidP="00355FEC">
      <w:pPr>
        <w:autoSpaceDE w:val="0"/>
        <w:autoSpaceDN w:val="0"/>
        <w:adjustRightInd w:val="0"/>
        <w:spacing w:line="480" w:lineRule="auto"/>
        <w:jc w:val="both"/>
      </w:pPr>
    </w:p>
    <w:p w14:paraId="5686A57F" w14:textId="77777777" w:rsidR="00620A1E" w:rsidRPr="00355FEC" w:rsidRDefault="00620A1E" w:rsidP="00620A1E">
      <w:pPr>
        <w:rPr>
          <w:b/>
        </w:rPr>
      </w:pPr>
      <w:r w:rsidRPr="00355FEC">
        <w:rPr>
          <w:b/>
        </w:rPr>
        <w:t>DATOS GENERALES</w:t>
      </w:r>
    </w:p>
    <w:tbl>
      <w:tblPr>
        <w:tblW w:w="14304" w:type="dxa"/>
        <w:tblInd w:w="-56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22"/>
        <w:gridCol w:w="1466"/>
        <w:gridCol w:w="943"/>
        <w:gridCol w:w="481"/>
        <w:gridCol w:w="482"/>
        <w:gridCol w:w="482"/>
        <w:gridCol w:w="482"/>
        <w:gridCol w:w="482"/>
        <w:gridCol w:w="226"/>
        <w:gridCol w:w="256"/>
        <w:gridCol w:w="482"/>
        <w:gridCol w:w="482"/>
        <w:gridCol w:w="482"/>
        <w:gridCol w:w="482"/>
        <w:gridCol w:w="482"/>
        <w:gridCol w:w="482"/>
        <w:gridCol w:w="430"/>
        <w:gridCol w:w="52"/>
        <w:gridCol w:w="482"/>
        <w:gridCol w:w="482"/>
        <w:gridCol w:w="482"/>
        <w:gridCol w:w="482"/>
        <w:gridCol w:w="482"/>
        <w:gridCol w:w="482"/>
        <w:gridCol w:w="616"/>
      </w:tblGrid>
      <w:tr w:rsidR="00620A1E" w:rsidRPr="00336377" w14:paraId="48378462" w14:textId="77777777" w:rsidTr="008B34C7">
        <w:tc>
          <w:tcPr>
            <w:tcW w:w="3588" w:type="dxa"/>
            <w:gridSpan w:val="2"/>
            <w:vAlign w:val="center"/>
          </w:tcPr>
          <w:p w14:paraId="0687CAD0" w14:textId="77777777" w:rsidR="00620A1E" w:rsidRPr="00336377" w:rsidRDefault="00620A1E" w:rsidP="008B34C7">
            <w:pPr>
              <w:jc w:val="center"/>
              <w:rPr>
                <w:b/>
                <w:sz w:val="20"/>
                <w:szCs w:val="20"/>
              </w:rPr>
            </w:pPr>
            <w:r w:rsidRPr="00336377">
              <w:rPr>
                <w:b/>
                <w:sz w:val="20"/>
                <w:szCs w:val="20"/>
              </w:rPr>
              <w:t>APELLIDOS Y NOMBRES DEL EXPERTO</w:t>
            </w:r>
          </w:p>
        </w:tc>
        <w:tc>
          <w:tcPr>
            <w:tcW w:w="3578" w:type="dxa"/>
            <w:gridSpan w:val="7"/>
            <w:vAlign w:val="center"/>
          </w:tcPr>
          <w:p w14:paraId="227C4097" w14:textId="77777777" w:rsidR="00620A1E" w:rsidRPr="00336377" w:rsidRDefault="00620A1E" w:rsidP="008B34C7">
            <w:pPr>
              <w:jc w:val="center"/>
              <w:rPr>
                <w:b/>
                <w:sz w:val="20"/>
                <w:szCs w:val="20"/>
              </w:rPr>
            </w:pPr>
            <w:r w:rsidRPr="00336377">
              <w:rPr>
                <w:b/>
                <w:sz w:val="20"/>
                <w:szCs w:val="20"/>
              </w:rPr>
              <w:t>TÍTULO PROFESIONAL DEL EXPERTO</w:t>
            </w:r>
          </w:p>
        </w:tc>
        <w:tc>
          <w:tcPr>
            <w:tcW w:w="7138" w:type="dxa"/>
            <w:gridSpan w:val="16"/>
            <w:vAlign w:val="center"/>
          </w:tcPr>
          <w:p w14:paraId="13C6AF15" w14:textId="77777777" w:rsidR="00620A1E" w:rsidRPr="00336377" w:rsidRDefault="00620A1E" w:rsidP="008B34C7">
            <w:pPr>
              <w:jc w:val="center"/>
              <w:rPr>
                <w:b/>
                <w:sz w:val="20"/>
                <w:szCs w:val="20"/>
              </w:rPr>
            </w:pPr>
            <w:r w:rsidRPr="00336377">
              <w:rPr>
                <w:b/>
                <w:sz w:val="20"/>
                <w:szCs w:val="20"/>
              </w:rPr>
              <w:t>AUTOR(ES)</w:t>
            </w:r>
          </w:p>
        </w:tc>
      </w:tr>
      <w:tr w:rsidR="00620A1E" w:rsidRPr="00336377" w14:paraId="62D58BB0" w14:textId="77777777" w:rsidTr="008B34C7">
        <w:trPr>
          <w:trHeight w:val="364"/>
        </w:trPr>
        <w:tc>
          <w:tcPr>
            <w:tcW w:w="3588" w:type="dxa"/>
            <w:gridSpan w:val="2"/>
          </w:tcPr>
          <w:p w14:paraId="14DE6F95" w14:textId="406F3CFA" w:rsidR="00620A1E" w:rsidRPr="00620A1E" w:rsidRDefault="00620A1E" w:rsidP="008B34C7">
            <w:pPr>
              <w:jc w:val="center"/>
              <w:rPr>
                <w:sz w:val="20"/>
                <w:szCs w:val="20"/>
              </w:rPr>
            </w:pPr>
            <w:r w:rsidRPr="00620A1E">
              <w:rPr>
                <w:sz w:val="22"/>
                <w:szCs w:val="22"/>
              </w:rPr>
              <w:t>David Francisco Almeida de la Torre</w:t>
            </w:r>
          </w:p>
        </w:tc>
        <w:tc>
          <w:tcPr>
            <w:tcW w:w="3578" w:type="dxa"/>
            <w:gridSpan w:val="7"/>
            <w:vAlign w:val="center"/>
          </w:tcPr>
          <w:p w14:paraId="346B61A6" w14:textId="77777777" w:rsidR="00620A1E" w:rsidRPr="00336377" w:rsidRDefault="00620A1E" w:rsidP="008B34C7">
            <w:pPr>
              <w:jc w:val="center"/>
              <w:rPr>
                <w:sz w:val="20"/>
                <w:szCs w:val="20"/>
              </w:rPr>
            </w:pPr>
            <w:r>
              <w:rPr>
                <w:sz w:val="20"/>
                <w:szCs w:val="20"/>
              </w:rPr>
              <w:t>Ingeniero de Sistemas</w:t>
            </w:r>
          </w:p>
        </w:tc>
        <w:tc>
          <w:tcPr>
            <w:tcW w:w="3578" w:type="dxa"/>
            <w:gridSpan w:val="8"/>
            <w:vAlign w:val="center"/>
          </w:tcPr>
          <w:p w14:paraId="168DF1D4" w14:textId="5F1CE49C" w:rsidR="00620A1E" w:rsidRPr="00336377" w:rsidRDefault="00620A1E" w:rsidP="008B34C7">
            <w:pPr>
              <w:jc w:val="center"/>
              <w:rPr>
                <w:sz w:val="20"/>
                <w:szCs w:val="20"/>
              </w:rPr>
            </w:pPr>
            <w:r w:rsidRPr="00336377">
              <w:rPr>
                <w:sz w:val="20"/>
                <w:szCs w:val="20"/>
              </w:rPr>
              <w:t>V</w:t>
            </w:r>
            <w:r>
              <w:rPr>
                <w:sz w:val="20"/>
                <w:szCs w:val="20"/>
              </w:rPr>
              <w:t xml:space="preserve">ladimir Stalyn </w:t>
            </w:r>
            <w:r w:rsidR="001E761A">
              <w:rPr>
                <w:sz w:val="20"/>
                <w:szCs w:val="20"/>
              </w:rPr>
              <w:t>Álvarez</w:t>
            </w:r>
            <w:r>
              <w:rPr>
                <w:sz w:val="20"/>
                <w:szCs w:val="20"/>
              </w:rPr>
              <w:t xml:space="preserve"> Lhabriel</w:t>
            </w:r>
          </w:p>
        </w:tc>
        <w:tc>
          <w:tcPr>
            <w:tcW w:w="3560" w:type="dxa"/>
            <w:gridSpan w:val="8"/>
          </w:tcPr>
          <w:p w14:paraId="5E83014B" w14:textId="77777777" w:rsidR="00620A1E" w:rsidRPr="00336377" w:rsidRDefault="00620A1E" w:rsidP="008B34C7">
            <w:pPr>
              <w:jc w:val="center"/>
              <w:rPr>
                <w:sz w:val="20"/>
                <w:szCs w:val="20"/>
              </w:rPr>
            </w:pPr>
            <w:r w:rsidRPr="00336377">
              <w:rPr>
                <w:sz w:val="20"/>
                <w:szCs w:val="20"/>
              </w:rPr>
              <w:t>A</w:t>
            </w:r>
            <w:r>
              <w:rPr>
                <w:sz w:val="20"/>
                <w:szCs w:val="20"/>
              </w:rPr>
              <w:t>ndrés Erófilo Ortega Ramos</w:t>
            </w:r>
          </w:p>
        </w:tc>
      </w:tr>
      <w:tr w:rsidR="00620A1E" w:rsidRPr="00336377" w14:paraId="4C125FE7" w14:textId="77777777" w:rsidTr="008B34C7">
        <w:trPr>
          <w:trHeight w:val="376"/>
        </w:trPr>
        <w:tc>
          <w:tcPr>
            <w:tcW w:w="3588" w:type="dxa"/>
            <w:gridSpan w:val="2"/>
            <w:vAlign w:val="center"/>
          </w:tcPr>
          <w:p w14:paraId="355CB8ED" w14:textId="77777777" w:rsidR="00620A1E" w:rsidRPr="00336377" w:rsidRDefault="00620A1E" w:rsidP="008B34C7">
            <w:pPr>
              <w:jc w:val="center"/>
              <w:rPr>
                <w:b/>
                <w:sz w:val="20"/>
                <w:szCs w:val="20"/>
              </w:rPr>
            </w:pPr>
            <w:r w:rsidRPr="00336377">
              <w:rPr>
                <w:b/>
                <w:sz w:val="20"/>
                <w:szCs w:val="20"/>
              </w:rPr>
              <w:t>TÍTULO DEL PROYECTO</w:t>
            </w:r>
          </w:p>
        </w:tc>
        <w:tc>
          <w:tcPr>
            <w:tcW w:w="10716" w:type="dxa"/>
            <w:gridSpan w:val="23"/>
            <w:vAlign w:val="center"/>
          </w:tcPr>
          <w:p w14:paraId="412F3BB5" w14:textId="77777777" w:rsidR="00620A1E" w:rsidRPr="00336377" w:rsidRDefault="00620A1E" w:rsidP="008B34C7">
            <w:pPr>
              <w:jc w:val="center"/>
              <w:rPr>
                <w:sz w:val="20"/>
                <w:szCs w:val="20"/>
              </w:rPr>
            </w:pPr>
            <w:r>
              <w:rPr>
                <w:sz w:val="20"/>
                <w:szCs w:val="20"/>
              </w:rPr>
              <w:t>Uso de Inteligencia Artificial para Detección, Predicción y/o Tratamiento del Parkinson</w:t>
            </w:r>
          </w:p>
        </w:tc>
      </w:tr>
      <w:tr w:rsidR="00620A1E" w:rsidRPr="00355FEC" w14:paraId="444AE80C"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2122" w:type="dxa"/>
            <w:vMerge w:val="restart"/>
            <w:tcBorders>
              <w:left w:val="single" w:sz="12" w:space="0" w:color="auto"/>
            </w:tcBorders>
            <w:vAlign w:val="center"/>
          </w:tcPr>
          <w:p w14:paraId="77F5EFE4" w14:textId="77777777" w:rsidR="00620A1E" w:rsidRPr="00355FEC" w:rsidRDefault="00620A1E" w:rsidP="008B34C7">
            <w:pPr>
              <w:jc w:val="center"/>
              <w:rPr>
                <w:b/>
                <w:sz w:val="20"/>
                <w:szCs w:val="20"/>
              </w:rPr>
            </w:pPr>
            <w:r w:rsidRPr="00355FEC">
              <w:rPr>
                <w:b/>
                <w:sz w:val="20"/>
                <w:szCs w:val="20"/>
              </w:rPr>
              <w:t>INDICADOR</w:t>
            </w:r>
          </w:p>
        </w:tc>
        <w:tc>
          <w:tcPr>
            <w:tcW w:w="2409" w:type="dxa"/>
            <w:gridSpan w:val="2"/>
            <w:vMerge w:val="restart"/>
            <w:vAlign w:val="center"/>
          </w:tcPr>
          <w:p w14:paraId="3100E8E7" w14:textId="77777777" w:rsidR="00620A1E" w:rsidRPr="00355FEC" w:rsidRDefault="00620A1E" w:rsidP="008B34C7">
            <w:pPr>
              <w:jc w:val="center"/>
              <w:rPr>
                <w:b/>
                <w:sz w:val="20"/>
                <w:szCs w:val="20"/>
              </w:rPr>
            </w:pPr>
            <w:r w:rsidRPr="00355FEC">
              <w:rPr>
                <w:b/>
                <w:sz w:val="20"/>
                <w:szCs w:val="20"/>
              </w:rPr>
              <w:t>CRITERIO</w:t>
            </w:r>
          </w:p>
        </w:tc>
        <w:tc>
          <w:tcPr>
            <w:tcW w:w="1927" w:type="dxa"/>
            <w:gridSpan w:val="4"/>
            <w:vAlign w:val="center"/>
          </w:tcPr>
          <w:p w14:paraId="0AF3AF20" w14:textId="77777777" w:rsidR="00620A1E" w:rsidRPr="00355FEC" w:rsidRDefault="00620A1E" w:rsidP="008B34C7">
            <w:pPr>
              <w:jc w:val="center"/>
              <w:rPr>
                <w:b/>
                <w:sz w:val="20"/>
                <w:szCs w:val="20"/>
              </w:rPr>
            </w:pPr>
            <w:r w:rsidRPr="00355FEC">
              <w:rPr>
                <w:b/>
                <w:sz w:val="20"/>
                <w:szCs w:val="20"/>
              </w:rPr>
              <w:t>DEFICIENTE</w:t>
            </w:r>
          </w:p>
          <w:p w14:paraId="419223DC" w14:textId="77777777" w:rsidR="00620A1E" w:rsidRPr="00355FEC" w:rsidRDefault="00620A1E" w:rsidP="008B34C7">
            <w:pPr>
              <w:jc w:val="center"/>
              <w:rPr>
                <w:b/>
                <w:sz w:val="20"/>
                <w:szCs w:val="20"/>
              </w:rPr>
            </w:pPr>
            <w:r w:rsidRPr="00355FEC">
              <w:rPr>
                <w:b/>
                <w:sz w:val="20"/>
                <w:szCs w:val="20"/>
              </w:rPr>
              <w:t>0-20</w:t>
            </w:r>
          </w:p>
        </w:tc>
        <w:tc>
          <w:tcPr>
            <w:tcW w:w="1928" w:type="dxa"/>
            <w:gridSpan w:val="5"/>
            <w:vAlign w:val="center"/>
          </w:tcPr>
          <w:p w14:paraId="1E768278" w14:textId="77777777" w:rsidR="00620A1E" w:rsidRPr="00355FEC" w:rsidRDefault="00620A1E" w:rsidP="008B34C7">
            <w:pPr>
              <w:jc w:val="center"/>
              <w:rPr>
                <w:b/>
                <w:sz w:val="20"/>
                <w:szCs w:val="20"/>
              </w:rPr>
            </w:pPr>
            <w:r w:rsidRPr="00355FEC">
              <w:rPr>
                <w:b/>
                <w:sz w:val="20"/>
                <w:szCs w:val="20"/>
              </w:rPr>
              <w:t>REGULAR</w:t>
            </w:r>
          </w:p>
          <w:p w14:paraId="4377FD60" w14:textId="77777777" w:rsidR="00620A1E" w:rsidRPr="00355FEC" w:rsidRDefault="00620A1E" w:rsidP="008B34C7">
            <w:pPr>
              <w:jc w:val="center"/>
              <w:rPr>
                <w:b/>
                <w:sz w:val="20"/>
                <w:szCs w:val="20"/>
              </w:rPr>
            </w:pPr>
            <w:r w:rsidRPr="00355FEC">
              <w:rPr>
                <w:b/>
                <w:sz w:val="20"/>
                <w:szCs w:val="20"/>
              </w:rPr>
              <w:t>21-40</w:t>
            </w:r>
          </w:p>
        </w:tc>
        <w:tc>
          <w:tcPr>
            <w:tcW w:w="1928" w:type="dxa"/>
            <w:gridSpan w:val="4"/>
            <w:vAlign w:val="center"/>
          </w:tcPr>
          <w:p w14:paraId="6D402629" w14:textId="77777777" w:rsidR="00620A1E" w:rsidRPr="00355FEC" w:rsidRDefault="00620A1E" w:rsidP="008B34C7">
            <w:pPr>
              <w:jc w:val="center"/>
              <w:rPr>
                <w:b/>
                <w:sz w:val="20"/>
                <w:szCs w:val="20"/>
              </w:rPr>
            </w:pPr>
            <w:r w:rsidRPr="00355FEC">
              <w:rPr>
                <w:b/>
                <w:sz w:val="20"/>
                <w:szCs w:val="20"/>
              </w:rPr>
              <w:t>BUENA</w:t>
            </w:r>
          </w:p>
          <w:p w14:paraId="5104EE60" w14:textId="77777777" w:rsidR="00620A1E" w:rsidRPr="00355FEC" w:rsidRDefault="00620A1E" w:rsidP="008B34C7">
            <w:pPr>
              <w:jc w:val="center"/>
              <w:rPr>
                <w:b/>
                <w:sz w:val="20"/>
                <w:szCs w:val="20"/>
              </w:rPr>
            </w:pPr>
            <w:r w:rsidRPr="00355FEC">
              <w:rPr>
                <w:b/>
                <w:sz w:val="20"/>
                <w:szCs w:val="20"/>
              </w:rPr>
              <w:t>41- 60</w:t>
            </w:r>
          </w:p>
        </w:tc>
        <w:tc>
          <w:tcPr>
            <w:tcW w:w="1928" w:type="dxa"/>
            <w:gridSpan w:val="5"/>
            <w:vAlign w:val="center"/>
          </w:tcPr>
          <w:p w14:paraId="4539BFE7" w14:textId="77777777" w:rsidR="00620A1E" w:rsidRPr="00355FEC" w:rsidRDefault="00620A1E" w:rsidP="008B34C7">
            <w:pPr>
              <w:jc w:val="center"/>
              <w:rPr>
                <w:b/>
                <w:sz w:val="20"/>
                <w:szCs w:val="20"/>
              </w:rPr>
            </w:pPr>
            <w:r w:rsidRPr="00355FEC">
              <w:rPr>
                <w:b/>
                <w:sz w:val="20"/>
                <w:szCs w:val="20"/>
              </w:rPr>
              <w:t>MUY BUENA</w:t>
            </w:r>
          </w:p>
          <w:p w14:paraId="5383D164" w14:textId="77777777" w:rsidR="00620A1E" w:rsidRPr="00355FEC" w:rsidRDefault="00620A1E" w:rsidP="008B34C7">
            <w:pPr>
              <w:jc w:val="center"/>
              <w:rPr>
                <w:b/>
                <w:sz w:val="20"/>
                <w:szCs w:val="20"/>
              </w:rPr>
            </w:pPr>
            <w:r w:rsidRPr="00355FEC">
              <w:rPr>
                <w:b/>
                <w:sz w:val="20"/>
                <w:szCs w:val="20"/>
              </w:rPr>
              <w:t>61- 80</w:t>
            </w:r>
          </w:p>
        </w:tc>
        <w:tc>
          <w:tcPr>
            <w:tcW w:w="2062" w:type="dxa"/>
            <w:gridSpan w:val="4"/>
            <w:tcBorders>
              <w:right w:val="single" w:sz="12" w:space="0" w:color="auto"/>
            </w:tcBorders>
            <w:vAlign w:val="center"/>
          </w:tcPr>
          <w:p w14:paraId="0304C651" w14:textId="77777777" w:rsidR="00620A1E" w:rsidRPr="00355FEC" w:rsidRDefault="00620A1E" w:rsidP="008B34C7">
            <w:pPr>
              <w:jc w:val="center"/>
              <w:rPr>
                <w:b/>
                <w:sz w:val="20"/>
                <w:szCs w:val="20"/>
              </w:rPr>
            </w:pPr>
            <w:r w:rsidRPr="00355FEC">
              <w:rPr>
                <w:b/>
                <w:sz w:val="20"/>
                <w:szCs w:val="20"/>
              </w:rPr>
              <w:t>EXCELENTE</w:t>
            </w:r>
          </w:p>
          <w:p w14:paraId="6938D4DC" w14:textId="77777777" w:rsidR="00620A1E" w:rsidRPr="00355FEC" w:rsidRDefault="00620A1E" w:rsidP="008B34C7">
            <w:pPr>
              <w:jc w:val="center"/>
              <w:rPr>
                <w:b/>
                <w:sz w:val="20"/>
                <w:szCs w:val="20"/>
              </w:rPr>
            </w:pPr>
            <w:r w:rsidRPr="00355FEC">
              <w:rPr>
                <w:b/>
                <w:sz w:val="20"/>
                <w:szCs w:val="20"/>
              </w:rPr>
              <w:t>81 - 100</w:t>
            </w:r>
          </w:p>
        </w:tc>
      </w:tr>
      <w:tr w:rsidR="00620A1E" w:rsidRPr="00355FEC" w14:paraId="0C9C1700"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22" w:type="dxa"/>
            <w:vMerge/>
            <w:tcBorders>
              <w:left w:val="single" w:sz="12" w:space="0" w:color="auto"/>
            </w:tcBorders>
            <w:vAlign w:val="center"/>
          </w:tcPr>
          <w:p w14:paraId="08B4E2F6" w14:textId="77777777" w:rsidR="00620A1E" w:rsidRPr="00355FEC" w:rsidRDefault="00620A1E" w:rsidP="008B34C7">
            <w:pPr>
              <w:jc w:val="center"/>
              <w:rPr>
                <w:b/>
                <w:sz w:val="20"/>
                <w:szCs w:val="20"/>
              </w:rPr>
            </w:pPr>
          </w:p>
        </w:tc>
        <w:tc>
          <w:tcPr>
            <w:tcW w:w="2409" w:type="dxa"/>
            <w:gridSpan w:val="2"/>
            <w:vMerge/>
            <w:vAlign w:val="center"/>
          </w:tcPr>
          <w:p w14:paraId="1E73BF9A" w14:textId="77777777" w:rsidR="00620A1E" w:rsidRPr="00355FEC" w:rsidRDefault="00620A1E" w:rsidP="008B34C7">
            <w:pPr>
              <w:jc w:val="center"/>
              <w:rPr>
                <w:b/>
                <w:sz w:val="20"/>
                <w:szCs w:val="20"/>
              </w:rPr>
            </w:pPr>
          </w:p>
        </w:tc>
        <w:tc>
          <w:tcPr>
            <w:tcW w:w="481" w:type="dxa"/>
            <w:vAlign w:val="center"/>
          </w:tcPr>
          <w:p w14:paraId="598A2E51" w14:textId="77777777" w:rsidR="00620A1E" w:rsidRPr="00355FEC" w:rsidRDefault="00620A1E" w:rsidP="008B34C7">
            <w:pPr>
              <w:jc w:val="center"/>
              <w:rPr>
                <w:b/>
                <w:sz w:val="20"/>
                <w:szCs w:val="20"/>
              </w:rPr>
            </w:pPr>
            <w:r w:rsidRPr="00355FEC">
              <w:rPr>
                <w:b/>
                <w:sz w:val="20"/>
                <w:szCs w:val="20"/>
              </w:rPr>
              <w:t>5</w:t>
            </w:r>
          </w:p>
        </w:tc>
        <w:tc>
          <w:tcPr>
            <w:tcW w:w="482" w:type="dxa"/>
            <w:vAlign w:val="center"/>
          </w:tcPr>
          <w:p w14:paraId="251FBC2F" w14:textId="77777777" w:rsidR="00620A1E" w:rsidRPr="00355FEC" w:rsidRDefault="00620A1E" w:rsidP="008B34C7">
            <w:pPr>
              <w:jc w:val="center"/>
              <w:rPr>
                <w:b/>
                <w:sz w:val="20"/>
                <w:szCs w:val="20"/>
              </w:rPr>
            </w:pPr>
            <w:r w:rsidRPr="00355FEC">
              <w:rPr>
                <w:b/>
                <w:sz w:val="20"/>
                <w:szCs w:val="20"/>
              </w:rPr>
              <w:t>10</w:t>
            </w:r>
          </w:p>
        </w:tc>
        <w:tc>
          <w:tcPr>
            <w:tcW w:w="482" w:type="dxa"/>
            <w:vAlign w:val="center"/>
          </w:tcPr>
          <w:p w14:paraId="4D8319FC" w14:textId="77777777" w:rsidR="00620A1E" w:rsidRPr="00355FEC" w:rsidRDefault="00620A1E" w:rsidP="008B34C7">
            <w:pPr>
              <w:jc w:val="center"/>
              <w:rPr>
                <w:b/>
                <w:sz w:val="20"/>
                <w:szCs w:val="20"/>
              </w:rPr>
            </w:pPr>
            <w:r w:rsidRPr="00355FEC">
              <w:rPr>
                <w:b/>
                <w:sz w:val="20"/>
                <w:szCs w:val="20"/>
              </w:rPr>
              <w:t>15</w:t>
            </w:r>
          </w:p>
        </w:tc>
        <w:tc>
          <w:tcPr>
            <w:tcW w:w="482" w:type="dxa"/>
            <w:vAlign w:val="center"/>
          </w:tcPr>
          <w:p w14:paraId="3988BA41" w14:textId="77777777" w:rsidR="00620A1E" w:rsidRPr="00355FEC" w:rsidRDefault="00620A1E" w:rsidP="008B34C7">
            <w:pPr>
              <w:jc w:val="center"/>
              <w:rPr>
                <w:b/>
                <w:sz w:val="20"/>
                <w:szCs w:val="20"/>
              </w:rPr>
            </w:pPr>
            <w:r w:rsidRPr="00355FEC">
              <w:rPr>
                <w:b/>
                <w:sz w:val="20"/>
                <w:szCs w:val="20"/>
              </w:rPr>
              <w:t>20</w:t>
            </w:r>
          </w:p>
        </w:tc>
        <w:tc>
          <w:tcPr>
            <w:tcW w:w="482" w:type="dxa"/>
            <w:vAlign w:val="center"/>
          </w:tcPr>
          <w:p w14:paraId="4D5E240F" w14:textId="77777777" w:rsidR="00620A1E" w:rsidRPr="00355FEC" w:rsidRDefault="00620A1E" w:rsidP="008B34C7">
            <w:pPr>
              <w:jc w:val="center"/>
              <w:rPr>
                <w:b/>
                <w:sz w:val="20"/>
                <w:szCs w:val="20"/>
              </w:rPr>
            </w:pPr>
            <w:r w:rsidRPr="00355FEC">
              <w:rPr>
                <w:b/>
                <w:sz w:val="20"/>
                <w:szCs w:val="20"/>
              </w:rPr>
              <w:t>25</w:t>
            </w:r>
          </w:p>
        </w:tc>
        <w:tc>
          <w:tcPr>
            <w:tcW w:w="482" w:type="dxa"/>
            <w:gridSpan w:val="2"/>
            <w:vAlign w:val="center"/>
          </w:tcPr>
          <w:p w14:paraId="2F9A2220" w14:textId="77777777" w:rsidR="00620A1E" w:rsidRPr="00355FEC" w:rsidRDefault="00620A1E" w:rsidP="008B34C7">
            <w:pPr>
              <w:jc w:val="center"/>
              <w:rPr>
                <w:b/>
                <w:sz w:val="20"/>
                <w:szCs w:val="20"/>
              </w:rPr>
            </w:pPr>
            <w:r w:rsidRPr="00355FEC">
              <w:rPr>
                <w:b/>
                <w:sz w:val="20"/>
                <w:szCs w:val="20"/>
              </w:rPr>
              <w:t>30</w:t>
            </w:r>
          </w:p>
        </w:tc>
        <w:tc>
          <w:tcPr>
            <w:tcW w:w="482" w:type="dxa"/>
            <w:vAlign w:val="center"/>
          </w:tcPr>
          <w:p w14:paraId="471BF4D3" w14:textId="77777777" w:rsidR="00620A1E" w:rsidRPr="00355FEC" w:rsidRDefault="00620A1E" w:rsidP="008B34C7">
            <w:pPr>
              <w:jc w:val="center"/>
              <w:rPr>
                <w:b/>
                <w:sz w:val="20"/>
                <w:szCs w:val="20"/>
              </w:rPr>
            </w:pPr>
            <w:r w:rsidRPr="00355FEC">
              <w:rPr>
                <w:b/>
                <w:sz w:val="20"/>
                <w:szCs w:val="20"/>
              </w:rPr>
              <w:t>35</w:t>
            </w:r>
          </w:p>
        </w:tc>
        <w:tc>
          <w:tcPr>
            <w:tcW w:w="482" w:type="dxa"/>
            <w:vAlign w:val="center"/>
          </w:tcPr>
          <w:p w14:paraId="168C1C45" w14:textId="77777777" w:rsidR="00620A1E" w:rsidRPr="00355FEC" w:rsidRDefault="00620A1E" w:rsidP="008B34C7">
            <w:pPr>
              <w:jc w:val="center"/>
              <w:rPr>
                <w:b/>
                <w:sz w:val="20"/>
                <w:szCs w:val="20"/>
              </w:rPr>
            </w:pPr>
            <w:r w:rsidRPr="00355FEC">
              <w:rPr>
                <w:b/>
                <w:sz w:val="20"/>
                <w:szCs w:val="20"/>
              </w:rPr>
              <w:t>40</w:t>
            </w:r>
          </w:p>
        </w:tc>
        <w:tc>
          <w:tcPr>
            <w:tcW w:w="482" w:type="dxa"/>
            <w:vAlign w:val="center"/>
          </w:tcPr>
          <w:p w14:paraId="18253FD6" w14:textId="77777777" w:rsidR="00620A1E" w:rsidRPr="00355FEC" w:rsidRDefault="00620A1E" w:rsidP="008B34C7">
            <w:pPr>
              <w:jc w:val="center"/>
              <w:rPr>
                <w:b/>
                <w:sz w:val="20"/>
                <w:szCs w:val="20"/>
              </w:rPr>
            </w:pPr>
            <w:r w:rsidRPr="00355FEC">
              <w:rPr>
                <w:b/>
                <w:sz w:val="20"/>
                <w:szCs w:val="20"/>
              </w:rPr>
              <w:t>45</w:t>
            </w:r>
          </w:p>
        </w:tc>
        <w:tc>
          <w:tcPr>
            <w:tcW w:w="482" w:type="dxa"/>
            <w:vAlign w:val="center"/>
          </w:tcPr>
          <w:p w14:paraId="680EB421" w14:textId="77777777" w:rsidR="00620A1E" w:rsidRPr="00355FEC" w:rsidRDefault="00620A1E" w:rsidP="008B34C7">
            <w:pPr>
              <w:jc w:val="center"/>
              <w:rPr>
                <w:b/>
                <w:sz w:val="20"/>
                <w:szCs w:val="20"/>
              </w:rPr>
            </w:pPr>
            <w:r w:rsidRPr="00355FEC">
              <w:rPr>
                <w:b/>
                <w:sz w:val="20"/>
                <w:szCs w:val="20"/>
              </w:rPr>
              <w:t>50</w:t>
            </w:r>
          </w:p>
        </w:tc>
        <w:tc>
          <w:tcPr>
            <w:tcW w:w="482" w:type="dxa"/>
            <w:vAlign w:val="center"/>
          </w:tcPr>
          <w:p w14:paraId="17214975" w14:textId="77777777" w:rsidR="00620A1E" w:rsidRPr="00355FEC" w:rsidRDefault="00620A1E" w:rsidP="008B34C7">
            <w:pPr>
              <w:jc w:val="center"/>
              <w:rPr>
                <w:b/>
                <w:sz w:val="20"/>
                <w:szCs w:val="20"/>
              </w:rPr>
            </w:pPr>
            <w:r w:rsidRPr="00355FEC">
              <w:rPr>
                <w:b/>
                <w:sz w:val="20"/>
                <w:szCs w:val="20"/>
              </w:rPr>
              <w:t>55</w:t>
            </w:r>
          </w:p>
        </w:tc>
        <w:tc>
          <w:tcPr>
            <w:tcW w:w="482" w:type="dxa"/>
            <w:vAlign w:val="center"/>
          </w:tcPr>
          <w:p w14:paraId="730BBD75" w14:textId="77777777" w:rsidR="00620A1E" w:rsidRPr="00355FEC" w:rsidRDefault="00620A1E" w:rsidP="008B34C7">
            <w:pPr>
              <w:jc w:val="center"/>
              <w:rPr>
                <w:b/>
                <w:sz w:val="20"/>
                <w:szCs w:val="20"/>
              </w:rPr>
            </w:pPr>
            <w:r w:rsidRPr="00355FEC">
              <w:rPr>
                <w:b/>
                <w:sz w:val="20"/>
                <w:szCs w:val="20"/>
              </w:rPr>
              <w:t>60</w:t>
            </w:r>
          </w:p>
        </w:tc>
        <w:tc>
          <w:tcPr>
            <w:tcW w:w="482" w:type="dxa"/>
            <w:gridSpan w:val="2"/>
            <w:vAlign w:val="center"/>
          </w:tcPr>
          <w:p w14:paraId="247014F0" w14:textId="77777777" w:rsidR="00620A1E" w:rsidRPr="00355FEC" w:rsidRDefault="00620A1E" w:rsidP="008B34C7">
            <w:pPr>
              <w:jc w:val="center"/>
              <w:rPr>
                <w:b/>
                <w:sz w:val="20"/>
                <w:szCs w:val="20"/>
              </w:rPr>
            </w:pPr>
            <w:r w:rsidRPr="00355FEC">
              <w:rPr>
                <w:b/>
                <w:sz w:val="20"/>
                <w:szCs w:val="20"/>
              </w:rPr>
              <w:t>65</w:t>
            </w:r>
          </w:p>
        </w:tc>
        <w:tc>
          <w:tcPr>
            <w:tcW w:w="482" w:type="dxa"/>
            <w:vAlign w:val="center"/>
          </w:tcPr>
          <w:p w14:paraId="7ADFF029" w14:textId="77777777" w:rsidR="00620A1E" w:rsidRPr="00355FEC" w:rsidRDefault="00620A1E" w:rsidP="008B34C7">
            <w:pPr>
              <w:jc w:val="center"/>
              <w:rPr>
                <w:b/>
                <w:sz w:val="20"/>
                <w:szCs w:val="20"/>
              </w:rPr>
            </w:pPr>
            <w:r w:rsidRPr="00355FEC">
              <w:rPr>
                <w:b/>
                <w:sz w:val="20"/>
                <w:szCs w:val="20"/>
              </w:rPr>
              <w:t>70</w:t>
            </w:r>
          </w:p>
        </w:tc>
        <w:tc>
          <w:tcPr>
            <w:tcW w:w="482" w:type="dxa"/>
            <w:vAlign w:val="center"/>
          </w:tcPr>
          <w:p w14:paraId="7C0D3ED7" w14:textId="77777777" w:rsidR="00620A1E" w:rsidRPr="00355FEC" w:rsidRDefault="00620A1E" w:rsidP="008B34C7">
            <w:pPr>
              <w:jc w:val="center"/>
              <w:rPr>
                <w:b/>
                <w:sz w:val="20"/>
                <w:szCs w:val="20"/>
              </w:rPr>
            </w:pPr>
            <w:r w:rsidRPr="00355FEC">
              <w:rPr>
                <w:b/>
                <w:sz w:val="20"/>
                <w:szCs w:val="20"/>
              </w:rPr>
              <w:t>75</w:t>
            </w:r>
          </w:p>
        </w:tc>
        <w:tc>
          <w:tcPr>
            <w:tcW w:w="482" w:type="dxa"/>
            <w:vAlign w:val="center"/>
          </w:tcPr>
          <w:p w14:paraId="2330B851" w14:textId="77777777" w:rsidR="00620A1E" w:rsidRPr="00355FEC" w:rsidRDefault="00620A1E" w:rsidP="008B34C7">
            <w:pPr>
              <w:jc w:val="center"/>
              <w:rPr>
                <w:b/>
                <w:sz w:val="20"/>
                <w:szCs w:val="20"/>
              </w:rPr>
            </w:pPr>
            <w:r w:rsidRPr="00355FEC">
              <w:rPr>
                <w:b/>
                <w:sz w:val="20"/>
                <w:szCs w:val="20"/>
              </w:rPr>
              <w:t>80</w:t>
            </w:r>
          </w:p>
        </w:tc>
        <w:tc>
          <w:tcPr>
            <w:tcW w:w="482" w:type="dxa"/>
            <w:vAlign w:val="center"/>
          </w:tcPr>
          <w:p w14:paraId="1F1BB8CB" w14:textId="77777777" w:rsidR="00620A1E" w:rsidRPr="00355FEC" w:rsidRDefault="00620A1E" w:rsidP="008B34C7">
            <w:pPr>
              <w:jc w:val="center"/>
              <w:rPr>
                <w:b/>
                <w:sz w:val="20"/>
                <w:szCs w:val="20"/>
              </w:rPr>
            </w:pPr>
            <w:r w:rsidRPr="00355FEC">
              <w:rPr>
                <w:b/>
                <w:sz w:val="20"/>
                <w:szCs w:val="20"/>
              </w:rPr>
              <w:t>85</w:t>
            </w:r>
          </w:p>
        </w:tc>
        <w:tc>
          <w:tcPr>
            <w:tcW w:w="482" w:type="dxa"/>
            <w:vAlign w:val="center"/>
          </w:tcPr>
          <w:p w14:paraId="058D1486" w14:textId="77777777" w:rsidR="00620A1E" w:rsidRPr="00355FEC" w:rsidRDefault="00620A1E" w:rsidP="008B34C7">
            <w:pPr>
              <w:jc w:val="center"/>
              <w:rPr>
                <w:b/>
                <w:sz w:val="20"/>
                <w:szCs w:val="20"/>
              </w:rPr>
            </w:pPr>
            <w:r w:rsidRPr="00355FEC">
              <w:rPr>
                <w:b/>
                <w:sz w:val="20"/>
                <w:szCs w:val="20"/>
              </w:rPr>
              <w:t>90</w:t>
            </w:r>
          </w:p>
        </w:tc>
        <w:tc>
          <w:tcPr>
            <w:tcW w:w="482" w:type="dxa"/>
            <w:vAlign w:val="center"/>
          </w:tcPr>
          <w:p w14:paraId="105904D1" w14:textId="77777777" w:rsidR="00620A1E" w:rsidRPr="00355FEC" w:rsidRDefault="00620A1E" w:rsidP="008B34C7">
            <w:pPr>
              <w:jc w:val="center"/>
              <w:rPr>
                <w:b/>
                <w:sz w:val="20"/>
                <w:szCs w:val="20"/>
              </w:rPr>
            </w:pPr>
            <w:r w:rsidRPr="00355FEC">
              <w:rPr>
                <w:b/>
                <w:sz w:val="20"/>
                <w:szCs w:val="20"/>
              </w:rPr>
              <w:t>95</w:t>
            </w:r>
          </w:p>
        </w:tc>
        <w:tc>
          <w:tcPr>
            <w:tcW w:w="616" w:type="dxa"/>
            <w:tcBorders>
              <w:right w:val="single" w:sz="12" w:space="0" w:color="auto"/>
            </w:tcBorders>
            <w:vAlign w:val="center"/>
          </w:tcPr>
          <w:p w14:paraId="421A78E1" w14:textId="77777777" w:rsidR="00620A1E" w:rsidRPr="00355FEC" w:rsidRDefault="00620A1E" w:rsidP="008B34C7">
            <w:pPr>
              <w:jc w:val="center"/>
              <w:rPr>
                <w:b/>
                <w:sz w:val="20"/>
                <w:szCs w:val="20"/>
              </w:rPr>
            </w:pPr>
            <w:r w:rsidRPr="00355FEC">
              <w:rPr>
                <w:b/>
                <w:sz w:val="20"/>
                <w:szCs w:val="20"/>
              </w:rPr>
              <w:t>100</w:t>
            </w:r>
          </w:p>
        </w:tc>
      </w:tr>
      <w:tr w:rsidR="00620A1E" w:rsidRPr="00355FEC" w14:paraId="4C3B591F"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5B2B0482" w14:textId="77777777" w:rsidR="00620A1E" w:rsidRPr="00355FEC" w:rsidRDefault="00620A1E" w:rsidP="008B34C7">
            <w:pPr>
              <w:spacing w:line="240" w:lineRule="auto"/>
              <w:rPr>
                <w:bCs/>
                <w:sz w:val="20"/>
                <w:szCs w:val="20"/>
              </w:rPr>
            </w:pPr>
            <w:r w:rsidRPr="00355FEC">
              <w:rPr>
                <w:bCs/>
                <w:sz w:val="20"/>
                <w:szCs w:val="20"/>
              </w:rPr>
              <w:t>CLARIDAD</w:t>
            </w:r>
          </w:p>
        </w:tc>
        <w:tc>
          <w:tcPr>
            <w:tcW w:w="2409" w:type="dxa"/>
            <w:gridSpan w:val="2"/>
          </w:tcPr>
          <w:p w14:paraId="1C58E132" w14:textId="77777777" w:rsidR="00620A1E" w:rsidRPr="00355FEC" w:rsidRDefault="00620A1E" w:rsidP="008B34C7">
            <w:pPr>
              <w:spacing w:line="240" w:lineRule="auto"/>
              <w:jc w:val="both"/>
              <w:rPr>
                <w:sz w:val="20"/>
                <w:szCs w:val="20"/>
              </w:rPr>
            </w:pPr>
            <w:r w:rsidRPr="00355FEC">
              <w:rPr>
                <w:sz w:val="20"/>
                <w:szCs w:val="20"/>
              </w:rPr>
              <w:t>Se utiliza el lenguaje de programación apropiado que facilita la comprensión.</w:t>
            </w:r>
          </w:p>
        </w:tc>
        <w:tc>
          <w:tcPr>
            <w:tcW w:w="481" w:type="dxa"/>
            <w:vAlign w:val="center"/>
          </w:tcPr>
          <w:p w14:paraId="18C3F935" w14:textId="77777777" w:rsidR="00620A1E" w:rsidRPr="00355FEC" w:rsidRDefault="00620A1E" w:rsidP="008B34C7">
            <w:pPr>
              <w:spacing w:line="240" w:lineRule="auto"/>
              <w:rPr>
                <w:sz w:val="20"/>
                <w:szCs w:val="20"/>
              </w:rPr>
            </w:pPr>
          </w:p>
        </w:tc>
        <w:tc>
          <w:tcPr>
            <w:tcW w:w="482" w:type="dxa"/>
            <w:vAlign w:val="center"/>
          </w:tcPr>
          <w:p w14:paraId="313C2904" w14:textId="77777777" w:rsidR="00620A1E" w:rsidRPr="00355FEC" w:rsidRDefault="00620A1E" w:rsidP="008B34C7">
            <w:pPr>
              <w:spacing w:line="240" w:lineRule="auto"/>
              <w:rPr>
                <w:sz w:val="20"/>
                <w:szCs w:val="20"/>
              </w:rPr>
            </w:pPr>
          </w:p>
        </w:tc>
        <w:tc>
          <w:tcPr>
            <w:tcW w:w="482" w:type="dxa"/>
            <w:vAlign w:val="center"/>
          </w:tcPr>
          <w:p w14:paraId="6BFE5238" w14:textId="77777777" w:rsidR="00620A1E" w:rsidRPr="00355FEC" w:rsidRDefault="00620A1E" w:rsidP="008B34C7">
            <w:pPr>
              <w:spacing w:line="240" w:lineRule="auto"/>
              <w:rPr>
                <w:sz w:val="20"/>
                <w:szCs w:val="20"/>
              </w:rPr>
            </w:pPr>
          </w:p>
        </w:tc>
        <w:tc>
          <w:tcPr>
            <w:tcW w:w="482" w:type="dxa"/>
            <w:vAlign w:val="center"/>
          </w:tcPr>
          <w:p w14:paraId="16A53165" w14:textId="77777777" w:rsidR="00620A1E" w:rsidRPr="00355FEC" w:rsidRDefault="00620A1E" w:rsidP="008B34C7">
            <w:pPr>
              <w:spacing w:line="240" w:lineRule="auto"/>
              <w:rPr>
                <w:sz w:val="20"/>
                <w:szCs w:val="20"/>
              </w:rPr>
            </w:pPr>
          </w:p>
        </w:tc>
        <w:tc>
          <w:tcPr>
            <w:tcW w:w="482" w:type="dxa"/>
            <w:vAlign w:val="center"/>
          </w:tcPr>
          <w:p w14:paraId="5A64BDB1" w14:textId="77777777" w:rsidR="00620A1E" w:rsidRPr="00355FEC" w:rsidRDefault="00620A1E" w:rsidP="008B34C7">
            <w:pPr>
              <w:spacing w:line="240" w:lineRule="auto"/>
              <w:rPr>
                <w:sz w:val="20"/>
                <w:szCs w:val="20"/>
              </w:rPr>
            </w:pPr>
          </w:p>
        </w:tc>
        <w:tc>
          <w:tcPr>
            <w:tcW w:w="482" w:type="dxa"/>
            <w:gridSpan w:val="2"/>
            <w:vAlign w:val="center"/>
          </w:tcPr>
          <w:p w14:paraId="65CE0C82" w14:textId="77777777" w:rsidR="00620A1E" w:rsidRPr="00355FEC" w:rsidRDefault="00620A1E" w:rsidP="008B34C7">
            <w:pPr>
              <w:spacing w:line="240" w:lineRule="auto"/>
              <w:rPr>
                <w:sz w:val="20"/>
                <w:szCs w:val="20"/>
              </w:rPr>
            </w:pPr>
          </w:p>
        </w:tc>
        <w:tc>
          <w:tcPr>
            <w:tcW w:w="482" w:type="dxa"/>
            <w:vAlign w:val="center"/>
          </w:tcPr>
          <w:p w14:paraId="2CC2D5EF" w14:textId="77777777" w:rsidR="00620A1E" w:rsidRPr="00355FEC" w:rsidRDefault="00620A1E" w:rsidP="008B34C7">
            <w:pPr>
              <w:spacing w:line="240" w:lineRule="auto"/>
              <w:rPr>
                <w:sz w:val="20"/>
                <w:szCs w:val="20"/>
              </w:rPr>
            </w:pPr>
          </w:p>
        </w:tc>
        <w:tc>
          <w:tcPr>
            <w:tcW w:w="482" w:type="dxa"/>
            <w:vAlign w:val="center"/>
          </w:tcPr>
          <w:p w14:paraId="4995EB38" w14:textId="77777777" w:rsidR="00620A1E" w:rsidRPr="00355FEC" w:rsidRDefault="00620A1E" w:rsidP="008B34C7">
            <w:pPr>
              <w:spacing w:line="240" w:lineRule="auto"/>
              <w:rPr>
                <w:sz w:val="20"/>
                <w:szCs w:val="20"/>
              </w:rPr>
            </w:pPr>
          </w:p>
        </w:tc>
        <w:tc>
          <w:tcPr>
            <w:tcW w:w="482" w:type="dxa"/>
            <w:vAlign w:val="center"/>
          </w:tcPr>
          <w:p w14:paraId="176DA26E" w14:textId="77777777" w:rsidR="00620A1E" w:rsidRPr="00355FEC" w:rsidRDefault="00620A1E" w:rsidP="008B34C7">
            <w:pPr>
              <w:spacing w:line="240" w:lineRule="auto"/>
              <w:rPr>
                <w:sz w:val="20"/>
                <w:szCs w:val="20"/>
              </w:rPr>
            </w:pPr>
          </w:p>
        </w:tc>
        <w:tc>
          <w:tcPr>
            <w:tcW w:w="482" w:type="dxa"/>
            <w:vAlign w:val="center"/>
          </w:tcPr>
          <w:p w14:paraId="63FD1CB1" w14:textId="77777777" w:rsidR="00620A1E" w:rsidRPr="00355FEC" w:rsidRDefault="00620A1E" w:rsidP="008B34C7">
            <w:pPr>
              <w:spacing w:line="240" w:lineRule="auto"/>
              <w:rPr>
                <w:sz w:val="20"/>
                <w:szCs w:val="20"/>
              </w:rPr>
            </w:pPr>
          </w:p>
        </w:tc>
        <w:tc>
          <w:tcPr>
            <w:tcW w:w="482" w:type="dxa"/>
            <w:vAlign w:val="center"/>
          </w:tcPr>
          <w:p w14:paraId="00429E20" w14:textId="77777777" w:rsidR="00620A1E" w:rsidRPr="00355FEC" w:rsidRDefault="00620A1E" w:rsidP="008B34C7">
            <w:pPr>
              <w:spacing w:line="240" w:lineRule="auto"/>
              <w:rPr>
                <w:sz w:val="20"/>
                <w:szCs w:val="20"/>
              </w:rPr>
            </w:pPr>
          </w:p>
        </w:tc>
        <w:tc>
          <w:tcPr>
            <w:tcW w:w="482" w:type="dxa"/>
            <w:vAlign w:val="center"/>
          </w:tcPr>
          <w:p w14:paraId="16B8F3B7" w14:textId="77777777" w:rsidR="00620A1E" w:rsidRPr="00355FEC" w:rsidRDefault="00620A1E" w:rsidP="008B34C7">
            <w:pPr>
              <w:spacing w:line="240" w:lineRule="auto"/>
              <w:rPr>
                <w:sz w:val="20"/>
                <w:szCs w:val="20"/>
              </w:rPr>
            </w:pPr>
          </w:p>
        </w:tc>
        <w:tc>
          <w:tcPr>
            <w:tcW w:w="482" w:type="dxa"/>
            <w:gridSpan w:val="2"/>
            <w:vAlign w:val="center"/>
          </w:tcPr>
          <w:p w14:paraId="506A6EE6" w14:textId="77777777" w:rsidR="00620A1E" w:rsidRPr="00355FEC" w:rsidRDefault="00620A1E" w:rsidP="008B34C7">
            <w:pPr>
              <w:spacing w:line="240" w:lineRule="auto"/>
              <w:rPr>
                <w:sz w:val="20"/>
                <w:szCs w:val="20"/>
              </w:rPr>
            </w:pPr>
          </w:p>
        </w:tc>
        <w:tc>
          <w:tcPr>
            <w:tcW w:w="482" w:type="dxa"/>
            <w:vAlign w:val="center"/>
          </w:tcPr>
          <w:p w14:paraId="1E2D5756" w14:textId="77777777" w:rsidR="00620A1E" w:rsidRPr="00355FEC" w:rsidRDefault="00620A1E" w:rsidP="008B34C7">
            <w:pPr>
              <w:spacing w:line="240" w:lineRule="auto"/>
              <w:rPr>
                <w:sz w:val="20"/>
                <w:szCs w:val="20"/>
              </w:rPr>
            </w:pPr>
          </w:p>
        </w:tc>
        <w:tc>
          <w:tcPr>
            <w:tcW w:w="482" w:type="dxa"/>
            <w:vAlign w:val="center"/>
          </w:tcPr>
          <w:p w14:paraId="4C7C4BDE" w14:textId="77777777" w:rsidR="00620A1E" w:rsidRPr="00355FEC" w:rsidRDefault="00620A1E" w:rsidP="008B34C7">
            <w:pPr>
              <w:spacing w:line="240" w:lineRule="auto"/>
              <w:rPr>
                <w:sz w:val="20"/>
                <w:szCs w:val="20"/>
              </w:rPr>
            </w:pPr>
          </w:p>
        </w:tc>
        <w:tc>
          <w:tcPr>
            <w:tcW w:w="482" w:type="dxa"/>
            <w:vAlign w:val="center"/>
          </w:tcPr>
          <w:p w14:paraId="57776461" w14:textId="77777777" w:rsidR="00620A1E" w:rsidRPr="00355FEC" w:rsidRDefault="00620A1E" w:rsidP="008B34C7">
            <w:pPr>
              <w:spacing w:line="240" w:lineRule="auto"/>
              <w:rPr>
                <w:sz w:val="20"/>
                <w:szCs w:val="20"/>
              </w:rPr>
            </w:pPr>
          </w:p>
        </w:tc>
        <w:tc>
          <w:tcPr>
            <w:tcW w:w="482" w:type="dxa"/>
            <w:vAlign w:val="center"/>
          </w:tcPr>
          <w:p w14:paraId="1A52CA30" w14:textId="77777777" w:rsidR="00620A1E" w:rsidRPr="00355FEC" w:rsidRDefault="00620A1E" w:rsidP="008B34C7">
            <w:pPr>
              <w:spacing w:line="240" w:lineRule="auto"/>
              <w:rPr>
                <w:sz w:val="20"/>
                <w:szCs w:val="20"/>
              </w:rPr>
            </w:pPr>
          </w:p>
        </w:tc>
        <w:tc>
          <w:tcPr>
            <w:tcW w:w="482" w:type="dxa"/>
            <w:vAlign w:val="center"/>
          </w:tcPr>
          <w:p w14:paraId="75234AF5" w14:textId="626DDBEB" w:rsidR="00620A1E" w:rsidRPr="00620A1E" w:rsidRDefault="00620A1E" w:rsidP="008B34C7">
            <w:pPr>
              <w:spacing w:line="240" w:lineRule="auto"/>
            </w:pPr>
            <w:r>
              <w:t>X</w:t>
            </w:r>
          </w:p>
        </w:tc>
        <w:tc>
          <w:tcPr>
            <w:tcW w:w="482" w:type="dxa"/>
            <w:vAlign w:val="center"/>
          </w:tcPr>
          <w:p w14:paraId="65FF89B2"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175252B3" w14:textId="7DD4DAE4" w:rsidR="00620A1E" w:rsidRPr="00355FEC" w:rsidRDefault="00620A1E" w:rsidP="008B34C7">
            <w:pPr>
              <w:spacing w:line="240" w:lineRule="auto"/>
              <w:rPr>
                <w:sz w:val="20"/>
                <w:szCs w:val="20"/>
              </w:rPr>
            </w:pPr>
          </w:p>
        </w:tc>
      </w:tr>
      <w:tr w:rsidR="00620A1E" w:rsidRPr="00355FEC" w14:paraId="13246F83"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1BD6C7AA" w14:textId="77777777" w:rsidR="00620A1E" w:rsidRPr="00355FEC" w:rsidRDefault="00620A1E" w:rsidP="008B34C7">
            <w:pPr>
              <w:spacing w:line="240" w:lineRule="auto"/>
              <w:rPr>
                <w:bCs/>
                <w:sz w:val="20"/>
                <w:szCs w:val="20"/>
              </w:rPr>
            </w:pPr>
            <w:r w:rsidRPr="00355FEC">
              <w:rPr>
                <w:bCs/>
                <w:sz w:val="20"/>
                <w:szCs w:val="20"/>
              </w:rPr>
              <w:t>OBJETIVIDAD</w:t>
            </w:r>
          </w:p>
        </w:tc>
        <w:tc>
          <w:tcPr>
            <w:tcW w:w="2409" w:type="dxa"/>
            <w:gridSpan w:val="2"/>
          </w:tcPr>
          <w:p w14:paraId="19B69097" w14:textId="77777777" w:rsidR="00620A1E" w:rsidRPr="00355FEC" w:rsidRDefault="00620A1E" w:rsidP="008B34C7">
            <w:pPr>
              <w:spacing w:line="240" w:lineRule="auto"/>
              <w:jc w:val="both"/>
              <w:rPr>
                <w:sz w:val="20"/>
                <w:szCs w:val="20"/>
              </w:rPr>
            </w:pPr>
            <w:r w:rsidRPr="00355FEC">
              <w:rPr>
                <w:sz w:val="20"/>
                <w:szCs w:val="20"/>
              </w:rPr>
              <w:t>Está expresado en conductas observables y medibles.</w:t>
            </w:r>
          </w:p>
        </w:tc>
        <w:tc>
          <w:tcPr>
            <w:tcW w:w="481" w:type="dxa"/>
            <w:vAlign w:val="center"/>
          </w:tcPr>
          <w:p w14:paraId="0BD59D71" w14:textId="77777777" w:rsidR="00620A1E" w:rsidRPr="00355FEC" w:rsidRDefault="00620A1E" w:rsidP="008B34C7">
            <w:pPr>
              <w:spacing w:line="240" w:lineRule="auto"/>
              <w:rPr>
                <w:sz w:val="20"/>
                <w:szCs w:val="20"/>
              </w:rPr>
            </w:pPr>
          </w:p>
        </w:tc>
        <w:tc>
          <w:tcPr>
            <w:tcW w:w="482" w:type="dxa"/>
            <w:vAlign w:val="center"/>
          </w:tcPr>
          <w:p w14:paraId="1D05AE74" w14:textId="77777777" w:rsidR="00620A1E" w:rsidRPr="00355FEC" w:rsidRDefault="00620A1E" w:rsidP="008B34C7">
            <w:pPr>
              <w:spacing w:line="240" w:lineRule="auto"/>
              <w:rPr>
                <w:sz w:val="20"/>
                <w:szCs w:val="20"/>
              </w:rPr>
            </w:pPr>
          </w:p>
        </w:tc>
        <w:tc>
          <w:tcPr>
            <w:tcW w:w="482" w:type="dxa"/>
            <w:vAlign w:val="center"/>
          </w:tcPr>
          <w:p w14:paraId="7E0246AB" w14:textId="77777777" w:rsidR="00620A1E" w:rsidRPr="00355FEC" w:rsidRDefault="00620A1E" w:rsidP="008B34C7">
            <w:pPr>
              <w:spacing w:line="240" w:lineRule="auto"/>
              <w:rPr>
                <w:sz w:val="20"/>
                <w:szCs w:val="20"/>
              </w:rPr>
            </w:pPr>
          </w:p>
        </w:tc>
        <w:tc>
          <w:tcPr>
            <w:tcW w:w="482" w:type="dxa"/>
            <w:vAlign w:val="center"/>
          </w:tcPr>
          <w:p w14:paraId="385E069B" w14:textId="77777777" w:rsidR="00620A1E" w:rsidRPr="00355FEC" w:rsidRDefault="00620A1E" w:rsidP="008B34C7">
            <w:pPr>
              <w:spacing w:line="240" w:lineRule="auto"/>
              <w:rPr>
                <w:sz w:val="20"/>
                <w:szCs w:val="20"/>
              </w:rPr>
            </w:pPr>
          </w:p>
        </w:tc>
        <w:tc>
          <w:tcPr>
            <w:tcW w:w="482" w:type="dxa"/>
            <w:vAlign w:val="center"/>
          </w:tcPr>
          <w:p w14:paraId="0A304526" w14:textId="77777777" w:rsidR="00620A1E" w:rsidRPr="00355FEC" w:rsidRDefault="00620A1E" w:rsidP="008B34C7">
            <w:pPr>
              <w:spacing w:line="240" w:lineRule="auto"/>
              <w:rPr>
                <w:sz w:val="20"/>
                <w:szCs w:val="20"/>
              </w:rPr>
            </w:pPr>
          </w:p>
        </w:tc>
        <w:tc>
          <w:tcPr>
            <w:tcW w:w="482" w:type="dxa"/>
            <w:gridSpan w:val="2"/>
            <w:vAlign w:val="center"/>
          </w:tcPr>
          <w:p w14:paraId="78D9784D" w14:textId="77777777" w:rsidR="00620A1E" w:rsidRPr="00355FEC" w:rsidRDefault="00620A1E" w:rsidP="008B34C7">
            <w:pPr>
              <w:spacing w:line="240" w:lineRule="auto"/>
              <w:rPr>
                <w:sz w:val="20"/>
                <w:szCs w:val="20"/>
              </w:rPr>
            </w:pPr>
          </w:p>
        </w:tc>
        <w:tc>
          <w:tcPr>
            <w:tcW w:w="482" w:type="dxa"/>
            <w:vAlign w:val="center"/>
          </w:tcPr>
          <w:p w14:paraId="49E91656" w14:textId="77777777" w:rsidR="00620A1E" w:rsidRPr="00355FEC" w:rsidRDefault="00620A1E" w:rsidP="008B34C7">
            <w:pPr>
              <w:spacing w:line="240" w:lineRule="auto"/>
              <w:rPr>
                <w:sz w:val="20"/>
                <w:szCs w:val="20"/>
              </w:rPr>
            </w:pPr>
          </w:p>
        </w:tc>
        <w:tc>
          <w:tcPr>
            <w:tcW w:w="482" w:type="dxa"/>
            <w:vAlign w:val="center"/>
          </w:tcPr>
          <w:p w14:paraId="0E0ABE88" w14:textId="77777777" w:rsidR="00620A1E" w:rsidRPr="00355FEC" w:rsidRDefault="00620A1E" w:rsidP="008B34C7">
            <w:pPr>
              <w:spacing w:line="240" w:lineRule="auto"/>
              <w:rPr>
                <w:sz w:val="20"/>
                <w:szCs w:val="20"/>
              </w:rPr>
            </w:pPr>
          </w:p>
        </w:tc>
        <w:tc>
          <w:tcPr>
            <w:tcW w:w="482" w:type="dxa"/>
            <w:vAlign w:val="center"/>
          </w:tcPr>
          <w:p w14:paraId="4D3C205A" w14:textId="77777777" w:rsidR="00620A1E" w:rsidRPr="00355FEC" w:rsidRDefault="00620A1E" w:rsidP="008B34C7">
            <w:pPr>
              <w:spacing w:line="240" w:lineRule="auto"/>
              <w:rPr>
                <w:sz w:val="20"/>
                <w:szCs w:val="20"/>
              </w:rPr>
            </w:pPr>
          </w:p>
        </w:tc>
        <w:tc>
          <w:tcPr>
            <w:tcW w:w="482" w:type="dxa"/>
            <w:vAlign w:val="center"/>
          </w:tcPr>
          <w:p w14:paraId="16B1F856" w14:textId="77777777" w:rsidR="00620A1E" w:rsidRPr="00355FEC" w:rsidRDefault="00620A1E" w:rsidP="008B34C7">
            <w:pPr>
              <w:spacing w:line="240" w:lineRule="auto"/>
              <w:rPr>
                <w:sz w:val="20"/>
                <w:szCs w:val="20"/>
              </w:rPr>
            </w:pPr>
          </w:p>
        </w:tc>
        <w:tc>
          <w:tcPr>
            <w:tcW w:w="482" w:type="dxa"/>
            <w:vAlign w:val="center"/>
          </w:tcPr>
          <w:p w14:paraId="4490B456" w14:textId="77777777" w:rsidR="00620A1E" w:rsidRPr="00355FEC" w:rsidRDefault="00620A1E" w:rsidP="008B34C7">
            <w:pPr>
              <w:spacing w:line="240" w:lineRule="auto"/>
              <w:rPr>
                <w:sz w:val="20"/>
                <w:szCs w:val="20"/>
              </w:rPr>
            </w:pPr>
          </w:p>
        </w:tc>
        <w:tc>
          <w:tcPr>
            <w:tcW w:w="482" w:type="dxa"/>
            <w:vAlign w:val="center"/>
          </w:tcPr>
          <w:p w14:paraId="7E6330D0" w14:textId="77777777" w:rsidR="00620A1E" w:rsidRPr="00355FEC" w:rsidRDefault="00620A1E" w:rsidP="008B34C7">
            <w:pPr>
              <w:spacing w:line="240" w:lineRule="auto"/>
              <w:rPr>
                <w:sz w:val="20"/>
                <w:szCs w:val="20"/>
              </w:rPr>
            </w:pPr>
          </w:p>
        </w:tc>
        <w:tc>
          <w:tcPr>
            <w:tcW w:w="482" w:type="dxa"/>
            <w:gridSpan w:val="2"/>
            <w:vAlign w:val="center"/>
          </w:tcPr>
          <w:p w14:paraId="3E549925" w14:textId="77777777" w:rsidR="00620A1E" w:rsidRPr="00355FEC" w:rsidRDefault="00620A1E" w:rsidP="008B34C7">
            <w:pPr>
              <w:spacing w:line="240" w:lineRule="auto"/>
              <w:rPr>
                <w:sz w:val="20"/>
                <w:szCs w:val="20"/>
              </w:rPr>
            </w:pPr>
          </w:p>
        </w:tc>
        <w:tc>
          <w:tcPr>
            <w:tcW w:w="482" w:type="dxa"/>
            <w:vAlign w:val="center"/>
          </w:tcPr>
          <w:p w14:paraId="4E83E467" w14:textId="77777777" w:rsidR="00620A1E" w:rsidRPr="00355FEC" w:rsidRDefault="00620A1E" w:rsidP="008B34C7">
            <w:pPr>
              <w:spacing w:line="240" w:lineRule="auto"/>
              <w:rPr>
                <w:sz w:val="20"/>
                <w:szCs w:val="20"/>
              </w:rPr>
            </w:pPr>
          </w:p>
        </w:tc>
        <w:tc>
          <w:tcPr>
            <w:tcW w:w="482" w:type="dxa"/>
            <w:vAlign w:val="center"/>
          </w:tcPr>
          <w:p w14:paraId="34DE1398" w14:textId="77777777" w:rsidR="00620A1E" w:rsidRPr="00355FEC" w:rsidRDefault="00620A1E" w:rsidP="008B34C7">
            <w:pPr>
              <w:spacing w:line="240" w:lineRule="auto"/>
              <w:rPr>
                <w:sz w:val="20"/>
                <w:szCs w:val="20"/>
              </w:rPr>
            </w:pPr>
          </w:p>
        </w:tc>
        <w:tc>
          <w:tcPr>
            <w:tcW w:w="482" w:type="dxa"/>
            <w:vAlign w:val="center"/>
          </w:tcPr>
          <w:p w14:paraId="46A26F55" w14:textId="77777777" w:rsidR="00620A1E" w:rsidRPr="00355FEC" w:rsidRDefault="00620A1E" w:rsidP="008B34C7">
            <w:pPr>
              <w:spacing w:line="240" w:lineRule="auto"/>
              <w:rPr>
                <w:sz w:val="20"/>
                <w:szCs w:val="20"/>
              </w:rPr>
            </w:pPr>
          </w:p>
        </w:tc>
        <w:tc>
          <w:tcPr>
            <w:tcW w:w="482" w:type="dxa"/>
            <w:vAlign w:val="center"/>
          </w:tcPr>
          <w:p w14:paraId="6095E3CC" w14:textId="77777777" w:rsidR="00620A1E" w:rsidRPr="00355FEC" w:rsidRDefault="00620A1E" w:rsidP="008B34C7">
            <w:pPr>
              <w:spacing w:line="240" w:lineRule="auto"/>
              <w:rPr>
                <w:sz w:val="20"/>
                <w:szCs w:val="20"/>
              </w:rPr>
            </w:pPr>
          </w:p>
        </w:tc>
        <w:tc>
          <w:tcPr>
            <w:tcW w:w="482" w:type="dxa"/>
            <w:vAlign w:val="center"/>
          </w:tcPr>
          <w:p w14:paraId="7150F3BB" w14:textId="77777777" w:rsidR="00620A1E" w:rsidRPr="00355FEC" w:rsidRDefault="00620A1E" w:rsidP="008B34C7">
            <w:pPr>
              <w:spacing w:line="240" w:lineRule="auto"/>
              <w:rPr>
                <w:sz w:val="20"/>
                <w:szCs w:val="20"/>
              </w:rPr>
            </w:pPr>
          </w:p>
        </w:tc>
        <w:tc>
          <w:tcPr>
            <w:tcW w:w="482" w:type="dxa"/>
            <w:vAlign w:val="center"/>
          </w:tcPr>
          <w:p w14:paraId="49A338FB"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15CDCC54" w14:textId="5104DE50" w:rsidR="00620A1E" w:rsidRPr="00355FEC" w:rsidRDefault="00620A1E" w:rsidP="008B34C7">
            <w:pPr>
              <w:spacing w:line="240" w:lineRule="auto"/>
              <w:rPr>
                <w:sz w:val="20"/>
                <w:szCs w:val="20"/>
              </w:rPr>
            </w:pPr>
            <w:r>
              <w:rPr>
                <w:sz w:val="20"/>
                <w:szCs w:val="20"/>
              </w:rPr>
              <w:t>X</w:t>
            </w:r>
          </w:p>
        </w:tc>
      </w:tr>
      <w:tr w:rsidR="00620A1E" w:rsidRPr="00355FEC" w14:paraId="0A0473B8"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77D6A285" w14:textId="77777777" w:rsidR="00620A1E" w:rsidRPr="00355FEC" w:rsidRDefault="00620A1E" w:rsidP="008B34C7">
            <w:pPr>
              <w:spacing w:line="240" w:lineRule="auto"/>
              <w:rPr>
                <w:bCs/>
                <w:sz w:val="20"/>
                <w:szCs w:val="20"/>
              </w:rPr>
            </w:pPr>
            <w:r w:rsidRPr="00355FEC">
              <w:rPr>
                <w:bCs/>
                <w:sz w:val="20"/>
                <w:szCs w:val="20"/>
              </w:rPr>
              <w:t>ACTUALIDAD</w:t>
            </w:r>
          </w:p>
        </w:tc>
        <w:tc>
          <w:tcPr>
            <w:tcW w:w="2409" w:type="dxa"/>
            <w:gridSpan w:val="2"/>
          </w:tcPr>
          <w:p w14:paraId="0025AF6C" w14:textId="77777777" w:rsidR="00620A1E" w:rsidRPr="00355FEC" w:rsidRDefault="00620A1E" w:rsidP="008B34C7">
            <w:pPr>
              <w:spacing w:line="240" w:lineRule="auto"/>
              <w:jc w:val="both"/>
              <w:rPr>
                <w:sz w:val="20"/>
                <w:szCs w:val="20"/>
              </w:rPr>
            </w:pPr>
            <w:r w:rsidRPr="00355FEC">
              <w:rPr>
                <w:sz w:val="20"/>
                <w:szCs w:val="20"/>
              </w:rPr>
              <w:t>Esta acorde a los aportes recientes en la disciplina de estudio.</w:t>
            </w:r>
          </w:p>
        </w:tc>
        <w:tc>
          <w:tcPr>
            <w:tcW w:w="481" w:type="dxa"/>
            <w:vAlign w:val="center"/>
          </w:tcPr>
          <w:p w14:paraId="40C77350" w14:textId="77777777" w:rsidR="00620A1E" w:rsidRPr="00355FEC" w:rsidRDefault="00620A1E" w:rsidP="008B34C7">
            <w:pPr>
              <w:spacing w:line="240" w:lineRule="auto"/>
              <w:rPr>
                <w:sz w:val="20"/>
                <w:szCs w:val="20"/>
              </w:rPr>
            </w:pPr>
          </w:p>
        </w:tc>
        <w:tc>
          <w:tcPr>
            <w:tcW w:w="482" w:type="dxa"/>
            <w:vAlign w:val="center"/>
          </w:tcPr>
          <w:p w14:paraId="3E9F9CEE" w14:textId="77777777" w:rsidR="00620A1E" w:rsidRPr="00355FEC" w:rsidRDefault="00620A1E" w:rsidP="008B34C7">
            <w:pPr>
              <w:spacing w:line="240" w:lineRule="auto"/>
              <w:rPr>
                <w:sz w:val="20"/>
                <w:szCs w:val="20"/>
              </w:rPr>
            </w:pPr>
          </w:p>
        </w:tc>
        <w:tc>
          <w:tcPr>
            <w:tcW w:w="482" w:type="dxa"/>
            <w:vAlign w:val="center"/>
          </w:tcPr>
          <w:p w14:paraId="0C5428A9" w14:textId="77777777" w:rsidR="00620A1E" w:rsidRPr="00355FEC" w:rsidRDefault="00620A1E" w:rsidP="008B34C7">
            <w:pPr>
              <w:spacing w:line="240" w:lineRule="auto"/>
              <w:rPr>
                <w:sz w:val="20"/>
                <w:szCs w:val="20"/>
              </w:rPr>
            </w:pPr>
          </w:p>
        </w:tc>
        <w:tc>
          <w:tcPr>
            <w:tcW w:w="482" w:type="dxa"/>
            <w:vAlign w:val="center"/>
          </w:tcPr>
          <w:p w14:paraId="13A898D7" w14:textId="77777777" w:rsidR="00620A1E" w:rsidRPr="00355FEC" w:rsidRDefault="00620A1E" w:rsidP="008B34C7">
            <w:pPr>
              <w:spacing w:line="240" w:lineRule="auto"/>
              <w:rPr>
                <w:sz w:val="20"/>
                <w:szCs w:val="20"/>
              </w:rPr>
            </w:pPr>
          </w:p>
        </w:tc>
        <w:tc>
          <w:tcPr>
            <w:tcW w:w="482" w:type="dxa"/>
            <w:vAlign w:val="center"/>
          </w:tcPr>
          <w:p w14:paraId="45FC217C" w14:textId="77777777" w:rsidR="00620A1E" w:rsidRPr="00355FEC" w:rsidRDefault="00620A1E" w:rsidP="008B34C7">
            <w:pPr>
              <w:spacing w:line="240" w:lineRule="auto"/>
              <w:rPr>
                <w:sz w:val="20"/>
                <w:szCs w:val="20"/>
              </w:rPr>
            </w:pPr>
          </w:p>
        </w:tc>
        <w:tc>
          <w:tcPr>
            <w:tcW w:w="482" w:type="dxa"/>
            <w:gridSpan w:val="2"/>
            <w:vAlign w:val="center"/>
          </w:tcPr>
          <w:p w14:paraId="749D606B" w14:textId="77777777" w:rsidR="00620A1E" w:rsidRPr="00355FEC" w:rsidRDefault="00620A1E" w:rsidP="008B34C7">
            <w:pPr>
              <w:spacing w:line="240" w:lineRule="auto"/>
              <w:rPr>
                <w:sz w:val="20"/>
                <w:szCs w:val="20"/>
              </w:rPr>
            </w:pPr>
          </w:p>
        </w:tc>
        <w:tc>
          <w:tcPr>
            <w:tcW w:w="482" w:type="dxa"/>
            <w:vAlign w:val="center"/>
          </w:tcPr>
          <w:p w14:paraId="5488E8EC" w14:textId="77777777" w:rsidR="00620A1E" w:rsidRPr="00355FEC" w:rsidRDefault="00620A1E" w:rsidP="008B34C7">
            <w:pPr>
              <w:spacing w:line="240" w:lineRule="auto"/>
              <w:rPr>
                <w:sz w:val="20"/>
                <w:szCs w:val="20"/>
              </w:rPr>
            </w:pPr>
          </w:p>
        </w:tc>
        <w:tc>
          <w:tcPr>
            <w:tcW w:w="482" w:type="dxa"/>
            <w:vAlign w:val="center"/>
          </w:tcPr>
          <w:p w14:paraId="235C8FE9" w14:textId="77777777" w:rsidR="00620A1E" w:rsidRPr="00355FEC" w:rsidRDefault="00620A1E" w:rsidP="008B34C7">
            <w:pPr>
              <w:spacing w:line="240" w:lineRule="auto"/>
              <w:rPr>
                <w:sz w:val="20"/>
                <w:szCs w:val="20"/>
              </w:rPr>
            </w:pPr>
          </w:p>
        </w:tc>
        <w:tc>
          <w:tcPr>
            <w:tcW w:w="482" w:type="dxa"/>
            <w:vAlign w:val="center"/>
          </w:tcPr>
          <w:p w14:paraId="31099FE2" w14:textId="77777777" w:rsidR="00620A1E" w:rsidRPr="00355FEC" w:rsidRDefault="00620A1E" w:rsidP="008B34C7">
            <w:pPr>
              <w:spacing w:line="240" w:lineRule="auto"/>
              <w:rPr>
                <w:sz w:val="20"/>
                <w:szCs w:val="20"/>
              </w:rPr>
            </w:pPr>
          </w:p>
        </w:tc>
        <w:tc>
          <w:tcPr>
            <w:tcW w:w="482" w:type="dxa"/>
            <w:vAlign w:val="center"/>
          </w:tcPr>
          <w:p w14:paraId="59476A75" w14:textId="77777777" w:rsidR="00620A1E" w:rsidRPr="00355FEC" w:rsidRDefault="00620A1E" w:rsidP="008B34C7">
            <w:pPr>
              <w:spacing w:line="240" w:lineRule="auto"/>
              <w:rPr>
                <w:sz w:val="20"/>
                <w:szCs w:val="20"/>
              </w:rPr>
            </w:pPr>
          </w:p>
        </w:tc>
        <w:tc>
          <w:tcPr>
            <w:tcW w:w="482" w:type="dxa"/>
            <w:vAlign w:val="center"/>
          </w:tcPr>
          <w:p w14:paraId="23CBDDAD" w14:textId="77777777" w:rsidR="00620A1E" w:rsidRPr="00355FEC" w:rsidRDefault="00620A1E" w:rsidP="008B34C7">
            <w:pPr>
              <w:spacing w:line="240" w:lineRule="auto"/>
              <w:rPr>
                <w:sz w:val="20"/>
                <w:szCs w:val="20"/>
              </w:rPr>
            </w:pPr>
          </w:p>
        </w:tc>
        <w:tc>
          <w:tcPr>
            <w:tcW w:w="482" w:type="dxa"/>
            <w:vAlign w:val="center"/>
          </w:tcPr>
          <w:p w14:paraId="5F040126" w14:textId="77777777" w:rsidR="00620A1E" w:rsidRPr="00355FEC" w:rsidRDefault="00620A1E" w:rsidP="008B34C7">
            <w:pPr>
              <w:spacing w:line="240" w:lineRule="auto"/>
              <w:rPr>
                <w:sz w:val="20"/>
                <w:szCs w:val="20"/>
              </w:rPr>
            </w:pPr>
          </w:p>
        </w:tc>
        <w:tc>
          <w:tcPr>
            <w:tcW w:w="482" w:type="dxa"/>
            <w:gridSpan w:val="2"/>
            <w:vAlign w:val="center"/>
          </w:tcPr>
          <w:p w14:paraId="37ACFDB3" w14:textId="77777777" w:rsidR="00620A1E" w:rsidRPr="00355FEC" w:rsidRDefault="00620A1E" w:rsidP="008B34C7">
            <w:pPr>
              <w:spacing w:line="240" w:lineRule="auto"/>
              <w:rPr>
                <w:sz w:val="20"/>
                <w:szCs w:val="20"/>
              </w:rPr>
            </w:pPr>
          </w:p>
        </w:tc>
        <w:tc>
          <w:tcPr>
            <w:tcW w:w="482" w:type="dxa"/>
            <w:vAlign w:val="center"/>
          </w:tcPr>
          <w:p w14:paraId="028D8F47" w14:textId="77777777" w:rsidR="00620A1E" w:rsidRPr="00355FEC" w:rsidRDefault="00620A1E" w:rsidP="008B34C7">
            <w:pPr>
              <w:spacing w:line="240" w:lineRule="auto"/>
              <w:rPr>
                <w:sz w:val="20"/>
                <w:szCs w:val="20"/>
              </w:rPr>
            </w:pPr>
          </w:p>
        </w:tc>
        <w:tc>
          <w:tcPr>
            <w:tcW w:w="482" w:type="dxa"/>
            <w:vAlign w:val="center"/>
          </w:tcPr>
          <w:p w14:paraId="0BBE42B4" w14:textId="77777777" w:rsidR="00620A1E" w:rsidRPr="00355FEC" w:rsidRDefault="00620A1E" w:rsidP="008B34C7">
            <w:pPr>
              <w:spacing w:line="240" w:lineRule="auto"/>
              <w:rPr>
                <w:sz w:val="20"/>
                <w:szCs w:val="20"/>
              </w:rPr>
            </w:pPr>
          </w:p>
        </w:tc>
        <w:tc>
          <w:tcPr>
            <w:tcW w:w="482" w:type="dxa"/>
            <w:vAlign w:val="center"/>
          </w:tcPr>
          <w:p w14:paraId="1D11B7CE" w14:textId="77777777" w:rsidR="00620A1E" w:rsidRPr="00355FEC" w:rsidRDefault="00620A1E" w:rsidP="008B34C7">
            <w:pPr>
              <w:spacing w:line="240" w:lineRule="auto"/>
              <w:rPr>
                <w:sz w:val="20"/>
                <w:szCs w:val="20"/>
              </w:rPr>
            </w:pPr>
          </w:p>
        </w:tc>
        <w:tc>
          <w:tcPr>
            <w:tcW w:w="482" w:type="dxa"/>
            <w:vAlign w:val="center"/>
          </w:tcPr>
          <w:p w14:paraId="4BC51E16" w14:textId="77777777" w:rsidR="00620A1E" w:rsidRPr="00355FEC" w:rsidRDefault="00620A1E" w:rsidP="008B34C7">
            <w:pPr>
              <w:spacing w:line="240" w:lineRule="auto"/>
              <w:rPr>
                <w:sz w:val="20"/>
                <w:szCs w:val="20"/>
              </w:rPr>
            </w:pPr>
          </w:p>
        </w:tc>
        <w:tc>
          <w:tcPr>
            <w:tcW w:w="482" w:type="dxa"/>
            <w:vAlign w:val="center"/>
          </w:tcPr>
          <w:p w14:paraId="64200ECA" w14:textId="77777777" w:rsidR="00620A1E" w:rsidRPr="00355FEC" w:rsidRDefault="00620A1E" w:rsidP="008B34C7">
            <w:pPr>
              <w:spacing w:line="240" w:lineRule="auto"/>
              <w:rPr>
                <w:sz w:val="20"/>
                <w:szCs w:val="20"/>
              </w:rPr>
            </w:pPr>
          </w:p>
        </w:tc>
        <w:tc>
          <w:tcPr>
            <w:tcW w:w="482" w:type="dxa"/>
            <w:vAlign w:val="center"/>
          </w:tcPr>
          <w:p w14:paraId="3CE446FB"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1C83DEBB" w14:textId="52453BDE" w:rsidR="00620A1E" w:rsidRPr="00355FEC" w:rsidRDefault="00620A1E" w:rsidP="008B34C7">
            <w:pPr>
              <w:spacing w:line="240" w:lineRule="auto"/>
              <w:rPr>
                <w:sz w:val="20"/>
                <w:szCs w:val="20"/>
              </w:rPr>
            </w:pPr>
            <w:r>
              <w:rPr>
                <w:sz w:val="20"/>
                <w:szCs w:val="20"/>
              </w:rPr>
              <w:t>X</w:t>
            </w:r>
          </w:p>
        </w:tc>
      </w:tr>
      <w:tr w:rsidR="00620A1E" w:rsidRPr="00355FEC" w14:paraId="617A53A4"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67D80DC4" w14:textId="77777777" w:rsidR="00620A1E" w:rsidRPr="00355FEC" w:rsidRDefault="00620A1E" w:rsidP="008B34C7">
            <w:pPr>
              <w:spacing w:line="240" w:lineRule="auto"/>
              <w:rPr>
                <w:bCs/>
                <w:sz w:val="20"/>
                <w:szCs w:val="20"/>
              </w:rPr>
            </w:pPr>
            <w:r w:rsidRPr="00355FEC">
              <w:rPr>
                <w:bCs/>
                <w:sz w:val="20"/>
                <w:szCs w:val="20"/>
              </w:rPr>
              <w:t>SUFICIENCIA</w:t>
            </w:r>
          </w:p>
        </w:tc>
        <w:tc>
          <w:tcPr>
            <w:tcW w:w="2409" w:type="dxa"/>
            <w:gridSpan w:val="2"/>
          </w:tcPr>
          <w:p w14:paraId="669513AF" w14:textId="77777777" w:rsidR="00620A1E" w:rsidRPr="00355FEC" w:rsidRDefault="00620A1E" w:rsidP="008B34C7">
            <w:pPr>
              <w:spacing w:line="240" w:lineRule="auto"/>
              <w:jc w:val="both"/>
              <w:rPr>
                <w:sz w:val="20"/>
                <w:szCs w:val="20"/>
              </w:rPr>
            </w:pPr>
            <w:r w:rsidRPr="00355FEC">
              <w:rPr>
                <w:sz w:val="20"/>
                <w:szCs w:val="20"/>
              </w:rPr>
              <w:t>Son suficientes la cantidad y calidad de ítems presentados en el instrumento.</w:t>
            </w:r>
          </w:p>
        </w:tc>
        <w:tc>
          <w:tcPr>
            <w:tcW w:w="481" w:type="dxa"/>
            <w:vAlign w:val="center"/>
          </w:tcPr>
          <w:p w14:paraId="0021079B" w14:textId="77777777" w:rsidR="00620A1E" w:rsidRPr="00355FEC" w:rsidRDefault="00620A1E" w:rsidP="008B34C7">
            <w:pPr>
              <w:spacing w:line="240" w:lineRule="auto"/>
              <w:rPr>
                <w:sz w:val="20"/>
                <w:szCs w:val="20"/>
              </w:rPr>
            </w:pPr>
          </w:p>
        </w:tc>
        <w:tc>
          <w:tcPr>
            <w:tcW w:w="482" w:type="dxa"/>
            <w:vAlign w:val="center"/>
          </w:tcPr>
          <w:p w14:paraId="0E2D6F6C" w14:textId="77777777" w:rsidR="00620A1E" w:rsidRPr="00355FEC" w:rsidRDefault="00620A1E" w:rsidP="008B34C7">
            <w:pPr>
              <w:spacing w:line="240" w:lineRule="auto"/>
              <w:rPr>
                <w:sz w:val="20"/>
                <w:szCs w:val="20"/>
              </w:rPr>
            </w:pPr>
          </w:p>
        </w:tc>
        <w:tc>
          <w:tcPr>
            <w:tcW w:w="482" w:type="dxa"/>
            <w:vAlign w:val="center"/>
          </w:tcPr>
          <w:p w14:paraId="001838DD" w14:textId="77777777" w:rsidR="00620A1E" w:rsidRPr="00355FEC" w:rsidRDefault="00620A1E" w:rsidP="008B34C7">
            <w:pPr>
              <w:spacing w:line="240" w:lineRule="auto"/>
              <w:rPr>
                <w:sz w:val="20"/>
                <w:szCs w:val="20"/>
              </w:rPr>
            </w:pPr>
          </w:p>
        </w:tc>
        <w:tc>
          <w:tcPr>
            <w:tcW w:w="482" w:type="dxa"/>
            <w:vAlign w:val="center"/>
          </w:tcPr>
          <w:p w14:paraId="3C4A21BA" w14:textId="77777777" w:rsidR="00620A1E" w:rsidRPr="00355FEC" w:rsidRDefault="00620A1E" w:rsidP="008B34C7">
            <w:pPr>
              <w:spacing w:line="240" w:lineRule="auto"/>
              <w:rPr>
                <w:sz w:val="20"/>
                <w:szCs w:val="20"/>
              </w:rPr>
            </w:pPr>
          </w:p>
        </w:tc>
        <w:tc>
          <w:tcPr>
            <w:tcW w:w="482" w:type="dxa"/>
            <w:vAlign w:val="center"/>
          </w:tcPr>
          <w:p w14:paraId="02FCA563" w14:textId="77777777" w:rsidR="00620A1E" w:rsidRPr="00355FEC" w:rsidRDefault="00620A1E" w:rsidP="008B34C7">
            <w:pPr>
              <w:spacing w:line="240" w:lineRule="auto"/>
              <w:rPr>
                <w:sz w:val="20"/>
                <w:szCs w:val="20"/>
              </w:rPr>
            </w:pPr>
          </w:p>
        </w:tc>
        <w:tc>
          <w:tcPr>
            <w:tcW w:w="482" w:type="dxa"/>
            <w:gridSpan w:val="2"/>
            <w:vAlign w:val="center"/>
          </w:tcPr>
          <w:p w14:paraId="31617EDD" w14:textId="77777777" w:rsidR="00620A1E" w:rsidRPr="00355FEC" w:rsidRDefault="00620A1E" w:rsidP="008B34C7">
            <w:pPr>
              <w:spacing w:line="240" w:lineRule="auto"/>
              <w:rPr>
                <w:sz w:val="20"/>
                <w:szCs w:val="20"/>
              </w:rPr>
            </w:pPr>
          </w:p>
        </w:tc>
        <w:tc>
          <w:tcPr>
            <w:tcW w:w="482" w:type="dxa"/>
            <w:vAlign w:val="center"/>
          </w:tcPr>
          <w:p w14:paraId="044CAB19" w14:textId="77777777" w:rsidR="00620A1E" w:rsidRPr="00355FEC" w:rsidRDefault="00620A1E" w:rsidP="008B34C7">
            <w:pPr>
              <w:spacing w:line="240" w:lineRule="auto"/>
              <w:rPr>
                <w:sz w:val="20"/>
                <w:szCs w:val="20"/>
              </w:rPr>
            </w:pPr>
          </w:p>
        </w:tc>
        <w:tc>
          <w:tcPr>
            <w:tcW w:w="482" w:type="dxa"/>
            <w:vAlign w:val="center"/>
          </w:tcPr>
          <w:p w14:paraId="0C4C9B27" w14:textId="77777777" w:rsidR="00620A1E" w:rsidRPr="00355FEC" w:rsidRDefault="00620A1E" w:rsidP="008B34C7">
            <w:pPr>
              <w:spacing w:line="240" w:lineRule="auto"/>
              <w:rPr>
                <w:sz w:val="20"/>
                <w:szCs w:val="20"/>
              </w:rPr>
            </w:pPr>
          </w:p>
        </w:tc>
        <w:tc>
          <w:tcPr>
            <w:tcW w:w="482" w:type="dxa"/>
            <w:vAlign w:val="center"/>
          </w:tcPr>
          <w:p w14:paraId="71E8DC11" w14:textId="77777777" w:rsidR="00620A1E" w:rsidRPr="00355FEC" w:rsidRDefault="00620A1E" w:rsidP="008B34C7">
            <w:pPr>
              <w:spacing w:line="240" w:lineRule="auto"/>
              <w:rPr>
                <w:sz w:val="20"/>
                <w:szCs w:val="20"/>
              </w:rPr>
            </w:pPr>
          </w:p>
        </w:tc>
        <w:tc>
          <w:tcPr>
            <w:tcW w:w="482" w:type="dxa"/>
            <w:vAlign w:val="center"/>
          </w:tcPr>
          <w:p w14:paraId="0D4F5B29" w14:textId="77777777" w:rsidR="00620A1E" w:rsidRPr="00355FEC" w:rsidRDefault="00620A1E" w:rsidP="008B34C7">
            <w:pPr>
              <w:spacing w:line="240" w:lineRule="auto"/>
              <w:rPr>
                <w:sz w:val="20"/>
                <w:szCs w:val="20"/>
              </w:rPr>
            </w:pPr>
          </w:p>
        </w:tc>
        <w:tc>
          <w:tcPr>
            <w:tcW w:w="482" w:type="dxa"/>
            <w:vAlign w:val="center"/>
          </w:tcPr>
          <w:p w14:paraId="3868E56C" w14:textId="77777777" w:rsidR="00620A1E" w:rsidRPr="00355FEC" w:rsidRDefault="00620A1E" w:rsidP="008B34C7">
            <w:pPr>
              <w:spacing w:line="240" w:lineRule="auto"/>
              <w:rPr>
                <w:sz w:val="20"/>
                <w:szCs w:val="20"/>
              </w:rPr>
            </w:pPr>
          </w:p>
        </w:tc>
        <w:tc>
          <w:tcPr>
            <w:tcW w:w="482" w:type="dxa"/>
            <w:vAlign w:val="center"/>
          </w:tcPr>
          <w:p w14:paraId="2B363C8C" w14:textId="77777777" w:rsidR="00620A1E" w:rsidRPr="00355FEC" w:rsidRDefault="00620A1E" w:rsidP="008B34C7">
            <w:pPr>
              <w:spacing w:line="240" w:lineRule="auto"/>
              <w:rPr>
                <w:sz w:val="20"/>
                <w:szCs w:val="20"/>
              </w:rPr>
            </w:pPr>
          </w:p>
        </w:tc>
        <w:tc>
          <w:tcPr>
            <w:tcW w:w="482" w:type="dxa"/>
            <w:gridSpan w:val="2"/>
            <w:vAlign w:val="center"/>
          </w:tcPr>
          <w:p w14:paraId="5ABD984E" w14:textId="77777777" w:rsidR="00620A1E" w:rsidRPr="00355FEC" w:rsidRDefault="00620A1E" w:rsidP="008B34C7">
            <w:pPr>
              <w:spacing w:line="240" w:lineRule="auto"/>
              <w:rPr>
                <w:sz w:val="20"/>
                <w:szCs w:val="20"/>
              </w:rPr>
            </w:pPr>
          </w:p>
        </w:tc>
        <w:tc>
          <w:tcPr>
            <w:tcW w:w="482" w:type="dxa"/>
            <w:vAlign w:val="center"/>
          </w:tcPr>
          <w:p w14:paraId="3688D32F" w14:textId="77777777" w:rsidR="00620A1E" w:rsidRPr="00355FEC" w:rsidRDefault="00620A1E" w:rsidP="008B34C7">
            <w:pPr>
              <w:spacing w:line="240" w:lineRule="auto"/>
              <w:rPr>
                <w:sz w:val="20"/>
                <w:szCs w:val="20"/>
              </w:rPr>
            </w:pPr>
          </w:p>
        </w:tc>
        <w:tc>
          <w:tcPr>
            <w:tcW w:w="482" w:type="dxa"/>
            <w:vAlign w:val="center"/>
          </w:tcPr>
          <w:p w14:paraId="3A1A8CAA" w14:textId="77777777" w:rsidR="00620A1E" w:rsidRPr="00355FEC" w:rsidRDefault="00620A1E" w:rsidP="008B34C7">
            <w:pPr>
              <w:spacing w:line="240" w:lineRule="auto"/>
              <w:rPr>
                <w:sz w:val="20"/>
                <w:szCs w:val="20"/>
              </w:rPr>
            </w:pPr>
          </w:p>
        </w:tc>
        <w:tc>
          <w:tcPr>
            <w:tcW w:w="482" w:type="dxa"/>
            <w:vAlign w:val="center"/>
          </w:tcPr>
          <w:p w14:paraId="27932063" w14:textId="77777777" w:rsidR="00620A1E" w:rsidRPr="00355FEC" w:rsidRDefault="00620A1E" w:rsidP="008B34C7">
            <w:pPr>
              <w:spacing w:line="240" w:lineRule="auto"/>
              <w:rPr>
                <w:sz w:val="20"/>
                <w:szCs w:val="20"/>
              </w:rPr>
            </w:pPr>
          </w:p>
        </w:tc>
        <w:tc>
          <w:tcPr>
            <w:tcW w:w="482" w:type="dxa"/>
            <w:vAlign w:val="center"/>
          </w:tcPr>
          <w:p w14:paraId="524E4C82" w14:textId="77777777" w:rsidR="00620A1E" w:rsidRPr="00355FEC" w:rsidRDefault="00620A1E" w:rsidP="008B34C7">
            <w:pPr>
              <w:spacing w:line="240" w:lineRule="auto"/>
              <w:rPr>
                <w:sz w:val="20"/>
                <w:szCs w:val="20"/>
              </w:rPr>
            </w:pPr>
          </w:p>
        </w:tc>
        <w:tc>
          <w:tcPr>
            <w:tcW w:w="482" w:type="dxa"/>
            <w:vAlign w:val="center"/>
          </w:tcPr>
          <w:p w14:paraId="20D9E933" w14:textId="77777777" w:rsidR="00620A1E" w:rsidRPr="00355FEC" w:rsidRDefault="00620A1E" w:rsidP="008B34C7">
            <w:pPr>
              <w:spacing w:line="240" w:lineRule="auto"/>
              <w:rPr>
                <w:sz w:val="20"/>
                <w:szCs w:val="20"/>
              </w:rPr>
            </w:pPr>
          </w:p>
        </w:tc>
        <w:tc>
          <w:tcPr>
            <w:tcW w:w="482" w:type="dxa"/>
            <w:vAlign w:val="center"/>
          </w:tcPr>
          <w:p w14:paraId="62D4186D"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7DB9F1B3" w14:textId="6A535691" w:rsidR="00620A1E" w:rsidRPr="00355FEC" w:rsidRDefault="00620A1E" w:rsidP="008B34C7">
            <w:pPr>
              <w:spacing w:line="240" w:lineRule="auto"/>
              <w:rPr>
                <w:sz w:val="20"/>
                <w:szCs w:val="20"/>
              </w:rPr>
            </w:pPr>
            <w:r>
              <w:rPr>
                <w:sz w:val="20"/>
                <w:szCs w:val="20"/>
              </w:rPr>
              <w:t>X</w:t>
            </w:r>
          </w:p>
        </w:tc>
      </w:tr>
      <w:tr w:rsidR="00620A1E" w:rsidRPr="00355FEC" w14:paraId="2994923B"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2CE79EE9" w14:textId="77777777" w:rsidR="00620A1E" w:rsidRPr="00355FEC" w:rsidRDefault="00620A1E" w:rsidP="008B34C7">
            <w:pPr>
              <w:spacing w:line="240" w:lineRule="auto"/>
              <w:rPr>
                <w:bCs/>
                <w:sz w:val="20"/>
                <w:szCs w:val="20"/>
              </w:rPr>
            </w:pPr>
            <w:r w:rsidRPr="00355FEC">
              <w:rPr>
                <w:bCs/>
                <w:sz w:val="20"/>
                <w:szCs w:val="20"/>
              </w:rPr>
              <w:t>INTENCIONALIDAD</w:t>
            </w:r>
          </w:p>
        </w:tc>
        <w:tc>
          <w:tcPr>
            <w:tcW w:w="2409" w:type="dxa"/>
            <w:gridSpan w:val="2"/>
          </w:tcPr>
          <w:p w14:paraId="4CC80C70" w14:textId="77777777" w:rsidR="00620A1E" w:rsidRPr="00355FEC" w:rsidRDefault="00620A1E" w:rsidP="008B34C7">
            <w:pPr>
              <w:spacing w:line="240" w:lineRule="auto"/>
              <w:jc w:val="both"/>
              <w:rPr>
                <w:sz w:val="20"/>
                <w:szCs w:val="20"/>
              </w:rPr>
            </w:pPr>
            <w:r w:rsidRPr="00355FEC">
              <w:rPr>
                <w:sz w:val="20"/>
                <w:szCs w:val="20"/>
              </w:rPr>
              <w:t>Es adecuado para valorar la variable seleccionada.</w:t>
            </w:r>
          </w:p>
        </w:tc>
        <w:tc>
          <w:tcPr>
            <w:tcW w:w="481" w:type="dxa"/>
            <w:vAlign w:val="center"/>
          </w:tcPr>
          <w:p w14:paraId="3191FC94" w14:textId="77777777" w:rsidR="00620A1E" w:rsidRPr="00355FEC" w:rsidRDefault="00620A1E" w:rsidP="008B34C7">
            <w:pPr>
              <w:spacing w:line="240" w:lineRule="auto"/>
              <w:rPr>
                <w:sz w:val="20"/>
                <w:szCs w:val="20"/>
              </w:rPr>
            </w:pPr>
          </w:p>
        </w:tc>
        <w:tc>
          <w:tcPr>
            <w:tcW w:w="482" w:type="dxa"/>
            <w:vAlign w:val="center"/>
          </w:tcPr>
          <w:p w14:paraId="48939614" w14:textId="77777777" w:rsidR="00620A1E" w:rsidRPr="00355FEC" w:rsidRDefault="00620A1E" w:rsidP="008B34C7">
            <w:pPr>
              <w:spacing w:line="240" w:lineRule="auto"/>
              <w:rPr>
                <w:sz w:val="20"/>
                <w:szCs w:val="20"/>
              </w:rPr>
            </w:pPr>
          </w:p>
        </w:tc>
        <w:tc>
          <w:tcPr>
            <w:tcW w:w="482" w:type="dxa"/>
            <w:vAlign w:val="center"/>
          </w:tcPr>
          <w:p w14:paraId="60F14EB6" w14:textId="77777777" w:rsidR="00620A1E" w:rsidRPr="00355FEC" w:rsidRDefault="00620A1E" w:rsidP="008B34C7">
            <w:pPr>
              <w:spacing w:line="240" w:lineRule="auto"/>
              <w:rPr>
                <w:sz w:val="20"/>
                <w:szCs w:val="20"/>
              </w:rPr>
            </w:pPr>
          </w:p>
        </w:tc>
        <w:tc>
          <w:tcPr>
            <w:tcW w:w="482" w:type="dxa"/>
            <w:vAlign w:val="center"/>
          </w:tcPr>
          <w:p w14:paraId="246586F8" w14:textId="77777777" w:rsidR="00620A1E" w:rsidRPr="00355FEC" w:rsidRDefault="00620A1E" w:rsidP="008B34C7">
            <w:pPr>
              <w:spacing w:line="240" w:lineRule="auto"/>
              <w:rPr>
                <w:sz w:val="20"/>
                <w:szCs w:val="20"/>
              </w:rPr>
            </w:pPr>
          </w:p>
        </w:tc>
        <w:tc>
          <w:tcPr>
            <w:tcW w:w="482" w:type="dxa"/>
            <w:vAlign w:val="center"/>
          </w:tcPr>
          <w:p w14:paraId="65F78C51" w14:textId="77777777" w:rsidR="00620A1E" w:rsidRPr="00355FEC" w:rsidRDefault="00620A1E" w:rsidP="008B34C7">
            <w:pPr>
              <w:spacing w:line="240" w:lineRule="auto"/>
              <w:rPr>
                <w:sz w:val="20"/>
                <w:szCs w:val="20"/>
              </w:rPr>
            </w:pPr>
          </w:p>
        </w:tc>
        <w:tc>
          <w:tcPr>
            <w:tcW w:w="482" w:type="dxa"/>
            <w:gridSpan w:val="2"/>
            <w:vAlign w:val="center"/>
          </w:tcPr>
          <w:p w14:paraId="64CEF06A" w14:textId="77777777" w:rsidR="00620A1E" w:rsidRPr="00355FEC" w:rsidRDefault="00620A1E" w:rsidP="008B34C7">
            <w:pPr>
              <w:spacing w:line="240" w:lineRule="auto"/>
              <w:rPr>
                <w:sz w:val="20"/>
                <w:szCs w:val="20"/>
              </w:rPr>
            </w:pPr>
          </w:p>
        </w:tc>
        <w:tc>
          <w:tcPr>
            <w:tcW w:w="482" w:type="dxa"/>
            <w:vAlign w:val="center"/>
          </w:tcPr>
          <w:p w14:paraId="71EA0F69" w14:textId="77777777" w:rsidR="00620A1E" w:rsidRPr="00355FEC" w:rsidRDefault="00620A1E" w:rsidP="008B34C7">
            <w:pPr>
              <w:spacing w:line="240" w:lineRule="auto"/>
              <w:rPr>
                <w:sz w:val="20"/>
                <w:szCs w:val="20"/>
              </w:rPr>
            </w:pPr>
          </w:p>
        </w:tc>
        <w:tc>
          <w:tcPr>
            <w:tcW w:w="482" w:type="dxa"/>
            <w:vAlign w:val="center"/>
          </w:tcPr>
          <w:p w14:paraId="3B5E277B" w14:textId="77777777" w:rsidR="00620A1E" w:rsidRPr="00355FEC" w:rsidRDefault="00620A1E" w:rsidP="008B34C7">
            <w:pPr>
              <w:spacing w:line="240" w:lineRule="auto"/>
              <w:rPr>
                <w:sz w:val="20"/>
                <w:szCs w:val="20"/>
              </w:rPr>
            </w:pPr>
          </w:p>
        </w:tc>
        <w:tc>
          <w:tcPr>
            <w:tcW w:w="482" w:type="dxa"/>
            <w:vAlign w:val="center"/>
          </w:tcPr>
          <w:p w14:paraId="261D68BC" w14:textId="77777777" w:rsidR="00620A1E" w:rsidRPr="00355FEC" w:rsidRDefault="00620A1E" w:rsidP="008B34C7">
            <w:pPr>
              <w:spacing w:line="240" w:lineRule="auto"/>
              <w:rPr>
                <w:sz w:val="20"/>
                <w:szCs w:val="20"/>
              </w:rPr>
            </w:pPr>
          </w:p>
        </w:tc>
        <w:tc>
          <w:tcPr>
            <w:tcW w:w="482" w:type="dxa"/>
            <w:vAlign w:val="center"/>
          </w:tcPr>
          <w:p w14:paraId="5147BFF9" w14:textId="77777777" w:rsidR="00620A1E" w:rsidRPr="00355FEC" w:rsidRDefault="00620A1E" w:rsidP="008B34C7">
            <w:pPr>
              <w:spacing w:line="240" w:lineRule="auto"/>
              <w:rPr>
                <w:sz w:val="20"/>
                <w:szCs w:val="20"/>
              </w:rPr>
            </w:pPr>
          </w:p>
        </w:tc>
        <w:tc>
          <w:tcPr>
            <w:tcW w:w="482" w:type="dxa"/>
            <w:vAlign w:val="center"/>
          </w:tcPr>
          <w:p w14:paraId="489C9ED4" w14:textId="77777777" w:rsidR="00620A1E" w:rsidRPr="00355FEC" w:rsidRDefault="00620A1E" w:rsidP="008B34C7">
            <w:pPr>
              <w:spacing w:line="240" w:lineRule="auto"/>
              <w:rPr>
                <w:sz w:val="20"/>
                <w:szCs w:val="20"/>
              </w:rPr>
            </w:pPr>
          </w:p>
        </w:tc>
        <w:tc>
          <w:tcPr>
            <w:tcW w:w="482" w:type="dxa"/>
            <w:vAlign w:val="center"/>
          </w:tcPr>
          <w:p w14:paraId="3B861005" w14:textId="77777777" w:rsidR="00620A1E" w:rsidRPr="00355FEC" w:rsidRDefault="00620A1E" w:rsidP="008B34C7">
            <w:pPr>
              <w:spacing w:line="240" w:lineRule="auto"/>
              <w:rPr>
                <w:sz w:val="20"/>
                <w:szCs w:val="20"/>
              </w:rPr>
            </w:pPr>
          </w:p>
        </w:tc>
        <w:tc>
          <w:tcPr>
            <w:tcW w:w="482" w:type="dxa"/>
            <w:gridSpan w:val="2"/>
            <w:vAlign w:val="center"/>
          </w:tcPr>
          <w:p w14:paraId="212163F7" w14:textId="77777777" w:rsidR="00620A1E" w:rsidRPr="00355FEC" w:rsidRDefault="00620A1E" w:rsidP="008B34C7">
            <w:pPr>
              <w:spacing w:line="240" w:lineRule="auto"/>
              <w:rPr>
                <w:sz w:val="20"/>
                <w:szCs w:val="20"/>
              </w:rPr>
            </w:pPr>
          </w:p>
        </w:tc>
        <w:tc>
          <w:tcPr>
            <w:tcW w:w="482" w:type="dxa"/>
            <w:vAlign w:val="center"/>
          </w:tcPr>
          <w:p w14:paraId="1904AD89" w14:textId="77777777" w:rsidR="00620A1E" w:rsidRPr="00355FEC" w:rsidRDefault="00620A1E" w:rsidP="008B34C7">
            <w:pPr>
              <w:spacing w:line="240" w:lineRule="auto"/>
              <w:rPr>
                <w:sz w:val="20"/>
                <w:szCs w:val="20"/>
              </w:rPr>
            </w:pPr>
          </w:p>
        </w:tc>
        <w:tc>
          <w:tcPr>
            <w:tcW w:w="482" w:type="dxa"/>
            <w:vAlign w:val="center"/>
          </w:tcPr>
          <w:p w14:paraId="63821A16" w14:textId="77777777" w:rsidR="00620A1E" w:rsidRPr="00355FEC" w:rsidRDefault="00620A1E" w:rsidP="008B34C7">
            <w:pPr>
              <w:spacing w:line="240" w:lineRule="auto"/>
              <w:rPr>
                <w:sz w:val="20"/>
                <w:szCs w:val="20"/>
              </w:rPr>
            </w:pPr>
          </w:p>
        </w:tc>
        <w:tc>
          <w:tcPr>
            <w:tcW w:w="482" w:type="dxa"/>
            <w:vAlign w:val="center"/>
          </w:tcPr>
          <w:p w14:paraId="112FBC79" w14:textId="77777777" w:rsidR="00620A1E" w:rsidRPr="00355FEC" w:rsidRDefault="00620A1E" w:rsidP="008B34C7">
            <w:pPr>
              <w:spacing w:line="240" w:lineRule="auto"/>
              <w:rPr>
                <w:sz w:val="20"/>
                <w:szCs w:val="20"/>
              </w:rPr>
            </w:pPr>
          </w:p>
        </w:tc>
        <w:tc>
          <w:tcPr>
            <w:tcW w:w="482" w:type="dxa"/>
            <w:vAlign w:val="center"/>
          </w:tcPr>
          <w:p w14:paraId="6F5E38CF" w14:textId="77777777" w:rsidR="00620A1E" w:rsidRPr="00355FEC" w:rsidRDefault="00620A1E" w:rsidP="008B34C7">
            <w:pPr>
              <w:spacing w:line="240" w:lineRule="auto"/>
              <w:rPr>
                <w:sz w:val="20"/>
                <w:szCs w:val="20"/>
              </w:rPr>
            </w:pPr>
          </w:p>
        </w:tc>
        <w:tc>
          <w:tcPr>
            <w:tcW w:w="482" w:type="dxa"/>
            <w:vAlign w:val="center"/>
          </w:tcPr>
          <w:p w14:paraId="0CB648A6" w14:textId="444CD6ED" w:rsidR="00620A1E" w:rsidRPr="00355FEC" w:rsidRDefault="00620A1E" w:rsidP="008B34C7">
            <w:pPr>
              <w:spacing w:line="240" w:lineRule="auto"/>
              <w:rPr>
                <w:sz w:val="20"/>
                <w:szCs w:val="20"/>
              </w:rPr>
            </w:pPr>
            <w:r>
              <w:rPr>
                <w:sz w:val="20"/>
                <w:szCs w:val="20"/>
              </w:rPr>
              <w:t>X</w:t>
            </w:r>
          </w:p>
        </w:tc>
        <w:tc>
          <w:tcPr>
            <w:tcW w:w="482" w:type="dxa"/>
            <w:vAlign w:val="center"/>
          </w:tcPr>
          <w:p w14:paraId="480DCE10"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54A719C6" w14:textId="6578701F" w:rsidR="00620A1E" w:rsidRPr="00355FEC" w:rsidRDefault="00620A1E" w:rsidP="008B34C7">
            <w:pPr>
              <w:spacing w:line="240" w:lineRule="auto"/>
              <w:rPr>
                <w:sz w:val="20"/>
                <w:szCs w:val="20"/>
              </w:rPr>
            </w:pPr>
          </w:p>
        </w:tc>
      </w:tr>
      <w:tr w:rsidR="00620A1E" w:rsidRPr="00355FEC" w14:paraId="0753D306"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43BA97FB" w14:textId="77777777" w:rsidR="00620A1E" w:rsidRPr="00355FEC" w:rsidRDefault="00620A1E" w:rsidP="008B34C7">
            <w:pPr>
              <w:spacing w:line="240" w:lineRule="auto"/>
              <w:rPr>
                <w:bCs/>
                <w:sz w:val="20"/>
                <w:szCs w:val="20"/>
              </w:rPr>
            </w:pPr>
            <w:r w:rsidRPr="00355FEC">
              <w:rPr>
                <w:bCs/>
                <w:sz w:val="20"/>
                <w:szCs w:val="20"/>
              </w:rPr>
              <w:t>CONSISTENCIA</w:t>
            </w:r>
          </w:p>
        </w:tc>
        <w:tc>
          <w:tcPr>
            <w:tcW w:w="2409" w:type="dxa"/>
            <w:gridSpan w:val="2"/>
          </w:tcPr>
          <w:p w14:paraId="68655B03" w14:textId="77777777" w:rsidR="00620A1E" w:rsidRPr="00355FEC" w:rsidRDefault="00620A1E" w:rsidP="008B34C7">
            <w:pPr>
              <w:spacing w:line="240" w:lineRule="auto"/>
              <w:jc w:val="both"/>
              <w:rPr>
                <w:sz w:val="20"/>
                <w:szCs w:val="20"/>
              </w:rPr>
            </w:pPr>
            <w:r w:rsidRPr="00355FEC">
              <w:rPr>
                <w:sz w:val="20"/>
                <w:szCs w:val="20"/>
              </w:rPr>
              <w:t>Está basado en aspectos teóricos y científicos.</w:t>
            </w:r>
          </w:p>
        </w:tc>
        <w:tc>
          <w:tcPr>
            <w:tcW w:w="481" w:type="dxa"/>
            <w:vAlign w:val="center"/>
          </w:tcPr>
          <w:p w14:paraId="13617256" w14:textId="77777777" w:rsidR="00620A1E" w:rsidRPr="00355FEC" w:rsidRDefault="00620A1E" w:rsidP="008B34C7">
            <w:pPr>
              <w:spacing w:line="240" w:lineRule="auto"/>
              <w:rPr>
                <w:sz w:val="20"/>
                <w:szCs w:val="20"/>
              </w:rPr>
            </w:pPr>
          </w:p>
        </w:tc>
        <w:tc>
          <w:tcPr>
            <w:tcW w:w="482" w:type="dxa"/>
            <w:vAlign w:val="center"/>
          </w:tcPr>
          <w:p w14:paraId="1C6C0478" w14:textId="77777777" w:rsidR="00620A1E" w:rsidRPr="00355FEC" w:rsidRDefault="00620A1E" w:rsidP="008B34C7">
            <w:pPr>
              <w:spacing w:line="240" w:lineRule="auto"/>
              <w:rPr>
                <w:sz w:val="20"/>
                <w:szCs w:val="20"/>
              </w:rPr>
            </w:pPr>
          </w:p>
        </w:tc>
        <w:tc>
          <w:tcPr>
            <w:tcW w:w="482" w:type="dxa"/>
            <w:vAlign w:val="center"/>
          </w:tcPr>
          <w:p w14:paraId="76F41E0C" w14:textId="77777777" w:rsidR="00620A1E" w:rsidRPr="00355FEC" w:rsidRDefault="00620A1E" w:rsidP="008B34C7">
            <w:pPr>
              <w:spacing w:line="240" w:lineRule="auto"/>
              <w:rPr>
                <w:sz w:val="20"/>
                <w:szCs w:val="20"/>
              </w:rPr>
            </w:pPr>
          </w:p>
        </w:tc>
        <w:tc>
          <w:tcPr>
            <w:tcW w:w="482" w:type="dxa"/>
            <w:vAlign w:val="center"/>
          </w:tcPr>
          <w:p w14:paraId="0E31A3E1" w14:textId="77777777" w:rsidR="00620A1E" w:rsidRPr="00355FEC" w:rsidRDefault="00620A1E" w:rsidP="008B34C7">
            <w:pPr>
              <w:spacing w:line="240" w:lineRule="auto"/>
              <w:rPr>
                <w:sz w:val="20"/>
                <w:szCs w:val="20"/>
              </w:rPr>
            </w:pPr>
          </w:p>
        </w:tc>
        <w:tc>
          <w:tcPr>
            <w:tcW w:w="482" w:type="dxa"/>
            <w:vAlign w:val="center"/>
          </w:tcPr>
          <w:p w14:paraId="2168A969" w14:textId="77777777" w:rsidR="00620A1E" w:rsidRPr="00355FEC" w:rsidRDefault="00620A1E" w:rsidP="008B34C7">
            <w:pPr>
              <w:spacing w:line="240" w:lineRule="auto"/>
              <w:rPr>
                <w:sz w:val="20"/>
                <w:szCs w:val="20"/>
              </w:rPr>
            </w:pPr>
          </w:p>
        </w:tc>
        <w:tc>
          <w:tcPr>
            <w:tcW w:w="482" w:type="dxa"/>
            <w:gridSpan w:val="2"/>
            <w:vAlign w:val="center"/>
          </w:tcPr>
          <w:p w14:paraId="4737DD3D" w14:textId="77777777" w:rsidR="00620A1E" w:rsidRPr="00355FEC" w:rsidRDefault="00620A1E" w:rsidP="008B34C7">
            <w:pPr>
              <w:spacing w:line="240" w:lineRule="auto"/>
              <w:rPr>
                <w:sz w:val="20"/>
                <w:szCs w:val="20"/>
              </w:rPr>
            </w:pPr>
          </w:p>
        </w:tc>
        <w:tc>
          <w:tcPr>
            <w:tcW w:w="482" w:type="dxa"/>
            <w:vAlign w:val="center"/>
          </w:tcPr>
          <w:p w14:paraId="452F3A90" w14:textId="77777777" w:rsidR="00620A1E" w:rsidRPr="00355FEC" w:rsidRDefault="00620A1E" w:rsidP="008B34C7">
            <w:pPr>
              <w:spacing w:line="240" w:lineRule="auto"/>
              <w:rPr>
                <w:sz w:val="20"/>
                <w:szCs w:val="20"/>
              </w:rPr>
            </w:pPr>
          </w:p>
        </w:tc>
        <w:tc>
          <w:tcPr>
            <w:tcW w:w="482" w:type="dxa"/>
            <w:vAlign w:val="center"/>
          </w:tcPr>
          <w:p w14:paraId="3FE67224" w14:textId="77777777" w:rsidR="00620A1E" w:rsidRPr="00355FEC" w:rsidRDefault="00620A1E" w:rsidP="008B34C7">
            <w:pPr>
              <w:spacing w:line="240" w:lineRule="auto"/>
              <w:rPr>
                <w:sz w:val="20"/>
                <w:szCs w:val="20"/>
              </w:rPr>
            </w:pPr>
          </w:p>
        </w:tc>
        <w:tc>
          <w:tcPr>
            <w:tcW w:w="482" w:type="dxa"/>
            <w:vAlign w:val="center"/>
          </w:tcPr>
          <w:p w14:paraId="06B5A207" w14:textId="77777777" w:rsidR="00620A1E" w:rsidRPr="00355FEC" w:rsidRDefault="00620A1E" w:rsidP="008B34C7">
            <w:pPr>
              <w:spacing w:line="240" w:lineRule="auto"/>
              <w:rPr>
                <w:sz w:val="20"/>
                <w:szCs w:val="20"/>
              </w:rPr>
            </w:pPr>
          </w:p>
        </w:tc>
        <w:tc>
          <w:tcPr>
            <w:tcW w:w="482" w:type="dxa"/>
            <w:vAlign w:val="center"/>
          </w:tcPr>
          <w:p w14:paraId="01159CF2" w14:textId="77777777" w:rsidR="00620A1E" w:rsidRPr="00355FEC" w:rsidRDefault="00620A1E" w:rsidP="008B34C7">
            <w:pPr>
              <w:spacing w:line="240" w:lineRule="auto"/>
              <w:rPr>
                <w:sz w:val="20"/>
                <w:szCs w:val="20"/>
              </w:rPr>
            </w:pPr>
          </w:p>
        </w:tc>
        <w:tc>
          <w:tcPr>
            <w:tcW w:w="482" w:type="dxa"/>
            <w:vAlign w:val="center"/>
          </w:tcPr>
          <w:p w14:paraId="35329E72" w14:textId="77777777" w:rsidR="00620A1E" w:rsidRPr="00355FEC" w:rsidRDefault="00620A1E" w:rsidP="008B34C7">
            <w:pPr>
              <w:spacing w:line="240" w:lineRule="auto"/>
              <w:rPr>
                <w:sz w:val="20"/>
                <w:szCs w:val="20"/>
              </w:rPr>
            </w:pPr>
          </w:p>
        </w:tc>
        <w:tc>
          <w:tcPr>
            <w:tcW w:w="482" w:type="dxa"/>
            <w:vAlign w:val="center"/>
          </w:tcPr>
          <w:p w14:paraId="71F54D89" w14:textId="77777777" w:rsidR="00620A1E" w:rsidRPr="00355FEC" w:rsidRDefault="00620A1E" w:rsidP="008B34C7">
            <w:pPr>
              <w:spacing w:line="240" w:lineRule="auto"/>
              <w:rPr>
                <w:sz w:val="20"/>
                <w:szCs w:val="20"/>
              </w:rPr>
            </w:pPr>
          </w:p>
        </w:tc>
        <w:tc>
          <w:tcPr>
            <w:tcW w:w="482" w:type="dxa"/>
            <w:gridSpan w:val="2"/>
            <w:vAlign w:val="center"/>
          </w:tcPr>
          <w:p w14:paraId="6AAC691B" w14:textId="77777777" w:rsidR="00620A1E" w:rsidRPr="00355FEC" w:rsidRDefault="00620A1E" w:rsidP="008B34C7">
            <w:pPr>
              <w:spacing w:line="240" w:lineRule="auto"/>
              <w:rPr>
                <w:sz w:val="20"/>
                <w:szCs w:val="20"/>
              </w:rPr>
            </w:pPr>
          </w:p>
        </w:tc>
        <w:tc>
          <w:tcPr>
            <w:tcW w:w="482" w:type="dxa"/>
            <w:vAlign w:val="center"/>
          </w:tcPr>
          <w:p w14:paraId="73491B6E" w14:textId="77777777" w:rsidR="00620A1E" w:rsidRPr="00355FEC" w:rsidRDefault="00620A1E" w:rsidP="008B34C7">
            <w:pPr>
              <w:spacing w:line="240" w:lineRule="auto"/>
              <w:rPr>
                <w:sz w:val="20"/>
                <w:szCs w:val="20"/>
              </w:rPr>
            </w:pPr>
          </w:p>
        </w:tc>
        <w:tc>
          <w:tcPr>
            <w:tcW w:w="482" w:type="dxa"/>
            <w:vAlign w:val="center"/>
          </w:tcPr>
          <w:p w14:paraId="56AE3702" w14:textId="77777777" w:rsidR="00620A1E" w:rsidRPr="00355FEC" w:rsidRDefault="00620A1E" w:rsidP="008B34C7">
            <w:pPr>
              <w:spacing w:line="240" w:lineRule="auto"/>
              <w:rPr>
                <w:sz w:val="20"/>
                <w:szCs w:val="20"/>
              </w:rPr>
            </w:pPr>
          </w:p>
        </w:tc>
        <w:tc>
          <w:tcPr>
            <w:tcW w:w="482" w:type="dxa"/>
            <w:vAlign w:val="center"/>
          </w:tcPr>
          <w:p w14:paraId="74811EDE" w14:textId="77777777" w:rsidR="00620A1E" w:rsidRPr="00355FEC" w:rsidRDefault="00620A1E" w:rsidP="008B34C7">
            <w:pPr>
              <w:spacing w:line="240" w:lineRule="auto"/>
              <w:rPr>
                <w:sz w:val="20"/>
                <w:szCs w:val="20"/>
              </w:rPr>
            </w:pPr>
          </w:p>
        </w:tc>
        <w:tc>
          <w:tcPr>
            <w:tcW w:w="482" w:type="dxa"/>
            <w:vAlign w:val="center"/>
          </w:tcPr>
          <w:p w14:paraId="188A0E02" w14:textId="77777777" w:rsidR="00620A1E" w:rsidRPr="00355FEC" w:rsidRDefault="00620A1E" w:rsidP="008B34C7">
            <w:pPr>
              <w:spacing w:line="240" w:lineRule="auto"/>
              <w:rPr>
                <w:sz w:val="20"/>
                <w:szCs w:val="20"/>
              </w:rPr>
            </w:pPr>
          </w:p>
        </w:tc>
        <w:tc>
          <w:tcPr>
            <w:tcW w:w="482" w:type="dxa"/>
            <w:vAlign w:val="center"/>
          </w:tcPr>
          <w:p w14:paraId="034810D0" w14:textId="77777777" w:rsidR="00620A1E" w:rsidRPr="00355FEC" w:rsidRDefault="00620A1E" w:rsidP="008B34C7">
            <w:pPr>
              <w:spacing w:line="240" w:lineRule="auto"/>
              <w:rPr>
                <w:sz w:val="20"/>
                <w:szCs w:val="20"/>
              </w:rPr>
            </w:pPr>
          </w:p>
        </w:tc>
        <w:tc>
          <w:tcPr>
            <w:tcW w:w="482" w:type="dxa"/>
            <w:vAlign w:val="center"/>
          </w:tcPr>
          <w:p w14:paraId="7EB9A3DF"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32D09794" w14:textId="58722F53" w:rsidR="00620A1E" w:rsidRPr="00355FEC" w:rsidRDefault="00620A1E" w:rsidP="008B34C7">
            <w:pPr>
              <w:spacing w:line="240" w:lineRule="auto"/>
              <w:rPr>
                <w:sz w:val="20"/>
                <w:szCs w:val="20"/>
              </w:rPr>
            </w:pPr>
          </w:p>
        </w:tc>
      </w:tr>
      <w:tr w:rsidR="00620A1E" w:rsidRPr="00355FEC" w14:paraId="51D3DE43"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
        </w:trPr>
        <w:tc>
          <w:tcPr>
            <w:tcW w:w="2122" w:type="dxa"/>
            <w:tcBorders>
              <w:left w:val="single" w:sz="12" w:space="0" w:color="auto"/>
            </w:tcBorders>
          </w:tcPr>
          <w:p w14:paraId="35D340E2" w14:textId="77777777" w:rsidR="00620A1E" w:rsidRPr="00355FEC" w:rsidRDefault="00620A1E" w:rsidP="008B34C7">
            <w:pPr>
              <w:spacing w:line="240" w:lineRule="auto"/>
              <w:rPr>
                <w:bCs/>
                <w:sz w:val="20"/>
                <w:szCs w:val="20"/>
              </w:rPr>
            </w:pPr>
            <w:r w:rsidRPr="00355FEC">
              <w:rPr>
                <w:bCs/>
                <w:sz w:val="20"/>
                <w:szCs w:val="20"/>
              </w:rPr>
              <w:t>METODOLOGÍA</w:t>
            </w:r>
          </w:p>
        </w:tc>
        <w:tc>
          <w:tcPr>
            <w:tcW w:w="2409" w:type="dxa"/>
            <w:gridSpan w:val="2"/>
          </w:tcPr>
          <w:p w14:paraId="046CDE52" w14:textId="77777777" w:rsidR="00620A1E" w:rsidRPr="00355FEC" w:rsidRDefault="00620A1E" w:rsidP="008B34C7">
            <w:pPr>
              <w:spacing w:line="240" w:lineRule="auto"/>
              <w:jc w:val="both"/>
              <w:rPr>
                <w:sz w:val="20"/>
                <w:szCs w:val="20"/>
              </w:rPr>
            </w:pPr>
            <w:r w:rsidRPr="00355FEC">
              <w:rPr>
                <w:sz w:val="20"/>
                <w:szCs w:val="20"/>
              </w:rPr>
              <w:t>El instrumento se relaciona con el método planteado en el proyecto.</w:t>
            </w:r>
          </w:p>
        </w:tc>
        <w:tc>
          <w:tcPr>
            <w:tcW w:w="481" w:type="dxa"/>
            <w:vAlign w:val="center"/>
          </w:tcPr>
          <w:p w14:paraId="5F999673" w14:textId="77777777" w:rsidR="00620A1E" w:rsidRPr="00355FEC" w:rsidRDefault="00620A1E" w:rsidP="008B34C7">
            <w:pPr>
              <w:spacing w:line="240" w:lineRule="auto"/>
              <w:rPr>
                <w:sz w:val="20"/>
                <w:szCs w:val="20"/>
              </w:rPr>
            </w:pPr>
          </w:p>
        </w:tc>
        <w:tc>
          <w:tcPr>
            <w:tcW w:w="482" w:type="dxa"/>
            <w:vAlign w:val="center"/>
          </w:tcPr>
          <w:p w14:paraId="222DAF7E" w14:textId="77777777" w:rsidR="00620A1E" w:rsidRPr="00355FEC" w:rsidRDefault="00620A1E" w:rsidP="008B34C7">
            <w:pPr>
              <w:spacing w:line="240" w:lineRule="auto"/>
              <w:rPr>
                <w:sz w:val="20"/>
                <w:szCs w:val="20"/>
              </w:rPr>
            </w:pPr>
          </w:p>
        </w:tc>
        <w:tc>
          <w:tcPr>
            <w:tcW w:w="482" w:type="dxa"/>
            <w:vAlign w:val="center"/>
          </w:tcPr>
          <w:p w14:paraId="4DB235F6" w14:textId="77777777" w:rsidR="00620A1E" w:rsidRPr="00355FEC" w:rsidRDefault="00620A1E" w:rsidP="008B34C7">
            <w:pPr>
              <w:spacing w:line="240" w:lineRule="auto"/>
              <w:rPr>
                <w:sz w:val="20"/>
                <w:szCs w:val="20"/>
              </w:rPr>
            </w:pPr>
          </w:p>
        </w:tc>
        <w:tc>
          <w:tcPr>
            <w:tcW w:w="482" w:type="dxa"/>
            <w:vAlign w:val="center"/>
          </w:tcPr>
          <w:p w14:paraId="48CCF941" w14:textId="77777777" w:rsidR="00620A1E" w:rsidRPr="00355FEC" w:rsidRDefault="00620A1E" w:rsidP="008B34C7">
            <w:pPr>
              <w:spacing w:line="240" w:lineRule="auto"/>
              <w:rPr>
                <w:sz w:val="20"/>
                <w:szCs w:val="20"/>
              </w:rPr>
            </w:pPr>
          </w:p>
        </w:tc>
        <w:tc>
          <w:tcPr>
            <w:tcW w:w="482" w:type="dxa"/>
            <w:vAlign w:val="center"/>
          </w:tcPr>
          <w:p w14:paraId="7A83191D" w14:textId="77777777" w:rsidR="00620A1E" w:rsidRPr="00355FEC" w:rsidRDefault="00620A1E" w:rsidP="008B34C7">
            <w:pPr>
              <w:spacing w:line="240" w:lineRule="auto"/>
              <w:rPr>
                <w:sz w:val="20"/>
                <w:szCs w:val="20"/>
              </w:rPr>
            </w:pPr>
          </w:p>
        </w:tc>
        <w:tc>
          <w:tcPr>
            <w:tcW w:w="482" w:type="dxa"/>
            <w:gridSpan w:val="2"/>
            <w:vAlign w:val="center"/>
          </w:tcPr>
          <w:p w14:paraId="126759F6" w14:textId="77777777" w:rsidR="00620A1E" w:rsidRPr="00355FEC" w:rsidRDefault="00620A1E" w:rsidP="008B34C7">
            <w:pPr>
              <w:spacing w:line="240" w:lineRule="auto"/>
              <w:rPr>
                <w:sz w:val="20"/>
                <w:szCs w:val="20"/>
              </w:rPr>
            </w:pPr>
          </w:p>
        </w:tc>
        <w:tc>
          <w:tcPr>
            <w:tcW w:w="482" w:type="dxa"/>
            <w:vAlign w:val="center"/>
          </w:tcPr>
          <w:p w14:paraId="21F2DF8D" w14:textId="77777777" w:rsidR="00620A1E" w:rsidRPr="00355FEC" w:rsidRDefault="00620A1E" w:rsidP="008B34C7">
            <w:pPr>
              <w:spacing w:line="240" w:lineRule="auto"/>
              <w:rPr>
                <w:sz w:val="20"/>
                <w:szCs w:val="20"/>
              </w:rPr>
            </w:pPr>
          </w:p>
        </w:tc>
        <w:tc>
          <w:tcPr>
            <w:tcW w:w="482" w:type="dxa"/>
            <w:vAlign w:val="center"/>
          </w:tcPr>
          <w:p w14:paraId="7D76EC00" w14:textId="77777777" w:rsidR="00620A1E" w:rsidRPr="00355FEC" w:rsidRDefault="00620A1E" w:rsidP="008B34C7">
            <w:pPr>
              <w:spacing w:line="240" w:lineRule="auto"/>
              <w:rPr>
                <w:sz w:val="20"/>
                <w:szCs w:val="20"/>
              </w:rPr>
            </w:pPr>
          </w:p>
        </w:tc>
        <w:tc>
          <w:tcPr>
            <w:tcW w:w="482" w:type="dxa"/>
            <w:vAlign w:val="center"/>
          </w:tcPr>
          <w:p w14:paraId="5648BCA7" w14:textId="77777777" w:rsidR="00620A1E" w:rsidRPr="00355FEC" w:rsidRDefault="00620A1E" w:rsidP="008B34C7">
            <w:pPr>
              <w:spacing w:line="240" w:lineRule="auto"/>
              <w:rPr>
                <w:sz w:val="20"/>
                <w:szCs w:val="20"/>
              </w:rPr>
            </w:pPr>
          </w:p>
        </w:tc>
        <w:tc>
          <w:tcPr>
            <w:tcW w:w="482" w:type="dxa"/>
            <w:vAlign w:val="center"/>
          </w:tcPr>
          <w:p w14:paraId="3F7A27DD" w14:textId="77777777" w:rsidR="00620A1E" w:rsidRPr="00355FEC" w:rsidRDefault="00620A1E" w:rsidP="008B34C7">
            <w:pPr>
              <w:spacing w:line="240" w:lineRule="auto"/>
              <w:rPr>
                <w:sz w:val="20"/>
                <w:szCs w:val="20"/>
              </w:rPr>
            </w:pPr>
          </w:p>
        </w:tc>
        <w:tc>
          <w:tcPr>
            <w:tcW w:w="482" w:type="dxa"/>
            <w:vAlign w:val="center"/>
          </w:tcPr>
          <w:p w14:paraId="4C5810EB" w14:textId="77777777" w:rsidR="00620A1E" w:rsidRPr="00355FEC" w:rsidRDefault="00620A1E" w:rsidP="008B34C7">
            <w:pPr>
              <w:spacing w:line="240" w:lineRule="auto"/>
              <w:rPr>
                <w:sz w:val="20"/>
                <w:szCs w:val="20"/>
              </w:rPr>
            </w:pPr>
          </w:p>
        </w:tc>
        <w:tc>
          <w:tcPr>
            <w:tcW w:w="482" w:type="dxa"/>
            <w:vAlign w:val="center"/>
          </w:tcPr>
          <w:p w14:paraId="698DD3B9" w14:textId="77777777" w:rsidR="00620A1E" w:rsidRPr="00355FEC" w:rsidRDefault="00620A1E" w:rsidP="008B34C7">
            <w:pPr>
              <w:spacing w:line="240" w:lineRule="auto"/>
              <w:rPr>
                <w:sz w:val="20"/>
                <w:szCs w:val="20"/>
              </w:rPr>
            </w:pPr>
          </w:p>
        </w:tc>
        <w:tc>
          <w:tcPr>
            <w:tcW w:w="482" w:type="dxa"/>
            <w:gridSpan w:val="2"/>
            <w:vAlign w:val="center"/>
          </w:tcPr>
          <w:p w14:paraId="01003D92" w14:textId="77777777" w:rsidR="00620A1E" w:rsidRPr="00355FEC" w:rsidRDefault="00620A1E" w:rsidP="008B34C7">
            <w:pPr>
              <w:spacing w:line="240" w:lineRule="auto"/>
              <w:rPr>
                <w:sz w:val="20"/>
                <w:szCs w:val="20"/>
              </w:rPr>
            </w:pPr>
          </w:p>
        </w:tc>
        <w:tc>
          <w:tcPr>
            <w:tcW w:w="482" w:type="dxa"/>
            <w:vAlign w:val="center"/>
          </w:tcPr>
          <w:p w14:paraId="0146C9F5" w14:textId="77777777" w:rsidR="00620A1E" w:rsidRPr="00355FEC" w:rsidRDefault="00620A1E" w:rsidP="008B34C7">
            <w:pPr>
              <w:spacing w:line="240" w:lineRule="auto"/>
              <w:rPr>
                <w:sz w:val="20"/>
                <w:szCs w:val="20"/>
              </w:rPr>
            </w:pPr>
          </w:p>
        </w:tc>
        <w:tc>
          <w:tcPr>
            <w:tcW w:w="482" w:type="dxa"/>
            <w:vAlign w:val="center"/>
          </w:tcPr>
          <w:p w14:paraId="13BE6D29" w14:textId="77777777" w:rsidR="00620A1E" w:rsidRPr="00355FEC" w:rsidRDefault="00620A1E" w:rsidP="008B34C7">
            <w:pPr>
              <w:spacing w:line="240" w:lineRule="auto"/>
              <w:rPr>
                <w:sz w:val="20"/>
                <w:szCs w:val="20"/>
              </w:rPr>
            </w:pPr>
          </w:p>
        </w:tc>
        <w:tc>
          <w:tcPr>
            <w:tcW w:w="482" w:type="dxa"/>
            <w:vAlign w:val="center"/>
          </w:tcPr>
          <w:p w14:paraId="0B6E82DE" w14:textId="77777777" w:rsidR="00620A1E" w:rsidRPr="00355FEC" w:rsidRDefault="00620A1E" w:rsidP="008B34C7">
            <w:pPr>
              <w:spacing w:line="240" w:lineRule="auto"/>
              <w:rPr>
                <w:sz w:val="20"/>
                <w:szCs w:val="20"/>
              </w:rPr>
            </w:pPr>
          </w:p>
        </w:tc>
        <w:tc>
          <w:tcPr>
            <w:tcW w:w="482" w:type="dxa"/>
            <w:vAlign w:val="center"/>
          </w:tcPr>
          <w:p w14:paraId="299F35FC" w14:textId="77777777" w:rsidR="00620A1E" w:rsidRPr="00355FEC" w:rsidRDefault="00620A1E" w:rsidP="008B34C7">
            <w:pPr>
              <w:spacing w:line="240" w:lineRule="auto"/>
              <w:rPr>
                <w:sz w:val="20"/>
                <w:szCs w:val="20"/>
              </w:rPr>
            </w:pPr>
          </w:p>
        </w:tc>
        <w:tc>
          <w:tcPr>
            <w:tcW w:w="482" w:type="dxa"/>
            <w:vAlign w:val="center"/>
          </w:tcPr>
          <w:p w14:paraId="5BE6D0A3" w14:textId="3F445F79" w:rsidR="00620A1E" w:rsidRPr="00355FEC" w:rsidRDefault="00620A1E" w:rsidP="008B34C7">
            <w:pPr>
              <w:spacing w:line="240" w:lineRule="auto"/>
              <w:rPr>
                <w:sz w:val="20"/>
                <w:szCs w:val="20"/>
              </w:rPr>
            </w:pPr>
            <w:r>
              <w:rPr>
                <w:sz w:val="20"/>
                <w:szCs w:val="20"/>
              </w:rPr>
              <w:t>X</w:t>
            </w:r>
          </w:p>
        </w:tc>
        <w:tc>
          <w:tcPr>
            <w:tcW w:w="482" w:type="dxa"/>
            <w:vAlign w:val="center"/>
          </w:tcPr>
          <w:p w14:paraId="40DED55E" w14:textId="77777777" w:rsidR="00620A1E" w:rsidRPr="00355FEC" w:rsidRDefault="00620A1E" w:rsidP="008B34C7">
            <w:pPr>
              <w:spacing w:line="240" w:lineRule="auto"/>
              <w:rPr>
                <w:sz w:val="20"/>
                <w:szCs w:val="20"/>
              </w:rPr>
            </w:pPr>
          </w:p>
        </w:tc>
        <w:tc>
          <w:tcPr>
            <w:tcW w:w="616" w:type="dxa"/>
            <w:tcBorders>
              <w:right w:val="single" w:sz="12" w:space="0" w:color="auto"/>
            </w:tcBorders>
            <w:vAlign w:val="center"/>
          </w:tcPr>
          <w:p w14:paraId="3FAC58B5" w14:textId="2F8E69BB" w:rsidR="00620A1E" w:rsidRPr="00355FEC" w:rsidRDefault="00620A1E" w:rsidP="008B34C7">
            <w:pPr>
              <w:spacing w:line="240" w:lineRule="auto"/>
              <w:rPr>
                <w:sz w:val="20"/>
                <w:szCs w:val="20"/>
              </w:rPr>
            </w:pPr>
          </w:p>
        </w:tc>
      </w:tr>
      <w:tr w:rsidR="00620A1E" w:rsidRPr="00355FEC" w14:paraId="20633EE6" w14:textId="77777777" w:rsidTr="008B34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03"/>
        </w:trPr>
        <w:tc>
          <w:tcPr>
            <w:tcW w:w="2122" w:type="dxa"/>
            <w:tcBorders>
              <w:left w:val="single" w:sz="12" w:space="0" w:color="auto"/>
              <w:bottom w:val="single" w:sz="12" w:space="0" w:color="auto"/>
            </w:tcBorders>
          </w:tcPr>
          <w:p w14:paraId="48028742" w14:textId="77777777" w:rsidR="00620A1E" w:rsidRPr="00355FEC" w:rsidRDefault="00620A1E" w:rsidP="008B34C7">
            <w:pPr>
              <w:spacing w:line="240" w:lineRule="auto"/>
              <w:rPr>
                <w:bCs/>
                <w:sz w:val="20"/>
                <w:szCs w:val="20"/>
              </w:rPr>
            </w:pPr>
            <w:r w:rsidRPr="00355FEC">
              <w:rPr>
                <w:bCs/>
                <w:sz w:val="20"/>
                <w:szCs w:val="20"/>
              </w:rPr>
              <w:t>APLICABILIDAD</w:t>
            </w:r>
          </w:p>
        </w:tc>
        <w:tc>
          <w:tcPr>
            <w:tcW w:w="2409" w:type="dxa"/>
            <w:gridSpan w:val="2"/>
            <w:tcBorders>
              <w:bottom w:val="single" w:sz="12" w:space="0" w:color="auto"/>
            </w:tcBorders>
          </w:tcPr>
          <w:p w14:paraId="240BBD6E" w14:textId="77777777" w:rsidR="00620A1E" w:rsidRPr="00355FEC" w:rsidRDefault="00620A1E" w:rsidP="008B34C7">
            <w:pPr>
              <w:spacing w:line="240" w:lineRule="auto"/>
              <w:jc w:val="both"/>
              <w:rPr>
                <w:sz w:val="20"/>
                <w:szCs w:val="20"/>
              </w:rPr>
            </w:pPr>
            <w:r w:rsidRPr="00355FEC">
              <w:rPr>
                <w:sz w:val="20"/>
                <w:szCs w:val="20"/>
              </w:rPr>
              <w:t>El instrumento es de fácil aplicación.</w:t>
            </w:r>
          </w:p>
        </w:tc>
        <w:tc>
          <w:tcPr>
            <w:tcW w:w="481" w:type="dxa"/>
            <w:tcBorders>
              <w:bottom w:val="single" w:sz="12" w:space="0" w:color="auto"/>
            </w:tcBorders>
            <w:vAlign w:val="center"/>
          </w:tcPr>
          <w:p w14:paraId="716EDF41"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4577A697"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1A3ED0F0"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76E2581B"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645B0A9A" w14:textId="77777777" w:rsidR="00620A1E" w:rsidRPr="00355FEC" w:rsidRDefault="00620A1E" w:rsidP="008B34C7">
            <w:pPr>
              <w:spacing w:line="240" w:lineRule="auto"/>
              <w:rPr>
                <w:sz w:val="20"/>
                <w:szCs w:val="20"/>
              </w:rPr>
            </w:pPr>
          </w:p>
        </w:tc>
        <w:tc>
          <w:tcPr>
            <w:tcW w:w="482" w:type="dxa"/>
            <w:gridSpan w:val="2"/>
            <w:tcBorders>
              <w:bottom w:val="single" w:sz="12" w:space="0" w:color="auto"/>
            </w:tcBorders>
            <w:vAlign w:val="center"/>
          </w:tcPr>
          <w:p w14:paraId="13B2AD75"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48B5307A"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6A11A364"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41B622D2"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0362B6EC"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7D102D09"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709CA009" w14:textId="77777777" w:rsidR="00620A1E" w:rsidRPr="00355FEC" w:rsidRDefault="00620A1E" w:rsidP="008B34C7">
            <w:pPr>
              <w:spacing w:line="240" w:lineRule="auto"/>
              <w:rPr>
                <w:sz w:val="20"/>
                <w:szCs w:val="20"/>
              </w:rPr>
            </w:pPr>
          </w:p>
        </w:tc>
        <w:tc>
          <w:tcPr>
            <w:tcW w:w="482" w:type="dxa"/>
            <w:gridSpan w:val="2"/>
            <w:tcBorders>
              <w:bottom w:val="single" w:sz="12" w:space="0" w:color="auto"/>
            </w:tcBorders>
            <w:vAlign w:val="center"/>
          </w:tcPr>
          <w:p w14:paraId="43B47D85"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7E4021B7"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7D5A77D7"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12B477CE"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3064E7B0"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2A191A37" w14:textId="77777777" w:rsidR="00620A1E" w:rsidRPr="00355FEC" w:rsidRDefault="00620A1E" w:rsidP="008B34C7">
            <w:pPr>
              <w:spacing w:line="240" w:lineRule="auto"/>
              <w:rPr>
                <w:sz w:val="20"/>
                <w:szCs w:val="20"/>
              </w:rPr>
            </w:pPr>
          </w:p>
        </w:tc>
        <w:tc>
          <w:tcPr>
            <w:tcW w:w="482" w:type="dxa"/>
            <w:tcBorders>
              <w:bottom w:val="single" w:sz="12" w:space="0" w:color="auto"/>
            </w:tcBorders>
            <w:vAlign w:val="center"/>
          </w:tcPr>
          <w:p w14:paraId="200F6A34" w14:textId="77777777" w:rsidR="00620A1E" w:rsidRPr="00355FEC" w:rsidRDefault="00620A1E" w:rsidP="008B34C7">
            <w:pPr>
              <w:spacing w:line="240" w:lineRule="auto"/>
              <w:rPr>
                <w:sz w:val="20"/>
                <w:szCs w:val="20"/>
              </w:rPr>
            </w:pPr>
          </w:p>
        </w:tc>
        <w:tc>
          <w:tcPr>
            <w:tcW w:w="616" w:type="dxa"/>
            <w:tcBorders>
              <w:bottom w:val="single" w:sz="12" w:space="0" w:color="auto"/>
              <w:right w:val="single" w:sz="12" w:space="0" w:color="auto"/>
            </w:tcBorders>
            <w:vAlign w:val="center"/>
          </w:tcPr>
          <w:p w14:paraId="0A6A058A" w14:textId="2C2451C9" w:rsidR="00620A1E" w:rsidRPr="00355FEC" w:rsidRDefault="00620A1E" w:rsidP="008B34C7">
            <w:pPr>
              <w:spacing w:line="240" w:lineRule="auto"/>
              <w:rPr>
                <w:sz w:val="20"/>
                <w:szCs w:val="20"/>
              </w:rPr>
            </w:pPr>
            <w:r>
              <w:rPr>
                <w:sz w:val="20"/>
                <w:szCs w:val="20"/>
              </w:rPr>
              <w:t>X</w:t>
            </w:r>
          </w:p>
        </w:tc>
      </w:tr>
    </w:tbl>
    <w:p w14:paraId="4E0493E8" w14:textId="50A0FF23" w:rsidR="00620A1E" w:rsidRDefault="00E7579F" w:rsidP="00620A1E">
      <w:pPr>
        <w:spacing w:line="240" w:lineRule="auto"/>
        <w:sectPr w:rsidR="00620A1E" w:rsidSect="006D1125">
          <w:pgSz w:w="15840" w:h="12240" w:orient="landscape"/>
          <w:pgMar w:top="1440" w:right="1440" w:bottom="1440" w:left="1440" w:header="709" w:footer="709" w:gutter="0"/>
          <w:cols w:space="708"/>
          <w:docGrid w:linePitch="360"/>
        </w:sectPr>
      </w:pPr>
      <w:r>
        <w:br w:type="page"/>
      </w:r>
    </w:p>
    <w:p w14:paraId="153EBF0A" w14:textId="1E75FE8E" w:rsidR="00620A1E" w:rsidRDefault="00620A1E" w:rsidP="00355FEC">
      <w:pPr>
        <w:autoSpaceDE w:val="0"/>
        <w:autoSpaceDN w:val="0"/>
        <w:adjustRightInd w:val="0"/>
        <w:spacing w:line="480" w:lineRule="auto"/>
        <w:jc w:val="both"/>
      </w:pPr>
    </w:p>
    <w:p w14:paraId="40DEB977" w14:textId="4B68C645" w:rsidR="00620A1E" w:rsidRPr="00355FEC" w:rsidRDefault="00620A1E" w:rsidP="00620A1E">
      <w:pPr>
        <w:jc w:val="center"/>
        <w:rPr>
          <w:b/>
        </w:rPr>
      </w:pPr>
      <w:r w:rsidRPr="00355FEC">
        <w:rPr>
          <w:b/>
        </w:rPr>
        <w:t>CONSTANCIA DE JUICIO DE EXPERTO</w:t>
      </w:r>
    </w:p>
    <w:p w14:paraId="3B7DE74B" w14:textId="77777777" w:rsidR="00620A1E" w:rsidRDefault="00620A1E" w:rsidP="00620A1E">
      <w:pPr>
        <w:jc w:val="both"/>
      </w:pPr>
    </w:p>
    <w:p w14:paraId="681EF2A6" w14:textId="77777777" w:rsidR="00620A1E" w:rsidRPr="00355FEC" w:rsidRDefault="00620A1E" w:rsidP="00620A1E">
      <w:pPr>
        <w:jc w:val="both"/>
      </w:pPr>
    </w:p>
    <w:p w14:paraId="064FB24F" w14:textId="77777777" w:rsidR="00620A1E" w:rsidRPr="00355FEC" w:rsidRDefault="00620A1E" w:rsidP="00620A1E">
      <w:pPr>
        <w:jc w:val="both"/>
      </w:pPr>
    </w:p>
    <w:p w14:paraId="3A7838AC" w14:textId="77777777" w:rsidR="00620A1E" w:rsidRPr="00355FEC" w:rsidRDefault="00620A1E" w:rsidP="00620A1E">
      <w:pPr>
        <w:jc w:val="both"/>
      </w:pPr>
      <w:r w:rsidRPr="00355FEC">
        <w:t>Estimado Ingeniero</w:t>
      </w:r>
    </w:p>
    <w:p w14:paraId="3122EC43" w14:textId="0D8B15C5" w:rsidR="00620A1E" w:rsidRPr="00A75CE6" w:rsidRDefault="00620A1E" w:rsidP="00620A1E">
      <w:r>
        <w:rPr>
          <w:color w:val="000000"/>
          <w:lang w:val="es-EC" w:eastAsia="es-ES"/>
        </w:rPr>
        <w:t>Ing. Darwin Guillermo Patiño Pérez, Phd</w:t>
      </w:r>
    </w:p>
    <w:p w14:paraId="23CE8EA6" w14:textId="77777777" w:rsidR="00620A1E" w:rsidRPr="00355FEC" w:rsidRDefault="00620A1E" w:rsidP="00620A1E">
      <w:pPr>
        <w:jc w:val="both"/>
        <w:rPr>
          <w:b/>
          <w:bCs/>
        </w:rPr>
      </w:pPr>
      <w:r w:rsidRPr="00355FEC">
        <w:rPr>
          <w:b/>
          <w:bCs/>
        </w:rPr>
        <w:t xml:space="preserve">DOCENTE TUTOR DEL </w:t>
      </w:r>
      <w:r>
        <w:rPr>
          <w:b/>
          <w:bCs/>
        </w:rPr>
        <w:t>TRABAJO DE INTEGRACIÓN CURRICULAR</w:t>
      </w:r>
    </w:p>
    <w:p w14:paraId="464334A5" w14:textId="77777777" w:rsidR="00620A1E" w:rsidRPr="00355FEC" w:rsidRDefault="00620A1E" w:rsidP="00620A1E">
      <w:pPr>
        <w:jc w:val="both"/>
      </w:pPr>
      <w:r w:rsidRPr="00355FEC">
        <w:t>Ciudad. -</w:t>
      </w:r>
    </w:p>
    <w:p w14:paraId="1B477C94" w14:textId="77777777" w:rsidR="00620A1E" w:rsidRPr="00355FEC" w:rsidRDefault="00620A1E" w:rsidP="00620A1E">
      <w:pPr>
        <w:jc w:val="both"/>
        <w:rPr>
          <w:lang w:val="es-US"/>
        </w:rPr>
      </w:pPr>
    </w:p>
    <w:p w14:paraId="2082FD0E" w14:textId="77777777" w:rsidR="00620A1E" w:rsidRPr="00355FEC" w:rsidRDefault="00620A1E" w:rsidP="00620A1E">
      <w:r w:rsidRPr="00355FEC">
        <w:t xml:space="preserve">El presente instrumento certifica que se realizó la revisión del </w:t>
      </w:r>
      <w:r>
        <w:t>proyecto de integración curricular</w:t>
      </w:r>
      <w:r w:rsidRPr="00355FEC">
        <w:t xml:space="preserve"> </w:t>
      </w:r>
      <w:r w:rsidRPr="00A75CE6">
        <w:t>“USO DE INTELIGENCIA ARTIFICIAL PARA DETECCION</w:t>
      </w:r>
      <w:r w:rsidRPr="00A75CE6">
        <w:softHyphen/>
      </w:r>
      <w:r w:rsidRPr="00A75CE6">
        <w:softHyphen/>
      </w:r>
      <w:r w:rsidRPr="00A75CE6">
        <w:softHyphen/>
      </w:r>
      <w:r w:rsidRPr="00A75CE6">
        <w:softHyphen/>
        <w:t>, PREDICCION Y/O TRATAMIENTO DEL PARKINSON”</w:t>
      </w:r>
      <w:r w:rsidRPr="00355FEC">
        <w:t xml:space="preserve"> cuyos criterios e indicadores empleados permitieron articular el trabajo según se muestra en el Anexo 7, por tanto, </w:t>
      </w:r>
      <w:r>
        <w:t>VLADIMIR STALYN ALVAREZ LHABRIEL</w:t>
      </w:r>
      <w:r w:rsidRPr="00355FEC">
        <w:t xml:space="preserve"> y </w:t>
      </w:r>
      <w:r>
        <w:t xml:space="preserve">ANDRES EROFILO ORTEGA RAMOS </w:t>
      </w:r>
      <w:r w:rsidRPr="00355FEC">
        <w:t xml:space="preserve">estudiantes no titulados de la </w:t>
      </w:r>
      <w:r>
        <w:t>Carrera de Software</w:t>
      </w:r>
      <w:r w:rsidRPr="00355FEC">
        <w:t xml:space="preserve"> de la Universidad de Guayaquil, pueden continuar con el </w:t>
      </w:r>
      <w:r>
        <w:t>proceso de integración curricular</w:t>
      </w:r>
      <w:r w:rsidRPr="00355FEC">
        <w:t xml:space="preserve"> en vista que no existen observaciones.</w:t>
      </w:r>
    </w:p>
    <w:p w14:paraId="5C32B9E8" w14:textId="77777777" w:rsidR="00620A1E" w:rsidRPr="00355FEC" w:rsidRDefault="00620A1E" w:rsidP="00620A1E">
      <w:pPr>
        <w:jc w:val="both"/>
      </w:pPr>
    </w:p>
    <w:p w14:paraId="2112DF7C" w14:textId="77777777" w:rsidR="00620A1E" w:rsidRPr="00355FEC" w:rsidRDefault="00620A1E" w:rsidP="00620A1E">
      <w:pPr>
        <w:ind w:firstLine="708"/>
        <w:jc w:val="both"/>
      </w:pPr>
      <w:r w:rsidRPr="00355FEC">
        <w:t xml:space="preserve">Por lo actuado en el Anexo 7, se procede a validar el </w:t>
      </w:r>
      <w:r>
        <w:t>trabajo de integración curricular</w:t>
      </w:r>
      <w:r w:rsidRPr="00355FEC">
        <w:t>.</w:t>
      </w:r>
    </w:p>
    <w:p w14:paraId="6C146898" w14:textId="77777777" w:rsidR="00620A1E" w:rsidRPr="00355FEC" w:rsidRDefault="00620A1E" w:rsidP="00620A1E">
      <w:pPr>
        <w:jc w:val="both"/>
      </w:pPr>
    </w:p>
    <w:p w14:paraId="65FD732C" w14:textId="77777777" w:rsidR="00620A1E" w:rsidRPr="00355FEC" w:rsidRDefault="00620A1E" w:rsidP="00620A1E">
      <w:pPr>
        <w:jc w:val="both"/>
      </w:pPr>
      <w:r w:rsidRPr="00355FEC">
        <w:t>Sin otro particular.</w:t>
      </w:r>
    </w:p>
    <w:p w14:paraId="473844D0" w14:textId="0F0250DF" w:rsidR="00620A1E" w:rsidRPr="00355FEC" w:rsidRDefault="00620A1E" w:rsidP="00620A1E">
      <w:pPr>
        <w:rPr>
          <w:noProof/>
          <w:lang w:eastAsia="ja-JP"/>
        </w:rPr>
      </w:pPr>
      <w:r w:rsidRPr="00620A1E">
        <w:rPr>
          <w:noProof/>
          <w:lang w:eastAsia="ja-JP"/>
        </w:rPr>
        <w:drawing>
          <wp:anchor distT="0" distB="0" distL="114300" distR="114300" simplePos="0" relativeHeight="251798016" behindDoc="0" locked="0" layoutInCell="1" allowOverlap="1" wp14:anchorId="66E523D8" wp14:editId="2EB17A14">
            <wp:simplePos x="0" y="0"/>
            <wp:positionH relativeFrom="column">
              <wp:posOffset>1638300</wp:posOffset>
            </wp:positionH>
            <wp:positionV relativeFrom="paragraph">
              <wp:posOffset>188595</wp:posOffset>
            </wp:positionV>
            <wp:extent cx="2476500" cy="756179"/>
            <wp:effectExtent l="0" t="0" r="0" b="6350"/>
            <wp:wrapNone/>
            <wp:docPr id="430197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97635"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476500" cy="756179"/>
                    </a:xfrm>
                    <a:prstGeom prst="rect">
                      <a:avLst/>
                    </a:prstGeom>
                  </pic:spPr>
                </pic:pic>
              </a:graphicData>
            </a:graphic>
          </wp:anchor>
        </w:drawing>
      </w:r>
    </w:p>
    <w:p w14:paraId="54B4B3A2" w14:textId="77777777" w:rsidR="00620A1E" w:rsidRPr="00355FEC" w:rsidRDefault="00620A1E" w:rsidP="00620A1E">
      <w:pPr>
        <w:rPr>
          <w:noProof/>
          <w:lang w:eastAsia="ja-JP"/>
        </w:rPr>
      </w:pPr>
    </w:p>
    <w:p w14:paraId="335C200D" w14:textId="77777777" w:rsidR="00620A1E" w:rsidRPr="00355FEC" w:rsidRDefault="00620A1E" w:rsidP="00620A1E">
      <w:pPr>
        <w:rPr>
          <w:noProof/>
          <w:lang w:eastAsia="ja-JP"/>
        </w:rPr>
      </w:pPr>
    </w:p>
    <w:p w14:paraId="70465029" w14:textId="77777777" w:rsidR="00620A1E" w:rsidRPr="00355FEC" w:rsidRDefault="00620A1E" w:rsidP="00620A1E">
      <w:pPr>
        <w:jc w:val="center"/>
        <w:rPr>
          <w:noProof/>
          <w:lang w:eastAsia="ja-JP"/>
        </w:rPr>
      </w:pPr>
      <w:r w:rsidRPr="00355FEC">
        <w:rPr>
          <w:noProof/>
          <w:lang w:eastAsia="ja-JP"/>
        </w:rPr>
        <w:t>_____</w:t>
      </w:r>
      <w:r>
        <w:rPr>
          <w:noProof/>
          <w:lang w:eastAsia="ja-JP"/>
        </w:rPr>
        <w:t>____</w:t>
      </w:r>
      <w:r w:rsidRPr="00355FEC">
        <w:rPr>
          <w:noProof/>
          <w:lang w:eastAsia="ja-JP"/>
        </w:rPr>
        <w:t>____________________________</w:t>
      </w:r>
    </w:p>
    <w:p w14:paraId="547E32FF" w14:textId="1770A7F7" w:rsidR="00620A1E" w:rsidRDefault="00620A1E" w:rsidP="00620A1E">
      <w:pPr>
        <w:jc w:val="center"/>
        <w:rPr>
          <w:b/>
          <w:bCs/>
        </w:rPr>
      </w:pPr>
      <w:r>
        <w:rPr>
          <w:b/>
          <w:bCs/>
        </w:rPr>
        <w:t>Ing. David Francisco Almeida de la Torre</w:t>
      </w:r>
      <w:r w:rsidRPr="002B496B">
        <w:rPr>
          <w:b/>
          <w:bCs/>
        </w:rPr>
        <w:t xml:space="preserve"> </w:t>
      </w:r>
    </w:p>
    <w:p w14:paraId="08775574" w14:textId="05D3896E" w:rsidR="00620A1E" w:rsidRPr="00355FEC" w:rsidRDefault="00620A1E" w:rsidP="00620A1E">
      <w:pPr>
        <w:jc w:val="center"/>
      </w:pPr>
      <w:r w:rsidRPr="00355FEC">
        <w:rPr>
          <w:b/>
          <w:bCs/>
        </w:rPr>
        <w:t xml:space="preserve">C.I. N° </w:t>
      </w:r>
      <w:r>
        <w:rPr>
          <w:b/>
          <w:bCs/>
        </w:rPr>
        <w:t>1717151714</w:t>
      </w:r>
    </w:p>
    <w:p w14:paraId="2FB35478" w14:textId="6515FD6F" w:rsidR="00620A1E" w:rsidRDefault="00620A1E">
      <w:pPr>
        <w:spacing w:line="240" w:lineRule="auto"/>
      </w:pPr>
    </w:p>
    <w:p w14:paraId="5A9197B6" w14:textId="77777777" w:rsidR="002B496B" w:rsidRDefault="002B496B" w:rsidP="00355FEC">
      <w:pPr>
        <w:autoSpaceDE w:val="0"/>
        <w:autoSpaceDN w:val="0"/>
        <w:adjustRightInd w:val="0"/>
        <w:spacing w:line="480" w:lineRule="auto"/>
        <w:jc w:val="both"/>
      </w:pPr>
    </w:p>
    <w:p w14:paraId="40B41080" w14:textId="62A605C8" w:rsidR="00971592" w:rsidRDefault="00971592">
      <w:pPr>
        <w:spacing w:line="240" w:lineRule="auto"/>
      </w:pPr>
      <w:r>
        <w:br w:type="page"/>
      </w:r>
    </w:p>
    <w:p w14:paraId="610A6BBA" w14:textId="6962DC11" w:rsidR="00355FEC" w:rsidRPr="008F2359" w:rsidRDefault="00355FEC" w:rsidP="005356FC">
      <w:pPr>
        <w:pStyle w:val="Ttulo2"/>
        <w:rPr>
          <w:lang w:val="es-ES_tradnl"/>
        </w:rPr>
      </w:pPr>
      <w:bookmarkStart w:id="290" w:name="_Toc46055285"/>
      <w:bookmarkStart w:id="291" w:name="_Toc46055526"/>
      <w:bookmarkStart w:id="292" w:name="_Toc46055610"/>
      <w:bookmarkStart w:id="293" w:name="_Toc46055917"/>
      <w:bookmarkStart w:id="294" w:name="_Toc46057785"/>
      <w:bookmarkStart w:id="295" w:name="_Toc46058028"/>
      <w:bookmarkStart w:id="296" w:name="_Toc46085216"/>
      <w:bookmarkStart w:id="297" w:name="_Toc46115445"/>
      <w:bookmarkStart w:id="298" w:name="_Toc46116219"/>
      <w:bookmarkStart w:id="299" w:name="_Toc46116709"/>
      <w:bookmarkStart w:id="300" w:name="_Toc222675818"/>
      <w:bookmarkEnd w:id="289"/>
      <w:r w:rsidRPr="008F2359">
        <w:rPr>
          <w:lang w:val="es-ES_tradnl"/>
        </w:rPr>
        <w:lastRenderedPageBreak/>
        <w:t>Anexo 8.  Bases de datos para análisis estadístico</w:t>
      </w:r>
      <w:bookmarkEnd w:id="290"/>
      <w:bookmarkEnd w:id="291"/>
      <w:bookmarkEnd w:id="292"/>
      <w:bookmarkEnd w:id="293"/>
      <w:bookmarkEnd w:id="294"/>
      <w:bookmarkEnd w:id="295"/>
      <w:bookmarkEnd w:id="296"/>
      <w:bookmarkEnd w:id="297"/>
      <w:bookmarkEnd w:id="298"/>
      <w:bookmarkEnd w:id="299"/>
      <w:bookmarkEnd w:id="300"/>
    </w:p>
    <w:p w14:paraId="67D39868" w14:textId="77777777" w:rsidR="00355FEC" w:rsidRPr="00355FEC" w:rsidRDefault="00355FEC" w:rsidP="00355FEC">
      <w:pPr>
        <w:autoSpaceDE w:val="0"/>
        <w:autoSpaceDN w:val="0"/>
        <w:adjustRightInd w:val="0"/>
        <w:spacing w:line="480" w:lineRule="auto"/>
        <w:jc w:val="center"/>
        <w:rPr>
          <w:b/>
          <w:bCs/>
          <w:lang w:val="es-ES_tradnl"/>
        </w:rPr>
      </w:pPr>
      <w:bookmarkStart w:id="301" w:name="_Hlk43941498"/>
      <w:r w:rsidRPr="00355FEC">
        <w:rPr>
          <w:b/>
          <w:bCs/>
          <w:lang w:val="es-ES_tradnl"/>
        </w:rPr>
        <w:t>BASE DE DATOS DE LAS VARIABLES DE ESTUDIO</w:t>
      </w:r>
    </w:p>
    <w:p w14:paraId="2C4E2A79" w14:textId="77777777" w:rsidR="005356FC" w:rsidRPr="005356FC" w:rsidRDefault="005356FC" w:rsidP="005356FC">
      <w:pPr>
        <w:pStyle w:val="Ttulo3"/>
        <w:spacing w:before="0" w:after="120" w:line="300" w:lineRule="atLeast"/>
        <w:textAlignment w:val="baseline"/>
        <w:rPr>
          <w:color w:val="202124"/>
          <w:szCs w:val="24"/>
          <w:lang w:eastAsia="es-EC"/>
        </w:rPr>
      </w:pPr>
      <w:r w:rsidRPr="005356FC">
        <w:rPr>
          <w:color w:val="202124"/>
          <w:szCs w:val="24"/>
        </w:rPr>
        <w:t>Conjunto de datos sobre Parkinson</w:t>
      </w:r>
    </w:p>
    <w:p w14:paraId="4DC039E6" w14:textId="77777777" w:rsidR="005356FC" w:rsidRDefault="005356FC" w:rsidP="005356FC">
      <w:pPr>
        <w:pStyle w:val="NormalWeb"/>
        <w:spacing w:before="0" w:beforeAutospacing="0" w:after="0" w:afterAutospacing="0"/>
        <w:textAlignment w:val="baseline"/>
        <w:rPr>
          <w:color w:val="3C4043"/>
        </w:rPr>
      </w:pPr>
      <w:r w:rsidRPr="005356FC">
        <w:rPr>
          <w:color w:val="3C4043"/>
        </w:rPr>
        <w:t>El </w:t>
      </w:r>
      <w:r w:rsidRPr="005356FC">
        <w:rPr>
          <w:rStyle w:val="Textoennegrita"/>
          <w:color w:val="3C4043"/>
        </w:rPr>
        <w:t>Conjunto de Datos de Detección de la Enfermedad de Parkinson de Oxford</w:t>
      </w:r>
      <w:r w:rsidRPr="005356FC">
        <w:rPr>
          <w:color w:val="3C4043"/>
        </w:rPr>
        <w:t> es una recopilación de mediciones biomédicas de la voz obtenidas de 31 personas, 23 de las cuales padecen enfermedad de Parkinson (EP). Este conjunto de datos tiene como objetivo principal distinguir entre personas sanas y personas con EP basándose en estas mediciones de la voz.</w:t>
      </w:r>
    </w:p>
    <w:p w14:paraId="71D191A2" w14:textId="77777777" w:rsidR="005356FC" w:rsidRPr="005356FC" w:rsidRDefault="005356FC" w:rsidP="005356FC">
      <w:pPr>
        <w:pStyle w:val="NormalWeb"/>
        <w:spacing w:before="0" w:beforeAutospacing="0" w:after="0" w:afterAutospacing="0"/>
        <w:textAlignment w:val="baseline"/>
        <w:rPr>
          <w:color w:val="3C4043"/>
        </w:rPr>
      </w:pPr>
    </w:p>
    <w:p w14:paraId="627A1381" w14:textId="77777777" w:rsidR="005356FC" w:rsidRPr="005356FC" w:rsidRDefault="005356FC" w:rsidP="005356FC">
      <w:pPr>
        <w:pStyle w:val="NormalWeb"/>
        <w:spacing w:before="0" w:beforeAutospacing="0" w:after="0" w:afterAutospacing="0"/>
        <w:textAlignment w:val="baseline"/>
        <w:rPr>
          <w:color w:val="3C4043"/>
        </w:rPr>
      </w:pPr>
      <w:r w:rsidRPr="005356FC">
        <w:rPr>
          <w:rStyle w:val="Textoennegrita"/>
          <w:color w:val="3C4043"/>
        </w:rPr>
        <w:t xml:space="preserve">Aspectos destacados del conjunto de </w:t>
      </w:r>
      <w:proofErr w:type="gramStart"/>
      <w:r w:rsidRPr="005356FC">
        <w:rPr>
          <w:rStyle w:val="Textoennegrita"/>
          <w:color w:val="3C4043"/>
        </w:rPr>
        <w:t>datos</w:t>
      </w:r>
      <w:r w:rsidRPr="005356FC">
        <w:rPr>
          <w:color w:val="3C4043"/>
        </w:rPr>
        <w:t> :</w:t>
      </w:r>
      <w:proofErr w:type="gramEnd"/>
    </w:p>
    <w:p w14:paraId="004B2BBC" w14:textId="77777777" w:rsidR="005356FC" w:rsidRPr="005356FC" w:rsidRDefault="005356FC" w:rsidP="005356FC">
      <w:pPr>
        <w:numPr>
          <w:ilvl w:val="0"/>
          <w:numId w:val="163"/>
        </w:numPr>
        <w:spacing w:line="240" w:lineRule="auto"/>
        <w:textAlignment w:val="baseline"/>
        <w:rPr>
          <w:color w:val="3C4043"/>
        </w:rPr>
      </w:pPr>
      <w:r w:rsidRPr="005356FC">
        <w:rPr>
          <w:rStyle w:val="Textoennegrita"/>
          <w:color w:val="3C4043"/>
        </w:rPr>
        <w:t xml:space="preserve">Total de </w:t>
      </w:r>
      <w:proofErr w:type="gramStart"/>
      <w:r w:rsidRPr="005356FC">
        <w:rPr>
          <w:rStyle w:val="Textoennegrita"/>
          <w:color w:val="3C4043"/>
        </w:rPr>
        <w:t>instancias</w:t>
      </w:r>
      <w:r w:rsidRPr="005356FC">
        <w:rPr>
          <w:color w:val="3C4043"/>
        </w:rPr>
        <w:t> :</w:t>
      </w:r>
      <w:proofErr w:type="gramEnd"/>
      <w:r w:rsidRPr="005356FC">
        <w:rPr>
          <w:color w:val="3C4043"/>
        </w:rPr>
        <w:t xml:space="preserve"> 197</w:t>
      </w:r>
    </w:p>
    <w:p w14:paraId="5ED9860A" w14:textId="77777777" w:rsidR="005356FC" w:rsidRPr="005356FC" w:rsidRDefault="005356FC" w:rsidP="005356FC">
      <w:pPr>
        <w:numPr>
          <w:ilvl w:val="0"/>
          <w:numId w:val="163"/>
        </w:numPr>
        <w:spacing w:line="240" w:lineRule="auto"/>
        <w:textAlignment w:val="baseline"/>
        <w:rPr>
          <w:color w:val="3C4043"/>
        </w:rPr>
      </w:pPr>
      <w:proofErr w:type="gramStart"/>
      <w:r w:rsidRPr="005356FC">
        <w:rPr>
          <w:rStyle w:val="Textoennegrita"/>
          <w:color w:val="3C4043"/>
        </w:rPr>
        <w:t>Características</w:t>
      </w:r>
      <w:r w:rsidRPr="005356FC">
        <w:rPr>
          <w:color w:val="3C4043"/>
        </w:rPr>
        <w:t> :</w:t>
      </w:r>
      <w:proofErr w:type="gramEnd"/>
      <w:r w:rsidRPr="005356FC">
        <w:rPr>
          <w:color w:val="3C4043"/>
        </w:rPr>
        <w:t xml:space="preserve"> Varias mediciones de voz.</w:t>
      </w:r>
    </w:p>
    <w:p w14:paraId="59F8170F" w14:textId="77777777" w:rsidR="005356FC" w:rsidRPr="005356FC" w:rsidRDefault="005356FC" w:rsidP="005356FC">
      <w:pPr>
        <w:numPr>
          <w:ilvl w:val="0"/>
          <w:numId w:val="163"/>
        </w:numPr>
        <w:spacing w:line="240" w:lineRule="auto"/>
        <w:textAlignment w:val="baseline"/>
        <w:rPr>
          <w:color w:val="3C4043"/>
        </w:rPr>
      </w:pPr>
      <w:proofErr w:type="gramStart"/>
      <w:r w:rsidRPr="005356FC">
        <w:rPr>
          <w:rStyle w:val="Textoennegrita"/>
          <w:color w:val="3C4043"/>
        </w:rPr>
        <w:t>Clases</w:t>
      </w:r>
      <w:r w:rsidRPr="005356FC">
        <w:rPr>
          <w:color w:val="3C4043"/>
        </w:rPr>
        <w:t> :</w:t>
      </w:r>
      <w:proofErr w:type="gramEnd"/>
      <w:r w:rsidRPr="005356FC">
        <w:rPr>
          <w:color w:val="3C4043"/>
        </w:rPr>
        <w:t xml:space="preserve"> Saludable (estado = 0), Enfermedad de Parkinson (estado = 1)</w:t>
      </w:r>
    </w:p>
    <w:p w14:paraId="1D99721E" w14:textId="77777777" w:rsidR="005356FC" w:rsidRPr="005356FC" w:rsidRDefault="005356FC" w:rsidP="005356FC">
      <w:pPr>
        <w:numPr>
          <w:ilvl w:val="0"/>
          <w:numId w:val="163"/>
        </w:numPr>
        <w:spacing w:line="240" w:lineRule="auto"/>
        <w:textAlignment w:val="baseline"/>
        <w:rPr>
          <w:color w:val="3C4043"/>
        </w:rPr>
      </w:pPr>
      <w:r w:rsidRPr="005356FC">
        <w:rPr>
          <w:rStyle w:val="Textoennegrita"/>
          <w:color w:val="3C4043"/>
        </w:rPr>
        <w:t xml:space="preserve">Valores </w:t>
      </w:r>
      <w:proofErr w:type="gramStart"/>
      <w:r w:rsidRPr="005356FC">
        <w:rPr>
          <w:rStyle w:val="Textoennegrita"/>
          <w:color w:val="3C4043"/>
        </w:rPr>
        <w:t>faltantes</w:t>
      </w:r>
      <w:r w:rsidRPr="005356FC">
        <w:rPr>
          <w:color w:val="3C4043"/>
        </w:rPr>
        <w:t> :</w:t>
      </w:r>
      <w:proofErr w:type="gramEnd"/>
      <w:r w:rsidRPr="005356FC">
        <w:rPr>
          <w:color w:val="3C4043"/>
        </w:rPr>
        <w:t xml:space="preserve"> No</w:t>
      </w:r>
    </w:p>
    <w:p w14:paraId="22BBB04F" w14:textId="77777777" w:rsidR="005356FC" w:rsidRDefault="005356FC" w:rsidP="005356FC">
      <w:pPr>
        <w:numPr>
          <w:ilvl w:val="0"/>
          <w:numId w:val="163"/>
        </w:numPr>
        <w:spacing w:line="240" w:lineRule="auto"/>
        <w:textAlignment w:val="baseline"/>
        <w:rPr>
          <w:color w:val="3C4043"/>
        </w:rPr>
      </w:pPr>
      <w:proofErr w:type="gramStart"/>
      <w:r w:rsidRPr="005356FC">
        <w:rPr>
          <w:rStyle w:val="Textoennegrita"/>
          <w:color w:val="3C4043"/>
        </w:rPr>
        <w:t>Tarea</w:t>
      </w:r>
      <w:r w:rsidRPr="005356FC">
        <w:rPr>
          <w:color w:val="3C4043"/>
        </w:rPr>
        <w:t> :</w:t>
      </w:r>
      <w:proofErr w:type="gramEnd"/>
      <w:r w:rsidRPr="005356FC">
        <w:rPr>
          <w:color w:val="3C4043"/>
        </w:rPr>
        <w:t xml:space="preserve"> Clasificación</w:t>
      </w:r>
    </w:p>
    <w:p w14:paraId="3E41F015" w14:textId="77777777" w:rsidR="005356FC" w:rsidRPr="005356FC" w:rsidRDefault="005356FC" w:rsidP="005356FC">
      <w:pPr>
        <w:spacing w:line="240" w:lineRule="auto"/>
        <w:ind w:left="720"/>
        <w:textAlignment w:val="baseline"/>
        <w:rPr>
          <w:color w:val="3C4043"/>
        </w:rPr>
      </w:pPr>
    </w:p>
    <w:p w14:paraId="15677E26" w14:textId="77777777" w:rsidR="005356FC" w:rsidRPr="005356FC" w:rsidRDefault="005356FC" w:rsidP="005356FC">
      <w:pPr>
        <w:pStyle w:val="NormalWeb"/>
        <w:spacing w:before="0" w:beforeAutospacing="0" w:after="240" w:afterAutospacing="0"/>
        <w:textAlignment w:val="baseline"/>
        <w:rPr>
          <w:color w:val="3C4043"/>
        </w:rPr>
      </w:pPr>
      <w:r w:rsidRPr="005356FC">
        <w:rPr>
          <w:color w:val="3C4043"/>
        </w:rPr>
        <w:t>El conjunto de datos abarca alrededor de 195 grabaciones de voz, cada una asociada a una persona específica. Cada fila del conjunto de datos corresponde a una grabación de voz, mientras que cada columna representa una medida de voz específica.</w:t>
      </w:r>
    </w:p>
    <w:p w14:paraId="3E5F3B2A" w14:textId="15A1D238" w:rsidR="005356FC" w:rsidRPr="005356FC" w:rsidRDefault="005356FC" w:rsidP="005356FC">
      <w:pPr>
        <w:pStyle w:val="NormalWeb"/>
        <w:spacing w:before="0" w:beforeAutospacing="0" w:after="0" w:afterAutospacing="0"/>
        <w:textAlignment w:val="baseline"/>
        <w:rPr>
          <w:color w:val="3C4043"/>
        </w:rPr>
      </w:pPr>
      <w:r w:rsidRPr="005356FC">
        <w:rPr>
          <w:rStyle w:val="Textoennegrita"/>
          <w:color w:val="3C4043"/>
        </w:rPr>
        <w:t>Detalles de la función</w:t>
      </w:r>
      <w:r w:rsidRPr="005356FC">
        <w:rPr>
          <w:color w:val="3C4043"/>
        </w:rPr>
        <w:t>:</w:t>
      </w:r>
    </w:p>
    <w:p w14:paraId="666D9F69" w14:textId="77777777" w:rsidR="005356FC" w:rsidRPr="005356FC" w:rsidRDefault="005356FC" w:rsidP="005356FC">
      <w:pPr>
        <w:numPr>
          <w:ilvl w:val="0"/>
          <w:numId w:val="164"/>
        </w:numPr>
        <w:spacing w:before="120" w:after="120" w:line="240" w:lineRule="auto"/>
        <w:textAlignment w:val="baseline"/>
        <w:rPr>
          <w:color w:val="3C4043"/>
        </w:rPr>
      </w:pPr>
      <w:r w:rsidRPr="005356FC">
        <w:rPr>
          <w:color w:val="3C4043"/>
        </w:rPr>
        <w:t>Frecuencia fundamental vocal promedio, máxima y mínima</w:t>
      </w:r>
    </w:p>
    <w:p w14:paraId="1689613B" w14:textId="77777777" w:rsidR="005356FC" w:rsidRPr="005356FC" w:rsidRDefault="005356FC" w:rsidP="005356FC">
      <w:pPr>
        <w:numPr>
          <w:ilvl w:val="0"/>
          <w:numId w:val="164"/>
        </w:numPr>
        <w:spacing w:before="120" w:after="120" w:line="240" w:lineRule="auto"/>
        <w:textAlignment w:val="baseline"/>
        <w:rPr>
          <w:color w:val="3C4043"/>
        </w:rPr>
      </w:pPr>
      <w:r w:rsidRPr="005356FC">
        <w:rPr>
          <w:color w:val="3C4043"/>
        </w:rPr>
        <w:t>Varias medidas que capturan la variación en la frecuencia y amplitud fundamentales</w:t>
      </w:r>
    </w:p>
    <w:p w14:paraId="2F63BEFF" w14:textId="77777777" w:rsidR="005356FC" w:rsidRPr="005356FC" w:rsidRDefault="005356FC" w:rsidP="005356FC">
      <w:pPr>
        <w:numPr>
          <w:ilvl w:val="0"/>
          <w:numId w:val="164"/>
        </w:numPr>
        <w:spacing w:before="120" w:after="120" w:line="240" w:lineRule="auto"/>
        <w:textAlignment w:val="baseline"/>
        <w:rPr>
          <w:color w:val="3C4043"/>
        </w:rPr>
      </w:pPr>
      <w:r w:rsidRPr="005356FC">
        <w:rPr>
          <w:color w:val="3C4043"/>
        </w:rPr>
        <w:t>Dos medidas que representan la relación entre el ruido y los componentes tonales de la voz.</w:t>
      </w:r>
    </w:p>
    <w:p w14:paraId="20A2F6B5" w14:textId="77777777" w:rsidR="005356FC" w:rsidRPr="005356FC" w:rsidRDefault="005356FC" w:rsidP="005356FC">
      <w:pPr>
        <w:numPr>
          <w:ilvl w:val="0"/>
          <w:numId w:val="164"/>
        </w:numPr>
        <w:spacing w:before="120" w:after="120" w:line="240" w:lineRule="auto"/>
        <w:textAlignment w:val="baseline"/>
        <w:rPr>
          <w:color w:val="3C4043"/>
        </w:rPr>
      </w:pPr>
      <w:r w:rsidRPr="005356FC">
        <w:rPr>
          <w:color w:val="3C4043"/>
        </w:rPr>
        <w:t>Estado de salud del individuo</w:t>
      </w:r>
    </w:p>
    <w:p w14:paraId="26DF4ED4" w14:textId="77777777" w:rsidR="005356FC" w:rsidRPr="005356FC" w:rsidRDefault="005356FC" w:rsidP="005356FC">
      <w:pPr>
        <w:numPr>
          <w:ilvl w:val="0"/>
          <w:numId w:val="164"/>
        </w:numPr>
        <w:spacing w:before="120" w:after="120" w:line="240" w:lineRule="auto"/>
        <w:textAlignment w:val="baseline"/>
        <w:rPr>
          <w:color w:val="3C4043"/>
        </w:rPr>
      </w:pPr>
      <w:r w:rsidRPr="005356FC">
        <w:rPr>
          <w:color w:val="3C4043"/>
        </w:rPr>
        <w:t>Dos medidas de complejidad dinámica no lineal</w:t>
      </w:r>
    </w:p>
    <w:p w14:paraId="5FDFE305" w14:textId="77777777" w:rsidR="005356FC" w:rsidRPr="005356FC" w:rsidRDefault="005356FC" w:rsidP="005356FC">
      <w:pPr>
        <w:numPr>
          <w:ilvl w:val="0"/>
          <w:numId w:val="164"/>
        </w:numPr>
        <w:spacing w:before="120" w:after="120" w:line="240" w:lineRule="auto"/>
        <w:textAlignment w:val="baseline"/>
        <w:rPr>
          <w:color w:val="3C4043"/>
        </w:rPr>
      </w:pPr>
      <w:r w:rsidRPr="005356FC">
        <w:rPr>
          <w:color w:val="3C4043"/>
        </w:rPr>
        <w:t>Exponente de escala fractal de señal</w:t>
      </w:r>
    </w:p>
    <w:p w14:paraId="2B152603" w14:textId="77777777" w:rsidR="005356FC" w:rsidRDefault="005356FC" w:rsidP="005356FC">
      <w:pPr>
        <w:numPr>
          <w:ilvl w:val="0"/>
          <w:numId w:val="164"/>
        </w:numPr>
        <w:spacing w:before="120" w:after="120" w:line="240" w:lineRule="auto"/>
        <w:textAlignment w:val="baseline"/>
        <w:rPr>
          <w:color w:val="3C4043"/>
        </w:rPr>
      </w:pPr>
      <w:r w:rsidRPr="005356FC">
        <w:rPr>
          <w:color w:val="3C4043"/>
        </w:rPr>
        <w:t>Tres medidas no lineales de variación de frecuencia fundamental</w:t>
      </w:r>
    </w:p>
    <w:p w14:paraId="24B2C4D7" w14:textId="77777777" w:rsidR="00AF0C53" w:rsidRPr="005356FC" w:rsidRDefault="00AF0C53" w:rsidP="00AF0C53">
      <w:pPr>
        <w:spacing w:before="120" w:after="120" w:line="240" w:lineRule="auto"/>
        <w:ind w:left="720"/>
        <w:textAlignment w:val="baseline"/>
        <w:rPr>
          <w:color w:val="3C4043"/>
        </w:rPr>
      </w:pPr>
    </w:p>
    <w:p w14:paraId="656009D8" w14:textId="77777777" w:rsidR="005356FC" w:rsidRDefault="005356FC" w:rsidP="005356FC">
      <w:pPr>
        <w:pStyle w:val="NormalWeb"/>
        <w:spacing w:before="0" w:beforeAutospacing="0" w:after="240" w:afterAutospacing="0"/>
        <w:textAlignment w:val="baseline"/>
        <w:rPr>
          <w:color w:val="3C4043"/>
        </w:rPr>
      </w:pPr>
      <w:r w:rsidRPr="005356FC">
        <w:rPr>
          <w:color w:val="3C4043"/>
        </w:rPr>
        <w:t>Este conjunto de datos proporciona una rica fuente de información para aquellos interesados ​​en estudiar la enfermedad de Parkinson utilizando mediciones de voz.</w:t>
      </w:r>
    </w:p>
    <w:p w14:paraId="0243BADF" w14:textId="77777777" w:rsidR="005356FC" w:rsidRPr="005356FC" w:rsidRDefault="005356FC" w:rsidP="005356FC">
      <w:pPr>
        <w:pStyle w:val="NormalWeb"/>
        <w:spacing w:before="0" w:beforeAutospacing="0" w:after="240" w:afterAutospacing="0"/>
        <w:textAlignment w:val="baseline"/>
        <w:rPr>
          <w:color w:val="3C4043"/>
        </w:rPr>
      </w:pPr>
    </w:p>
    <w:p w14:paraId="3B8AC5D1" w14:textId="2B2C13C4" w:rsidR="00355FEC" w:rsidRPr="00355FEC" w:rsidRDefault="00355FEC" w:rsidP="00355FEC">
      <w:pPr>
        <w:autoSpaceDE w:val="0"/>
        <w:autoSpaceDN w:val="0"/>
        <w:adjustRightInd w:val="0"/>
        <w:spacing w:line="480" w:lineRule="auto"/>
        <w:jc w:val="center"/>
        <w:rPr>
          <w:b/>
          <w:bCs/>
          <w:lang w:val="es-ES_tradnl"/>
        </w:rPr>
      </w:pPr>
    </w:p>
    <w:p w14:paraId="55D3BC50" w14:textId="28948236" w:rsidR="00355FEC" w:rsidRPr="00355FEC" w:rsidRDefault="00A14DBA" w:rsidP="00355FEC">
      <w:pPr>
        <w:autoSpaceDE w:val="0"/>
        <w:autoSpaceDN w:val="0"/>
        <w:adjustRightInd w:val="0"/>
        <w:spacing w:line="480" w:lineRule="auto"/>
        <w:jc w:val="center"/>
        <w:rPr>
          <w:b/>
          <w:bCs/>
          <w:lang w:val="es-ES_tradnl"/>
        </w:rPr>
      </w:pPr>
      <w:r w:rsidRPr="00A14DBA">
        <w:rPr>
          <w:b/>
          <w:bCs/>
          <w:noProof/>
          <w:lang w:val="es-ES_tradnl"/>
        </w:rPr>
        <w:drawing>
          <wp:inline distT="0" distB="0" distL="0" distR="0" wp14:anchorId="64542AA1" wp14:editId="204925A0">
            <wp:extent cx="6175094" cy="2074545"/>
            <wp:effectExtent l="0" t="0" r="0" b="1905"/>
            <wp:docPr id="82169522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95229" name="Imagen 1" descr="Tabla&#10;&#10;Descripción generada automáticamente"/>
                    <pic:cNvPicPr/>
                  </pic:nvPicPr>
                  <pic:blipFill>
                    <a:blip r:embed="rId82"/>
                    <a:stretch>
                      <a:fillRect/>
                    </a:stretch>
                  </pic:blipFill>
                  <pic:spPr>
                    <a:xfrm>
                      <a:off x="0" y="0"/>
                      <a:ext cx="6178071" cy="2075545"/>
                    </a:xfrm>
                    <a:prstGeom prst="rect">
                      <a:avLst/>
                    </a:prstGeom>
                  </pic:spPr>
                </pic:pic>
              </a:graphicData>
            </a:graphic>
          </wp:inline>
        </w:drawing>
      </w:r>
    </w:p>
    <w:p w14:paraId="506C0589" w14:textId="39CF9C39" w:rsidR="00601169" w:rsidRDefault="00601169" w:rsidP="00601169">
      <w:pPr>
        <w:rPr>
          <w:b/>
          <w:bCs/>
          <w:sz w:val="28"/>
          <w:szCs w:val="28"/>
          <w:lang w:eastAsia="es-EC"/>
        </w:rPr>
      </w:pPr>
      <w:r w:rsidRPr="00601169">
        <w:rPr>
          <w:b/>
          <w:bCs/>
          <w:sz w:val="28"/>
          <w:szCs w:val="28"/>
          <w:lang w:eastAsia="es-EC"/>
        </w:rPr>
        <w:t>Detalle de Medidas</w:t>
      </w:r>
    </w:p>
    <w:p w14:paraId="0810E1BB" w14:textId="2DF75A82" w:rsidR="00AF0C53" w:rsidRPr="00AF0C53" w:rsidRDefault="00AF0C53" w:rsidP="00601169">
      <w:pPr>
        <w:rPr>
          <w:lang w:eastAsia="es-EC"/>
        </w:rPr>
      </w:pPr>
      <w:r w:rsidRPr="00AF0C53">
        <w:rPr>
          <w:b/>
          <w:bCs/>
          <w:lang w:eastAsia="es-EC"/>
        </w:rPr>
        <w:t>Status:</w:t>
      </w:r>
      <w:r w:rsidRPr="00AF0C53">
        <w:rPr>
          <w:lang w:eastAsia="es-EC"/>
        </w:rPr>
        <w:t xml:space="preserve"> Identificador binario para indicar que el paciente 1 Tiene Parkinson o 0 No tiene Parkinson,</w:t>
      </w:r>
    </w:p>
    <w:p w14:paraId="1DC620D5" w14:textId="5F10DB8D" w:rsidR="00AF0C53" w:rsidRPr="00AF0C53" w:rsidRDefault="00AF0C53" w:rsidP="00601169">
      <w:pPr>
        <w:rPr>
          <w:b/>
          <w:bCs/>
          <w:lang w:eastAsia="es-EC"/>
        </w:rPr>
      </w:pPr>
      <w:r w:rsidRPr="00AF0C53">
        <w:rPr>
          <w:b/>
          <w:bCs/>
          <w:lang w:eastAsia="es-EC"/>
        </w:rPr>
        <w:t xml:space="preserve">Name: </w:t>
      </w:r>
      <w:r w:rsidRPr="00AF0C53">
        <w:rPr>
          <w:lang w:eastAsia="es-EC"/>
        </w:rPr>
        <w:t>Código del paciente (seguido por secuencia de la toma realizada)</w:t>
      </w:r>
    </w:p>
    <w:p w14:paraId="67403D3E" w14:textId="35BA8ACF" w:rsidR="00601169" w:rsidRPr="00AF0C53" w:rsidRDefault="00601169" w:rsidP="00601169">
      <w:pPr>
        <w:rPr>
          <w:b/>
          <w:bCs/>
          <w:u w:val="single"/>
          <w:lang w:eastAsia="es-EC"/>
        </w:rPr>
      </w:pPr>
      <w:r w:rsidRPr="00AF0C53">
        <w:rPr>
          <w:b/>
          <w:bCs/>
          <w:u w:val="single"/>
          <w:lang w:eastAsia="es-EC"/>
        </w:rPr>
        <w:t>Medidas de Frecuencia Fundamental (MDVP)</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2113"/>
        <w:gridCol w:w="6014"/>
      </w:tblGrid>
      <w:tr w:rsidR="00601169" w:rsidRPr="00CC6A80" w14:paraId="3CF9C480" w14:textId="77777777" w:rsidTr="00AF0C53">
        <w:trPr>
          <w:trHeight w:val="537"/>
          <w:tblHeader/>
        </w:trPr>
        <w:tc>
          <w:tcPr>
            <w:tcW w:w="1507" w:type="dxa"/>
            <w:tcMar>
              <w:top w:w="150" w:type="dxa"/>
              <w:left w:w="0" w:type="dxa"/>
              <w:bottom w:w="150" w:type="dxa"/>
              <w:right w:w="240" w:type="dxa"/>
            </w:tcMar>
            <w:vAlign w:val="center"/>
            <w:hideMark/>
          </w:tcPr>
          <w:p w14:paraId="267A7022" w14:textId="77777777" w:rsidR="00601169" w:rsidRPr="00CC6A80" w:rsidRDefault="00601169" w:rsidP="00572A89">
            <w:pPr>
              <w:spacing w:line="240" w:lineRule="auto"/>
              <w:jc w:val="center"/>
              <w:rPr>
                <w:b/>
                <w:bCs/>
                <w:sz w:val="20"/>
                <w:szCs w:val="20"/>
                <w:lang w:eastAsia="es-EC"/>
              </w:rPr>
            </w:pPr>
            <w:r w:rsidRPr="00CC6A80">
              <w:rPr>
                <w:b/>
                <w:bCs/>
                <w:sz w:val="20"/>
                <w:szCs w:val="20"/>
                <w:lang w:eastAsia="es-EC"/>
              </w:rPr>
              <w:t>Campo</w:t>
            </w:r>
          </w:p>
        </w:tc>
        <w:tc>
          <w:tcPr>
            <w:tcW w:w="2113" w:type="dxa"/>
            <w:tcMar>
              <w:top w:w="150" w:type="dxa"/>
              <w:left w:w="240" w:type="dxa"/>
              <w:bottom w:w="150" w:type="dxa"/>
              <w:right w:w="240" w:type="dxa"/>
            </w:tcMar>
            <w:vAlign w:val="center"/>
            <w:hideMark/>
          </w:tcPr>
          <w:p w14:paraId="422C7E73" w14:textId="77777777" w:rsidR="00601169" w:rsidRPr="00CC6A80" w:rsidRDefault="00601169" w:rsidP="00572A89">
            <w:pPr>
              <w:spacing w:line="240" w:lineRule="auto"/>
              <w:jc w:val="center"/>
              <w:rPr>
                <w:b/>
                <w:bCs/>
                <w:sz w:val="20"/>
                <w:szCs w:val="20"/>
                <w:lang w:eastAsia="es-EC"/>
              </w:rPr>
            </w:pPr>
            <w:r w:rsidRPr="00CC6A80">
              <w:rPr>
                <w:b/>
                <w:bCs/>
                <w:sz w:val="20"/>
                <w:szCs w:val="20"/>
                <w:lang w:eastAsia="es-EC"/>
              </w:rPr>
              <w:t>Nombre Completo</w:t>
            </w:r>
          </w:p>
        </w:tc>
        <w:tc>
          <w:tcPr>
            <w:tcW w:w="6014" w:type="dxa"/>
            <w:tcMar>
              <w:top w:w="150" w:type="dxa"/>
              <w:left w:w="240" w:type="dxa"/>
              <w:bottom w:w="150" w:type="dxa"/>
              <w:right w:w="240" w:type="dxa"/>
            </w:tcMar>
            <w:vAlign w:val="center"/>
            <w:hideMark/>
          </w:tcPr>
          <w:p w14:paraId="3FFBE129" w14:textId="77777777" w:rsidR="00601169" w:rsidRPr="00CC6A80" w:rsidRDefault="00601169" w:rsidP="00572A89">
            <w:pPr>
              <w:spacing w:line="240" w:lineRule="auto"/>
              <w:jc w:val="center"/>
              <w:rPr>
                <w:b/>
                <w:bCs/>
                <w:sz w:val="20"/>
                <w:szCs w:val="20"/>
                <w:lang w:eastAsia="es-EC"/>
              </w:rPr>
            </w:pPr>
            <w:r w:rsidRPr="00CC6A80">
              <w:rPr>
                <w:b/>
                <w:bCs/>
                <w:sz w:val="20"/>
                <w:szCs w:val="20"/>
                <w:lang w:eastAsia="es-EC"/>
              </w:rPr>
              <w:t>Descripción</w:t>
            </w:r>
          </w:p>
        </w:tc>
      </w:tr>
      <w:tr w:rsidR="00601169" w:rsidRPr="00CC6A80" w14:paraId="5FC1A55A" w14:textId="77777777" w:rsidTr="00AF0C53">
        <w:trPr>
          <w:trHeight w:val="973"/>
        </w:trPr>
        <w:tc>
          <w:tcPr>
            <w:tcW w:w="1507" w:type="dxa"/>
            <w:tcMar>
              <w:top w:w="150" w:type="dxa"/>
              <w:left w:w="0" w:type="dxa"/>
              <w:bottom w:w="150" w:type="dxa"/>
              <w:right w:w="240" w:type="dxa"/>
            </w:tcMar>
            <w:vAlign w:val="center"/>
            <w:hideMark/>
          </w:tcPr>
          <w:p w14:paraId="54F43DD6" w14:textId="77777777" w:rsidR="00601169" w:rsidRPr="00CC6A80" w:rsidRDefault="00601169" w:rsidP="00572A89">
            <w:pPr>
              <w:rPr>
                <w:sz w:val="20"/>
                <w:szCs w:val="20"/>
                <w:lang w:eastAsia="es-EC"/>
              </w:rPr>
            </w:pPr>
            <w:proofErr w:type="spellStart"/>
            <w:proofErr w:type="gramStart"/>
            <w:r w:rsidRPr="00CC6A80">
              <w:rPr>
                <w:sz w:val="20"/>
                <w:szCs w:val="20"/>
                <w:lang w:eastAsia="es-EC"/>
              </w:rPr>
              <w:t>MDVP:Fo</w:t>
            </w:r>
            <w:proofErr w:type="spellEnd"/>
            <w:proofErr w:type="gramEnd"/>
            <w:r w:rsidRPr="00CC6A80">
              <w:rPr>
                <w:sz w:val="20"/>
                <w:szCs w:val="20"/>
                <w:lang w:eastAsia="es-EC"/>
              </w:rPr>
              <w:t>(Hz)</w:t>
            </w:r>
          </w:p>
        </w:tc>
        <w:tc>
          <w:tcPr>
            <w:tcW w:w="2113" w:type="dxa"/>
            <w:tcMar>
              <w:top w:w="150" w:type="dxa"/>
              <w:left w:w="240" w:type="dxa"/>
              <w:bottom w:w="150" w:type="dxa"/>
              <w:right w:w="240" w:type="dxa"/>
            </w:tcMar>
            <w:vAlign w:val="center"/>
            <w:hideMark/>
          </w:tcPr>
          <w:p w14:paraId="38F524B1" w14:textId="77777777" w:rsidR="00601169" w:rsidRPr="00CC6A80" w:rsidRDefault="00601169" w:rsidP="00572A89">
            <w:pPr>
              <w:rPr>
                <w:sz w:val="20"/>
                <w:szCs w:val="20"/>
                <w:lang w:eastAsia="es-EC"/>
              </w:rPr>
            </w:pPr>
            <w:proofErr w:type="spellStart"/>
            <w:r w:rsidRPr="00CC6A80">
              <w:rPr>
                <w:sz w:val="20"/>
                <w:szCs w:val="20"/>
                <w:lang w:eastAsia="es-EC"/>
              </w:rPr>
              <w:t>Average</w:t>
            </w:r>
            <w:proofErr w:type="spellEnd"/>
            <w:r w:rsidRPr="00CC6A80">
              <w:rPr>
                <w:sz w:val="20"/>
                <w:szCs w:val="20"/>
                <w:lang w:eastAsia="es-EC"/>
              </w:rPr>
              <w:t xml:space="preserve"> vocal fundamental </w:t>
            </w:r>
            <w:proofErr w:type="spellStart"/>
            <w:r w:rsidRPr="00CC6A80">
              <w:rPr>
                <w:sz w:val="20"/>
                <w:szCs w:val="20"/>
                <w:lang w:eastAsia="es-EC"/>
              </w:rPr>
              <w:t>frequency</w:t>
            </w:r>
            <w:proofErr w:type="spellEnd"/>
          </w:p>
        </w:tc>
        <w:tc>
          <w:tcPr>
            <w:tcW w:w="6014" w:type="dxa"/>
            <w:tcMar>
              <w:top w:w="150" w:type="dxa"/>
              <w:left w:w="240" w:type="dxa"/>
              <w:bottom w:w="150" w:type="dxa"/>
              <w:right w:w="0" w:type="dxa"/>
            </w:tcMar>
            <w:vAlign w:val="center"/>
            <w:hideMark/>
          </w:tcPr>
          <w:p w14:paraId="2F8D6DFF" w14:textId="77777777" w:rsidR="00601169" w:rsidRPr="00CC6A80" w:rsidRDefault="00601169" w:rsidP="00572A89">
            <w:pPr>
              <w:rPr>
                <w:sz w:val="20"/>
                <w:szCs w:val="20"/>
                <w:lang w:eastAsia="es-EC"/>
              </w:rPr>
            </w:pPr>
            <w:r w:rsidRPr="00CC6A80">
              <w:rPr>
                <w:sz w:val="20"/>
                <w:szCs w:val="20"/>
                <w:lang w:eastAsia="es-EC"/>
              </w:rPr>
              <w:t>Frecuencia fundamental vocal promedio. Representa la frecuencia media de vibración de las cuerdas vocales durante la fonación sostenida, medida en Hertz (Hz). Es un indicador del tono base de la voz.</w:t>
            </w:r>
          </w:p>
        </w:tc>
      </w:tr>
      <w:tr w:rsidR="00601169" w:rsidRPr="00CC6A80" w14:paraId="28517C02" w14:textId="77777777" w:rsidTr="00AF0C53">
        <w:trPr>
          <w:trHeight w:val="793"/>
        </w:trPr>
        <w:tc>
          <w:tcPr>
            <w:tcW w:w="1507" w:type="dxa"/>
            <w:tcMar>
              <w:top w:w="150" w:type="dxa"/>
              <w:left w:w="0" w:type="dxa"/>
              <w:bottom w:w="150" w:type="dxa"/>
              <w:right w:w="240" w:type="dxa"/>
            </w:tcMar>
            <w:vAlign w:val="center"/>
            <w:hideMark/>
          </w:tcPr>
          <w:p w14:paraId="22F1661B" w14:textId="77777777" w:rsidR="00601169" w:rsidRPr="00CC6A80" w:rsidRDefault="00601169" w:rsidP="00572A89">
            <w:pPr>
              <w:rPr>
                <w:sz w:val="20"/>
                <w:szCs w:val="20"/>
                <w:lang w:eastAsia="es-EC"/>
              </w:rPr>
            </w:pPr>
            <w:proofErr w:type="spellStart"/>
            <w:proofErr w:type="gramStart"/>
            <w:r w:rsidRPr="00CC6A80">
              <w:rPr>
                <w:sz w:val="20"/>
                <w:szCs w:val="20"/>
                <w:lang w:eastAsia="es-EC"/>
              </w:rPr>
              <w:t>MDVP:Fhi</w:t>
            </w:r>
            <w:proofErr w:type="spellEnd"/>
            <w:proofErr w:type="gramEnd"/>
            <w:r w:rsidRPr="00CC6A80">
              <w:rPr>
                <w:sz w:val="20"/>
                <w:szCs w:val="20"/>
                <w:lang w:eastAsia="es-EC"/>
              </w:rPr>
              <w:t>(Hz)</w:t>
            </w:r>
          </w:p>
        </w:tc>
        <w:tc>
          <w:tcPr>
            <w:tcW w:w="2113" w:type="dxa"/>
            <w:tcMar>
              <w:top w:w="150" w:type="dxa"/>
              <w:left w:w="240" w:type="dxa"/>
              <w:bottom w:w="150" w:type="dxa"/>
              <w:right w:w="240" w:type="dxa"/>
            </w:tcMar>
            <w:vAlign w:val="center"/>
            <w:hideMark/>
          </w:tcPr>
          <w:p w14:paraId="21E6EFAE" w14:textId="77777777" w:rsidR="00601169" w:rsidRPr="00CC6A80" w:rsidRDefault="00601169" w:rsidP="00572A89">
            <w:pPr>
              <w:rPr>
                <w:sz w:val="20"/>
                <w:szCs w:val="20"/>
                <w:lang w:eastAsia="es-EC"/>
              </w:rPr>
            </w:pPr>
            <w:proofErr w:type="spellStart"/>
            <w:r w:rsidRPr="00CC6A80">
              <w:rPr>
                <w:sz w:val="20"/>
                <w:szCs w:val="20"/>
                <w:lang w:eastAsia="es-EC"/>
              </w:rPr>
              <w:t>Maximum</w:t>
            </w:r>
            <w:proofErr w:type="spellEnd"/>
            <w:r w:rsidRPr="00CC6A80">
              <w:rPr>
                <w:sz w:val="20"/>
                <w:szCs w:val="20"/>
                <w:lang w:eastAsia="es-EC"/>
              </w:rPr>
              <w:t xml:space="preserve"> vocal fundamental </w:t>
            </w:r>
            <w:proofErr w:type="spellStart"/>
            <w:r w:rsidRPr="00CC6A80">
              <w:rPr>
                <w:sz w:val="20"/>
                <w:szCs w:val="20"/>
                <w:lang w:eastAsia="es-EC"/>
              </w:rPr>
              <w:t>frequency</w:t>
            </w:r>
            <w:proofErr w:type="spellEnd"/>
          </w:p>
        </w:tc>
        <w:tc>
          <w:tcPr>
            <w:tcW w:w="6014" w:type="dxa"/>
            <w:tcMar>
              <w:top w:w="150" w:type="dxa"/>
              <w:left w:w="240" w:type="dxa"/>
              <w:bottom w:w="150" w:type="dxa"/>
              <w:right w:w="0" w:type="dxa"/>
            </w:tcMar>
            <w:vAlign w:val="center"/>
            <w:hideMark/>
          </w:tcPr>
          <w:p w14:paraId="33859FD5" w14:textId="77777777" w:rsidR="00601169" w:rsidRPr="00CC6A80" w:rsidRDefault="00601169" w:rsidP="00572A89">
            <w:pPr>
              <w:rPr>
                <w:sz w:val="20"/>
                <w:szCs w:val="20"/>
                <w:lang w:eastAsia="es-EC"/>
              </w:rPr>
            </w:pPr>
            <w:r w:rsidRPr="00CC6A80">
              <w:rPr>
                <w:sz w:val="20"/>
                <w:szCs w:val="20"/>
                <w:lang w:eastAsia="es-EC"/>
              </w:rPr>
              <w:t>Frecuencia fundamental vocal máxima. El valor más alto de frecuencia fundamental alcanzado durante la grabación, medido en H</w:t>
            </w:r>
            <w:r>
              <w:rPr>
                <w:sz w:val="20"/>
                <w:szCs w:val="20"/>
                <w:lang w:eastAsia="es-EC"/>
              </w:rPr>
              <w:t>z</w:t>
            </w:r>
            <w:r w:rsidRPr="00CC6A80">
              <w:rPr>
                <w:sz w:val="20"/>
                <w:szCs w:val="20"/>
                <w:lang w:eastAsia="es-EC"/>
              </w:rPr>
              <w:t>.</w:t>
            </w:r>
          </w:p>
        </w:tc>
      </w:tr>
      <w:tr w:rsidR="00601169" w:rsidRPr="00CC6A80" w14:paraId="0349EB46" w14:textId="77777777" w:rsidTr="00AF0C53">
        <w:trPr>
          <w:trHeight w:val="839"/>
        </w:trPr>
        <w:tc>
          <w:tcPr>
            <w:tcW w:w="1507" w:type="dxa"/>
            <w:tcMar>
              <w:top w:w="150" w:type="dxa"/>
              <w:left w:w="0" w:type="dxa"/>
              <w:bottom w:w="150" w:type="dxa"/>
              <w:right w:w="240" w:type="dxa"/>
            </w:tcMar>
            <w:vAlign w:val="center"/>
            <w:hideMark/>
          </w:tcPr>
          <w:p w14:paraId="590F1318" w14:textId="77777777" w:rsidR="00601169" w:rsidRPr="00CC6A80" w:rsidRDefault="00601169" w:rsidP="00572A89">
            <w:pPr>
              <w:rPr>
                <w:sz w:val="20"/>
                <w:szCs w:val="20"/>
                <w:lang w:eastAsia="es-EC"/>
              </w:rPr>
            </w:pPr>
            <w:proofErr w:type="spellStart"/>
            <w:proofErr w:type="gramStart"/>
            <w:r w:rsidRPr="00CC6A80">
              <w:rPr>
                <w:sz w:val="20"/>
                <w:szCs w:val="20"/>
                <w:lang w:eastAsia="es-EC"/>
              </w:rPr>
              <w:t>MDVP:Flo</w:t>
            </w:r>
            <w:proofErr w:type="spellEnd"/>
            <w:proofErr w:type="gramEnd"/>
            <w:r w:rsidRPr="00CC6A80">
              <w:rPr>
                <w:sz w:val="20"/>
                <w:szCs w:val="20"/>
                <w:lang w:eastAsia="es-EC"/>
              </w:rPr>
              <w:t>(Hz)</w:t>
            </w:r>
          </w:p>
        </w:tc>
        <w:tc>
          <w:tcPr>
            <w:tcW w:w="2113" w:type="dxa"/>
            <w:tcMar>
              <w:top w:w="150" w:type="dxa"/>
              <w:left w:w="240" w:type="dxa"/>
              <w:bottom w:w="150" w:type="dxa"/>
              <w:right w:w="240" w:type="dxa"/>
            </w:tcMar>
            <w:vAlign w:val="center"/>
            <w:hideMark/>
          </w:tcPr>
          <w:p w14:paraId="325C6CAA" w14:textId="77777777" w:rsidR="00601169" w:rsidRPr="00CC6A80" w:rsidRDefault="00601169" w:rsidP="00572A89">
            <w:pPr>
              <w:rPr>
                <w:sz w:val="20"/>
                <w:szCs w:val="20"/>
                <w:lang w:eastAsia="es-EC"/>
              </w:rPr>
            </w:pPr>
            <w:proofErr w:type="spellStart"/>
            <w:r w:rsidRPr="00CC6A80">
              <w:rPr>
                <w:sz w:val="20"/>
                <w:szCs w:val="20"/>
                <w:lang w:eastAsia="es-EC"/>
              </w:rPr>
              <w:t>Minimum</w:t>
            </w:r>
            <w:proofErr w:type="spellEnd"/>
            <w:r w:rsidRPr="00CC6A80">
              <w:rPr>
                <w:sz w:val="20"/>
                <w:szCs w:val="20"/>
                <w:lang w:eastAsia="es-EC"/>
              </w:rPr>
              <w:t xml:space="preserve"> vocal fundamental </w:t>
            </w:r>
            <w:proofErr w:type="spellStart"/>
            <w:r w:rsidRPr="00CC6A80">
              <w:rPr>
                <w:sz w:val="20"/>
                <w:szCs w:val="20"/>
                <w:lang w:eastAsia="es-EC"/>
              </w:rPr>
              <w:t>frequency</w:t>
            </w:r>
            <w:proofErr w:type="spellEnd"/>
          </w:p>
        </w:tc>
        <w:tc>
          <w:tcPr>
            <w:tcW w:w="6014" w:type="dxa"/>
            <w:tcMar>
              <w:top w:w="150" w:type="dxa"/>
              <w:left w:w="240" w:type="dxa"/>
              <w:bottom w:w="150" w:type="dxa"/>
              <w:right w:w="0" w:type="dxa"/>
            </w:tcMar>
            <w:vAlign w:val="center"/>
            <w:hideMark/>
          </w:tcPr>
          <w:p w14:paraId="1EC193A5" w14:textId="77777777" w:rsidR="00601169" w:rsidRPr="00CC6A80" w:rsidRDefault="00601169" w:rsidP="00572A89">
            <w:pPr>
              <w:rPr>
                <w:sz w:val="20"/>
                <w:szCs w:val="20"/>
                <w:lang w:eastAsia="es-EC"/>
              </w:rPr>
            </w:pPr>
            <w:r w:rsidRPr="00CC6A80">
              <w:rPr>
                <w:sz w:val="20"/>
                <w:szCs w:val="20"/>
                <w:lang w:eastAsia="es-EC"/>
              </w:rPr>
              <w:t>Frecuencia fundamental vocal mínima. El valor más bajo de frecuencia fundamental registrado, medido en Hz.</w:t>
            </w:r>
          </w:p>
        </w:tc>
      </w:tr>
    </w:tbl>
    <w:p w14:paraId="45D39719" w14:textId="77777777" w:rsidR="00601169" w:rsidRDefault="00601169" w:rsidP="00601169">
      <w:pPr>
        <w:rPr>
          <w:lang w:eastAsia="es-EC"/>
        </w:rPr>
      </w:pPr>
    </w:p>
    <w:p w14:paraId="61587C8A" w14:textId="77777777" w:rsidR="00601169" w:rsidRPr="00AF0C53" w:rsidRDefault="00601169" w:rsidP="00601169">
      <w:pPr>
        <w:rPr>
          <w:b/>
          <w:bCs/>
          <w:u w:val="single"/>
          <w:lang w:eastAsia="es-EC"/>
        </w:rPr>
      </w:pPr>
      <w:r w:rsidRPr="00AF0C53">
        <w:rPr>
          <w:b/>
          <w:bCs/>
          <w:u w:val="single"/>
          <w:lang w:eastAsia="es-EC"/>
        </w:rPr>
        <w:t>Medidas de Jitter (Variación de Frecuencia)</w:t>
      </w:r>
    </w:p>
    <w:p w14:paraId="1AAE9E8A" w14:textId="77777777" w:rsidR="00601169" w:rsidRPr="00CC6A80" w:rsidRDefault="00601169" w:rsidP="00601169">
      <w:pPr>
        <w:rPr>
          <w:lang w:eastAsia="es-EC"/>
        </w:rPr>
      </w:pPr>
      <w:r w:rsidRPr="00CC6A80">
        <w:rPr>
          <w:lang w:eastAsia="es-EC"/>
        </w:rPr>
        <w:t>El </w:t>
      </w:r>
      <w:proofErr w:type="spellStart"/>
      <w:r w:rsidRPr="00CC6A80">
        <w:rPr>
          <w:lang w:eastAsia="es-EC"/>
        </w:rPr>
        <w:t>jitter</w:t>
      </w:r>
      <w:proofErr w:type="spellEnd"/>
      <w:r w:rsidRPr="00CC6A80">
        <w:rPr>
          <w:lang w:eastAsia="es-EC"/>
        </w:rPr>
        <w:t xml:space="preserve"> mide la variación ciclo a ciclo de la frecuencia fundamental. Un </w:t>
      </w:r>
      <w:proofErr w:type="spellStart"/>
      <w:r w:rsidRPr="00CC6A80">
        <w:rPr>
          <w:lang w:eastAsia="es-EC"/>
        </w:rPr>
        <w:t>jitter</w:t>
      </w:r>
      <w:proofErr w:type="spellEnd"/>
      <w:r w:rsidRPr="00CC6A80">
        <w:rPr>
          <w:lang w:eastAsia="es-EC"/>
        </w:rPr>
        <w:t xml:space="preserve"> elevado indica inestabilidad en la producción vocal y es característico en pacientes con Parkinson.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126"/>
        <w:gridCol w:w="6095"/>
      </w:tblGrid>
      <w:tr w:rsidR="00601169" w:rsidRPr="00F761AC" w14:paraId="209AEB03" w14:textId="77777777" w:rsidTr="00AF0C53">
        <w:trPr>
          <w:tblHeader/>
        </w:trPr>
        <w:tc>
          <w:tcPr>
            <w:tcW w:w="1555" w:type="dxa"/>
            <w:tcMar>
              <w:top w:w="150" w:type="dxa"/>
              <w:left w:w="0" w:type="dxa"/>
              <w:bottom w:w="150" w:type="dxa"/>
              <w:right w:w="240" w:type="dxa"/>
            </w:tcMar>
            <w:vAlign w:val="center"/>
            <w:hideMark/>
          </w:tcPr>
          <w:p w14:paraId="3804D6E5"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lastRenderedPageBreak/>
              <w:t>Campo</w:t>
            </w:r>
          </w:p>
        </w:tc>
        <w:tc>
          <w:tcPr>
            <w:tcW w:w="2126" w:type="dxa"/>
            <w:tcMar>
              <w:top w:w="150" w:type="dxa"/>
              <w:left w:w="240" w:type="dxa"/>
              <w:bottom w:w="150" w:type="dxa"/>
              <w:right w:w="240" w:type="dxa"/>
            </w:tcMar>
            <w:vAlign w:val="center"/>
            <w:hideMark/>
          </w:tcPr>
          <w:p w14:paraId="2CB4E2F6"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Nombre Completo</w:t>
            </w:r>
          </w:p>
        </w:tc>
        <w:tc>
          <w:tcPr>
            <w:tcW w:w="6095" w:type="dxa"/>
            <w:tcMar>
              <w:top w:w="150" w:type="dxa"/>
              <w:left w:w="240" w:type="dxa"/>
              <w:bottom w:w="150" w:type="dxa"/>
              <w:right w:w="240" w:type="dxa"/>
            </w:tcMar>
            <w:vAlign w:val="center"/>
            <w:hideMark/>
          </w:tcPr>
          <w:p w14:paraId="3273D40E"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Descripción</w:t>
            </w:r>
          </w:p>
        </w:tc>
      </w:tr>
      <w:tr w:rsidR="00601169" w:rsidRPr="00F761AC" w14:paraId="06713D43" w14:textId="77777777" w:rsidTr="00AF0C53">
        <w:tc>
          <w:tcPr>
            <w:tcW w:w="1555" w:type="dxa"/>
            <w:tcMar>
              <w:top w:w="150" w:type="dxa"/>
              <w:left w:w="0" w:type="dxa"/>
              <w:bottom w:w="150" w:type="dxa"/>
              <w:right w:w="240" w:type="dxa"/>
            </w:tcMar>
            <w:vAlign w:val="center"/>
            <w:hideMark/>
          </w:tcPr>
          <w:p w14:paraId="7236A854" w14:textId="77777777" w:rsidR="00601169" w:rsidRPr="00F761AC" w:rsidRDefault="00601169" w:rsidP="00572A89">
            <w:pPr>
              <w:spacing w:line="240" w:lineRule="auto"/>
              <w:rPr>
                <w:sz w:val="20"/>
                <w:szCs w:val="20"/>
                <w:lang w:eastAsia="es-EC"/>
              </w:rPr>
            </w:pPr>
            <w:proofErr w:type="spellStart"/>
            <w:proofErr w:type="gramStart"/>
            <w:r w:rsidRPr="00F761AC">
              <w:rPr>
                <w:sz w:val="20"/>
                <w:szCs w:val="20"/>
                <w:lang w:eastAsia="es-EC"/>
              </w:rPr>
              <w:t>MDVP:Jitter</w:t>
            </w:r>
            <w:proofErr w:type="spellEnd"/>
            <w:proofErr w:type="gramEnd"/>
            <w:r>
              <w:rPr>
                <w:sz w:val="20"/>
                <w:szCs w:val="20"/>
                <w:lang w:eastAsia="es-EC"/>
              </w:rPr>
              <w:t xml:space="preserve"> </w:t>
            </w:r>
            <w:r w:rsidRPr="00F761AC">
              <w:rPr>
                <w:sz w:val="20"/>
                <w:szCs w:val="20"/>
                <w:lang w:eastAsia="es-EC"/>
              </w:rPr>
              <w:t>(%)</w:t>
            </w:r>
          </w:p>
        </w:tc>
        <w:tc>
          <w:tcPr>
            <w:tcW w:w="2126" w:type="dxa"/>
            <w:tcMar>
              <w:top w:w="150" w:type="dxa"/>
              <w:left w:w="240" w:type="dxa"/>
              <w:bottom w:w="150" w:type="dxa"/>
              <w:right w:w="240" w:type="dxa"/>
            </w:tcMar>
            <w:vAlign w:val="center"/>
            <w:hideMark/>
          </w:tcPr>
          <w:p w14:paraId="35E4A157" w14:textId="77777777" w:rsidR="00601169" w:rsidRPr="00F761AC" w:rsidRDefault="00601169" w:rsidP="00572A89">
            <w:pPr>
              <w:spacing w:line="240" w:lineRule="auto"/>
              <w:rPr>
                <w:sz w:val="20"/>
                <w:szCs w:val="20"/>
                <w:lang w:eastAsia="es-EC"/>
              </w:rPr>
            </w:pPr>
            <w:proofErr w:type="spellStart"/>
            <w:r w:rsidRPr="00F761AC">
              <w:rPr>
                <w:sz w:val="20"/>
                <w:szCs w:val="20"/>
                <w:lang w:eastAsia="es-EC"/>
              </w:rPr>
              <w:t>Jitter</w:t>
            </w:r>
            <w:proofErr w:type="spellEnd"/>
            <w:r w:rsidRPr="00F761AC">
              <w:rPr>
                <w:sz w:val="20"/>
                <w:szCs w:val="20"/>
                <w:lang w:eastAsia="es-EC"/>
              </w:rPr>
              <w:t xml:space="preserve"> as a </w:t>
            </w:r>
            <w:proofErr w:type="spellStart"/>
            <w:r w:rsidRPr="00F761AC">
              <w:rPr>
                <w:sz w:val="20"/>
                <w:szCs w:val="20"/>
                <w:lang w:eastAsia="es-EC"/>
              </w:rPr>
              <w:t>percentage</w:t>
            </w:r>
            <w:proofErr w:type="spellEnd"/>
          </w:p>
        </w:tc>
        <w:tc>
          <w:tcPr>
            <w:tcW w:w="6095" w:type="dxa"/>
            <w:tcMar>
              <w:top w:w="150" w:type="dxa"/>
              <w:left w:w="240" w:type="dxa"/>
              <w:bottom w:w="150" w:type="dxa"/>
              <w:right w:w="0" w:type="dxa"/>
            </w:tcMar>
            <w:vAlign w:val="center"/>
            <w:hideMark/>
          </w:tcPr>
          <w:p w14:paraId="1F0E6624" w14:textId="77777777" w:rsidR="00601169" w:rsidRPr="00F761AC" w:rsidRDefault="00601169" w:rsidP="00572A89">
            <w:pPr>
              <w:spacing w:line="240" w:lineRule="auto"/>
              <w:rPr>
                <w:sz w:val="20"/>
                <w:szCs w:val="20"/>
                <w:lang w:eastAsia="es-EC"/>
              </w:rPr>
            </w:pPr>
            <w:r w:rsidRPr="00F761AC">
              <w:rPr>
                <w:sz w:val="20"/>
                <w:szCs w:val="20"/>
                <w:lang w:eastAsia="es-EC"/>
              </w:rPr>
              <w:t>Jitter expresado como porcentaje. Mide la variación relativa de la frecuencia fundamental entre ciclos vocales consecutivos.</w:t>
            </w:r>
          </w:p>
        </w:tc>
      </w:tr>
      <w:tr w:rsidR="00601169" w:rsidRPr="00F761AC" w14:paraId="2A56D383" w14:textId="77777777" w:rsidTr="00AF0C53">
        <w:tc>
          <w:tcPr>
            <w:tcW w:w="1555" w:type="dxa"/>
            <w:tcMar>
              <w:top w:w="150" w:type="dxa"/>
              <w:left w:w="0" w:type="dxa"/>
              <w:bottom w:w="150" w:type="dxa"/>
              <w:right w:w="240" w:type="dxa"/>
            </w:tcMar>
            <w:vAlign w:val="center"/>
            <w:hideMark/>
          </w:tcPr>
          <w:p w14:paraId="4147E013" w14:textId="77777777" w:rsidR="00601169" w:rsidRPr="00F761AC" w:rsidRDefault="00601169" w:rsidP="00572A89">
            <w:pPr>
              <w:spacing w:line="240" w:lineRule="auto"/>
              <w:rPr>
                <w:sz w:val="20"/>
                <w:szCs w:val="20"/>
                <w:lang w:eastAsia="es-EC"/>
              </w:rPr>
            </w:pPr>
            <w:proofErr w:type="spellStart"/>
            <w:proofErr w:type="gramStart"/>
            <w:r w:rsidRPr="00F761AC">
              <w:rPr>
                <w:sz w:val="20"/>
                <w:szCs w:val="20"/>
                <w:lang w:eastAsia="es-EC"/>
              </w:rPr>
              <w:t>MDVP:Jitter</w:t>
            </w:r>
            <w:proofErr w:type="spellEnd"/>
            <w:proofErr w:type="gramEnd"/>
            <w:r>
              <w:rPr>
                <w:sz w:val="20"/>
                <w:szCs w:val="20"/>
                <w:lang w:eastAsia="es-EC"/>
              </w:rPr>
              <w:t xml:space="preserve"> </w:t>
            </w:r>
            <w:r w:rsidRPr="00F761AC">
              <w:rPr>
                <w:sz w:val="20"/>
                <w:szCs w:val="20"/>
                <w:lang w:eastAsia="es-EC"/>
              </w:rPr>
              <w:t>(</w:t>
            </w:r>
            <w:proofErr w:type="spellStart"/>
            <w:r w:rsidRPr="00F761AC">
              <w:rPr>
                <w:sz w:val="20"/>
                <w:szCs w:val="20"/>
                <w:lang w:eastAsia="es-EC"/>
              </w:rPr>
              <w:t>Abs</w:t>
            </w:r>
            <w:proofErr w:type="spellEnd"/>
            <w:r w:rsidRPr="00F761AC">
              <w:rPr>
                <w:sz w:val="20"/>
                <w:szCs w:val="20"/>
                <w:lang w:eastAsia="es-EC"/>
              </w:rPr>
              <w:t>)</w:t>
            </w:r>
          </w:p>
        </w:tc>
        <w:tc>
          <w:tcPr>
            <w:tcW w:w="2126" w:type="dxa"/>
            <w:tcMar>
              <w:top w:w="150" w:type="dxa"/>
              <w:left w:w="240" w:type="dxa"/>
              <w:bottom w:w="150" w:type="dxa"/>
              <w:right w:w="240" w:type="dxa"/>
            </w:tcMar>
            <w:vAlign w:val="center"/>
            <w:hideMark/>
          </w:tcPr>
          <w:p w14:paraId="7D6BFD3C" w14:textId="77777777" w:rsidR="00601169" w:rsidRPr="00F761AC" w:rsidRDefault="00601169" w:rsidP="00572A89">
            <w:pPr>
              <w:spacing w:line="240" w:lineRule="auto"/>
              <w:rPr>
                <w:sz w:val="20"/>
                <w:szCs w:val="20"/>
                <w:lang w:eastAsia="es-EC"/>
              </w:rPr>
            </w:pPr>
            <w:r w:rsidRPr="00F761AC">
              <w:rPr>
                <w:sz w:val="20"/>
                <w:szCs w:val="20"/>
                <w:lang w:eastAsia="es-EC"/>
              </w:rPr>
              <w:t xml:space="preserve">Absolute </w:t>
            </w:r>
            <w:proofErr w:type="spellStart"/>
            <w:r w:rsidRPr="00F761AC">
              <w:rPr>
                <w:sz w:val="20"/>
                <w:szCs w:val="20"/>
                <w:lang w:eastAsia="es-EC"/>
              </w:rPr>
              <w:t>jitter</w:t>
            </w:r>
            <w:proofErr w:type="spellEnd"/>
          </w:p>
        </w:tc>
        <w:tc>
          <w:tcPr>
            <w:tcW w:w="6095" w:type="dxa"/>
            <w:tcMar>
              <w:top w:w="150" w:type="dxa"/>
              <w:left w:w="240" w:type="dxa"/>
              <w:bottom w:w="150" w:type="dxa"/>
              <w:right w:w="0" w:type="dxa"/>
            </w:tcMar>
            <w:vAlign w:val="center"/>
            <w:hideMark/>
          </w:tcPr>
          <w:p w14:paraId="32DED9D0" w14:textId="77777777" w:rsidR="00601169" w:rsidRPr="00F761AC" w:rsidRDefault="00601169" w:rsidP="00572A89">
            <w:pPr>
              <w:spacing w:line="240" w:lineRule="auto"/>
              <w:rPr>
                <w:sz w:val="20"/>
                <w:szCs w:val="20"/>
                <w:lang w:eastAsia="es-EC"/>
              </w:rPr>
            </w:pPr>
            <w:r w:rsidRPr="00F761AC">
              <w:rPr>
                <w:sz w:val="20"/>
                <w:szCs w:val="20"/>
                <w:lang w:eastAsia="es-EC"/>
              </w:rPr>
              <w:t>Jitter absoluto medido en microsegundos (</w:t>
            </w:r>
            <w:proofErr w:type="spellStart"/>
            <w:r w:rsidRPr="00F761AC">
              <w:rPr>
                <w:sz w:val="20"/>
                <w:szCs w:val="20"/>
                <w:lang w:eastAsia="es-EC"/>
              </w:rPr>
              <w:t>μs</w:t>
            </w:r>
            <w:proofErr w:type="spellEnd"/>
            <w:r w:rsidRPr="00F761AC">
              <w:rPr>
                <w:sz w:val="20"/>
                <w:szCs w:val="20"/>
                <w:lang w:eastAsia="es-EC"/>
              </w:rPr>
              <w:t>). Representa la variación absoluta del período fundamental.</w:t>
            </w:r>
          </w:p>
        </w:tc>
      </w:tr>
      <w:tr w:rsidR="00601169" w:rsidRPr="00F761AC" w14:paraId="69AEA7D6" w14:textId="77777777" w:rsidTr="00AF0C53">
        <w:tc>
          <w:tcPr>
            <w:tcW w:w="1555" w:type="dxa"/>
            <w:tcMar>
              <w:top w:w="150" w:type="dxa"/>
              <w:left w:w="0" w:type="dxa"/>
              <w:bottom w:w="150" w:type="dxa"/>
              <w:right w:w="240" w:type="dxa"/>
            </w:tcMar>
            <w:vAlign w:val="center"/>
            <w:hideMark/>
          </w:tcPr>
          <w:p w14:paraId="5FFCFEFC" w14:textId="77777777" w:rsidR="00601169" w:rsidRPr="00F761AC" w:rsidRDefault="00601169" w:rsidP="00572A89">
            <w:pPr>
              <w:spacing w:line="240" w:lineRule="auto"/>
              <w:rPr>
                <w:sz w:val="20"/>
                <w:szCs w:val="20"/>
                <w:lang w:eastAsia="es-EC"/>
              </w:rPr>
            </w:pPr>
            <w:proofErr w:type="gramStart"/>
            <w:r w:rsidRPr="00F761AC">
              <w:rPr>
                <w:sz w:val="20"/>
                <w:szCs w:val="20"/>
                <w:lang w:eastAsia="es-EC"/>
              </w:rPr>
              <w:t>MDVP:RAP</w:t>
            </w:r>
            <w:proofErr w:type="gramEnd"/>
          </w:p>
        </w:tc>
        <w:tc>
          <w:tcPr>
            <w:tcW w:w="2126" w:type="dxa"/>
            <w:tcMar>
              <w:top w:w="150" w:type="dxa"/>
              <w:left w:w="240" w:type="dxa"/>
              <w:bottom w:w="150" w:type="dxa"/>
              <w:right w:w="240" w:type="dxa"/>
            </w:tcMar>
            <w:vAlign w:val="center"/>
            <w:hideMark/>
          </w:tcPr>
          <w:p w14:paraId="07CF04CF" w14:textId="77777777" w:rsidR="00601169" w:rsidRPr="00F761AC" w:rsidRDefault="00601169" w:rsidP="00572A89">
            <w:pPr>
              <w:spacing w:line="240" w:lineRule="auto"/>
              <w:rPr>
                <w:sz w:val="20"/>
                <w:szCs w:val="20"/>
                <w:lang w:eastAsia="es-EC"/>
              </w:rPr>
            </w:pPr>
            <w:r w:rsidRPr="00F761AC">
              <w:rPr>
                <w:sz w:val="20"/>
                <w:szCs w:val="20"/>
                <w:lang w:eastAsia="es-EC"/>
              </w:rPr>
              <w:t xml:space="preserve">Relative </w:t>
            </w:r>
            <w:proofErr w:type="spellStart"/>
            <w:r w:rsidRPr="00F761AC">
              <w:rPr>
                <w:sz w:val="20"/>
                <w:szCs w:val="20"/>
                <w:lang w:eastAsia="es-EC"/>
              </w:rPr>
              <w:t>Amplitude</w:t>
            </w:r>
            <w:proofErr w:type="spellEnd"/>
            <w:r w:rsidRPr="00F761AC">
              <w:rPr>
                <w:sz w:val="20"/>
                <w:szCs w:val="20"/>
                <w:lang w:eastAsia="es-EC"/>
              </w:rPr>
              <w:t xml:space="preserve"> </w:t>
            </w:r>
            <w:proofErr w:type="spellStart"/>
            <w:r w:rsidRPr="00F761AC">
              <w:rPr>
                <w:sz w:val="20"/>
                <w:szCs w:val="20"/>
                <w:lang w:eastAsia="es-EC"/>
              </w:rPr>
              <w:t>Perturbation</w:t>
            </w:r>
            <w:proofErr w:type="spellEnd"/>
          </w:p>
        </w:tc>
        <w:tc>
          <w:tcPr>
            <w:tcW w:w="6095" w:type="dxa"/>
            <w:tcMar>
              <w:top w:w="150" w:type="dxa"/>
              <w:left w:w="240" w:type="dxa"/>
              <w:bottom w:w="150" w:type="dxa"/>
              <w:right w:w="0" w:type="dxa"/>
            </w:tcMar>
            <w:vAlign w:val="center"/>
            <w:hideMark/>
          </w:tcPr>
          <w:p w14:paraId="2BF824F5" w14:textId="77777777" w:rsidR="00601169" w:rsidRPr="00F761AC" w:rsidRDefault="00601169" w:rsidP="00572A89">
            <w:pPr>
              <w:spacing w:line="240" w:lineRule="auto"/>
              <w:rPr>
                <w:sz w:val="20"/>
                <w:szCs w:val="20"/>
                <w:lang w:eastAsia="es-EC"/>
              </w:rPr>
            </w:pPr>
            <w:r w:rsidRPr="00F761AC">
              <w:rPr>
                <w:sz w:val="20"/>
                <w:szCs w:val="20"/>
                <w:lang w:eastAsia="es-EC"/>
              </w:rPr>
              <w:t>Perturbación relativa de la amplitud. Mide el promedio de las diferencias absolutas entre un período y el promedio de sus tres vecinos, dividido por el período promedio.</w:t>
            </w:r>
          </w:p>
        </w:tc>
      </w:tr>
      <w:tr w:rsidR="00601169" w:rsidRPr="00F761AC" w14:paraId="7C6051AB" w14:textId="77777777" w:rsidTr="00AF0C53">
        <w:tc>
          <w:tcPr>
            <w:tcW w:w="1555" w:type="dxa"/>
            <w:tcMar>
              <w:top w:w="150" w:type="dxa"/>
              <w:left w:w="0" w:type="dxa"/>
              <w:bottom w:w="150" w:type="dxa"/>
              <w:right w:w="240" w:type="dxa"/>
            </w:tcMar>
            <w:vAlign w:val="center"/>
            <w:hideMark/>
          </w:tcPr>
          <w:p w14:paraId="6C69BEF7" w14:textId="77777777" w:rsidR="00601169" w:rsidRPr="00F761AC" w:rsidRDefault="00601169" w:rsidP="00572A89">
            <w:pPr>
              <w:spacing w:line="240" w:lineRule="auto"/>
              <w:rPr>
                <w:sz w:val="20"/>
                <w:szCs w:val="20"/>
                <w:lang w:eastAsia="es-EC"/>
              </w:rPr>
            </w:pPr>
            <w:proofErr w:type="gramStart"/>
            <w:r w:rsidRPr="00F761AC">
              <w:rPr>
                <w:sz w:val="20"/>
                <w:szCs w:val="20"/>
                <w:lang w:eastAsia="es-EC"/>
              </w:rPr>
              <w:t>MDVP:PPQ</w:t>
            </w:r>
            <w:proofErr w:type="gramEnd"/>
          </w:p>
        </w:tc>
        <w:tc>
          <w:tcPr>
            <w:tcW w:w="2126" w:type="dxa"/>
            <w:tcMar>
              <w:top w:w="150" w:type="dxa"/>
              <w:left w:w="240" w:type="dxa"/>
              <w:bottom w:w="150" w:type="dxa"/>
              <w:right w:w="240" w:type="dxa"/>
            </w:tcMar>
            <w:vAlign w:val="center"/>
            <w:hideMark/>
          </w:tcPr>
          <w:p w14:paraId="2FCFFE18" w14:textId="77777777" w:rsidR="00601169" w:rsidRPr="007E070E" w:rsidRDefault="00601169" w:rsidP="00572A89">
            <w:pPr>
              <w:spacing w:line="240" w:lineRule="auto"/>
              <w:rPr>
                <w:sz w:val="20"/>
                <w:szCs w:val="20"/>
                <w:lang w:val="en-US" w:eastAsia="es-EC"/>
              </w:rPr>
            </w:pPr>
            <w:r w:rsidRPr="007E070E">
              <w:rPr>
                <w:sz w:val="20"/>
                <w:szCs w:val="20"/>
                <w:lang w:val="en-US" w:eastAsia="es-EC"/>
              </w:rPr>
              <w:t>Five-point Period Perturbation Quotient</w:t>
            </w:r>
          </w:p>
        </w:tc>
        <w:tc>
          <w:tcPr>
            <w:tcW w:w="6095" w:type="dxa"/>
            <w:tcMar>
              <w:top w:w="150" w:type="dxa"/>
              <w:left w:w="240" w:type="dxa"/>
              <w:bottom w:w="150" w:type="dxa"/>
              <w:right w:w="0" w:type="dxa"/>
            </w:tcMar>
            <w:vAlign w:val="center"/>
            <w:hideMark/>
          </w:tcPr>
          <w:p w14:paraId="5953BC01" w14:textId="77777777" w:rsidR="00601169" w:rsidRPr="00F761AC" w:rsidRDefault="00601169" w:rsidP="00572A89">
            <w:pPr>
              <w:spacing w:line="240" w:lineRule="auto"/>
              <w:rPr>
                <w:sz w:val="20"/>
                <w:szCs w:val="20"/>
                <w:lang w:eastAsia="es-EC"/>
              </w:rPr>
            </w:pPr>
            <w:r w:rsidRPr="00F761AC">
              <w:rPr>
                <w:sz w:val="20"/>
                <w:szCs w:val="20"/>
                <w:lang w:eastAsia="es-EC"/>
              </w:rPr>
              <w:t xml:space="preserve">Cociente de perturbación del período de cinco puntos. Similar al </w:t>
            </w:r>
            <w:proofErr w:type="gramStart"/>
            <w:r w:rsidRPr="00F761AC">
              <w:rPr>
                <w:sz w:val="20"/>
                <w:szCs w:val="20"/>
                <w:lang w:eastAsia="es-EC"/>
              </w:rPr>
              <w:t>RAP</w:t>
            </w:r>
            <w:proofErr w:type="gramEnd"/>
            <w:r w:rsidRPr="00F761AC">
              <w:rPr>
                <w:sz w:val="20"/>
                <w:szCs w:val="20"/>
                <w:lang w:eastAsia="es-EC"/>
              </w:rPr>
              <w:t xml:space="preserve"> pero utilizando un promedio de cinco períodos.</w:t>
            </w:r>
          </w:p>
        </w:tc>
      </w:tr>
      <w:tr w:rsidR="00601169" w:rsidRPr="00F761AC" w14:paraId="3C3F44FB" w14:textId="77777777" w:rsidTr="00AF0C53">
        <w:tc>
          <w:tcPr>
            <w:tcW w:w="1555" w:type="dxa"/>
            <w:tcMar>
              <w:top w:w="150" w:type="dxa"/>
              <w:left w:w="0" w:type="dxa"/>
              <w:bottom w:w="150" w:type="dxa"/>
              <w:right w:w="240" w:type="dxa"/>
            </w:tcMar>
            <w:vAlign w:val="center"/>
            <w:hideMark/>
          </w:tcPr>
          <w:p w14:paraId="162A0F20" w14:textId="77777777" w:rsidR="00601169" w:rsidRPr="00F761AC" w:rsidRDefault="00601169" w:rsidP="00572A89">
            <w:pPr>
              <w:spacing w:line="240" w:lineRule="auto"/>
              <w:rPr>
                <w:sz w:val="20"/>
                <w:szCs w:val="20"/>
                <w:lang w:eastAsia="es-EC"/>
              </w:rPr>
            </w:pPr>
            <w:proofErr w:type="spellStart"/>
            <w:proofErr w:type="gramStart"/>
            <w:r w:rsidRPr="00F761AC">
              <w:rPr>
                <w:sz w:val="20"/>
                <w:szCs w:val="20"/>
                <w:lang w:eastAsia="es-EC"/>
              </w:rPr>
              <w:t>Jitter:DDP</w:t>
            </w:r>
            <w:proofErr w:type="spellEnd"/>
            <w:proofErr w:type="gramEnd"/>
          </w:p>
        </w:tc>
        <w:tc>
          <w:tcPr>
            <w:tcW w:w="2126" w:type="dxa"/>
            <w:tcMar>
              <w:top w:w="150" w:type="dxa"/>
              <w:left w:w="240" w:type="dxa"/>
              <w:bottom w:w="150" w:type="dxa"/>
              <w:right w:w="240" w:type="dxa"/>
            </w:tcMar>
            <w:vAlign w:val="center"/>
            <w:hideMark/>
          </w:tcPr>
          <w:p w14:paraId="6692F7CB" w14:textId="77777777" w:rsidR="00601169" w:rsidRPr="007E070E" w:rsidRDefault="00601169" w:rsidP="00572A89">
            <w:pPr>
              <w:spacing w:line="240" w:lineRule="auto"/>
              <w:rPr>
                <w:sz w:val="20"/>
                <w:szCs w:val="20"/>
                <w:lang w:val="en-US" w:eastAsia="es-EC"/>
              </w:rPr>
            </w:pPr>
            <w:r w:rsidRPr="007E070E">
              <w:rPr>
                <w:sz w:val="20"/>
                <w:szCs w:val="20"/>
                <w:lang w:val="en-US" w:eastAsia="es-EC"/>
              </w:rPr>
              <w:t>Average absolute difference of differences</w:t>
            </w:r>
          </w:p>
        </w:tc>
        <w:tc>
          <w:tcPr>
            <w:tcW w:w="6095" w:type="dxa"/>
            <w:tcMar>
              <w:top w:w="150" w:type="dxa"/>
              <w:left w:w="240" w:type="dxa"/>
              <w:bottom w:w="150" w:type="dxa"/>
              <w:right w:w="0" w:type="dxa"/>
            </w:tcMar>
            <w:vAlign w:val="center"/>
            <w:hideMark/>
          </w:tcPr>
          <w:p w14:paraId="2F39174A" w14:textId="77777777" w:rsidR="00601169" w:rsidRPr="00F761AC" w:rsidRDefault="00601169" w:rsidP="00572A89">
            <w:pPr>
              <w:spacing w:line="240" w:lineRule="auto"/>
              <w:rPr>
                <w:sz w:val="20"/>
                <w:szCs w:val="20"/>
                <w:lang w:eastAsia="es-EC"/>
              </w:rPr>
            </w:pPr>
            <w:r w:rsidRPr="00F761AC">
              <w:rPr>
                <w:sz w:val="20"/>
                <w:szCs w:val="20"/>
                <w:lang w:eastAsia="es-EC"/>
              </w:rPr>
              <w:t>Promedio de la diferencia absoluta de diferencias entre ciclos consecutivos, dividido por el período promedio. Es esencialmente el triple del RAP.</w:t>
            </w:r>
          </w:p>
        </w:tc>
      </w:tr>
    </w:tbl>
    <w:p w14:paraId="62461584" w14:textId="77777777" w:rsidR="00601169" w:rsidRPr="00CC6A80" w:rsidRDefault="00601169" w:rsidP="00601169">
      <w:pPr>
        <w:rPr>
          <w:lang w:eastAsia="es-EC"/>
        </w:rPr>
      </w:pPr>
    </w:p>
    <w:p w14:paraId="35B45BF8" w14:textId="77777777" w:rsidR="00601169" w:rsidRPr="00CC6A80" w:rsidRDefault="00601169" w:rsidP="00601169">
      <w:pPr>
        <w:rPr>
          <w:b/>
          <w:bCs/>
          <w:lang w:eastAsia="es-EC"/>
        </w:rPr>
      </w:pPr>
      <w:r w:rsidRPr="00CC6A80">
        <w:rPr>
          <w:b/>
          <w:bCs/>
          <w:lang w:eastAsia="es-EC"/>
        </w:rPr>
        <w:t>Medidas de Shimmer (Variación de Amplitud)</w:t>
      </w:r>
    </w:p>
    <w:p w14:paraId="63390BF6" w14:textId="77777777" w:rsidR="00601169" w:rsidRPr="00CC6A80" w:rsidRDefault="00601169" w:rsidP="00601169">
      <w:pPr>
        <w:rPr>
          <w:lang w:eastAsia="es-EC"/>
        </w:rPr>
      </w:pPr>
      <w:r w:rsidRPr="00CC6A80">
        <w:rPr>
          <w:lang w:eastAsia="es-EC"/>
        </w:rPr>
        <w:t>El </w:t>
      </w:r>
      <w:proofErr w:type="spellStart"/>
      <w:r w:rsidRPr="00CC6A80">
        <w:rPr>
          <w:lang w:eastAsia="es-EC"/>
        </w:rPr>
        <w:t>shimmer</w:t>
      </w:r>
      <w:proofErr w:type="spellEnd"/>
      <w:r w:rsidRPr="00CC6A80">
        <w:rPr>
          <w:lang w:eastAsia="es-EC"/>
        </w:rPr>
        <w:t xml:space="preserve"> mide la variación ciclo a ciclo de la amplitud (volumen) de la voz. Un </w:t>
      </w:r>
      <w:proofErr w:type="spellStart"/>
      <w:r w:rsidRPr="00CC6A80">
        <w:rPr>
          <w:lang w:eastAsia="es-EC"/>
        </w:rPr>
        <w:t>shimmer</w:t>
      </w:r>
      <w:proofErr w:type="spellEnd"/>
      <w:r w:rsidRPr="00CC6A80">
        <w:rPr>
          <w:lang w:eastAsia="es-EC"/>
        </w:rPr>
        <w:t xml:space="preserve"> elevado indica irregularidad en la intensidad vocal.</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985"/>
        <w:gridCol w:w="6095"/>
      </w:tblGrid>
      <w:tr w:rsidR="00601169" w:rsidRPr="00F761AC" w14:paraId="6D7CAF80" w14:textId="77777777" w:rsidTr="00AF0C53">
        <w:trPr>
          <w:trHeight w:val="481"/>
          <w:tblHeader/>
        </w:trPr>
        <w:tc>
          <w:tcPr>
            <w:tcW w:w="1696" w:type="dxa"/>
            <w:tcMar>
              <w:top w:w="150" w:type="dxa"/>
              <w:left w:w="0" w:type="dxa"/>
              <w:bottom w:w="150" w:type="dxa"/>
              <w:right w:w="240" w:type="dxa"/>
            </w:tcMar>
            <w:vAlign w:val="center"/>
            <w:hideMark/>
          </w:tcPr>
          <w:p w14:paraId="1E8CD887" w14:textId="77777777" w:rsidR="00601169" w:rsidRPr="00F761AC" w:rsidRDefault="00601169" w:rsidP="00572A89">
            <w:pPr>
              <w:jc w:val="center"/>
              <w:rPr>
                <w:b/>
                <w:bCs/>
                <w:sz w:val="20"/>
                <w:szCs w:val="20"/>
                <w:lang w:eastAsia="es-EC"/>
              </w:rPr>
            </w:pPr>
            <w:r w:rsidRPr="00F761AC">
              <w:rPr>
                <w:b/>
                <w:bCs/>
                <w:sz w:val="20"/>
                <w:szCs w:val="20"/>
                <w:lang w:eastAsia="es-EC"/>
              </w:rPr>
              <w:t>Campo</w:t>
            </w:r>
          </w:p>
        </w:tc>
        <w:tc>
          <w:tcPr>
            <w:tcW w:w="1985" w:type="dxa"/>
            <w:tcMar>
              <w:top w:w="150" w:type="dxa"/>
              <w:left w:w="240" w:type="dxa"/>
              <w:bottom w:w="150" w:type="dxa"/>
              <w:right w:w="240" w:type="dxa"/>
            </w:tcMar>
            <w:vAlign w:val="center"/>
            <w:hideMark/>
          </w:tcPr>
          <w:p w14:paraId="1C5B65B2" w14:textId="77777777" w:rsidR="00601169" w:rsidRPr="00F761AC" w:rsidRDefault="00601169" w:rsidP="00572A89">
            <w:pPr>
              <w:jc w:val="center"/>
              <w:rPr>
                <w:b/>
                <w:bCs/>
                <w:sz w:val="20"/>
                <w:szCs w:val="20"/>
                <w:lang w:eastAsia="es-EC"/>
              </w:rPr>
            </w:pPr>
            <w:r w:rsidRPr="00F761AC">
              <w:rPr>
                <w:b/>
                <w:bCs/>
                <w:sz w:val="20"/>
                <w:szCs w:val="20"/>
                <w:lang w:eastAsia="es-EC"/>
              </w:rPr>
              <w:t>Nombre Completo</w:t>
            </w:r>
          </w:p>
        </w:tc>
        <w:tc>
          <w:tcPr>
            <w:tcW w:w="6095" w:type="dxa"/>
            <w:tcMar>
              <w:top w:w="150" w:type="dxa"/>
              <w:left w:w="240" w:type="dxa"/>
              <w:bottom w:w="150" w:type="dxa"/>
              <w:right w:w="240" w:type="dxa"/>
            </w:tcMar>
            <w:vAlign w:val="center"/>
            <w:hideMark/>
          </w:tcPr>
          <w:p w14:paraId="79592F68" w14:textId="77777777" w:rsidR="00601169" w:rsidRPr="00F761AC" w:rsidRDefault="00601169" w:rsidP="00572A89">
            <w:pPr>
              <w:jc w:val="center"/>
              <w:rPr>
                <w:b/>
                <w:bCs/>
                <w:sz w:val="20"/>
                <w:szCs w:val="20"/>
                <w:lang w:eastAsia="es-EC"/>
              </w:rPr>
            </w:pPr>
            <w:r w:rsidRPr="00F761AC">
              <w:rPr>
                <w:b/>
                <w:bCs/>
                <w:sz w:val="20"/>
                <w:szCs w:val="20"/>
                <w:lang w:eastAsia="es-EC"/>
              </w:rPr>
              <w:t>Descripción</w:t>
            </w:r>
          </w:p>
        </w:tc>
      </w:tr>
      <w:tr w:rsidR="00601169" w:rsidRPr="00F761AC" w14:paraId="1E1FE3D5" w14:textId="77777777" w:rsidTr="00AF0C53">
        <w:tc>
          <w:tcPr>
            <w:tcW w:w="1696" w:type="dxa"/>
            <w:tcMar>
              <w:top w:w="150" w:type="dxa"/>
              <w:left w:w="0" w:type="dxa"/>
              <w:bottom w:w="150" w:type="dxa"/>
              <w:right w:w="240" w:type="dxa"/>
            </w:tcMar>
            <w:vAlign w:val="center"/>
            <w:hideMark/>
          </w:tcPr>
          <w:p w14:paraId="6365B21E" w14:textId="77777777" w:rsidR="00601169" w:rsidRPr="00F761AC" w:rsidRDefault="00601169" w:rsidP="00572A89">
            <w:pPr>
              <w:rPr>
                <w:sz w:val="20"/>
                <w:szCs w:val="20"/>
                <w:lang w:eastAsia="es-EC"/>
              </w:rPr>
            </w:pPr>
            <w:proofErr w:type="spellStart"/>
            <w:proofErr w:type="gramStart"/>
            <w:r w:rsidRPr="00F761AC">
              <w:rPr>
                <w:sz w:val="20"/>
                <w:szCs w:val="20"/>
                <w:lang w:eastAsia="es-EC"/>
              </w:rPr>
              <w:t>MDVP:Shimmer</w:t>
            </w:r>
            <w:proofErr w:type="spellEnd"/>
            <w:proofErr w:type="gramEnd"/>
          </w:p>
        </w:tc>
        <w:tc>
          <w:tcPr>
            <w:tcW w:w="1985" w:type="dxa"/>
            <w:tcMar>
              <w:top w:w="150" w:type="dxa"/>
              <w:left w:w="240" w:type="dxa"/>
              <w:bottom w:w="150" w:type="dxa"/>
              <w:right w:w="240" w:type="dxa"/>
            </w:tcMar>
            <w:vAlign w:val="center"/>
            <w:hideMark/>
          </w:tcPr>
          <w:p w14:paraId="4F6F0309" w14:textId="77777777" w:rsidR="00601169" w:rsidRPr="00F761AC" w:rsidRDefault="00601169" w:rsidP="00572A89">
            <w:pPr>
              <w:rPr>
                <w:sz w:val="20"/>
                <w:szCs w:val="20"/>
                <w:lang w:eastAsia="es-EC"/>
              </w:rPr>
            </w:pPr>
            <w:r w:rsidRPr="00F761AC">
              <w:rPr>
                <w:sz w:val="20"/>
                <w:szCs w:val="20"/>
                <w:lang w:eastAsia="es-EC"/>
              </w:rPr>
              <w:t xml:space="preserve">Local </w:t>
            </w:r>
            <w:proofErr w:type="spellStart"/>
            <w:r w:rsidRPr="00F761AC">
              <w:rPr>
                <w:sz w:val="20"/>
                <w:szCs w:val="20"/>
                <w:lang w:eastAsia="es-EC"/>
              </w:rPr>
              <w:t>shimmer</w:t>
            </w:r>
            <w:proofErr w:type="spellEnd"/>
          </w:p>
        </w:tc>
        <w:tc>
          <w:tcPr>
            <w:tcW w:w="6095" w:type="dxa"/>
            <w:tcMar>
              <w:top w:w="150" w:type="dxa"/>
              <w:left w:w="240" w:type="dxa"/>
              <w:bottom w:w="150" w:type="dxa"/>
              <w:right w:w="0" w:type="dxa"/>
            </w:tcMar>
            <w:vAlign w:val="center"/>
            <w:hideMark/>
          </w:tcPr>
          <w:p w14:paraId="70D45DD0" w14:textId="77777777" w:rsidR="00601169" w:rsidRPr="00F761AC" w:rsidRDefault="00601169" w:rsidP="00572A89">
            <w:pPr>
              <w:rPr>
                <w:sz w:val="20"/>
                <w:szCs w:val="20"/>
                <w:lang w:eastAsia="es-EC"/>
              </w:rPr>
            </w:pPr>
            <w:r w:rsidRPr="00F761AC">
              <w:rPr>
                <w:sz w:val="20"/>
                <w:szCs w:val="20"/>
                <w:lang w:eastAsia="es-EC"/>
              </w:rPr>
              <w:t>Shimmer local. Mide la variación relativa de la amplitud pico a pico entre ciclos consecutivos.</w:t>
            </w:r>
          </w:p>
        </w:tc>
      </w:tr>
      <w:tr w:rsidR="00601169" w:rsidRPr="00F761AC" w14:paraId="17B42D87" w14:textId="77777777" w:rsidTr="00AF0C53">
        <w:tc>
          <w:tcPr>
            <w:tcW w:w="1696" w:type="dxa"/>
            <w:tcMar>
              <w:top w:w="150" w:type="dxa"/>
              <w:left w:w="0" w:type="dxa"/>
              <w:bottom w:w="150" w:type="dxa"/>
              <w:right w:w="240" w:type="dxa"/>
            </w:tcMar>
            <w:vAlign w:val="center"/>
            <w:hideMark/>
          </w:tcPr>
          <w:p w14:paraId="4874322D" w14:textId="77777777" w:rsidR="00601169" w:rsidRPr="00F761AC" w:rsidRDefault="00601169" w:rsidP="00572A89">
            <w:pPr>
              <w:rPr>
                <w:sz w:val="20"/>
                <w:szCs w:val="20"/>
                <w:lang w:eastAsia="es-EC"/>
              </w:rPr>
            </w:pPr>
            <w:proofErr w:type="spellStart"/>
            <w:proofErr w:type="gramStart"/>
            <w:r w:rsidRPr="00F761AC">
              <w:rPr>
                <w:sz w:val="20"/>
                <w:szCs w:val="20"/>
                <w:lang w:eastAsia="es-EC"/>
              </w:rPr>
              <w:t>MDVP:Shimmer</w:t>
            </w:r>
            <w:proofErr w:type="spellEnd"/>
            <w:proofErr w:type="gramEnd"/>
            <w:r w:rsidRPr="00F761AC">
              <w:rPr>
                <w:sz w:val="20"/>
                <w:szCs w:val="20"/>
                <w:lang w:eastAsia="es-EC"/>
              </w:rPr>
              <w:t>(dB)</w:t>
            </w:r>
          </w:p>
        </w:tc>
        <w:tc>
          <w:tcPr>
            <w:tcW w:w="1985" w:type="dxa"/>
            <w:tcMar>
              <w:top w:w="150" w:type="dxa"/>
              <w:left w:w="240" w:type="dxa"/>
              <w:bottom w:w="150" w:type="dxa"/>
              <w:right w:w="240" w:type="dxa"/>
            </w:tcMar>
            <w:vAlign w:val="center"/>
            <w:hideMark/>
          </w:tcPr>
          <w:p w14:paraId="2CB5D359" w14:textId="77777777" w:rsidR="00601169" w:rsidRPr="00F761AC" w:rsidRDefault="00601169" w:rsidP="00572A89">
            <w:pPr>
              <w:rPr>
                <w:sz w:val="20"/>
                <w:szCs w:val="20"/>
                <w:lang w:eastAsia="es-EC"/>
              </w:rPr>
            </w:pPr>
            <w:proofErr w:type="spellStart"/>
            <w:r w:rsidRPr="00F761AC">
              <w:rPr>
                <w:sz w:val="20"/>
                <w:szCs w:val="20"/>
                <w:lang w:eastAsia="es-EC"/>
              </w:rPr>
              <w:t>Shimmer</w:t>
            </w:r>
            <w:proofErr w:type="spellEnd"/>
            <w:r w:rsidRPr="00F761AC">
              <w:rPr>
                <w:sz w:val="20"/>
                <w:szCs w:val="20"/>
                <w:lang w:eastAsia="es-EC"/>
              </w:rPr>
              <w:t xml:space="preserve"> in </w:t>
            </w:r>
            <w:proofErr w:type="spellStart"/>
            <w:r w:rsidRPr="00F761AC">
              <w:rPr>
                <w:sz w:val="20"/>
                <w:szCs w:val="20"/>
                <w:lang w:eastAsia="es-EC"/>
              </w:rPr>
              <w:t>decibels</w:t>
            </w:r>
            <w:proofErr w:type="spellEnd"/>
          </w:p>
        </w:tc>
        <w:tc>
          <w:tcPr>
            <w:tcW w:w="6095" w:type="dxa"/>
            <w:tcMar>
              <w:top w:w="150" w:type="dxa"/>
              <w:left w:w="240" w:type="dxa"/>
              <w:bottom w:w="150" w:type="dxa"/>
              <w:right w:w="0" w:type="dxa"/>
            </w:tcMar>
            <w:vAlign w:val="center"/>
            <w:hideMark/>
          </w:tcPr>
          <w:p w14:paraId="5679BF7E" w14:textId="77777777" w:rsidR="00601169" w:rsidRPr="00F761AC" w:rsidRDefault="00601169" w:rsidP="00572A89">
            <w:pPr>
              <w:rPr>
                <w:sz w:val="20"/>
                <w:szCs w:val="20"/>
                <w:lang w:eastAsia="es-EC"/>
              </w:rPr>
            </w:pPr>
            <w:r w:rsidRPr="00F761AC">
              <w:rPr>
                <w:sz w:val="20"/>
                <w:szCs w:val="20"/>
                <w:lang w:eastAsia="es-EC"/>
              </w:rPr>
              <w:t>Shimmer medido en decibelios (dB). Representa la variación de amplitud expresada en escala logarítmica.</w:t>
            </w:r>
          </w:p>
        </w:tc>
      </w:tr>
      <w:tr w:rsidR="00601169" w:rsidRPr="00F761AC" w14:paraId="73D9E24D" w14:textId="77777777" w:rsidTr="00AF0C53">
        <w:trPr>
          <w:trHeight w:val="1226"/>
        </w:trPr>
        <w:tc>
          <w:tcPr>
            <w:tcW w:w="1696" w:type="dxa"/>
            <w:tcMar>
              <w:top w:w="150" w:type="dxa"/>
              <w:left w:w="0" w:type="dxa"/>
              <w:bottom w:w="150" w:type="dxa"/>
              <w:right w:w="240" w:type="dxa"/>
            </w:tcMar>
            <w:vAlign w:val="center"/>
            <w:hideMark/>
          </w:tcPr>
          <w:p w14:paraId="764344F8" w14:textId="77777777" w:rsidR="00601169" w:rsidRPr="00F761AC" w:rsidRDefault="00601169" w:rsidP="00572A89">
            <w:pPr>
              <w:rPr>
                <w:sz w:val="20"/>
                <w:szCs w:val="20"/>
                <w:lang w:eastAsia="es-EC"/>
              </w:rPr>
            </w:pPr>
            <w:proofErr w:type="gramStart"/>
            <w:r w:rsidRPr="00F761AC">
              <w:rPr>
                <w:sz w:val="20"/>
                <w:szCs w:val="20"/>
                <w:lang w:eastAsia="es-EC"/>
              </w:rPr>
              <w:t>Shimmer:APQ</w:t>
            </w:r>
            <w:proofErr w:type="gramEnd"/>
            <w:r w:rsidRPr="00F761AC">
              <w:rPr>
                <w:sz w:val="20"/>
                <w:szCs w:val="20"/>
                <w:lang w:eastAsia="es-EC"/>
              </w:rPr>
              <w:t>3</w:t>
            </w:r>
          </w:p>
        </w:tc>
        <w:tc>
          <w:tcPr>
            <w:tcW w:w="1985" w:type="dxa"/>
            <w:tcMar>
              <w:top w:w="150" w:type="dxa"/>
              <w:left w:w="240" w:type="dxa"/>
              <w:bottom w:w="150" w:type="dxa"/>
              <w:right w:w="240" w:type="dxa"/>
            </w:tcMar>
            <w:vAlign w:val="center"/>
            <w:hideMark/>
          </w:tcPr>
          <w:p w14:paraId="0DB9CF64" w14:textId="77777777" w:rsidR="00601169" w:rsidRPr="007E070E" w:rsidRDefault="00601169" w:rsidP="00572A89">
            <w:pPr>
              <w:rPr>
                <w:sz w:val="20"/>
                <w:szCs w:val="20"/>
                <w:lang w:val="en-US" w:eastAsia="es-EC"/>
              </w:rPr>
            </w:pPr>
            <w:r w:rsidRPr="007E070E">
              <w:rPr>
                <w:sz w:val="20"/>
                <w:szCs w:val="20"/>
                <w:lang w:val="en-US" w:eastAsia="es-EC"/>
              </w:rPr>
              <w:t>Three-point Amplitude Perturbation Quotient</w:t>
            </w:r>
          </w:p>
        </w:tc>
        <w:tc>
          <w:tcPr>
            <w:tcW w:w="6095" w:type="dxa"/>
            <w:tcMar>
              <w:top w:w="150" w:type="dxa"/>
              <w:left w:w="240" w:type="dxa"/>
              <w:bottom w:w="150" w:type="dxa"/>
              <w:right w:w="0" w:type="dxa"/>
            </w:tcMar>
            <w:vAlign w:val="center"/>
            <w:hideMark/>
          </w:tcPr>
          <w:p w14:paraId="2C55D505" w14:textId="77777777" w:rsidR="00601169" w:rsidRPr="00F761AC" w:rsidRDefault="00601169" w:rsidP="00572A89">
            <w:pPr>
              <w:rPr>
                <w:sz w:val="20"/>
                <w:szCs w:val="20"/>
                <w:lang w:eastAsia="es-EC"/>
              </w:rPr>
            </w:pPr>
            <w:r w:rsidRPr="00F761AC">
              <w:rPr>
                <w:sz w:val="20"/>
                <w:szCs w:val="20"/>
                <w:lang w:eastAsia="es-EC"/>
              </w:rPr>
              <w:t>Cociente de perturbación de amplitud de tres puntos. Promedio de las diferencias absolutas entre la amplitud de un ciclo y el promedio de sus tres vecinos.</w:t>
            </w:r>
          </w:p>
        </w:tc>
      </w:tr>
      <w:tr w:rsidR="00601169" w:rsidRPr="00F761AC" w14:paraId="563888D2" w14:textId="77777777" w:rsidTr="00AF0C53">
        <w:tc>
          <w:tcPr>
            <w:tcW w:w="1696" w:type="dxa"/>
            <w:tcMar>
              <w:top w:w="150" w:type="dxa"/>
              <w:left w:w="0" w:type="dxa"/>
              <w:bottom w:w="150" w:type="dxa"/>
              <w:right w:w="240" w:type="dxa"/>
            </w:tcMar>
            <w:vAlign w:val="center"/>
            <w:hideMark/>
          </w:tcPr>
          <w:p w14:paraId="08CB9ABD" w14:textId="77777777" w:rsidR="00601169" w:rsidRPr="00F761AC" w:rsidRDefault="00601169" w:rsidP="00572A89">
            <w:pPr>
              <w:rPr>
                <w:sz w:val="20"/>
                <w:szCs w:val="20"/>
                <w:lang w:eastAsia="es-EC"/>
              </w:rPr>
            </w:pPr>
            <w:proofErr w:type="gramStart"/>
            <w:r w:rsidRPr="00F761AC">
              <w:rPr>
                <w:sz w:val="20"/>
                <w:szCs w:val="20"/>
                <w:lang w:eastAsia="es-EC"/>
              </w:rPr>
              <w:t>Shimmer:APQ</w:t>
            </w:r>
            <w:proofErr w:type="gramEnd"/>
            <w:r w:rsidRPr="00F761AC">
              <w:rPr>
                <w:sz w:val="20"/>
                <w:szCs w:val="20"/>
                <w:lang w:eastAsia="es-EC"/>
              </w:rPr>
              <w:t>5</w:t>
            </w:r>
          </w:p>
        </w:tc>
        <w:tc>
          <w:tcPr>
            <w:tcW w:w="1985" w:type="dxa"/>
            <w:tcMar>
              <w:top w:w="150" w:type="dxa"/>
              <w:left w:w="240" w:type="dxa"/>
              <w:bottom w:w="150" w:type="dxa"/>
              <w:right w:w="240" w:type="dxa"/>
            </w:tcMar>
            <w:vAlign w:val="center"/>
            <w:hideMark/>
          </w:tcPr>
          <w:p w14:paraId="05FBF465" w14:textId="77777777" w:rsidR="00601169" w:rsidRPr="007E070E" w:rsidRDefault="00601169" w:rsidP="00572A89">
            <w:pPr>
              <w:rPr>
                <w:sz w:val="20"/>
                <w:szCs w:val="20"/>
                <w:lang w:val="en-US" w:eastAsia="es-EC"/>
              </w:rPr>
            </w:pPr>
            <w:r w:rsidRPr="007E070E">
              <w:rPr>
                <w:sz w:val="20"/>
                <w:szCs w:val="20"/>
                <w:lang w:val="en-US" w:eastAsia="es-EC"/>
              </w:rPr>
              <w:t xml:space="preserve">Five-point Amplitude </w:t>
            </w:r>
            <w:r w:rsidRPr="007E070E">
              <w:rPr>
                <w:sz w:val="20"/>
                <w:szCs w:val="20"/>
                <w:lang w:val="en-US" w:eastAsia="es-EC"/>
              </w:rPr>
              <w:lastRenderedPageBreak/>
              <w:t>Perturbation Quotient</w:t>
            </w:r>
          </w:p>
        </w:tc>
        <w:tc>
          <w:tcPr>
            <w:tcW w:w="6095" w:type="dxa"/>
            <w:tcMar>
              <w:top w:w="150" w:type="dxa"/>
              <w:left w:w="240" w:type="dxa"/>
              <w:bottom w:w="150" w:type="dxa"/>
              <w:right w:w="0" w:type="dxa"/>
            </w:tcMar>
            <w:vAlign w:val="center"/>
            <w:hideMark/>
          </w:tcPr>
          <w:p w14:paraId="2DDB6EDB" w14:textId="77777777" w:rsidR="00601169" w:rsidRPr="00F761AC" w:rsidRDefault="00601169" w:rsidP="00572A89">
            <w:pPr>
              <w:rPr>
                <w:sz w:val="20"/>
                <w:szCs w:val="20"/>
                <w:lang w:eastAsia="es-EC"/>
              </w:rPr>
            </w:pPr>
            <w:r w:rsidRPr="00F761AC">
              <w:rPr>
                <w:sz w:val="20"/>
                <w:szCs w:val="20"/>
                <w:lang w:eastAsia="es-EC"/>
              </w:rPr>
              <w:lastRenderedPageBreak/>
              <w:t xml:space="preserve">Cociente de perturbación de amplitud de cinco puntos. Similar al </w:t>
            </w:r>
            <w:proofErr w:type="gramStart"/>
            <w:r w:rsidRPr="00F761AC">
              <w:rPr>
                <w:sz w:val="20"/>
                <w:szCs w:val="20"/>
                <w:lang w:eastAsia="es-EC"/>
              </w:rPr>
              <w:t>APQ3</w:t>
            </w:r>
            <w:proofErr w:type="gramEnd"/>
            <w:r w:rsidRPr="00F761AC">
              <w:rPr>
                <w:sz w:val="20"/>
                <w:szCs w:val="20"/>
                <w:lang w:eastAsia="es-EC"/>
              </w:rPr>
              <w:t xml:space="preserve"> pero utilizando cinco vecinos.</w:t>
            </w:r>
          </w:p>
        </w:tc>
      </w:tr>
      <w:tr w:rsidR="00601169" w:rsidRPr="00F761AC" w14:paraId="3F2C2BF1" w14:textId="77777777" w:rsidTr="00AF0C53">
        <w:tc>
          <w:tcPr>
            <w:tcW w:w="1696" w:type="dxa"/>
            <w:tcMar>
              <w:top w:w="150" w:type="dxa"/>
              <w:left w:w="0" w:type="dxa"/>
              <w:bottom w:w="150" w:type="dxa"/>
              <w:right w:w="240" w:type="dxa"/>
            </w:tcMar>
            <w:vAlign w:val="center"/>
            <w:hideMark/>
          </w:tcPr>
          <w:p w14:paraId="51E5C225" w14:textId="77777777" w:rsidR="00601169" w:rsidRPr="00F761AC" w:rsidRDefault="00601169" w:rsidP="00572A89">
            <w:pPr>
              <w:rPr>
                <w:sz w:val="20"/>
                <w:szCs w:val="20"/>
                <w:lang w:eastAsia="es-EC"/>
              </w:rPr>
            </w:pPr>
            <w:proofErr w:type="gramStart"/>
            <w:r w:rsidRPr="00F761AC">
              <w:rPr>
                <w:sz w:val="20"/>
                <w:szCs w:val="20"/>
                <w:lang w:eastAsia="es-EC"/>
              </w:rPr>
              <w:t>MDVP:APQ</w:t>
            </w:r>
            <w:proofErr w:type="gramEnd"/>
          </w:p>
        </w:tc>
        <w:tc>
          <w:tcPr>
            <w:tcW w:w="1985" w:type="dxa"/>
            <w:tcMar>
              <w:top w:w="150" w:type="dxa"/>
              <w:left w:w="240" w:type="dxa"/>
              <w:bottom w:w="150" w:type="dxa"/>
              <w:right w:w="240" w:type="dxa"/>
            </w:tcMar>
            <w:vAlign w:val="center"/>
            <w:hideMark/>
          </w:tcPr>
          <w:p w14:paraId="7655E7D2" w14:textId="77777777" w:rsidR="00601169" w:rsidRPr="00F761AC" w:rsidRDefault="00601169" w:rsidP="00572A89">
            <w:pPr>
              <w:rPr>
                <w:sz w:val="20"/>
                <w:szCs w:val="20"/>
                <w:lang w:eastAsia="es-EC"/>
              </w:rPr>
            </w:pPr>
            <w:r w:rsidRPr="00F761AC">
              <w:rPr>
                <w:sz w:val="20"/>
                <w:szCs w:val="20"/>
                <w:lang w:eastAsia="es-EC"/>
              </w:rPr>
              <w:t xml:space="preserve">11-point </w:t>
            </w:r>
            <w:proofErr w:type="spellStart"/>
            <w:r w:rsidRPr="00F761AC">
              <w:rPr>
                <w:sz w:val="20"/>
                <w:szCs w:val="20"/>
                <w:lang w:eastAsia="es-EC"/>
              </w:rPr>
              <w:t>Amplitude</w:t>
            </w:r>
            <w:proofErr w:type="spellEnd"/>
            <w:r w:rsidRPr="00F761AC">
              <w:rPr>
                <w:sz w:val="20"/>
                <w:szCs w:val="20"/>
                <w:lang w:eastAsia="es-EC"/>
              </w:rPr>
              <w:t xml:space="preserve"> </w:t>
            </w:r>
            <w:proofErr w:type="spellStart"/>
            <w:r w:rsidRPr="00F761AC">
              <w:rPr>
                <w:sz w:val="20"/>
                <w:szCs w:val="20"/>
                <w:lang w:eastAsia="es-EC"/>
              </w:rPr>
              <w:t>Perturbation</w:t>
            </w:r>
            <w:proofErr w:type="spellEnd"/>
            <w:r w:rsidRPr="00F761AC">
              <w:rPr>
                <w:sz w:val="20"/>
                <w:szCs w:val="20"/>
                <w:lang w:eastAsia="es-EC"/>
              </w:rPr>
              <w:t xml:space="preserve"> </w:t>
            </w:r>
            <w:proofErr w:type="spellStart"/>
            <w:r w:rsidRPr="00F761AC">
              <w:rPr>
                <w:sz w:val="20"/>
                <w:szCs w:val="20"/>
                <w:lang w:eastAsia="es-EC"/>
              </w:rPr>
              <w:t>Quotient</w:t>
            </w:r>
            <w:proofErr w:type="spellEnd"/>
          </w:p>
        </w:tc>
        <w:tc>
          <w:tcPr>
            <w:tcW w:w="6095" w:type="dxa"/>
            <w:tcMar>
              <w:top w:w="150" w:type="dxa"/>
              <w:left w:w="240" w:type="dxa"/>
              <w:bottom w:w="150" w:type="dxa"/>
              <w:right w:w="0" w:type="dxa"/>
            </w:tcMar>
            <w:vAlign w:val="center"/>
            <w:hideMark/>
          </w:tcPr>
          <w:p w14:paraId="58AB5015" w14:textId="77777777" w:rsidR="00601169" w:rsidRPr="00F761AC" w:rsidRDefault="00601169" w:rsidP="00572A89">
            <w:pPr>
              <w:rPr>
                <w:sz w:val="20"/>
                <w:szCs w:val="20"/>
                <w:lang w:eastAsia="es-EC"/>
              </w:rPr>
            </w:pPr>
            <w:r w:rsidRPr="00F761AC">
              <w:rPr>
                <w:sz w:val="20"/>
                <w:szCs w:val="20"/>
                <w:lang w:eastAsia="es-EC"/>
              </w:rPr>
              <w:t>Cociente de perturbación de amplitud de 11 puntos del MDVP. Promedio utilizando 11 vecinos.</w:t>
            </w:r>
          </w:p>
        </w:tc>
      </w:tr>
      <w:tr w:rsidR="00601169" w:rsidRPr="00F761AC" w14:paraId="2F45E7E3" w14:textId="77777777" w:rsidTr="00AF0C53">
        <w:tc>
          <w:tcPr>
            <w:tcW w:w="1696" w:type="dxa"/>
            <w:tcMar>
              <w:top w:w="150" w:type="dxa"/>
              <w:left w:w="0" w:type="dxa"/>
              <w:bottom w:w="150" w:type="dxa"/>
              <w:right w:w="240" w:type="dxa"/>
            </w:tcMar>
            <w:vAlign w:val="center"/>
            <w:hideMark/>
          </w:tcPr>
          <w:p w14:paraId="1C9E8F20" w14:textId="77777777" w:rsidR="00601169" w:rsidRPr="00F761AC" w:rsidRDefault="00601169" w:rsidP="00572A89">
            <w:pPr>
              <w:rPr>
                <w:sz w:val="20"/>
                <w:szCs w:val="20"/>
                <w:lang w:eastAsia="es-EC"/>
              </w:rPr>
            </w:pPr>
            <w:proofErr w:type="spellStart"/>
            <w:proofErr w:type="gramStart"/>
            <w:r w:rsidRPr="00F761AC">
              <w:rPr>
                <w:sz w:val="20"/>
                <w:szCs w:val="20"/>
                <w:lang w:eastAsia="es-EC"/>
              </w:rPr>
              <w:t>Shimmer:DDA</w:t>
            </w:r>
            <w:proofErr w:type="spellEnd"/>
            <w:proofErr w:type="gramEnd"/>
          </w:p>
        </w:tc>
        <w:tc>
          <w:tcPr>
            <w:tcW w:w="1985" w:type="dxa"/>
            <w:tcMar>
              <w:top w:w="150" w:type="dxa"/>
              <w:left w:w="240" w:type="dxa"/>
              <w:bottom w:w="150" w:type="dxa"/>
              <w:right w:w="240" w:type="dxa"/>
            </w:tcMar>
            <w:vAlign w:val="center"/>
            <w:hideMark/>
          </w:tcPr>
          <w:p w14:paraId="09E5788C" w14:textId="77777777" w:rsidR="00601169" w:rsidRPr="007E070E" w:rsidRDefault="00601169" w:rsidP="00572A89">
            <w:pPr>
              <w:rPr>
                <w:sz w:val="20"/>
                <w:szCs w:val="20"/>
                <w:lang w:val="en-US" w:eastAsia="es-EC"/>
              </w:rPr>
            </w:pPr>
            <w:r w:rsidRPr="007E070E">
              <w:rPr>
                <w:sz w:val="20"/>
                <w:szCs w:val="20"/>
                <w:lang w:val="en-US" w:eastAsia="es-EC"/>
              </w:rPr>
              <w:t>Difference of differences of amplitude variation</w:t>
            </w:r>
          </w:p>
        </w:tc>
        <w:tc>
          <w:tcPr>
            <w:tcW w:w="6095" w:type="dxa"/>
            <w:tcMar>
              <w:top w:w="150" w:type="dxa"/>
              <w:left w:w="240" w:type="dxa"/>
              <w:bottom w:w="150" w:type="dxa"/>
              <w:right w:w="0" w:type="dxa"/>
            </w:tcMar>
            <w:vAlign w:val="center"/>
            <w:hideMark/>
          </w:tcPr>
          <w:p w14:paraId="434E55FF" w14:textId="77777777" w:rsidR="00601169" w:rsidRPr="00F761AC" w:rsidRDefault="00601169" w:rsidP="00572A89">
            <w:pPr>
              <w:rPr>
                <w:sz w:val="20"/>
                <w:szCs w:val="20"/>
                <w:lang w:eastAsia="es-EC"/>
              </w:rPr>
            </w:pPr>
            <w:r w:rsidRPr="00F761AC">
              <w:rPr>
                <w:sz w:val="20"/>
                <w:szCs w:val="20"/>
                <w:lang w:eastAsia="es-EC"/>
              </w:rPr>
              <w:t>Promedio de la diferencia absoluta entre diferencias consecutivas de las amplitudes de períodos consecutivos. Equivale aproximadamente a tres veces el APQ3.</w:t>
            </w:r>
          </w:p>
        </w:tc>
      </w:tr>
    </w:tbl>
    <w:p w14:paraId="27DDB78C" w14:textId="77777777" w:rsidR="00601169" w:rsidRDefault="00601169" w:rsidP="00601169">
      <w:pPr>
        <w:rPr>
          <w:lang w:eastAsia="es-EC"/>
        </w:rPr>
      </w:pPr>
    </w:p>
    <w:p w14:paraId="7FD745A8" w14:textId="77777777" w:rsidR="00601169" w:rsidRPr="00CC6A80" w:rsidRDefault="00601169" w:rsidP="00601169">
      <w:pPr>
        <w:rPr>
          <w:b/>
          <w:bCs/>
          <w:lang w:eastAsia="es-EC"/>
        </w:rPr>
      </w:pPr>
      <w:r w:rsidRPr="00CC6A80">
        <w:rPr>
          <w:b/>
          <w:bCs/>
          <w:lang w:eastAsia="es-EC"/>
        </w:rPr>
        <w:t>Medidas de Ruido y Componentes Armónicos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985"/>
        <w:gridCol w:w="6095"/>
      </w:tblGrid>
      <w:tr w:rsidR="00601169" w:rsidRPr="00F761AC" w14:paraId="3FDCB4DA" w14:textId="77777777" w:rsidTr="00AF0C53">
        <w:trPr>
          <w:trHeight w:val="683"/>
          <w:tblHeader/>
        </w:trPr>
        <w:tc>
          <w:tcPr>
            <w:tcW w:w="1696" w:type="dxa"/>
            <w:tcMar>
              <w:top w:w="150" w:type="dxa"/>
              <w:left w:w="0" w:type="dxa"/>
              <w:bottom w:w="150" w:type="dxa"/>
              <w:right w:w="240" w:type="dxa"/>
            </w:tcMar>
            <w:vAlign w:val="center"/>
            <w:hideMark/>
          </w:tcPr>
          <w:p w14:paraId="00982908" w14:textId="77777777" w:rsidR="00601169" w:rsidRPr="00F761AC" w:rsidRDefault="00601169" w:rsidP="00572A89">
            <w:pPr>
              <w:jc w:val="center"/>
              <w:rPr>
                <w:b/>
                <w:bCs/>
                <w:sz w:val="20"/>
                <w:szCs w:val="20"/>
                <w:lang w:eastAsia="es-EC"/>
              </w:rPr>
            </w:pPr>
            <w:r w:rsidRPr="00F761AC">
              <w:rPr>
                <w:b/>
                <w:bCs/>
                <w:sz w:val="20"/>
                <w:szCs w:val="20"/>
                <w:lang w:eastAsia="es-EC"/>
              </w:rPr>
              <w:t>Campo</w:t>
            </w:r>
          </w:p>
        </w:tc>
        <w:tc>
          <w:tcPr>
            <w:tcW w:w="1985" w:type="dxa"/>
            <w:tcMar>
              <w:top w:w="150" w:type="dxa"/>
              <w:left w:w="240" w:type="dxa"/>
              <w:bottom w:w="150" w:type="dxa"/>
              <w:right w:w="240" w:type="dxa"/>
            </w:tcMar>
            <w:vAlign w:val="center"/>
            <w:hideMark/>
          </w:tcPr>
          <w:p w14:paraId="686ADA11" w14:textId="77777777" w:rsidR="00601169" w:rsidRPr="00F761AC" w:rsidRDefault="00601169" w:rsidP="00572A89">
            <w:pPr>
              <w:jc w:val="center"/>
              <w:rPr>
                <w:b/>
                <w:bCs/>
                <w:sz w:val="20"/>
                <w:szCs w:val="20"/>
                <w:lang w:eastAsia="es-EC"/>
              </w:rPr>
            </w:pPr>
            <w:r w:rsidRPr="00F761AC">
              <w:rPr>
                <w:b/>
                <w:bCs/>
                <w:sz w:val="20"/>
                <w:szCs w:val="20"/>
                <w:lang w:eastAsia="es-EC"/>
              </w:rPr>
              <w:t>Nombre Completo</w:t>
            </w:r>
          </w:p>
        </w:tc>
        <w:tc>
          <w:tcPr>
            <w:tcW w:w="6095" w:type="dxa"/>
            <w:tcMar>
              <w:top w:w="150" w:type="dxa"/>
              <w:left w:w="240" w:type="dxa"/>
              <w:bottom w:w="150" w:type="dxa"/>
              <w:right w:w="240" w:type="dxa"/>
            </w:tcMar>
            <w:vAlign w:val="center"/>
            <w:hideMark/>
          </w:tcPr>
          <w:p w14:paraId="663CA6ED" w14:textId="77777777" w:rsidR="00601169" w:rsidRPr="00F761AC" w:rsidRDefault="00601169" w:rsidP="00572A89">
            <w:pPr>
              <w:jc w:val="center"/>
              <w:rPr>
                <w:b/>
                <w:bCs/>
                <w:sz w:val="20"/>
                <w:szCs w:val="20"/>
                <w:lang w:eastAsia="es-EC"/>
              </w:rPr>
            </w:pPr>
            <w:r w:rsidRPr="00F761AC">
              <w:rPr>
                <w:b/>
                <w:bCs/>
                <w:sz w:val="20"/>
                <w:szCs w:val="20"/>
                <w:lang w:eastAsia="es-EC"/>
              </w:rPr>
              <w:t>Descripción</w:t>
            </w:r>
          </w:p>
        </w:tc>
      </w:tr>
      <w:tr w:rsidR="00601169" w:rsidRPr="00F761AC" w14:paraId="176E5A8C" w14:textId="77777777" w:rsidTr="00AF0C53">
        <w:trPr>
          <w:trHeight w:val="938"/>
        </w:trPr>
        <w:tc>
          <w:tcPr>
            <w:tcW w:w="1696" w:type="dxa"/>
            <w:tcMar>
              <w:top w:w="150" w:type="dxa"/>
              <w:left w:w="0" w:type="dxa"/>
              <w:bottom w:w="150" w:type="dxa"/>
              <w:right w:w="240" w:type="dxa"/>
            </w:tcMar>
            <w:vAlign w:val="center"/>
            <w:hideMark/>
          </w:tcPr>
          <w:p w14:paraId="1112F879" w14:textId="77777777" w:rsidR="00601169" w:rsidRPr="00F761AC" w:rsidRDefault="00601169" w:rsidP="00572A89">
            <w:pPr>
              <w:rPr>
                <w:sz w:val="20"/>
                <w:szCs w:val="20"/>
                <w:lang w:eastAsia="es-EC"/>
              </w:rPr>
            </w:pPr>
            <w:r w:rsidRPr="00F761AC">
              <w:rPr>
                <w:sz w:val="20"/>
                <w:szCs w:val="20"/>
                <w:lang w:eastAsia="es-EC"/>
              </w:rPr>
              <w:t>NHR</w:t>
            </w:r>
          </w:p>
        </w:tc>
        <w:tc>
          <w:tcPr>
            <w:tcW w:w="1985" w:type="dxa"/>
            <w:tcMar>
              <w:top w:w="150" w:type="dxa"/>
              <w:left w:w="240" w:type="dxa"/>
              <w:bottom w:w="150" w:type="dxa"/>
              <w:right w:w="240" w:type="dxa"/>
            </w:tcMar>
            <w:vAlign w:val="center"/>
            <w:hideMark/>
          </w:tcPr>
          <w:p w14:paraId="1FD2F54D" w14:textId="77777777" w:rsidR="00601169" w:rsidRPr="00F761AC" w:rsidRDefault="00601169" w:rsidP="00572A89">
            <w:pPr>
              <w:rPr>
                <w:sz w:val="20"/>
                <w:szCs w:val="20"/>
                <w:lang w:eastAsia="es-EC"/>
              </w:rPr>
            </w:pPr>
            <w:proofErr w:type="spellStart"/>
            <w:r w:rsidRPr="00F761AC">
              <w:rPr>
                <w:sz w:val="20"/>
                <w:szCs w:val="20"/>
                <w:lang w:eastAsia="es-EC"/>
              </w:rPr>
              <w:t>Noise-to-Harmonics</w:t>
            </w:r>
            <w:proofErr w:type="spellEnd"/>
            <w:r w:rsidRPr="00F761AC">
              <w:rPr>
                <w:sz w:val="20"/>
                <w:szCs w:val="20"/>
                <w:lang w:eastAsia="es-EC"/>
              </w:rPr>
              <w:t xml:space="preserve"> Ratio</w:t>
            </w:r>
          </w:p>
        </w:tc>
        <w:tc>
          <w:tcPr>
            <w:tcW w:w="6095" w:type="dxa"/>
            <w:tcMar>
              <w:top w:w="150" w:type="dxa"/>
              <w:left w:w="240" w:type="dxa"/>
              <w:bottom w:w="150" w:type="dxa"/>
              <w:right w:w="0" w:type="dxa"/>
            </w:tcMar>
            <w:vAlign w:val="center"/>
            <w:hideMark/>
          </w:tcPr>
          <w:p w14:paraId="7B195F6A" w14:textId="77777777" w:rsidR="00601169" w:rsidRPr="00F761AC" w:rsidRDefault="00601169" w:rsidP="00572A89">
            <w:pPr>
              <w:rPr>
                <w:sz w:val="20"/>
                <w:szCs w:val="20"/>
                <w:lang w:eastAsia="es-EC"/>
              </w:rPr>
            </w:pPr>
            <w:r w:rsidRPr="00F761AC">
              <w:rPr>
                <w:sz w:val="20"/>
                <w:szCs w:val="20"/>
                <w:lang w:eastAsia="es-EC"/>
              </w:rPr>
              <w:t>Relación ruido-armónicos. Mide la cantidad de ruido relativo a los componentes armónicos en la voz. Valores altos indican mayor presencia de ruido (disfonía).</w:t>
            </w:r>
          </w:p>
        </w:tc>
      </w:tr>
      <w:tr w:rsidR="00601169" w:rsidRPr="00F761AC" w14:paraId="79229886" w14:textId="77777777" w:rsidTr="00AF0C53">
        <w:trPr>
          <w:trHeight w:val="873"/>
        </w:trPr>
        <w:tc>
          <w:tcPr>
            <w:tcW w:w="1696" w:type="dxa"/>
            <w:tcMar>
              <w:top w:w="150" w:type="dxa"/>
              <w:left w:w="0" w:type="dxa"/>
              <w:bottom w:w="150" w:type="dxa"/>
              <w:right w:w="240" w:type="dxa"/>
            </w:tcMar>
            <w:vAlign w:val="center"/>
            <w:hideMark/>
          </w:tcPr>
          <w:p w14:paraId="7F947C34" w14:textId="77777777" w:rsidR="00601169" w:rsidRPr="00F761AC" w:rsidRDefault="00601169" w:rsidP="00572A89">
            <w:pPr>
              <w:rPr>
                <w:sz w:val="20"/>
                <w:szCs w:val="20"/>
                <w:lang w:eastAsia="es-EC"/>
              </w:rPr>
            </w:pPr>
            <w:r w:rsidRPr="00F761AC">
              <w:rPr>
                <w:sz w:val="20"/>
                <w:szCs w:val="20"/>
                <w:lang w:eastAsia="es-EC"/>
              </w:rPr>
              <w:t>HNR</w:t>
            </w:r>
          </w:p>
        </w:tc>
        <w:tc>
          <w:tcPr>
            <w:tcW w:w="1985" w:type="dxa"/>
            <w:tcMar>
              <w:top w:w="150" w:type="dxa"/>
              <w:left w:w="240" w:type="dxa"/>
              <w:bottom w:w="150" w:type="dxa"/>
              <w:right w:w="240" w:type="dxa"/>
            </w:tcMar>
            <w:vAlign w:val="center"/>
            <w:hideMark/>
          </w:tcPr>
          <w:p w14:paraId="7E6DE4CD" w14:textId="77777777" w:rsidR="00601169" w:rsidRPr="00F761AC" w:rsidRDefault="00601169" w:rsidP="00572A89">
            <w:pPr>
              <w:rPr>
                <w:sz w:val="20"/>
                <w:szCs w:val="20"/>
                <w:lang w:eastAsia="es-EC"/>
              </w:rPr>
            </w:pPr>
            <w:proofErr w:type="spellStart"/>
            <w:r w:rsidRPr="00F761AC">
              <w:rPr>
                <w:sz w:val="20"/>
                <w:szCs w:val="20"/>
                <w:lang w:eastAsia="es-EC"/>
              </w:rPr>
              <w:t>Harmonics-to-Noise</w:t>
            </w:r>
            <w:proofErr w:type="spellEnd"/>
            <w:r w:rsidRPr="00F761AC">
              <w:rPr>
                <w:sz w:val="20"/>
                <w:szCs w:val="20"/>
                <w:lang w:eastAsia="es-EC"/>
              </w:rPr>
              <w:t xml:space="preserve"> Ratio</w:t>
            </w:r>
          </w:p>
        </w:tc>
        <w:tc>
          <w:tcPr>
            <w:tcW w:w="6095" w:type="dxa"/>
            <w:tcMar>
              <w:top w:w="150" w:type="dxa"/>
              <w:left w:w="240" w:type="dxa"/>
              <w:bottom w:w="150" w:type="dxa"/>
              <w:right w:w="0" w:type="dxa"/>
            </w:tcMar>
            <w:vAlign w:val="center"/>
            <w:hideMark/>
          </w:tcPr>
          <w:p w14:paraId="58EF8DDF" w14:textId="77777777" w:rsidR="00601169" w:rsidRPr="00F761AC" w:rsidRDefault="00601169" w:rsidP="00572A89">
            <w:pPr>
              <w:rPr>
                <w:sz w:val="20"/>
                <w:szCs w:val="20"/>
                <w:lang w:eastAsia="es-EC"/>
              </w:rPr>
            </w:pPr>
            <w:r w:rsidRPr="00F761AC">
              <w:rPr>
                <w:sz w:val="20"/>
                <w:szCs w:val="20"/>
                <w:lang w:eastAsia="es-EC"/>
              </w:rPr>
              <w:t>Relación armónicos-ruido. Inversa del NHR. Mide la cantidad de componentes armónicos relativos al ruido. Valores altos indican voz más clara.</w:t>
            </w:r>
          </w:p>
        </w:tc>
      </w:tr>
    </w:tbl>
    <w:p w14:paraId="6A649043" w14:textId="29A6769F" w:rsidR="00601169" w:rsidRDefault="00601169" w:rsidP="00601169">
      <w:pPr>
        <w:rPr>
          <w:b/>
          <w:bCs/>
          <w:lang w:eastAsia="es-EC"/>
        </w:rPr>
      </w:pPr>
    </w:p>
    <w:p w14:paraId="2EFF48C9" w14:textId="77777777" w:rsidR="00601169" w:rsidRPr="00CC6A80" w:rsidRDefault="00601169" w:rsidP="00601169">
      <w:pPr>
        <w:rPr>
          <w:b/>
          <w:bCs/>
          <w:lang w:eastAsia="es-EC"/>
        </w:rPr>
      </w:pPr>
      <w:r w:rsidRPr="00CC6A80">
        <w:rPr>
          <w:b/>
          <w:bCs/>
          <w:lang w:eastAsia="es-EC"/>
        </w:rPr>
        <w:t>Medidas de Complejidad No Lineal</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838"/>
        <w:gridCol w:w="6095"/>
      </w:tblGrid>
      <w:tr w:rsidR="00601169" w:rsidRPr="00F761AC" w14:paraId="3833C4CD" w14:textId="77777777" w:rsidTr="00AF0C53">
        <w:trPr>
          <w:tblHeader/>
        </w:trPr>
        <w:tc>
          <w:tcPr>
            <w:tcW w:w="1843" w:type="dxa"/>
            <w:tcMar>
              <w:top w:w="150" w:type="dxa"/>
              <w:left w:w="0" w:type="dxa"/>
              <w:bottom w:w="150" w:type="dxa"/>
              <w:right w:w="240" w:type="dxa"/>
            </w:tcMar>
            <w:vAlign w:val="center"/>
            <w:hideMark/>
          </w:tcPr>
          <w:p w14:paraId="129816D2"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Campo</w:t>
            </w:r>
          </w:p>
        </w:tc>
        <w:tc>
          <w:tcPr>
            <w:tcW w:w="1838" w:type="dxa"/>
            <w:tcMar>
              <w:top w:w="150" w:type="dxa"/>
              <w:left w:w="240" w:type="dxa"/>
              <w:bottom w:w="150" w:type="dxa"/>
              <w:right w:w="240" w:type="dxa"/>
            </w:tcMar>
            <w:vAlign w:val="center"/>
            <w:hideMark/>
          </w:tcPr>
          <w:p w14:paraId="6FB03AEC"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Nombre Completo</w:t>
            </w:r>
          </w:p>
        </w:tc>
        <w:tc>
          <w:tcPr>
            <w:tcW w:w="6095" w:type="dxa"/>
            <w:tcMar>
              <w:top w:w="150" w:type="dxa"/>
              <w:left w:w="240" w:type="dxa"/>
              <w:bottom w:w="150" w:type="dxa"/>
              <w:right w:w="240" w:type="dxa"/>
            </w:tcMar>
            <w:vAlign w:val="center"/>
            <w:hideMark/>
          </w:tcPr>
          <w:p w14:paraId="56D15842"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Descripción</w:t>
            </w:r>
          </w:p>
        </w:tc>
      </w:tr>
      <w:tr w:rsidR="00601169" w:rsidRPr="00F761AC" w14:paraId="38FB1720" w14:textId="77777777" w:rsidTr="00AF0C53">
        <w:tc>
          <w:tcPr>
            <w:tcW w:w="1843" w:type="dxa"/>
            <w:tcMar>
              <w:top w:w="150" w:type="dxa"/>
              <w:left w:w="0" w:type="dxa"/>
              <w:bottom w:w="150" w:type="dxa"/>
              <w:right w:w="240" w:type="dxa"/>
            </w:tcMar>
            <w:vAlign w:val="center"/>
            <w:hideMark/>
          </w:tcPr>
          <w:p w14:paraId="3511CABC" w14:textId="77777777" w:rsidR="00601169" w:rsidRPr="00F761AC" w:rsidRDefault="00601169" w:rsidP="00572A89">
            <w:pPr>
              <w:spacing w:line="240" w:lineRule="auto"/>
              <w:rPr>
                <w:sz w:val="20"/>
                <w:szCs w:val="20"/>
                <w:lang w:eastAsia="es-EC"/>
              </w:rPr>
            </w:pPr>
            <w:r w:rsidRPr="00F761AC">
              <w:rPr>
                <w:sz w:val="20"/>
                <w:szCs w:val="20"/>
                <w:lang w:eastAsia="es-EC"/>
              </w:rPr>
              <w:t>RPDE</w:t>
            </w:r>
          </w:p>
        </w:tc>
        <w:tc>
          <w:tcPr>
            <w:tcW w:w="1838" w:type="dxa"/>
            <w:tcMar>
              <w:top w:w="150" w:type="dxa"/>
              <w:left w:w="240" w:type="dxa"/>
              <w:bottom w:w="150" w:type="dxa"/>
              <w:right w:w="240" w:type="dxa"/>
            </w:tcMar>
            <w:vAlign w:val="center"/>
            <w:hideMark/>
          </w:tcPr>
          <w:p w14:paraId="069B551C" w14:textId="77777777" w:rsidR="00601169" w:rsidRPr="00F761AC" w:rsidRDefault="00601169" w:rsidP="00572A89">
            <w:pPr>
              <w:spacing w:line="240" w:lineRule="auto"/>
              <w:rPr>
                <w:sz w:val="20"/>
                <w:szCs w:val="20"/>
                <w:lang w:eastAsia="es-EC"/>
              </w:rPr>
            </w:pPr>
            <w:proofErr w:type="spellStart"/>
            <w:r w:rsidRPr="00F761AC">
              <w:rPr>
                <w:sz w:val="20"/>
                <w:szCs w:val="20"/>
                <w:lang w:eastAsia="es-EC"/>
              </w:rPr>
              <w:t>Recurrence</w:t>
            </w:r>
            <w:proofErr w:type="spellEnd"/>
            <w:r w:rsidRPr="00F761AC">
              <w:rPr>
                <w:sz w:val="20"/>
                <w:szCs w:val="20"/>
                <w:lang w:eastAsia="es-EC"/>
              </w:rPr>
              <w:t xml:space="preserve"> </w:t>
            </w:r>
            <w:proofErr w:type="spellStart"/>
            <w:r w:rsidRPr="00F761AC">
              <w:rPr>
                <w:sz w:val="20"/>
                <w:szCs w:val="20"/>
                <w:lang w:eastAsia="es-EC"/>
              </w:rPr>
              <w:t>Period</w:t>
            </w:r>
            <w:proofErr w:type="spellEnd"/>
            <w:r w:rsidRPr="00F761AC">
              <w:rPr>
                <w:sz w:val="20"/>
                <w:szCs w:val="20"/>
                <w:lang w:eastAsia="es-EC"/>
              </w:rPr>
              <w:t xml:space="preserve"> </w:t>
            </w:r>
            <w:proofErr w:type="spellStart"/>
            <w:r w:rsidRPr="00F761AC">
              <w:rPr>
                <w:sz w:val="20"/>
                <w:szCs w:val="20"/>
                <w:lang w:eastAsia="es-EC"/>
              </w:rPr>
              <w:t>Density</w:t>
            </w:r>
            <w:proofErr w:type="spellEnd"/>
            <w:r w:rsidRPr="00F761AC">
              <w:rPr>
                <w:sz w:val="20"/>
                <w:szCs w:val="20"/>
                <w:lang w:eastAsia="es-EC"/>
              </w:rPr>
              <w:t xml:space="preserve"> </w:t>
            </w:r>
            <w:proofErr w:type="spellStart"/>
            <w:r w:rsidRPr="00F761AC">
              <w:rPr>
                <w:sz w:val="20"/>
                <w:szCs w:val="20"/>
                <w:lang w:eastAsia="es-EC"/>
              </w:rPr>
              <w:t>Entropy</w:t>
            </w:r>
            <w:proofErr w:type="spellEnd"/>
          </w:p>
        </w:tc>
        <w:tc>
          <w:tcPr>
            <w:tcW w:w="6095" w:type="dxa"/>
            <w:tcMar>
              <w:top w:w="150" w:type="dxa"/>
              <w:left w:w="240" w:type="dxa"/>
              <w:bottom w:w="150" w:type="dxa"/>
              <w:right w:w="0" w:type="dxa"/>
            </w:tcMar>
            <w:vAlign w:val="center"/>
            <w:hideMark/>
          </w:tcPr>
          <w:p w14:paraId="101CB93D" w14:textId="77777777" w:rsidR="00601169" w:rsidRPr="00F761AC" w:rsidRDefault="00601169" w:rsidP="00572A89">
            <w:pPr>
              <w:spacing w:line="240" w:lineRule="auto"/>
              <w:rPr>
                <w:sz w:val="20"/>
                <w:szCs w:val="20"/>
                <w:lang w:eastAsia="es-EC"/>
              </w:rPr>
            </w:pPr>
            <w:r w:rsidRPr="00F761AC">
              <w:rPr>
                <w:sz w:val="20"/>
                <w:szCs w:val="20"/>
                <w:lang w:eastAsia="es-EC"/>
              </w:rPr>
              <w:t>Entropía de densidad de período de recurrencia. Mide la complejidad y periodicidad de la señal vocal. Valores altos indican mayor irregularidad.</w:t>
            </w:r>
          </w:p>
        </w:tc>
      </w:tr>
      <w:tr w:rsidR="00601169" w:rsidRPr="00F761AC" w14:paraId="7534FC6E" w14:textId="77777777" w:rsidTr="00AF0C53">
        <w:tc>
          <w:tcPr>
            <w:tcW w:w="1843" w:type="dxa"/>
            <w:tcMar>
              <w:top w:w="150" w:type="dxa"/>
              <w:left w:w="0" w:type="dxa"/>
              <w:bottom w:w="150" w:type="dxa"/>
              <w:right w:w="240" w:type="dxa"/>
            </w:tcMar>
            <w:vAlign w:val="center"/>
            <w:hideMark/>
          </w:tcPr>
          <w:p w14:paraId="13B308C9" w14:textId="77777777" w:rsidR="00601169" w:rsidRPr="00F761AC" w:rsidRDefault="00601169" w:rsidP="00572A89">
            <w:pPr>
              <w:spacing w:line="240" w:lineRule="auto"/>
              <w:rPr>
                <w:sz w:val="20"/>
                <w:szCs w:val="20"/>
                <w:lang w:eastAsia="es-EC"/>
              </w:rPr>
            </w:pPr>
            <w:r w:rsidRPr="00F761AC">
              <w:rPr>
                <w:sz w:val="20"/>
                <w:szCs w:val="20"/>
                <w:lang w:eastAsia="es-EC"/>
              </w:rPr>
              <w:lastRenderedPageBreak/>
              <w:t>DFA</w:t>
            </w:r>
          </w:p>
        </w:tc>
        <w:tc>
          <w:tcPr>
            <w:tcW w:w="1838" w:type="dxa"/>
            <w:tcMar>
              <w:top w:w="150" w:type="dxa"/>
              <w:left w:w="240" w:type="dxa"/>
              <w:bottom w:w="150" w:type="dxa"/>
              <w:right w:w="240" w:type="dxa"/>
            </w:tcMar>
            <w:vAlign w:val="center"/>
            <w:hideMark/>
          </w:tcPr>
          <w:p w14:paraId="5664B88C" w14:textId="77777777" w:rsidR="00601169" w:rsidRPr="00F761AC" w:rsidRDefault="00601169" w:rsidP="00572A89">
            <w:pPr>
              <w:spacing w:line="240" w:lineRule="auto"/>
              <w:rPr>
                <w:sz w:val="20"/>
                <w:szCs w:val="20"/>
                <w:lang w:eastAsia="es-EC"/>
              </w:rPr>
            </w:pPr>
            <w:proofErr w:type="spellStart"/>
            <w:r w:rsidRPr="00F761AC">
              <w:rPr>
                <w:sz w:val="20"/>
                <w:szCs w:val="20"/>
                <w:lang w:eastAsia="es-EC"/>
              </w:rPr>
              <w:t>Detrended</w:t>
            </w:r>
            <w:proofErr w:type="spellEnd"/>
            <w:r w:rsidRPr="00F761AC">
              <w:rPr>
                <w:sz w:val="20"/>
                <w:szCs w:val="20"/>
                <w:lang w:eastAsia="es-EC"/>
              </w:rPr>
              <w:t xml:space="preserve"> </w:t>
            </w:r>
            <w:proofErr w:type="spellStart"/>
            <w:r w:rsidRPr="00F761AC">
              <w:rPr>
                <w:sz w:val="20"/>
                <w:szCs w:val="20"/>
                <w:lang w:eastAsia="es-EC"/>
              </w:rPr>
              <w:t>Fluctuation</w:t>
            </w:r>
            <w:proofErr w:type="spellEnd"/>
            <w:r w:rsidRPr="00F761AC">
              <w:rPr>
                <w:sz w:val="20"/>
                <w:szCs w:val="20"/>
                <w:lang w:eastAsia="es-EC"/>
              </w:rPr>
              <w:t xml:space="preserve"> </w:t>
            </w:r>
            <w:proofErr w:type="spellStart"/>
            <w:r w:rsidRPr="00F761AC">
              <w:rPr>
                <w:sz w:val="20"/>
                <w:szCs w:val="20"/>
                <w:lang w:eastAsia="es-EC"/>
              </w:rPr>
              <w:t>Analysis</w:t>
            </w:r>
            <w:proofErr w:type="spellEnd"/>
          </w:p>
        </w:tc>
        <w:tc>
          <w:tcPr>
            <w:tcW w:w="6095" w:type="dxa"/>
            <w:tcMar>
              <w:top w:w="150" w:type="dxa"/>
              <w:left w:w="240" w:type="dxa"/>
              <w:bottom w:w="150" w:type="dxa"/>
              <w:right w:w="0" w:type="dxa"/>
            </w:tcMar>
            <w:vAlign w:val="center"/>
            <w:hideMark/>
          </w:tcPr>
          <w:p w14:paraId="7108AF2B" w14:textId="77777777" w:rsidR="00601169" w:rsidRPr="00F761AC" w:rsidRDefault="00601169" w:rsidP="00572A89">
            <w:pPr>
              <w:spacing w:line="240" w:lineRule="auto"/>
              <w:rPr>
                <w:sz w:val="20"/>
                <w:szCs w:val="20"/>
                <w:lang w:eastAsia="es-EC"/>
              </w:rPr>
            </w:pPr>
            <w:r w:rsidRPr="00F761AC">
              <w:rPr>
                <w:sz w:val="20"/>
                <w:szCs w:val="20"/>
                <w:lang w:eastAsia="es-EC"/>
              </w:rPr>
              <w:t>Análisis de fluctuación sin tendencia. Mide las propiedades de autocorrelación de la señal, indicando la presencia de correlaciones de largo alcance. Útil para caracterizar la dinámica vocal.</w:t>
            </w:r>
          </w:p>
        </w:tc>
      </w:tr>
      <w:tr w:rsidR="00601169" w:rsidRPr="00F761AC" w14:paraId="7CA2A4DF" w14:textId="77777777" w:rsidTr="00AF0C53">
        <w:trPr>
          <w:trHeight w:val="707"/>
        </w:trPr>
        <w:tc>
          <w:tcPr>
            <w:tcW w:w="1843" w:type="dxa"/>
            <w:tcMar>
              <w:top w:w="150" w:type="dxa"/>
              <w:left w:w="0" w:type="dxa"/>
              <w:bottom w:w="150" w:type="dxa"/>
              <w:right w:w="240" w:type="dxa"/>
            </w:tcMar>
            <w:vAlign w:val="center"/>
            <w:hideMark/>
          </w:tcPr>
          <w:p w14:paraId="0CC4F2E3" w14:textId="77777777" w:rsidR="00601169" w:rsidRPr="00F761AC" w:rsidRDefault="00601169" w:rsidP="00572A89">
            <w:pPr>
              <w:spacing w:line="240" w:lineRule="auto"/>
              <w:rPr>
                <w:sz w:val="20"/>
                <w:szCs w:val="20"/>
                <w:lang w:eastAsia="es-EC"/>
              </w:rPr>
            </w:pPr>
            <w:r w:rsidRPr="00F761AC">
              <w:rPr>
                <w:sz w:val="20"/>
                <w:szCs w:val="20"/>
                <w:lang w:eastAsia="es-EC"/>
              </w:rPr>
              <w:t>D2</w:t>
            </w:r>
          </w:p>
        </w:tc>
        <w:tc>
          <w:tcPr>
            <w:tcW w:w="1838" w:type="dxa"/>
            <w:tcMar>
              <w:top w:w="150" w:type="dxa"/>
              <w:left w:w="240" w:type="dxa"/>
              <w:bottom w:w="150" w:type="dxa"/>
              <w:right w:w="240" w:type="dxa"/>
            </w:tcMar>
            <w:vAlign w:val="center"/>
            <w:hideMark/>
          </w:tcPr>
          <w:p w14:paraId="7AA6A9BB" w14:textId="77777777" w:rsidR="00601169" w:rsidRPr="00F761AC" w:rsidRDefault="00601169" w:rsidP="00572A89">
            <w:pPr>
              <w:spacing w:line="240" w:lineRule="auto"/>
              <w:rPr>
                <w:sz w:val="20"/>
                <w:szCs w:val="20"/>
                <w:lang w:eastAsia="es-EC"/>
              </w:rPr>
            </w:pPr>
            <w:proofErr w:type="spellStart"/>
            <w:r w:rsidRPr="00F761AC">
              <w:rPr>
                <w:sz w:val="20"/>
                <w:szCs w:val="20"/>
                <w:lang w:eastAsia="es-EC"/>
              </w:rPr>
              <w:t>Correlation</w:t>
            </w:r>
            <w:proofErr w:type="spellEnd"/>
            <w:r w:rsidRPr="00F761AC">
              <w:rPr>
                <w:sz w:val="20"/>
                <w:szCs w:val="20"/>
                <w:lang w:eastAsia="es-EC"/>
              </w:rPr>
              <w:t xml:space="preserve"> </w:t>
            </w:r>
            <w:proofErr w:type="spellStart"/>
            <w:r w:rsidRPr="00F761AC">
              <w:rPr>
                <w:sz w:val="20"/>
                <w:szCs w:val="20"/>
                <w:lang w:eastAsia="es-EC"/>
              </w:rPr>
              <w:t>Dimension</w:t>
            </w:r>
            <w:proofErr w:type="spellEnd"/>
          </w:p>
        </w:tc>
        <w:tc>
          <w:tcPr>
            <w:tcW w:w="6095" w:type="dxa"/>
            <w:tcMar>
              <w:top w:w="150" w:type="dxa"/>
              <w:left w:w="240" w:type="dxa"/>
              <w:bottom w:w="150" w:type="dxa"/>
              <w:right w:w="0" w:type="dxa"/>
            </w:tcMar>
            <w:vAlign w:val="center"/>
            <w:hideMark/>
          </w:tcPr>
          <w:p w14:paraId="66CA5EC5" w14:textId="77777777" w:rsidR="00601169" w:rsidRPr="00F761AC" w:rsidRDefault="00601169" w:rsidP="00572A89">
            <w:pPr>
              <w:spacing w:line="240" w:lineRule="auto"/>
              <w:rPr>
                <w:sz w:val="20"/>
                <w:szCs w:val="20"/>
                <w:lang w:eastAsia="es-EC"/>
              </w:rPr>
            </w:pPr>
            <w:r w:rsidRPr="00F761AC">
              <w:rPr>
                <w:sz w:val="20"/>
                <w:szCs w:val="20"/>
                <w:lang w:eastAsia="es-EC"/>
              </w:rPr>
              <w:t>Dimensión de correlación. Medida de complejidad no lineal que estima la dimensionalidad del sistema dinámico subyacente a la producción vocal.</w:t>
            </w:r>
          </w:p>
        </w:tc>
      </w:tr>
    </w:tbl>
    <w:p w14:paraId="069C0224" w14:textId="77777777" w:rsidR="00601169" w:rsidRPr="00CC6A80" w:rsidRDefault="00601169" w:rsidP="00601169">
      <w:pPr>
        <w:rPr>
          <w:lang w:eastAsia="es-EC"/>
        </w:rPr>
      </w:pPr>
    </w:p>
    <w:p w14:paraId="2A0ACDC3" w14:textId="77777777" w:rsidR="00601169" w:rsidRPr="00CC6A80" w:rsidRDefault="00601169" w:rsidP="00601169">
      <w:pPr>
        <w:rPr>
          <w:b/>
          <w:bCs/>
          <w:lang w:eastAsia="es-EC"/>
        </w:rPr>
      </w:pPr>
      <w:r w:rsidRPr="00CC6A80">
        <w:rPr>
          <w:b/>
          <w:bCs/>
          <w:lang w:eastAsia="es-EC"/>
        </w:rPr>
        <w:t>Medidas No Lineales de Variación de Frecuencia</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838"/>
        <w:gridCol w:w="6095"/>
      </w:tblGrid>
      <w:tr w:rsidR="00601169" w:rsidRPr="00F761AC" w14:paraId="0E6E5EE3" w14:textId="77777777" w:rsidTr="00AF0C53">
        <w:trPr>
          <w:trHeight w:val="413"/>
          <w:tblHeader/>
        </w:trPr>
        <w:tc>
          <w:tcPr>
            <w:tcW w:w="1843" w:type="dxa"/>
            <w:tcMar>
              <w:top w:w="150" w:type="dxa"/>
              <w:left w:w="0" w:type="dxa"/>
              <w:bottom w:w="150" w:type="dxa"/>
              <w:right w:w="240" w:type="dxa"/>
            </w:tcMar>
            <w:vAlign w:val="center"/>
            <w:hideMark/>
          </w:tcPr>
          <w:p w14:paraId="7B846B88"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Campo</w:t>
            </w:r>
          </w:p>
        </w:tc>
        <w:tc>
          <w:tcPr>
            <w:tcW w:w="1838" w:type="dxa"/>
            <w:tcMar>
              <w:top w:w="150" w:type="dxa"/>
              <w:left w:w="240" w:type="dxa"/>
              <w:bottom w:w="150" w:type="dxa"/>
              <w:right w:w="240" w:type="dxa"/>
            </w:tcMar>
            <w:vAlign w:val="center"/>
            <w:hideMark/>
          </w:tcPr>
          <w:p w14:paraId="221E3B5E"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Nombre Completo</w:t>
            </w:r>
          </w:p>
        </w:tc>
        <w:tc>
          <w:tcPr>
            <w:tcW w:w="6095" w:type="dxa"/>
            <w:tcMar>
              <w:top w:w="150" w:type="dxa"/>
              <w:left w:w="240" w:type="dxa"/>
              <w:bottom w:w="150" w:type="dxa"/>
              <w:right w:w="240" w:type="dxa"/>
            </w:tcMar>
            <w:vAlign w:val="center"/>
            <w:hideMark/>
          </w:tcPr>
          <w:p w14:paraId="7CD83B78" w14:textId="77777777" w:rsidR="00601169" w:rsidRPr="00F761AC" w:rsidRDefault="00601169" w:rsidP="00572A89">
            <w:pPr>
              <w:spacing w:line="240" w:lineRule="auto"/>
              <w:jc w:val="center"/>
              <w:rPr>
                <w:b/>
                <w:bCs/>
                <w:sz w:val="20"/>
                <w:szCs w:val="20"/>
                <w:lang w:eastAsia="es-EC"/>
              </w:rPr>
            </w:pPr>
            <w:r w:rsidRPr="00F761AC">
              <w:rPr>
                <w:b/>
                <w:bCs/>
                <w:sz w:val="20"/>
                <w:szCs w:val="20"/>
                <w:lang w:eastAsia="es-EC"/>
              </w:rPr>
              <w:t>Descripción</w:t>
            </w:r>
          </w:p>
        </w:tc>
      </w:tr>
      <w:tr w:rsidR="00601169" w:rsidRPr="00F761AC" w14:paraId="170BCF94" w14:textId="77777777" w:rsidTr="00AF0C53">
        <w:tc>
          <w:tcPr>
            <w:tcW w:w="1843" w:type="dxa"/>
            <w:tcMar>
              <w:top w:w="150" w:type="dxa"/>
              <w:left w:w="0" w:type="dxa"/>
              <w:bottom w:w="150" w:type="dxa"/>
              <w:right w:w="240" w:type="dxa"/>
            </w:tcMar>
            <w:vAlign w:val="center"/>
            <w:hideMark/>
          </w:tcPr>
          <w:p w14:paraId="3B3ADA58" w14:textId="77777777" w:rsidR="00601169" w:rsidRPr="00F761AC" w:rsidRDefault="00601169" w:rsidP="00572A89">
            <w:pPr>
              <w:spacing w:line="240" w:lineRule="auto"/>
              <w:rPr>
                <w:sz w:val="20"/>
                <w:szCs w:val="20"/>
                <w:lang w:eastAsia="es-EC"/>
              </w:rPr>
            </w:pPr>
            <w:r w:rsidRPr="00F761AC">
              <w:rPr>
                <w:sz w:val="20"/>
                <w:szCs w:val="20"/>
                <w:lang w:eastAsia="es-EC"/>
              </w:rPr>
              <w:t>spread1</w:t>
            </w:r>
          </w:p>
        </w:tc>
        <w:tc>
          <w:tcPr>
            <w:tcW w:w="1838" w:type="dxa"/>
            <w:tcMar>
              <w:top w:w="150" w:type="dxa"/>
              <w:left w:w="240" w:type="dxa"/>
              <w:bottom w:w="150" w:type="dxa"/>
              <w:right w:w="240" w:type="dxa"/>
            </w:tcMar>
            <w:vAlign w:val="center"/>
            <w:hideMark/>
          </w:tcPr>
          <w:p w14:paraId="5BD73E6E" w14:textId="77777777" w:rsidR="00601169" w:rsidRPr="007E070E" w:rsidRDefault="00601169" w:rsidP="00572A89">
            <w:pPr>
              <w:spacing w:line="240" w:lineRule="auto"/>
              <w:rPr>
                <w:sz w:val="20"/>
                <w:szCs w:val="20"/>
                <w:lang w:val="en-US" w:eastAsia="es-EC"/>
              </w:rPr>
            </w:pPr>
            <w:r w:rsidRPr="007E070E">
              <w:rPr>
                <w:sz w:val="20"/>
                <w:szCs w:val="20"/>
                <w:lang w:val="en-US" w:eastAsia="es-EC"/>
              </w:rPr>
              <w:t>First nonlinear measure of pitch variation</w:t>
            </w:r>
          </w:p>
        </w:tc>
        <w:tc>
          <w:tcPr>
            <w:tcW w:w="6095" w:type="dxa"/>
            <w:tcMar>
              <w:top w:w="150" w:type="dxa"/>
              <w:left w:w="240" w:type="dxa"/>
              <w:bottom w:w="150" w:type="dxa"/>
              <w:right w:w="0" w:type="dxa"/>
            </w:tcMar>
            <w:vAlign w:val="center"/>
            <w:hideMark/>
          </w:tcPr>
          <w:p w14:paraId="6B82E158" w14:textId="77777777" w:rsidR="00601169" w:rsidRPr="00F761AC" w:rsidRDefault="00601169" w:rsidP="00572A89">
            <w:pPr>
              <w:spacing w:line="240" w:lineRule="auto"/>
              <w:rPr>
                <w:sz w:val="20"/>
                <w:szCs w:val="20"/>
                <w:lang w:eastAsia="es-EC"/>
              </w:rPr>
            </w:pPr>
            <w:r w:rsidRPr="00F761AC">
              <w:rPr>
                <w:sz w:val="20"/>
                <w:szCs w:val="20"/>
                <w:lang w:eastAsia="es-EC"/>
              </w:rPr>
              <w:t>Primera medida no lineal de variación de tono. Describen la dispersión de las medidas de frecuencia fundamental no estándar.</w:t>
            </w:r>
          </w:p>
        </w:tc>
      </w:tr>
      <w:tr w:rsidR="00601169" w:rsidRPr="00F761AC" w14:paraId="5ED154DD" w14:textId="77777777" w:rsidTr="00AF0C53">
        <w:tc>
          <w:tcPr>
            <w:tcW w:w="1843" w:type="dxa"/>
            <w:tcMar>
              <w:top w:w="150" w:type="dxa"/>
              <w:left w:w="0" w:type="dxa"/>
              <w:bottom w:w="150" w:type="dxa"/>
              <w:right w:w="240" w:type="dxa"/>
            </w:tcMar>
            <w:vAlign w:val="center"/>
            <w:hideMark/>
          </w:tcPr>
          <w:p w14:paraId="3B2715BE" w14:textId="77777777" w:rsidR="00601169" w:rsidRPr="00F761AC" w:rsidRDefault="00601169" w:rsidP="00572A89">
            <w:pPr>
              <w:spacing w:line="240" w:lineRule="auto"/>
              <w:rPr>
                <w:sz w:val="20"/>
                <w:szCs w:val="20"/>
                <w:lang w:eastAsia="es-EC"/>
              </w:rPr>
            </w:pPr>
            <w:r w:rsidRPr="00F761AC">
              <w:rPr>
                <w:sz w:val="20"/>
                <w:szCs w:val="20"/>
                <w:lang w:eastAsia="es-EC"/>
              </w:rPr>
              <w:t>spread2</w:t>
            </w:r>
          </w:p>
        </w:tc>
        <w:tc>
          <w:tcPr>
            <w:tcW w:w="1838" w:type="dxa"/>
            <w:tcMar>
              <w:top w:w="150" w:type="dxa"/>
              <w:left w:w="240" w:type="dxa"/>
              <w:bottom w:w="150" w:type="dxa"/>
              <w:right w:w="240" w:type="dxa"/>
            </w:tcMar>
            <w:vAlign w:val="center"/>
            <w:hideMark/>
          </w:tcPr>
          <w:p w14:paraId="6579DD9B" w14:textId="77777777" w:rsidR="00601169" w:rsidRPr="007E070E" w:rsidRDefault="00601169" w:rsidP="00572A89">
            <w:pPr>
              <w:spacing w:line="240" w:lineRule="auto"/>
              <w:rPr>
                <w:sz w:val="20"/>
                <w:szCs w:val="20"/>
                <w:lang w:val="en-US" w:eastAsia="es-EC"/>
              </w:rPr>
            </w:pPr>
            <w:r w:rsidRPr="007E070E">
              <w:rPr>
                <w:sz w:val="20"/>
                <w:szCs w:val="20"/>
                <w:lang w:val="en-US" w:eastAsia="es-EC"/>
              </w:rPr>
              <w:t>Second nonlinear measure of pitch variation</w:t>
            </w:r>
          </w:p>
        </w:tc>
        <w:tc>
          <w:tcPr>
            <w:tcW w:w="6095" w:type="dxa"/>
            <w:tcMar>
              <w:top w:w="150" w:type="dxa"/>
              <w:left w:w="240" w:type="dxa"/>
              <w:bottom w:w="150" w:type="dxa"/>
              <w:right w:w="0" w:type="dxa"/>
            </w:tcMar>
            <w:vAlign w:val="center"/>
            <w:hideMark/>
          </w:tcPr>
          <w:p w14:paraId="0F377D5F" w14:textId="77777777" w:rsidR="00601169" w:rsidRPr="00F761AC" w:rsidRDefault="00601169" w:rsidP="00572A89">
            <w:pPr>
              <w:spacing w:line="240" w:lineRule="auto"/>
              <w:rPr>
                <w:sz w:val="20"/>
                <w:szCs w:val="20"/>
                <w:lang w:eastAsia="es-EC"/>
              </w:rPr>
            </w:pPr>
            <w:r w:rsidRPr="00F761AC">
              <w:rPr>
                <w:sz w:val="20"/>
                <w:szCs w:val="20"/>
                <w:lang w:eastAsia="es-EC"/>
              </w:rPr>
              <w:t>Segunda medida no lineal de variación de tono. Complementa a spread1 en la caracterización de la variación no lineal.</w:t>
            </w:r>
          </w:p>
        </w:tc>
      </w:tr>
      <w:tr w:rsidR="00601169" w:rsidRPr="00F761AC" w14:paraId="2D9D7B08" w14:textId="77777777" w:rsidTr="00AF0C53">
        <w:tc>
          <w:tcPr>
            <w:tcW w:w="1843" w:type="dxa"/>
            <w:tcMar>
              <w:top w:w="150" w:type="dxa"/>
              <w:left w:w="0" w:type="dxa"/>
              <w:bottom w:w="150" w:type="dxa"/>
              <w:right w:w="240" w:type="dxa"/>
            </w:tcMar>
            <w:vAlign w:val="center"/>
            <w:hideMark/>
          </w:tcPr>
          <w:p w14:paraId="1FB19AB2" w14:textId="77777777" w:rsidR="00601169" w:rsidRPr="00F761AC" w:rsidRDefault="00601169" w:rsidP="00572A89">
            <w:pPr>
              <w:spacing w:line="240" w:lineRule="auto"/>
              <w:rPr>
                <w:sz w:val="20"/>
                <w:szCs w:val="20"/>
                <w:lang w:eastAsia="es-EC"/>
              </w:rPr>
            </w:pPr>
            <w:r w:rsidRPr="00F761AC">
              <w:rPr>
                <w:sz w:val="20"/>
                <w:szCs w:val="20"/>
                <w:lang w:eastAsia="es-EC"/>
              </w:rPr>
              <w:t>PPE</w:t>
            </w:r>
          </w:p>
        </w:tc>
        <w:tc>
          <w:tcPr>
            <w:tcW w:w="1838" w:type="dxa"/>
            <w:tcMar>
              <w:top w:w="150" w:type="dxa"/>
              <w:left w:w="240" w:type="dxa"/>
              <w:bottom w:w="150" w:type="dxa"/>
              <w:right w:w="240" w:type="dxa"/>
            </w:tcMar>
            <w:vAlign w:val="center"/>
            <w:hideMark/>
          </w:tcPr>
          <w:p w14:paraId="7B887487" w14:textId="77777777" w:rsidR="00601169" w:rsidRPr="00F761AC" w:rsidRDefault="00601169" w:rsidP="00572A89">
            <w:pPr>
              <w:spacing w:line="240" w:lineRule="auto"/>
              <w:rPr>
                <w:sz w:val="20"/>
                <w:szCs w:val="20"/>
                <w:lang w:eastAsia="es-EC"/>
              </w:rPr>
            </w:pPr>
            <w:r w:rsidRPr="00F761AC">
              <w:rPr>
                <w:sz w:val="20"/>
                <w:szCs w:val="20"/>
                <w:lang w:eastAsia="es-EC"/>
              </w:rPr>
              <w:t xml:space="preserve">Pitch </w:t>
            </w:r>
            <w:proofErr w:type="spellStart"/>
            <w:r w:rsidRPr="00F761AC">
              <w:rPr>
                <w:sz w:val="20"/>
                <w:szCs w:val="20"/>
                <w:lang w:eastAsia="es-EC"/>
              </w:rPr>
              <w:t>Period</w:t>
            </w:r>
            <w:proofErr w:type="spellEnd"/>
            <w:r w:rsidRPr="00F761AC">
              <w:rPr>
                <w:sz w:val="20"/>
                <w:szCs w:val="20"/>
                <w:lang w:eastAsia="es-EC"/>
              </w:rPr>
              <w:t xml:space="preserve"> </w:t>
            </w:r>
            <w:proofErr w:type="spellStart"/>
            <w:r w:rsidRPr="00F761AC">
              <w:rPr>
                <w:sz w:val="20"/>
                <w:szCs w:val="20"/>
                <w:lang w:eastAsia="es-EC"/>
              </w:rPr>
              <w:t>Entropy</w:t>
            </w:r>
            <w:proofErr w:type="spellEnd"/>
          </w:p>
        </w:tc>
        <w:tc>
          <w:tcPr>
            <w:tcW w:w="6095" w:type="dxa"/>
            <w:tcMar>
              <w:top w:w="150" w:type="dxa"/>
              <w:left w:w="240" w:type="dxa"/>
              <w:bottom w:w="150" w:type="dxa"/>
              <w:right w:w="0" w:type="dxa"/>
            </w:tcMar>
            <w:vAlign w:val="center"/>
            <w:hideMark/>
          </w:tcPr>
          <w:p w14:paraId="3CEB6564" w14:textId="77777777" w:rsidR="00601169" w:rsidRPr="00F761AC" w:rsidRDefault="00601169" w:rsidP="00572A89">
            <w:pPr>
              <w:spacing w:line="240" w:lineRule="auto"/>
              <w:rPr>
                <w:sz w:val="20"/>
                <w:szCs w:val="20"/>
                <w:lang w:eastAsia="es-EC"/>
              </w:rPr>
            </w:pPr>
            <w:r w:rsidRPr="00F761AC">
              <w:rPr>
                <w:sz w:val="20"/>
                <w:szCs w:val="20"/>
                <w:lang w:eastAsia="es-EC"/>
              </w:rPr>
              <w:t>Entropía del período de tono. Medida no lineal de la variación de la frecuencia fundamental que captura irregularidades en la entonación.</w:t>
            </w:r>
          </w:p>
        </w:tc>
      </w:tr>
    </w:tbl>
    <w:p w14:paraId="0D85A33F" w14:textId="77777777" w:rsidR="00601169" w:rsidRPr="00CC6A80" w:rsidRDefault="00601169" w:rsidP="00601169"/>
    <w:p w14:paraId="1DC1D593" w14:textId="4959E233" w:rsidR="00355FEC" w:rsidRPr="00601169" w:rsidRDefault="00355FEC" w:rsidP="00601169">
      <w:pPr>
        <w:jc w:val="center"/>
        <w:rPr>
          <w:b/>
          <w:bCs/>
          <w:sz w:val="20"/>
          <w:szCs w:val="20"/>
        </w:rPr>
      </w:pPr>
      <w:bookmarkStart w:id="302" w:name="_Hlk46047938"/>
      <w:bookmarkEnd w:id="301"/>
      <w:r w:rsidRPr="00355FEC">
        <w:rPr>
          <w:b/>
          <w:bCs/>
          <w:sz w:val="20"/>
          <w:szCs w:val="20"/>
          <w:lang w:val="es-ES_tradnl"/>
        </w:rPr>
        <w:t>Elaboración:</w:t>
      </w:r>
      <w:r w:rsidRPr="00355FEC">
        <w:rPr>
          <w:sz w:val="20"/>
          <w:szCs w:val="20"/>
          <w:lang w:val="es-ES_tradnl"/>
        </w:rPr>
        <w:t xml:space="preserve"> </w:t>
      </w:r>
      <w:r w:rsidR="00601169" w:rsidRPr="00336377">
        <w:rPr>
          <w:sz w:val="20"/>
          <w:szCs w:val="20"/>
        </w:rPr>
        <w:t>V</w:t>
      </w:r>
      <w:r w:rsidR="00601169">
        <w:rPr>
          <w:sz w:val="20"/>
          <w:szCs w:val="20"/>
        </w:rPr>
        <w:t xml:space="preserve">ladimir Stalyn Álvarez Lhabriel y </w:t>
      </w:r>
      <w:r w:rsidR="00601169" w:rsidRPr="00336377">
        <w:rPr>
          <w:sz w:val="20"/>
          <w:szCs w:val="20"/>
        </w:rPr>
        <w:t>A</w:t>
      </w:r>
      <w:r w:rsidR="00601169">
        <w:rPr>
          <w:sz w:val="20"/>
          <w:szCs w:val="20"/>
        </w:rPr>
        <w:t>ndrés Erófilo Ortega Ramos</w:t>
      </w:r>
    </w:p>
    <w:p w14:paraId="302B2ADD" w14:textId="51CE9BB4" w:rsidR="00355FEC" w:rsidRPr="00355FEC" w:rsidRDefault="00355FEC" w:rsidP="00355FEC">
      <w:pPr>
        <w:autoSpaceDE w:val="0"/>
        <w:autoSpaceDN w:val="0"/>
        <w:adjustRightInd w:val="0"/>
        <w:spacing w:line="480" w:lineRule="auto"/>
        <w:jc w:val="center"/>
        <w:rPr>
          <w:sz w:val="20"/>
          <w:szCs w:val="20"/>
          <w:lang w:val="es-ES_tradnl"/>
        </w:rPr>
      </w:pPr>
      <w:r w:rsidRPr="00355FEC">
        <w:rPr>
          <w:b/>
          <w:bCs/>
          <w:sz w:val="20"/>
          <w:szCs w:val="20"/>
          <w:lang w:val="es-ES_tradnl"/>
        </w:rPr>
        <w:t>Fuente:</w:t>
      </w:r>
      <w:r w:rsidRPr="00355FEC">
        <w:rPr>
          <w:sz w:val="20"/>
          <w:szCs w:val="20"/>
          <w:lang w:val="es-ES_tradnl"/>
        </w:rPr>
        <w:t xml:space="preserve"> </w:t>
      </w:r>
      <w:r w:rsidR="00601169" w:rsidRPr="00601169">
        <w:rPr>
          <w:sz w:val="20"/>
          <w:szCs w:val="20"/>
          <w:lang w:val="es-ES_tradnl"/>
        </w:rPr>
        <w:t>https://www.kaggle.com/datasets/pypiahmad/oxford-parkinsons-disease-detection-dataset/data</w:t>
      </w:r>
    </w:p>
    <w:p w14:paraId="2DC4622B" w14:textId="77777777" w:rsidR="00601169" w:rsidRDefault="00601169">
      <w:pPr>
        <w:spacing w:line="240" w:lineRule="auto"/>
        <w:rPr>
          <w:b/>
          <w:bCs/>
          <w:iCs/>
          <w:color w:val="EE0000"/>
          <w:szCs w:val="28"/>
          <w:lang w:val="es-ES_tradnl"/>
        </w:rPr>
      </w:pPr>
      <w:bookmarkStart w:id="303" w:name="_Toc46055287"/>
      <w:bookmarkStart w:id="304" w:name="_Toc46055528"/>
      <w:bookmarkStart w:id="305" w:name="_Toc46055612"/>
      <w:bookmarkStart w:id="306" w:name="_Toc46055919"/>
      <w:bookmarkStart w:id="307" w:name="_Toc46057787"/>
      <w:bookmarkStart w:id="308" w:name="_Toc46058030"/>
      <w:bookmarkStart w:id="309" w:name="_Toc46085218"/>
      <w:bookmarkStart w:id="310" w:name="_Toc46115447"/>
      <w:bookmarkStart w:id="311" w:name="_Toc46116221"/>
      <w:bookmarkStart w:id="312" w:name="_Toc46116711"/>
      <w:bookmarkStart w:id="313" w:name="_Toc222675819"/>
      <w:bookmarkStart w:id="314" w:name="_Hlk44796649"/>
      <w:r>
        <w:rPr>
          <w:color w:val="EE0000"/>
          <w:lang w:val="es-ES_tradnl"/>
        </w:rPr>
        <w:br w:type="page"/>
      </w:r>
    </w:p>
    <w:p w14:paraId="0D52C12E" w14:textId="3886FDD3" w:rsidR="00355FEC" w:rsidRPr="00AA4037" w:rsidRDefault="00355FEC" w:rsidP="008F2359">
      <w:pPr>
        <w:pStyle w:val="Ttulo2"/>
        <w:jc w:val="center"/>
        <w:rPr>
          <w:color w:val="EE0000"/>
          <w:lang w:val="es-ES_tradnl"/>
        </w:rPr>
      </w:pPr>
      <w:r w:rsidRPr="00AA4037">
        <w:rPr>
          <w:color w:val="EE0000"/>
          <w:lang w:val="es-ES_tradnl"/>
        </w:rPr>
        <w:lastRenderedPageBreak/>
        <w:t>Anexo 10. Acta de entrega y recepción definitiva</w:t>
      </w:r>
      <w:bookmarkEnd w:id="303"/>
      <w:bookmarkEnd w:id="304"/>
      <w:bookmarkEnd w:id="305"/>
      <w:bookmarkEnd w:id="306"/>
      <w:bookmarkEnd w:id="307"/>
      <w:bookmarkEnd w:id="308"/>
      <w:bookmarkEnd w:id="309"/>
      <w:bookmarkEnd w:id="310"/>
      <w:bookmarkEnd w:id="311"/>
      <w:bookmarkEnd w:id="312"/>
      <w:bookmarkEnd w:id="313"/>
    </w:p>
    <w:p w14:paraId="3AC9B291" w14:textId="77777777" w:rsidR="00355FEC" w:rsidRPr="00355FEC" w:rsidRDefault="00355FEC" w:rsidP="00355FEC">
      <w:pPr>
        <w:spacing w:line="480" w:lineRule="auto"/>
        <w:ind w:firstLine="708"/>
        <w:jc w:val="both"/>
        <w:rPr>
          <w:shd w:val="clear" w:color="auto" w:fill="FFFFFF"/>
        </w:rPr>
      </w:pPr>
      <w:bookmarkStart w:id="315" w:name="_Hlk43942184"/>
      <w:bookmarkEnd w:id="314"/>
      <w:r w:rsidRPr="00355FEC">
        <w:rPr>
          <w:shd w:val="clear" w:color="auto" w:fill="FFFFFF"/>
        </w:rPr>
        <w:t>La legislación vigente en materia de propiedad intelectual no reconoce ni niega la existencia de una obligación cierta de entrega de los códigos fuente de páginas web. En cambio, en materia contractual civil y mercantil sí se reconoce esta obligación en determinados casos, a saber:</w:t>
      </w:r>
    </w:p>
    <w:p w14:paraId="66D428A2" w14:textId="77777777" w:rsidR="00355FEC" w:rsidRPr="00355FEC" w:rsidRDefault="00355FEC" w:rsidP="00355FEC">
      <w:pPr>
        <w:numPr>
          <w:ilvl w:val="0"/>
          <w:numId w:val="28"/>
        </w:numPr>
        <w:shd w:val="clear" w:color="auto" w:fill="FFFFFF"/>
        <w:spacing w:line="480" w:lineRule="auto"/>
        <w:jc w:val="both"/>
        <w:textAlignment w:val="baseline"/>
        <w:rPr>
          <w:lang w:eastAsia="es-EC"/>
        </w:rPr>
      </w:pPr>
      <w:r w:rsidRPr="00355FEC">
        <w:rPr>
          <w:lang w:eastAsia="es-EC"/>
        </w:rPr>
        <w:t>Cuando se haya acordado expresamente la entrega de los códigos fuente.</w:t>
      </w:r>
    </w:p>
    <w:p w14:paraId="7427C563" w14:textId="77777777" w:rsidR="00355FEC" w:rsidRPr="00355FEC" w:rsidRDefault="00355FEC" w:rsidP="00355FEC">
      <w:pPr>
        <w:numPr>
          <w:ilvl w:val="0"/>
          <w:numId w:val="28"/>
        </w:numPr>
        <w:shd w:val="clear" w:color="auto" w:fill="FFFFFF"/>
        <w:spacing w:line="480" w:lineRule="auto"/>
        <w:jc w:val="both"/>
        <w:textAlignment w:val="baseline"/>
        <w:rPr>
          <w:lang w:eastAsia="es-EC"/>
        </w:rPr>
      </w:pPr>
      <w:r w:rsidRPr="00355FEC">
        <w:rPr>
          <w:lang w:eastAsia="es-EC"/>
        </w:rPr>
        <w:t>Cuando no se haya acordado, únicamente en los casos que reúnan las condiciones siguientes:</w:t>
      </w:r>
    </w:p>
    <w:p w14:paraId="34CC4E71" w14:textId="77777777" w:rsidR="00355FEC" w:rsidRPr="00355FEC" w:rsidRDefault="00355FEC" w:rsidP="00355FEC">
      <w:pPr>
        <w:numPr>
          <w:ilvl w:val="1"/>
          <w:numId w:val="28"/>
        </w:numPr>
        <w:shd w:val="clear" w:color="auto" w:fill="FFFFFF"/>
        <w:spacing w:line="480" w:lineRule="auto"/>
        <w:jc w:val="both"/>
        <w:textAlignment w:val="baseline"/>
        <w:rPr>
          <w:lang w:eastAsia="es-EC"/>
        </w:rPr>
      </w:pPr>
      <w:r w:rsidRPr="00355FEC">
        <w:rPr>
          <w:lang w:eastAsia="es-EC"/>
        </w:rPr>
        <w:t>La página web debe haber sido personalizada a petición del cliente y para cumplir los fines requeridos por éste.</w:t>
      </w:r>
    </w:p>
    <w:p w14:paraId="1CEA190C" w14:textId="77777777" w:rsidR="00355FEC" w:rsidRPr="00355FEC" w:rsidRDefault="00355FEC" w:rsidP="00355FEC">
      <w:pPr>
        <w:numPr>
          <w:ilvl w:val="1"/>
          <w:numId w:val="28"/>
        </w:numPr>
        <w:shd w:val="clear" w:color="auto" w:fill="FFFFFF"/>
        <w:spacing w:line="480" w:lineRule="auto"/>
        <w:jc w:val="both"/>
        <w:textAlignment w:val="baseline"/>
        <w:rPr>
          <w:lang w:eastAsia="es-EC"/>
        </w:rPr>
      </w:pPr>
      <w:r w:rsidRPr="00355FEC">
        <w:rPr>
          <w:lang w:eastAsia="es-EC"/>
        </w:rPr>
        <w:t>El comprador queda dependiente del programador para la realización de todo tipo de actualizaciones.</w:t>
      </w:r>
    </w:p>
    <w:p w14:paraId="5BCFAC96" w14:textId="77777777" w:rsidR="00355FEC" w:rsidRPr="00355FEC" w:rsidRDefault="00355FEC" w:rsidP="00355FEC">
      <w:pPr>
        <w:numPr>
          <w:ilvl w:val="1"/>
          <w:numId w:val="28"/>
        </w:numPr>
        <w:shd w:val="clear" w:color="auto" w:fill="FFFFFF"/>
        <w:spacing w:line="480" w:lineRule="auto"/>
        <w:jc w:val="both"/>
        <w:textAlignment w:val="baseline"/>
        <w:rPr>
          <w:lang w:eastAsia="es-EC"/>
        </w:rPr>
      </w:pPr>
      <w:r w:rsidRPr="00355FEC">
        <w:rPr>
          <w:lang w:eastAsia="es-EC"/>
        </w:rPr>
        <w:t>El cliente debe haber corrido con los gastos de investigación y desarrollo de la página web.</w:t>
      </w:r>
    </w:p>
    <w:p w14:paraId="491CDE6B" w14:textId="77777777" w:rsidR="00355FEC" w:rsidRPr="00355FEC" w:rsidRDefault="00355FEC" w:rsidP="00355FEC">
      <w:pPr>
        <w:spacing w:line="480" w:lineRule="auto"/>
      </w:pPr>
      <w:r w:rsidRPr="00355FEC">
        <w:rPr>
          <w:b/>
          <w:bCs/>
        </w:rPr>
        <w:t>Fuente:</w:t>
      </w:r>
      <w:r w:rsidRPr="00355FEC">
        <w:t xml:space="preserve"> </w:t>
      </w:r>
      <w:hyperlink r:id="rId83" w:history="1">
        <w:r w:rsidRPr="00355FEC">
          <w:rPr>
            <w:color w:val="0000FF"/>
            <w:u w:val="single"/>
          </w:rPr>
          <w:t>https://www.pablofb.com/2008/11/debo-dar-al-cliente-el-codigo-fuente/</w:t>
        </w:r>
      </w:hyperlink>
    </w:p>
    <w:p w14:paraId="738D863C" w14:textId="77777777" w:rsidR="00355FEC" w:rsidRPr="00355FEC" w:rsidRDefault="00355FEC" w:rsidP="00355FEC">
      <w:pPr>
        <w:spacing w:line="480" w:lineRule="auto"/>
      </w:pPr>
    </w:p>
    <w:p w14:paraId="1763A40F" w14:textId="77777777" w:rsidR="00355FEC" w:rsidRPr="00355FEC" w:rsidRDefault="00355FEC" w:rsidP="00355FEC"/>
    <w:p w14:paraId="64999B74" w14:textId="77777777" w:rsidR="00355FEC" w:rsidRPr="00355FEC" w:rsidRDefault="00355FEC" w:rsidP="00355FEC"/>
    <w:p w14:paraId="73EDA055" w14:textId="77777777" w:rsidR="00355FEC" w:rsidRPr="00355FEC" w:rsidRDefault="00355FEC" w:rsidP="00355FEC">
      <w:pPr>
        <w:rPr>
          <w:lang w:eastAsia="es-ES"/>
        </w:rPr>
      </w:pPr>
      <w:r w:rsidRPr="00355FEC">
        <w:br w:type="page"/>
      </w:r>
    </w:p>
    <w:p w14:paraId="7E2CCBFE" w14:textId="77777777" w:rsidR="00355FEC" w:rsidRPr="00355FEC" w:rsidRDefault="00355FEC" w:rsidP="00355FEC">
      <w:pPr>
        <w:shd w:val="clear" w:color="auto" w:fill="FFFFFF"/>
        <w:spacing w:after="240" w:line="480" w:lineRule="auto"/>
        <w:jc w:val="right"/>
        <w:textAlignment w:val="baseline"/>
        <w:rPr>
          <w:lang w:eastAsia="es-ES"/>
        </w:rPr>
      </w:pPr>
      <w:r w:rsidRPr="00355FEC">
        <w:rPr>
          <w:lang w:eastAsia="es-ES"/>
        </w:rPr>
        <w:lastRenderedPageBreak/>
        <w:t xml:space="preserve">En la ciudad de Guayaquil, a ___días del mes de_________ </w:t>
      </w:r>
      <w:proofErr w:type="spellStart"/>
      <w:r w:rsidRPr="00355FEC">
        <w:rPr>
          <w:lang w:eastAsia="es-ES"/>
        </w:rPr>
        <w:t>de</w:t>
      </w:r>
      <w:proofErr w:type="spellEnd"/>
      <w:r w:rsidRPr="00355FEC">
        <w:rPr>
          <w:lang w:eastAsia="es-ES"/>
        </w:rPr>
        <w:t xml:space="preserve"> _____</w:t>
      </w:r>
    </w:p>
    <w:p w14:paraId="179ADDDD" w14:textId="77777777" w:rsidR="00355FEC" w:rsidRPr="00355FEC" w:rsidRDefault="00355FEC" w:rsidP="00355FEC">
      <w:pPr>
        <w:shd w:val="clear" w:color="auto" w:fill="FFFFFF"/>
        <w:spacing w:after="240" w:line="480" w:lineRule="auto"/>
        <w:textAlignment w:val="baseline"/>
        <w:rPr>
          <w:lang w:eastAsia="es-ES"/>
        </w:rPr>
      </w:pPr>
      <w:r w:rsidRPr="00355FEC">
        <w:rPr>
          <w:lang w:eastAsia="es-ES"/>
        </w:rPr>
        <w:t>Por el presente documento.</w:t>
      </w:r>
    </w:p>
    <w:p w14:paraId="2B3E343D" w14:textId="3287E0F4" w:rsidR="00355FEC" w:rsidRPr="00355FEC" w:rsidRDefault="00355FEC" w:rsidP="00355FEC">
      <w:pPr>
        <w:spacing w:line="480" w:lineRule="auto"/>
        <w:ind w:firstLine="708"/>
        <w:jc w:val="both"/>
      </w:pPr>
      <w:r w:rsidRPr="00355FEC">
        <w:t>Los estudiantes no titulados de la Carrera de</w:t>
      </w:r>
      <w:r w:rsidR="00FF73C7">
        <w:t xml:space="preserve"> Software</w:t>
      </w:r>
      <w:r w:rsidRPr="00355FEC">
        <w:t xml:space="preserve"> _________________ con cédula de identidad N° __________ y ___________________ con cédula de identidad N° __________ hacemos la entrega del código fuente del </w:t>
      </w:r>
      <w:r w:rsidR="00FA1783">
        <w:t>proyecto de integración curricular</w:t>
      </w:r>
      <w:r w:rsidRPr="00355FEC">
        <w:t xml:space="preserve"> a la Dirección de la </w:t>
      </w:r>
      <w:r w:rsidR="00FF73C7">
        <w:t>Carrera de Software</w:t>
      </w:r>
      <w:r w:rsidRPr="00355FEC">
        <w:t xml:space="preserve"> en un medio magnético.</w:t>
      </w:r>
    </w:p>
    <w:p w14:paraId="0C66D08B" w14:textId="7391B987" w:rsidR="00355FEC" w:rsidRPr="00355FEC" w:rsidRDefault="00355FEC" w:rsidP="00355FEC">
      <w:pPr>
        <w:shd w:val="clear" w:color="auto" w:fill="FFFFFF"/>
        <w:spacing w:after="240" w:line="480" w:lineRule="auto"/>
        <w:ind w:firstLine="708"/>
        <w:jc w:val="both"/>
        <w:textAlignment w:val="baseline"/>
        <w:rPr>
          <w:lang w:eastAsia="es-ES"/>
        </w:rPr>
      </w:pPr>
      <w:r w:rsidRPr="00355FEC">
        <w:rPr>
          <w:lang w:eastAsia="es-ES"/>
        </w:rPr>
        <w:t xml:space="preserve">Los códigos del programa/producto que se encargaron por compromiso al estar inserto en el </w:t>
      </w:r>
      <w:r w:rsidR="00FA1783">
        <w:rPr>
          <w:lang w:eastAsia="es-ES"/>
        </w:rPr>
        <w:t>proceso de integración curricular</w:t>
      </w:r>
      <w:r w:rsidRPr="00355FEC">
        <w:rPr>
          <w:lang w:eastAsia="es-ES"/>
        </w:rPr>
        <w:t xml:space="preserve"> desde fecha __ de ______.</w:t>
      </w:r>
    </w:p>
    <w:p w14:paraId="5F5B29CE" w14:textId="77777777" w:rsidR="00355FEC" w:rsidRPr="00355FEC" w:rsidRDefault="00355FEC" w:rsidP="00355FEC">
      <w:pPr>
        <w:shd w:val="clear" w:color="auto" w:fill="FFFFFF"/>
        <w:spacing w:after="240" w:line="480" w:lineRule="auto"/>
        <w:ind w:firstLine="708"/>
        <w:jc w:val="both"/>
        <w:textAlignment w:val="baseline"/>
        <w:rPr>
          <w:lang w:eastAsia="es-ES"/>
        </w:rPr>
      </w:pPr>
      <w:r w:rsidRPr="00355FEC">
        <w:rPr>
          <w:lang w:eastAsia="es-ES"/>
        </w:rPr>
        <w:t>Para efectos de dar cumplimiento a la entrega del código fuente, cedo todos los derechos de explotación sobre el programa y, en concreto, los de transformación, comunicación pública, distribución y reproducción, de forma exclusiva, con un ámbito territorial nacional.</w:t>
      </w:r>
    </w:p>
    <w:p w14:paraId="475F9E59" w14:textId="77777777" w:rsidR="00355FEC" w:rsidRPr="00355FEC" w:rsidRDefault="00355FEC" w:rsidP="00355FEC">
      <w:pPr>
        <w:spacing w:line="480" w:lineRule="auto"/>
        <w:jc w:val="center"/>
        <w:rPr>
          <w:lang w:val="es-EC"/>
        </w:rPr>
      </w:pPr>
      <w:r w:rsidRPr="00355FEC">
        <w:rPr>
          <w:noProof/>
          <w:lang w:val="es-EC"/>
        </w:rPr>
        <mc:AlternateContent>
          <mc:Choice Requires="wps">
            <w:drawing>
              <wp:anchor distT="0" distB="0" distL="114300" distR="114300" simplePos="0" relativeHeight="251761152" behindDoc="0" locked="0" layoutInCell="1" allowOverlap="1" wp14:anchorId="6097769C" wp14:editId="2DAE3775">
                <wp:simplePos x="0" y="0"/>
                <wp:positionH relativeFrom="column">
                  <wp:posOffset>3677285</wp:posOffset>
                </wp:positionH>
                <wp:positionV relativeFrom="paragraph">
                  <wp:posOffset>342900</wp:posOffset>
                </wp:positionV>
                <wp:extent cx="1760220" cy="635"/>
                <wp:effectExtent l="10160" t="6350" r="10795" b="12065"/>
                <wp:wrapNone/>
                <wp:docPr id="24"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0A11B3E9" id="AutoShape 271" o:spid="_x0000_s1026" type="#_x0000_t32" style="position:absolute;margin-left:289.55pt;margin-top:27pt;width:138.6pt;height:.0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"/>
            </w:pict>
          </mc:Fallback>
        </mc:AlternateContent>
      </w:r>
      <w:r w:rsidRPr="00355FEC">
        <w:rPr>
          <w:noProof/>
          <w:lang w:val="es-EC"/>
        </w:rPr>
        <mc:AlternateContent>
          <mc:Choice Requires="wps">
            <w:drawing>
              <wp:anchor distT="0" distB="0" distL="114300" distR="114300" simplePos="0" relativeHeight="251758080" behindDoc="0" locked="0" layoutInCell="1" allowOverlap="1" wp14:anchorId="0F9255DA" wp14:editId="7BF45792">
                <wp:simplePos x="0" y="0"/>
                <wp:positionH relativeFrom="column">
                  <wp:posOffset>36195</wp:posOffset>
                </wp:positionH>
                <wp:positionV relativeFrom="paragraph">
                  <wp:posOffset>356235</wp:posOffset>
                </wp:positionV>
                <wp:extent cx="2410460" cy="0"/>
                <wp:effectExtent l="7620" t="10160" r="10795" b="8890"/>
                <wp:wrapNone/>
                <wp:docPr id="25"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CB7150A" id="AutoShape 268" o:spid="_x0000_s1026" type="#_x0000_t32" style="position:absolute;margin-left:2.85pt;margin-top:28.05pt;width:189.8pt;height:0;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sxuAEAAFYDAAAOAAAAZHJzL2Uyb0RvYy54bWysU8Fu2zAMvQ/YPwi6L3aCtt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"/>
            </w:pict>
          </mc:Fallback>
        </mc:AlternateContent>
      </w:r>
    </w:p>
    <w:p w14:paraId="3A4AA65B" w14:textId="77777777" w:rsidR="00355FEC" w:rsidRPr="00355FEC" w:rsidRDefault="00355FEC" w:rsidP="00355FEC">
      <w:pPr>
        <w:spacing w:line="480" w:lineRule="auto"/>
        <w:rPr>
          <w:lang w:val="es-EC"/>
        </w:rPr>
      </w:pPr>
      <w:r w:rsidRPr="00355FEC">
        <w:rPr>
          <w:lang w:val="es-EC"/>
        </w:rPr>
        <w:t xml:space="preserve">  Apellidos y nombres del estudiante                                        Cédula de identidad N°</w:t>
      </w:r>
    </w:p>
    <w:p w14:paraId="5CDCCBB8" w14:textId="77777777" w:rsidR="00355FEC" w:rsidRPr="00355FEC" w:rsidRDefault="00355FEC" w:rsidP="00355FEC">
      <w:pPr>
        <w:spacing w:line="480" w:lineRule="auto"/>
        <w:rPr>
          <w:color w:val="FF0000"/>
          <w:lang w:val="es-EC"/>
        </w:rPr>
      </w:pPr>
      <w:r w:rsidRPr="00355FEC">
        <w:rPr>
          <w:noProof/>
          <w:lang w:val="es-EC"/>
        </w:rPr>
        <mc:AlternateContent>
          <mc:Choice Requires="wps">
            <w:drawing>
              <wp:anchor distT="0" distB="0" distL="114300" distR="114300" simplePos="0" relativeHeight="251760128" behindDoc="0" locked="0" layoutInCell="1" allowOverlap="1" wp14:anchorId="67D071E6" wp14:editId="42AE7A1E">
                <wp:simplePos x="0" y="0"/>
                <wp:positionH relativeFrom="column">
                  <wp:posOffset>3681730</wp:posOffset>
                </wp:positionH>
                <wp:positionV relativeFrom="paragraph">
                  <wp:posOffset>346075</wp:posOffset>
                </wp:positionV>
                <wp:extent cx="1760220" cy="635"/>
                <wp:effectExtent l="5080" t="5715" r="6350" b="12700"/>
                <wp:wrapNone/>
                <wp:docPr id="2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6BF001C8" id="AutoShape 270" o:spid="_x0000_s1026" type="#_x0000_t32" style="position:absolute;margin-left:289.9pt;margin-top:27.25pt;width:138.6pt;height:.0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"/>
            </w:pict>
          </mc:Fallback>
        </mc:AlternateContent>
      </w:r>
      <w:r w:rsidRPr="00355FEC">
        <w:rPr>
          <w:noProof/>
          <w:lang w:val="es-EC"/>
        </w:rPr>
        <mc:AlternateContent>
          <mc:Choice Requires="wps">
            <w:drawing>
              <wp:anchor distT="0" distB="0" distL="114300" distR="114300" simplePos="0" relativeHeight="251759104" behindDoc="0" locked="0" layoutInCell="1" allowOverlap="1" wp14:anchorId="3A8FAA83" wp14:editId="348D46B9">
                <wp:simplePos x="0" y="0"/>
                <wp:positionH relativeFrom="column">
                  <wp:posOffset>31750</wp:posOffset>
                </wp:positionH>
                <wp:positionV relativeFrom="paragraph">
                  <wp:posOffset>350520</wp:posOffset>
                </wp:positionV>
                <wp:extent cx="2410460" cy="0"/>
                <wp:effectExtent l="12700" t="10160" r="5715" b="8890"/>
                <wp:wrapNone/>
                <wp:docPr id="1129"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 w14:anchorId="48616298" id="AutoShape 269" o:spid="_x0000_s1026" type="#_x0000_t32" style="position:absolute;margin-left:2.5pt;margin-top:27.6pt;width:189.8pt;height:0;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sxuAEAAFYDAAAOAAAAZHJzL2Uyb0RvYy54bWysU8Fu2zAMvQ/YPwi6L3aCtt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"/>
            </w:pict>
          </mc:Fallback>
        </mc:AlternateContent>
      </w:r>
    </w:p>
    <w:p w14:paraId="1D8049CE" w14:textId="77777777" w:rsidR="00355FEC" w:rsidRPr="00355FEC" w:rsidRDefault="00355FEC" w:rsidP="00355FEC">
      <w:pPr>
        <w:spacing w:line="480" w:lineRule="auto"/>
        <w:rPr>
          <w:color w:val="FF0000"/>
          <w:lang w:val="es-EC"/>
        </w:rPr>
      </w:pPr>
      <w:r w:rsidRPr="00355FEC">
        <w:rPr>
          <w:color w:val="FF0000"/>
          <w:lang w:val="es-EC"/>
        </w:rPr>
        <w:t xml:space="preserve">  Apellidos y nombres del estudiante                                        Cédula de identidad N°</w:t>
      </w:r>
    </w:p>
    <w:p w14:paraId="5D9C3641" w14:textId="77777777" w:rsidR="00355FEC" w:rsidRPr="00355FEC" w:rsidRDefault="00355FEC" w:rsidP="00355FEC">
      <w:pPr>
        <w:shd w:val="clear" w:color="auto" w:fill="FFFFFF"/>
        <w:spacing w:after="240"/>
        <w:textAlignment w:val="baseline"/>
        <w:rPr>
          <w:lang w:eastAsia="es-ES"/>
        </w:rPr>
      </w:pPr>
      <w:r w:rsidRPr="00355FEC">
        <w:rPr>
          <w:lang w:eastAsia="es-ES"/>
        </w:rPr>
        <w:t> </w:t>
      </w:r>
    </w:p>
    <w:p w14:paraId="4CDA5453" w14:textId="77777777" w:rsidR="00355FEC" w:rsidRPr="00355FEC" w:rsidRDefault="00355FEC" w:rsidP="00355FEC">
      <w:pPr>
        <w:shd w:val="clear" w:color="auto" w:fill="FFFFFF"/>
        <w:spacing w:after="240"/>
        <w:textAlignment w:val="baseline"/>
        <w:rPr>
          <w:lang w:eastAsia="es-ES"/>
        </w:rPr>
      </w:pPr>
    </w:p>
    <w:p w14:paraId="6EE1BF87" w14:textId="77777777" w:rsidR="00355FEC" w:rsidRPr="00355FEC" w:rsidRDefault="00355FEC" w:rsidP="00355FEC">
      <w:pPr>
        <w:shd w:val="clear" w:color="auto" w:fill="FFFFFF"/>
        <w:spacing w:after="240"/>
        <w:textAlignment w:val="baseline"/>
        <w:rPr>
          <w:lang w:eastAsia="es-ES"/>
        </w:rPr>
      </w:pPr>
    </w:p>
    <w:p w14:paraId="657D93E7" w14:textId="77777777" w:rsidR="00355FEC" w:rsidRPr="00355FEC" w:rsidRDefault="00355FEC" w:rsidP="00355FEC">
      <w:pPr>
        <w:shd w:val="clear" w:color="auto" w:fill="FFFFFF"/>
        <w:jc w:val="center"/>
        <w:textAlignment w:val="baseline"/>
        <w:rPr>
          <w:b/>
          <w:bCs/>
          <w:sz w:val="20"/>
          <w:szCs w:val="20"/>
          <w:lang w:val="es-ES_tradnl" w:eastAsia="es-ES"/>
        </w:rPr>
      </w:pPr>
    </w:p>
    <w:p w14:paraId="1D9FFA7C" w14:textId="77777777" w:rsidR="00355FEC" w:rsidRPr="00355FEC" w:rsidRDefault="00355FEC" w:rsidP="00355FEC">
      <w:pPr>
        <w:shd w:val="clear" w:color="auto" w:fill="FFFFFF"/>
        <w:jc w:val="center"/>
        <w:textAlignment w:val="baseline"/>
        <w:rPr>
          <w:sz w:val="20"/>
          <w:szCs w:val="20"/>
          <w:lang w:val="es-ES_tradnl" w:eastAsia="es-ES"/>
        </w:rPr>
      </w:pPr>
      <w:r w:rsidRPr="00355FEC">
        <w:rPr>
          <w:b/>
          <w:bCs/>
          <w:sz w:val="20"/>
          <w:szCs w:val="20"/>
          <w:lang w:val="es-ES_tradnl" w:eastAsia="es-ES"/>
        </w:rPr>
        <w:t>Elaboración:</w:t>
      </w:r>
      <w:r w:rsidRPr="00355FEC">
        <w:rPr>
          <w:sz w:val="20"/>
          <w:szCs w:val="20"/>
          <w:lang w:val="es-ES_tradnl" w:eastAsia="es-ES"/>
        </w:rPr>
        <w:t xml:space="preserve"> Investigadores.</w:t>
      </w:r>
    </w:p>
    <w:p w14:paraId="1D591A4D" w14:textId="77777777" w:rsidR="00355FEC" w:rsidRDefault="00355FEC" w:rsidP="00355FEC">
      <w:pPr>
        <w:shd w:val="clear" w:color="auto" w:fill="FFFFFF"/>
        <w:jc w:val="center"/>
        <w:textAlignment w:val="baseline"/>
        <w:rPr>
          <w:sz w:val="20"/>
          <w:szCs w:val="20"/>
          <w:lang w:val="es-ES_tradnl" w:eastAsia="es-ES"/>
        </w:rPr>
      </w:pPr>
      <w:r w:rsidRPr="00355FEC">
        <w:rPr>
          <w:b/>
          <w:bCs/>
          <w:sz w:val="20"/>
          <w:szCs w:val="20"/>
          <w:lang w:val="es-ES_tradnl" w:eastAsia="es-ES"/>
        </w:rPr>
        <w:t>Fuente:</w:t>
      </w:r>
      <w:r w:rsidRPr="00355FEC">
        <w:rPr>
          <w:sz w:val="20"/>
          <w:szCs w:val="20"/>
          <w:lang w:val="es-ES_tradnl" w:eastAsia="es-ES"/>
        </w:rPr>
        <w:t xml:space="preserve"> Propia.</w:t>
      </w:r>
    </w:p>
    <w:p w14:paraId="5F60C6D1" w14:textId="77777777" w:rsidR="00FA1783" w:rsidRDefault="00FA1783" w:rsidP="00355FEC">
      <w:pPr>
        <w:shd w:val="clear" w:color="auto" w:fill="FFFFFF"/>
        <w:jc w:val="center"/>
        <w:textAlignment w:val="baseline"/>
        <w:rPr>
          <w:sz w:val="20"/>
          <w:szCs w:val="20"/>
          <w:lang w:val="es-ES_tradnl" w:eastAsia="es-ES"/>
        </w:rPr>
      </w:pPr>
    </w:p>
    <w:p w14:paraId="4E4A94D9" w14:textId="77777777" w:rsidR="00FA1783" w:rsidRPr="00355FEC" w:rsidRDefault="00FA1783" w:rsidP="00355FEC">
      <w:pPr>
        <w:shd w:val="clear" w:color="auto" w:fill="FFFFFF"/>
        <w:jc w:val="center"/>
        <w:textAlignment w:val="baseline"/>
        <w:rPr>
          <w:lang w:eastAsia="es-ES"/>
        </w:rPr>
      </w:pPr>
    </w:p>
    <w:p w14:paraId="054CDFD3" w14:textId="77777777" w:rsidR="007878E3" w:rsidRDefault="007878E3" w:rsidP="007878E3">
      <w:pPr>
        <w:pStyle w:val="Ttulo2"/>
        <w:jc w:val="center"/>
        <w:rPr>
          <w:lang w:val="es-ES_tradnl"/>
        </w:rPr>
      </w:pPr>
      <w:bookmarkStart w:id="316" w:name="_Toc164446413"/>
      <w:bookmarkStart w:id="317" w:name="_Toc164490785"/>
      <w:bookmarkStart w:id="318" w:name="_Toc222675820"/>
      <w:bookmarkStart w:id="319" w:name="_Toc46055290"/>
      <w:bookmarkStart w:id="320" w:name="_Toc46055531"/>
      <w:bookmarkStart w:id="321" w:name="_Toc46055615"/>
      <w:bookmarkStart w:id="322" w:name="_Toc46055922"/>
      <w:bookmarkStart w:id="323" w:name="_Toc46057790"/>
      <w:bookmarkStart w:id="324" w:name="_Toc46058033"/>
      <w:bookmarkStart w:id="325" w:name="_Toc46085221"/>
      <w:bookmarkStart w:id="326" w:name="_Toc46115450"/>
      <w:bookmarkStart w:id="327" w:name="_Toc46116224"/>
      <w:bookmarkStart w:id="328" w:name="_Toc46116714"/>
      <w:bookmarkEnd w:id="315"/>
      <w:r w:rsidRPr="00F558BC">
        <w:rPr>
          <w:lang w:val="es-ES_tradnl"/>
        </w:rPr>
        <w:t xml:space="preserve">Anexo 13. </w:t>
      </w:r>
      <w:r w:rsidRPr="00F853A2">
        <w:rPr>
          <w:lang w:val="es-ES_tradnl"/>
        </w:rPr>
        <w:t xml:space="preserve">Certificado </w:t>
      </w:r>
      <w:r>
        <w:rPr>
          <w:lang w:val="es-ES_tradnl"/>
        </w:rPr>
        <w:t>d</w:t>
      </w:r>
      <w:r w:rsidRPr="00F853A2">
        <w:rPr>
          <w:lang w:val="es-ES_tradnl"/>
        </w:rPr>
        <w:t xml:space="preserve">el Docente-Tutor </w:t>
      </w:r>
      <w:r>
        <w:rPr>
          <w:lang w:val="es-ES_tradnl"/>
        </w:rPr>
        <w:t>d</w:t>
      </w:r>
      <w:r w:rsidRPr="00F853A2">
        <w:rPr>
          <w:lang w:val="es-ES_tradnl"/>
        </w:rPr>
        <w:t xml:space="preserve">el Trabajo </w:t>
      </w:r>
      <w:r>
        <w:rPr>
          <w:lang w:val="es-ES_tradnl"/>
        </w:rPr>
        <w:t>d</w:t>
      </w:r>
      <w:r w:rsidRPr="00F853A2">
        <w:rPr>
          <w:lang w:val="es-ES_tradnl"/>
        </w:rPr>
        <w:t xml:space="preserve">e </w:t>
      </w:r>
      <w:bookmarkEnd w:id="316"/>
      <w:r>
        <w:rPr>
          <w:lang w:val="es-ES_tradnl"/>
        </w:rPr>
        <w:t>Integración Curricular</w:t>
      </w:r>
      <w:bookmarkEnd w:id="317"/>
      <w:bookmarkEnd w:id="318"/>
    </w:p>
    <w:p w14:paraId="713347A3" w14:textId="77777777" w:rsidR="007878E3" w:rsidRDefault="007878E3" w:rsidP="007878E3">
      <w:pPr>
        <w:rPr>
          <w:b/>
          <w:bCs/>
          <w:iCs/>
          <w:szCs w:val="28"/>
          <w:lang w:val="es-ES_tradnl"/>
        </w:rPr>
      </w:pPr>
      <w:r>
        <w:rPr>
          <w:lang w:val="es-ES_tradnl"/>
        </w:rPr>
        <w:br w:type="page"/>
      </w:r>
    </w:p>
    <w:p w14:paraId="57503BF0" w14:textId="77777777" w:rsidR="007878E3" w:rsidRPr="006055D8" w:rsidRDefault="007878E3" w:rsidP="007878E3">
      <w:pPr>
        <w:pStyle w:val="Ttulo2"/>
        <w:jc w:val="center"/>
        <w:rPr>
          <w:lang w:val="es-ES_tradnl"/>
        </w:rPr>
      </w:pPr>
      <w:bookmarkStart w:id="329" w:name="_Toc164446414"/>
      <w:bookmarkStart w:id="330" w:name="_Toc164490786"/>
      <w:bookmarkStart w:id="331" w:name="_Toc222675821"/>
      <w:r w:rsidRPr="006055D8">
        <w:rPr>
          <w:lang w:val="es-ES_tradnl"/>
        </w:rPr>
        <w:lastRenderedPageBreak/>
        <w:t xml:space="preserve">Anexo 14. </w:t>
      </w:r>
      <w:r w:rsidRPr="006055D8">
        <w:t xml:space="preserve">Certificado Porcentaje </w:t>
      </w:r>
      <w:r>
        <w:t>d</w:t>
      </w:r>
      <w:r w:rsidRPr="006055D8">
        <w:t>e Similitud</w:t>
      </w:r>
      <w:bookmarkEnd w:id="329"/>
      <w:bookmarkEnd w:id="330"/>
      <w:bookmarkEnd w:id="331"/>
    </w:p>
    <w:p w14:paraId="3C184C9D" w14:textId="77777777" w:rsidR="007878E3" w:rsidRDefault="007878E3" w:rsidP="007878E3">
      <w:pPr>
        <w:rPr>
          <w:lang w:val="es-ES_tradnl"/>
        </w:rPr>
      </w:pPr>
    </w:p>
    <w:p w14:paraId="0B40087E" w14:textId="77777777" w:rsidR="007878E3" w:rsidRDefault="007878E3" w:rsidP="007878E3">
      <w:pPr>
        <w:rPr>
          <w:lang w:val="es-ES_tradnl"/>
        </w:rPr>
      </w:pPr>
    </w:p>
    <w:p w14:paraId="32927B01" w14:textId="77777777" w:rsidR="007878E3" w:rsidRDefault="007878E3" w:rsidP="007878E3">
      <w:pPr>
        <w:rPr>
          <w:lang w:val="es-ES_tradnl"/>
        </w:rPr>
      </w:pPr>
    </w:p>
    <w:p w14:paraId="388595CD" w14:textId="77777777" w:rsidR="007878E3" w:rsidRPr="00B56A4B" w:rsidRDefault="007878E3" w:rsidP="007878E3">
      <w:pPr>
        <w:rPr>
          <w:lang w:val="es-ES_tradnl"/>
        </w:rPr>
      </w:pPr>
    </w:p>
    <w:p w14:paraId="77D0BB67" w14:textId="77777777" w:rsidR="007878E3" w:rsidRDefault="007878E3" w:rsidP="007878E3">
      <w:pPr>
        <w:rPr>
          <w:lang w:eastAsia="es-ES"/>
        </w:rPr>
      </w:pPr>
    </w:p>
    <w:p w14:paraId="1DB247C5" w14:textId="77777777" w:rsidR="007878E3" w:rsidRDefault="007878E3" w:rsidP="007878E3">
      <w:pPr>
        <w:rPr>
          <w:b/>
          <w:bCs/>
          <w:iCs/>
          <w:szCs w:val="28"/>
          <w:lang w:val="es-ES_tradnl"/>
        </w:rPr>
      </w:pPr>
      <w:r>
        <w:rPr>
          <w:lang w:val="es-ES_tradnl"/>
        </w:rPr>
        <w:br w:type="page"/>
      </w:r>
    </w:p>
    <w:p w14:paraId="5B781307" w14:textId="77777777" w:rsidR="007878E3" w:rsidRDefault="007878E3" w:rsidP="007878E3">
      <w:pPr>
        <w:pStyle w:val="Ttulo2"/>
        <w:jc w:val="center"/>
        <w:rPr>
          <w:lang w:val="es-ES_tradnl"/>
        </w:rPr>
      </w:pPr>
      <w:bookmarkStart w:id="332" w:name="_Toc164446415"/>
      <w:bookmarkStart w:id="333" w:name="_Toc164490787"/>
      <w:bookmarkStart w:id="334" w:name="_Toc222675822"/>
      <w:r w:rsidRPr="006055D8">
        <w:rPr>
          <w:lang w:val="es-ES_tradnl"/>
        </w:rPr>
        <w:lastRenderedPageBreak/>
        <w:t>Anexo 1</w:t>
      </w:r>
      <w:r>
        <w:rPr>
          <w:lang w:val="es-ES_tradnl"/>
        </w:rPr>
        <w:t>5</w:t>
      </w:r>
      <w:r w:rsidRPr="006055D8">
        <w:rPr>
          <w:lang w:val="es-ES_tradnl"/>
        </w:rPr>
        <w:t xml:space="preserve">. Informe </w:t>
      </w:r>
      <w:r>
        <w:rPr>
          <w:lang w:val="es-ES_tradnl"/>
        </w:rPr>
        <w:t>d</w:t>
      </w:r>
      <w:r w:rsidRPr="006055D8">
        <w:rPr>
          <w:lang w:val="es-ES_tradnl"/>
        </w:rPr>
        <w:t>el Docente Revisor</w:t>
      </w:r>
      <w:bookmarkEnd w:id="332"/>
      <w:bookmarkEnd w:id="333"/>
      <w:bookmarkEnd w:id="334"/>
    </w:p>
    <w:p w14:paraId="09C62DD3" w14:textId="77777777" w:rsidR="007878E3" w:rsidRDefault="007878E3">
      <w:pPr>
        <w:rPr>
          <w:b/>
          <w:bCs/>
          <w:iCs/>
          <w:szCs w:val="28"/>
          <w:lang w:val="es-ES_tradnl"/>
        </w:rPr>
      </w:pPr>
      <w:r>
        <w:rPr>
          <w:lang w:val="es-ES_tradnl"/>
        </w:rPr>
        <w:br w:type="page"/>
      </w:r>
    </w:p>
    <w:p w14:paraId="268B9BC7" w14:textId="4E7878EF" w:rsidR="00355FEC" w:rsidRPr="007E070E" w:rsidRDefault="00355FEC" w:rsidP="008F2359">
      <w:pPr>
        <w:pStyle w:val="Ttulo2"/>
        <w:jc w:val="center"/>
        <w:rPr>
          <w:lang w:val="en-US"/>
        </w:rPr>
      </w:pPr>
      <w:bookmarkStart w:id="335" w:name="_Toc222675823"/>
      <w:bookmarkEnd w:id="319"/>
      <w:bookmarkEnd w:id="320"/>
      <w:bookmarkEnd w:id="321"/>
      <w:bookmarkEnd w:id="322"/>
      <w:bookmarkEnd w:id="323"/>
      <w:bookmarkEnd w:id="324"/>
      <w:bookmarkEnd w:id="325"/>
      <w:bookmarkEnd w:id="326"/>
      <w:bookmarkEnd w:id="327"/>
      <w:bookmarkEnd w:id="328"/>
      <w:r w:rsidRPr="008F2359">
        <w:rPr>
          <w:lang w:val="es-ES_tradnl"/>
        </w:rPr>
        <w:lastRenderedPageBreak/>
        <w:t>Anexo 1</w:t>
      </w:r>
      <w:r w:rsidR="007878E3">
        <w:rPr>
          <w:lang w:val="es-ES_tradnl"/>
        </w:rPr>
        <w:t>8</w:t>
      </w:r>
      <w:r w:rsidRPr="008F2359">
        <w:rPr>
          <w:lang w:val="es-ES_tradnl"/>
        </w:rPr>
        <w:t xml:space="preserve">. </w:t>
      </w:r>
      <w:proofErr w:type="spellStart"/>
      <w:r w:rsidRPr="007E070E">
        <w:rPr>
          <w:lang w:val="en-US"/>
        </w:rPr>
        <w:t>Artículo</w:t>
      </w:r>
      <w:proofErr w:type="spellEnd"/>
      <w:r w:rsidRPr="007E070E">
        <w:rPr>
          <w:lang w:val="en-US"/>
        </w:rPr>
        <w:t xml:space="preserve"> </w:t>
      </w:r>
      <w:proofErr w:type="spellStart"/>
      <w:r w:rsidRPr="007E070E">
        <w:rPr>
          <w:lang w:val="en-US"/>
        </w:rPr>
        <w:t>científico</w:t>
      </w:r>
      <w:bookmarkEnd w:id="335"/>
      <w:proofErr w:type="spellEnd"/>
    </w:p>
    <w:p w14:paraId="218BDDAD" w14:textId="77777777" w:rsidR="00C67F25" w:rsidRPr="00C67F25" w:rsidRDefault="00C67F25" w:rsidP="00C67F25">
      <w:pPr>
        <w:widowControl w:val="0"/>
        <w:snapToGrid w:val="0"/>
        <w:jc w:val="center"/>
        <w:rPr>
          <w:rStyle w:val="Textoennegrita"/>
          <w:b w:val="0"/>
          <w:bCs w:val="0"/>
          <w:i/>
          <w:iCs/>
          <w:color w:val="0F1115"/>
          <w:sz w:val="48"/>
          <w:szCs w:val="48"/>
          <w:shd w:val="clear" w:color="auto" w:fill="FFFFFF"/>
          <w:lang w:val="en-US"/>
        </w:rPr>
      </w:pPr>
      <w:r w:rsidRPr="00C67F25">
        <w:rPr>
          <w:rStyle w:val="Textoennegrita"/>
          <w:color w:val="0F1115"/>
          <w:sz w:val="48"/>
          <w:szCs w:val="48"/>
          <w:shd w:val="clear" w:color="auto" w:fill="FFFFFF"/>
          <w:lang w:val="en-US"/>
        </w:rPr>
        <w:t>Use of artificial intelligence for detection, prediction, and/or treatment of Parkinson's disease</w:t>
      </w:r>
    </w:p>
    <w:p w14:paraId="0DC40B92" w14:textId="77777777" w:rsidR="00C67F25" w:rsidRPr="00C67F25" w:rsidRDefault="00C67F25" w:rsidP="00C67F25">
      <w:pPr>
        <w:rPr>
          <w:lang w:val="en-US"/>
        </w:rPr>
      </w:pPr>
    </w:p>
    <w:p w14:paraId="34FC8BB9" w14:textId="77777777" w:rsidR="00C67F25" w:rsidRPr="00C67F25" w:rsidRDefault="00C67F25" w:rsidP="00C67F25">
      <w:pPr>
        <w:pStyle w:val="Authors"/>
        <w:rPr>
          <w:strike/>
          <w:highlight w:val="yellow"/>
          <w:lang w:val="es-EC"/>
        </w:rPr>
      </w:pPr>
      <w:r w:rsidRPr="00C67F25">
        <w:rPr>
          <w:lang w:val="es-EC"/>
        </w:rPr>
        <w:t>Vladimir Alvarez-Lhabriel</w:t>
      </w:r>
      <w:r w:rsidRPr="00C67F25">
        <w:rPr>
          <w:vertAlign w:val="superscript"/>
          <w:lang w:val="es-EC"/>
        </w:rPr>
        <w:t xml:space="preserve">1 </w:t>
      </w:r>
      <w:r w:rsidRPr="006A0DCF">
        <w:rPr>
          <w:noProof/>
        </w:rPr>
        <w:drawing>
          <wp:inline distT="0" distB="0" distL="0" distR="0" wp14:anchorId="45B247F0" wp14:editId="637EA012">
            <wp:extent cx="95250" cy="95250"/>
            <wp:effectExtent l="0" t="0" r="0" b="0"/>
            <wp:docPr id="18" name="Imagen 5">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C67F25">
        <w:rPr>
          <w:lang w:val="es-EC"/>
        </w:rPr>
        <w:t>; Andres Ortega-Ramos</w:t>
      </w:r>
      <w:r w:rsidRPr="00C67F25">
        <w:rPr>
          <w:vertAlign w:val="superscript"/>
          <w:lang w:val="es-EC"/>
        </w:rPr>
        <w:t>2</w:t>
      </w:r>
      <w:r w:rsidRPr="006A0DCF">
        <w:rPr>
          <w:noProof/>
        </w:rPr>
        <w:drawing>
          <wp:inline distT="0" distB="0" distL="0" distR="0" wp14:anchorId="0BCFC33C" wp14:editId="3C818F77">
            <wp:extent cx="95250" cy="95250"/>
            <wp:effectExtent l="0" t="0" r="0" b="0"/>
            <wp:docPr id="81385017" name="Imagen 4">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57890E13" w14:textId="77777777" w:rsidR="00C67F25" w:rsidRPr="00C67F25" w:rsidRDefault="00C67F25" w:rsidP="00C67F25">
      <w:pPr>
        <w:pStyle w:val="IEEEAuthorAffiliation"/>
        <w:tabs>
          <w:tab w:val="center" w:pos="5400"/>
        </w:tabs>
        <w:spacing w:after="0"/>
        <w:rPr>
          <w:rStyle w:val="InstitutionandEmailChar"/>
          <w:lang w:val="es-EC"/>
        </w:rPr>
      </w:pPr>
      <w:r w:rsidRPr="00C67F25">
        <w:rPr>
          <w:i w:val="0"/>
          <w:vertAlign w:val="superscript"/>
          <w:lang w:val="es-EC"/>
        </w:rPr>
        <w:t>1</w:t>
      </w:r>
      <w:r w:rsidRPr="00C67F25">
        <w:rPr>
          <w:rStyle w:val="InstitutionandEmailChar"/>
          <w:lang w:val="es-EC"/>
        </w:rPr>
        <w:t xml:space="preserve">Universidad de Guayaquil, Facultad de Ciencias Matemáticas y Física, Guayaquil, Ecuador, </w:t>
      </w:r>
      <w:hyperlink r:id="rId87" w:history="1">
        <w:r w:rsidRPr="00C67F25">
          <w:rPr>
            <w:rStyle w:val="Hipervnculo"/>
            <w:rFonts w:ascii="Times" w:eastAsia="PMingLiU" w:hAnsi="Times" w:cs="Times"/>
            <w:lang w:val="es-EC" w:eastAsia="zh-TW"/>
          </w:rPr>
          <w:t>vladimir.alvarezl@ug.edu.ec,</w:t>
        </w:r>
      </w:hyperlink>
      <w:r w:rsidRPr="00C67F25">
        <w:rPr>
          <w:rStyle w:val="InstitutionandEmailChar"/>
          <w:lang w:val="es-EC"/>
        </w:rPr>
        <w:t xml:space="preserve"> andres.ortegar@ug.edu.ec</w:t>
      </w:r>
    </w:p>
    <w:p w14:paraId="3FEDCEE3" w14:textId="77777777" w:rsidR="00C67F25" w:rsidRPr="00C67F25" w:rsidRDefault="00C67F25" w:rsidP="00C67F25">
      <w:pPr>
        <w:pStyle w:val="DefaultParagraphFont1"/>
        <w:jc w:val="both"/>
        <w:rPr>
          <w:rFonts w:ascii="Times New Roman" w:hAnsi="Times New Roman" w:cs="Times New Roman"/>
          <w:b/>
          <w:bCs/>
          <w:i/>
          <w:iCs/>
          <w:sz w:val="18"/>
          <w:szCs w:val="22"/>
          <w:lang w:val="es-EC"/>
        </w:rPr>
      </w:pPr>
    </w:p>
    <w:p w14:paraId="2126A818" w14:textId="77777777" w:rsidR="00C67F25" w:rsidRPr="000D636D" w:rsidRDefault="00C67F25" w:rsidP="00C67F25">
      <w:pPr>
        <w:pStyle w:val="AbstractandKeywords"/>
      </w:pPr>
      <w:r w:rsidRPr="00E53E16">
        <w:t>Abstract</w:t>
      </w:r>
      <w:r>
        <w:t xml:space="preserve">– </w:t>
      </w:r>
      <w:r w:rsidRPr="00B959DC">
        <w:rPr>
          <w:iCs/>
          <w:color w:val="0F1115"/>
          <w:shd w:val="clear" w:color="auto" w:fill="FFFFFF"/>
        </w:rPr>
        <w:t>Parkinson's Disease (PD) is the second most common neurodegenerative disorder worldwide, yet its diagnosis remains challenging due to reliance on subjective clinical assessments and late-stage motor symptom observation. This study presents a comprehensive comparative analysis of eight machine learning and deep learning models for early PD detection using voice recordings from the Oxford Parkinson's Disease Detection Dataset (n=195, 22 vocal features). The models evaluated include Logistic Regression, Decision Tree, Random Forest, Gradient Boosting, XGBoost, K-Nearest Neighbors, Support Vector Machine, and a regularized Artificial Neural Network. A rigorous 10-fold stratified cross-validation methodology was employed, with performance assessed through accuracy, precision, recall, F1-score, and AUC-ROC. The Neural Network achieved the highest discriminative capacity (AUC-ROC = 0.981 ± 0.029), while Random Forest demonstrated maximum sensitivity (recall = 0.980) for screening applications, and KNN achieved the highest precision (0.953). Computational efficiency analysis revealed a classic speed-accuracy trade-off: the Neural Network required 12.5× longer training time than Logistic Regression (AUC = 0.912), whereas KNN offered near-optimal performance (AUC = 0.979) with minimal computational cost (1.1× baseline). A supplementary experiment with SMOTE-augmented data (n=500) revealed persistent overfitting artifacts, serving as a methodological caution regarding synthetic data in medical ML applications. This research provides evidence-based guidelines for model selection in clinical contexts, establishing that properly regularized neural networks can achieve state-of-the-art performance even with limited medical datasets, while traditional models offer compelling alternatives for resource-constrained settings.</w:t>
      </w:r>
    </w:p>
    <w:p w14:paraId="630B5B16" w14:textId="77777777" w:rsidR="00C67F25" w:rsidRDefault="00C67F25" w:rsidP="00C67F25">
      <w:pPr>
        <w:pStyle w:val="AbstractandKeywords"/>
      </w:pPr>
      <w:r>
        <w:t xml:space="preserve">Keywords-- </w:t>
      </w:r>
      <w:r w:rsidRPr="00B959DC">
        <w:rPr>
          <w:iCs/>
          <w:color w:val="0F1115"/>
          <w:shd w:val="clear" w:color="auto" w:fill="FFFFFF"/>
        </w:rPr>
        <w:t>Parkinson's Disease; Machine Learning; Neural Networks; Voice Analysis; Early Diagnosis</w:t>
      </w:r>
      <w:r>
        <w:t>.</w:t>
      </w:r>
    </w:p>
    <w:p w14:paraId="1CFE9B6B" w14:textId="7BCBD977" w:rsidR="00C67F25" w:rsidRDefault="00C67F25" w:rsidP="00355FEC">
      <w:pPr>
        <w:autoSpaceDE w:val="0"/>
        <w:autoSpaceDN w:val="0"/>
        <w:adjustRightInd w:val="0"/>
        <w:spacing w:line="480" w:lineRule="auto"/>
        <w:jc w:val="center"/>
        <w:rPr>
          <w:b/>
          <w:bCs/>
          <w:lang w:val="en-US"/>
        </w:rPr>
      </w:pPr>
    </w:p>
    <w:p w14:paraId="5662A902" w14:textId="77777777" w:rsidR="00C67F25" w:rsidRDefault="00C67F25">
      <w:pPr>
        <w:spacing w:line="240" w:lineRule="auto"/>
        <w:rPr>
          <w:b/>
          <w:bCs/>
          <w:lang w:val="en-US"/>
        </w:rPr>
      </w:pPr>
      <w:r>
        <w:rPr>
          <w:b/>
          <w:bCs/>
          <w:lang w:val="en-US"/>
        </w:rPr>
        <w:br w:type="page"/>
      </w:r>
    </w:p>
    <w:p w14:paraId="18DC5F76" w14:textId="77777777" w:rsidR="00C67F25" w:rsidRPr="005F57A0" w:rsidRDefault="00C67F25" w:rsidP="00C67F25">
      <w:pPr>
        <w:jc w:val="center"/>
        <w:rPr>
          <w:sz w:val="48"/>
          <w:szCs w:val="48"/>
        </w:rPr>
      </w:pPr>
      <w:r w:rsidRPr="005F57A0">
        <w:rPr>
          <w:sz w:val="48"/>
          <w:szCs w:val="48"/>
        </w:rPr>
        <w:lastRenderedPageBreak/>
        <w:t>Uso de Inteligencia Artificial para detección, predicción, y/o tratamiento del Parkinson.</w:t>
      </w:r>
    </w:p>
    <w:p w14:paraId="5946F560" w14:textId="77777777" w:rsidR="00C67F25" w:rsidRPr="0068020F" w:rsidRDefault="00C67F25" w:rsidP="00C67F25"/>
    <w:p w14:paraId="124056F8" w14:textId="77777777" w:rsidR="00C67F25" w:rsidRPr="00C67F25" w:rsidRDefault="00C67F25" w:rsidP="00C67F25">
      <w:pPr>
        <w:pStyle w:val="Authors"/>
        <w:rPr>
          <w:strike/>
          <w:highlight w:val="yellow"/>
          <w:lang w:val="es-EC"/>
        </w:rPr>
      </w:pPr>
      <w:r w:rsidRPr="00C67F25">
        <w:rPr>
          <w:lang w:val="es-EC"/>
        </w:rPr>
        <w:t>Vladimir Alvarez-Lhabriel</w:t>
      </w:r>
      <w:r w:rsidRPr="00C67F25">
        <w:rPr>
          <w:vertAlign w:val="superscript"/>
          <w:lang w:val="es-EC"/>
        </w:rPr>
        <w:t xml:space="preserve">1 </w:t>
      </w:r>
      <w:r w:rsidRPr="006A0DCF">
        <w:rPr>
          <w:noProof/>
        </w:rPr>
        <w:drawing>
          <wp:inline distT="0" distB="0" distL="0" distR="0" wp14:anchorId="20E50A14" wp14:editId="0DC071B4">
            <wp:extent cx="95250" cy="95250"/>
            <wp:effectExtent l="0" t="0" r="0" b="0"/>
            <wp:docPr id="28" name="Imagen 3">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C67F25">
        <w:rPr>
          <w:lang w:val="es-EC"/>
        </w:rPr>
        <w:t>; Andres Ortega-Ramos</w:t>
      </w:r>
      <w:r w:rsidRPr="00C67F25">
        <w:rPr>
          <w:vertAlign w:val="superscript"/>
          <w:lang w:val="es-EC"/>
        </w:rPr>
        <w:t>2</w:t>
      </w:r>
      <w:r w:rsidRPr="006A0DCF">
        <w:rPr>
          <w:noProof/>
        </w:rPr>
        <w:drawing>
          <wp:inline distT="0" distB="0" distL="0" distR="0" wp14:anchorId="2AD6CCB6" wp14:editId="0D783ACC">
            <wp:extent cx="95250" cy="95250"/>
            <wp:effectExtent l="0" t="0" r="0" b="0"/>
            <wp:docPr id="29" name="Imagen 2">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p w14:paraId="49551B92" w14:textId="77777777" w:rsidR="00C67F25" w:rsidRPr="00C67F25" w:rsidRDefault="00C67F25" w:rsidP="00C67F25">
      <w:pPr>
        <w:pStyle w:val="IEEEAuthorAffiliation"/>
        <w:tabs>
          <w:tab w:val="center" w:pos="5400"/>
        </w:tabs>
        <w:spacing w:after="0"/>
        <w:rPr>
          <w:rStyle w:val="InstitutionandEmailChar"/>
          <w:lang w:val="es-EC"/>
        </w:rPr>
      </w:pPr>
      <w:r w:rsidRPr="00C67F25">
        <w:rPr>
          <w:i w:val="0"/>
          <w:vertAlign w:val="superscript"/>
          <w:lang w:val="es-EC"/>
        </w:rPr>
        <w:t>1</w:t>
      </w:r>
      <w:r w:rsidRPr="00C67F25">
        <w:rPr>
          <w:rStyle w:val="InstitutionandEmailChar"/>
          <w:lang w:val="es-EC"/>
        </w:rPr>
        <w:t xml:space="preserve">Universidad de Guayaquil, Facultad de Ciencias Matemáticas y Física, Guayaquil, Ecuador, </w:t>
      </w:r>
      <w:hyperlink r:id="rId88" w:history="1">
        <w:r w:rsidRPr="00C67F25">
          <w:rPr>
            <w:rStyle w:val="Hipervnculo"/>
            <w:rFonts w:ascii="Times" w:eastAsia="PMingLiU" w:hAnsi="Times" w:cs="Times"/>
            <w:lang w:val="es-EC" w:eastAsia="zh-TW"/>
          </w:rPr>
          <w:t>vladimir.alvarezl@ug.edu.ec,</w:t>
        </w:r>
      </w:hyperlink>
      <w:r w:rsidRPr="00C67F25">
        <w:rPr>
          <w:rStyle w:val="InstitutionandEmailChar"/>
          <w:lang w:val="es-EC"/>
        </w:rPr>
        <w:t xml:space="preserve"> </w:t>
      </w:r>
      <w:hyperlink r:id="rId89" w:history="1">
        <w:r w:rsidRPr="00C67F25">
          <w:rPr>
            <w:rStyle w:val="Hipervnculo"/>
            <w:rFonts w:ascii="Times" w:eastAsia="PMingLiU" w:hAnsi="Times" w:cs="Times"/>
            <w:lang w:val="es-EC" w:eastAsia="zh-TW"/>
          </w:rPr>
          <w:t>andres.ortegar@ug.edu.ec</w:t>
        </w:r>
      </w:hyperlink>
    </w:p>
    <w:p w14:paraId="610F81B6" w14:textId="77777777" w:rsidR="00C67F25" w:rsidRPr="00F246E0" w:rsidRDefault="00C67F25" w:rsidP="00C67F25"/>
    <w:p w14:paraId="2AEFFC82" w14:textId="77777777" w:rsidR="00C67F25" w:rsidRPr="00C67F25" w:rsidRDefault="00C67F25" w:rsidP="00C67F25">
      <w:pPr>
        <w:rPr>
          <w:sz w:val="18"/>
          <w:szCs w:val="22"/>
          <w:lang w:val="es-EC"/>
        </w:rPr>
        <w:sectPr w:rsidR="00C67F25" w:rsidRPr="00C67F25" w:rsidSect="00C67F25">
          <w:footerReference w:type="default" r:id="rId90"/>
          <w:footnotePr>
            <w:numFmt w:val="chicago"/>
          </w:footnotePr>
          <w:type w:val="continuous"/>
          <w:pgSz w:w="12240" w:h="15840" w:code="1"/>
          <w:pgMar w:top="1080" w:right="900" w:bottom="1440" w:left="900" w:header="720" w:footer="720" w:gutter="0"/>
          <w:cols w:space="284"/>
        </w:sectPr>
      </w:pPr>
    </w:p>
    <w:p w14:paraId="53B6D573" w14:textId="77777777" w:rsidR="00C67F25" w:rsidRPr="0068020F" w:rsidRDefault="00C67F25" w:rsidP="00C67F25">
      <w:pPr>
        <w:pStyle w:val="AbstractandKeywords"/>
        <w:rPr>
          <w:lang w:val="es-ES"/>
        </w:rPr>
      </w:pPr>
      <w:r w:rsidRPr="0068020F">
        <w:rPr>
          <w:lang w:val="es-ES"/>
        </w:rPr>
        <w:t xml:space="preserve">Resumen– </w:t>
      </w:r>
      <w:r w:rsidRPr="00C67F25">
        <w:rPr>
          <w:lang w:val="es-EC"/>
        </w:rPr>
        <w:t>La enfermedad de Parkinson (EP) es el segundo trastorno neurodegenerativo más común en todo el mundo; sin embargo, su diagnóstico sigue siendo un desafío debido a la dependencia de evaluaciones clínicas subjetivas y la observación de síntomas motores en etapa tardía. Este estudio presenta un análisis comparativo exhaustivo de ocho modelos de aprendizaje automático y aprendizaje profundo para la detección temprana de la EP utilizando grabaciones de voz del conjunto de datos de detección de la enfermedad de Parkinson de Oxford (n = 197, 22 características vocales). Los modelos evaluados incluyen regresión logística, árbol de decisión, bosque aleatorio, potenciación de gradiente, XGBoost, K-vecinos más cercanos, máquina de vectores de soporte y una red neuronal artificial regularizada. Se empleó una rigurosa metodología de validación cruzada estratificada de 10 vías, con el rendimiento evaluado a través de exactitud, precisión, recuperación, puntuación F1 y AUC-ROC. La red neuronal logró la mayor capacidad discriminativa (AUC-ROC = 0,981 ± 0,029), mientras que el Random Forest demostró la máxima sensibilidad (recuperación = 0,980) para aplicaciones de cribado, y KNN logró la mayor precisión (0,953). El análisis de la eficiencia computacional reveló una disyuntiva clásica entre velocidad y precisión: la red neuronal requirió un tiempo de entrenamiento 12,5 veces mayor que la regresión logística (AUC = 0,912), mientras que KNN ofreció un rendimiento casi óptimo (AUC = 0,979) con un coste computacional mínimo (1,1 veces el valor inicial). Un experimento complementario con datos aumentados con SMOTE (n=500) reveló artefactos de sobreajuste persistentes, lo que constituye una advertencia metodológica respecto a los datos sintéticos en aplicaciones de aprendizaje automático (ML) médico. Esta investigación proporciona directrices basadas en la evidencia para la selección de modelos en contextos clínicos, estableciendo que las redes neuronales correctamente regularizadas pueden alcanzar un rendimiento de vanguardia incluso con conjuntos de datos médicos limitados, mientras que los modelos tradicionales ofrecen alternativas convincentes para entornos con recursos limitados.</w:t>
      </w:r>
    </w:p>
    <w:p w14:paraId="28278EE5" w14:textId="77777777" w:rsidR="00C67F25" w:rsidRPr="00D528FD" w:rsidRDefault="00C67F25" w:rsidP="00C67F25">
      <w:pPr>
        <w:widowControl w:val="0"/>
        <w:snapToGrid w:val="0"/>
        <w:jc w:val="both"/>
      </w:pPr>
      <w:r w:rsidRPr="00D528FD">
        <w:rPr>
          <w:b/>
          <w:bCs/>
          <w:i/>
          <w:iCs/>
          <w:sz w:val="18"/>
          <w:szCs w:val="18"/>
        </w:rPr>
        <w:t>Palabras clave-- Enfermedad de Parkinson; Aprendizaje automático; Redes neuronales; Análisis de voz; Diagnóstico temprano</w:t>
      </w:r>
      <w:r w:rsidRPr="0068020F">
        <w:t>.</w:t>
      </w:r>
    </w:p>
    <w:p w14:paraId="10A1B32C" w14:textId="77777777" w:rsidR="00C67F25" w:rsidRPr="0068020F" w:rsidRDefault="00C67F25" w:rsidP="00C67F25">
      <w:pPr>
        <w:ind w:firstLine="360"/>
        <w:rPr>
          <w:b/>
          <w:i/>
          <w:sz w:val="18"/>
          <w:szCs w:val="18"/>
        </w:rPr>
      </w:pPr>
    </w:p>
    <w:p w14:paraId="26635981" w14:textId="77777777" w:rsidR="00C67F25" w:rsidRPr="0068020F" w:rsidRDefault="00C67F25" w:rsidP="00F932B9">
      <w:r w:rsidRPr="0068020F">
        <w:t>I.  Introducción</w:t>
      </w:r>
    </w:p>
    <w:p w14:paraId="4C6D7E62" w14:textId="77777777" w:rsidR="00C67F25" w:rsidRDefault="00C67F25" w:rsidP="00C67F25">
      <w:pPr>
        <w:widowControl w:val="0"/>
        <w:snapToGrid w:val="0"/>
        <w:jc w:val="both"/>
      </w:pPr>
      <w:r>
        <w:t xml:space="preserve">La enfermedad de Parkinson (EP) constituye uno de los desafíos neurológicos más importantes de nuestra era. Siendo el segundo trastorno neurodegenerativo más común después de la enfermedad de Alzheimer, se prevé que su prevalencia aumente drásticamente con el envejecimiento de la población mundial, lo que supone una carga considerable para los sistemas de salud, las familias y la sociedad en todo el mundo [1]. El diagnóstico clínico de la EP sigue siendo un desafío formidable; los métodos actuales se basan principalmente en la observación por parte de los neurólogos de síntomas motores evidentes, como temblores, rigidez y bradicinesia. Sin embargo, estos </w:t>
      </w:r>
      <w:r w:rsidRPr="00E7302B">
        <w:t>síntomas suelen manifestarse</w:t>
      </w:r>
      <w:r>
        <w:t xml:space="preserve"> solo después de que se haya producido una pérdida significativa e irreversible de neuronas dopaminérgicas, estimada en un 50-70% al momento del diagnóstico clínico [2]. Este retraso en el </w:t>
      </w:r>
      <w:r>
        <w:lastRenderedPageBreak/>
        <w:t>diagnóstico reduce drásticamente la ventana terapéutica para intervenciones neuroprotectoras que podrían ralentizar la progresión de la enfermedad.</w:t>
      </w:r>
    </w:p>
    <w:p w14:paraId="1F964B3F" w14:textId="77777777" w:rsidR="00C67F25" w:rsidRDefault="00C67F25" w:rsidP="00C67F25">
      <w:pPr>
        <w:widowControl w:val="0"/>
        <w:snapToGrid w:val="0"/>
        <w:jc w:val="both"/>
      </w:pPr>
    </w:p>
    <w:p w14:paraId="63D17AF7" w14:textId="77777777" w:rsidR="00C67F25" w:rsidRPr="00A94A7C" w:rsidRDefault="00C67F25" w:rsidP="00C67F25">
      <w:pPr>
        <w:widowControl w:val="0"/>
        <w:snapToGrid w:val="0"/>
        <w:jc w:val="both"/>
        <w:rPr>
          <w:lang w:val="es-EC"/>
        </w:rPr>
      </w:pPr>
      <w:r w:rsidRPr="00A94A7C">
        <w:rPr>
          <w:lang w:val="es-EC"/>
        </w:rPr>
        <w:t>Las limitaciones de los enfoques diagnósticos actuales, incluyendo la naturaleza subjetiva de las escalas de valoración clínica, la ausencia de biomarcadores definitivos para la identificación presintomática y la manifestación tardía de los síntomas diagnósticos, ponen de relieve una brecha crítica en el arsenal médico contra la EP [3]. En respuesta a estos desafíos, la comunidad científica ha recurrido cada vez más a enfoques basados ​​en datos, aprovechando los avances en inteligencia artificial (IA) y aprendizaje automático (AA) para identificar patrones sutiles imperceptibles para los observadores humanos [4].</w:t>
      </w:r>
    </w:p>
    <w:p w14:paraId="76672FB7" w14:textId="77777777" w:rsidR="00C67F25" w:rsidRPr="00A94A7C" w:rsidRDefault="00C67F25" w:rsidP="00C67F25">
      <w:pPr>
        <w:widowControl w:val="0"/>
        <w:snapToGrid w:val="0"/>
        <w:jc w:val="both"/>
        <w:rPr>
          <w:lang w:val="es-EC"/>
        </w:rPr>
      </w:pPr>
    </w:p>
    <w:p w14:paraId="6F9E8573" w14:textId="77777777" w:rsidR="00C67F25" w:rsidRDefault="00C67F25" w:rsidP="00C67F25">
      <w:pPr>
        <w:widowControl w:val="0"/>
        <w:snapToGrid w:val="0"/>
        <w:jc w:val="both"/>
      </w:pPr>
      <w:r w:rsidRPr="00A94A7C">
        <w:rPr>
          <w:lang w:val="es-EC"/>
        </w:rPr>
        <w:t xml:space="preserve">El análisis de voz se ha convertido en una modalidad particularmente prometedora para la detección de la EP, dado que la discapacidad vocal (disartria) afecta aproximadamente al 90 % de los pacientes con EP y a menudo se manifiesta en etapas tempranas de la enfermedad [5]. </w:t>
      </w:r>
      <w:r>
        <w:t xml:space="preserve">El conjunto de datos de detección de la enfermedad de Parkinson de Oxford, presentado por Little et al. [6], se ha convertido en un referente en </w:t>
      </w:r>
      <w:r>
        <w:t>este campo, compuesto por 195 grabaciones de voz con 22 mediciones acústicas de 31 sujetos (23 con EP y 8 controles sanos). Este conjunto de datos ha sido ampliamente estudiado, con algoritmos publicados que alcanzan valores de AUC-ROC que oscilan entre 0,85 y 0,98 [7-9].</w:t>
      </w:r>
    </w:p>
    <w:p w14:paraId="2F72844A" w14:textId="77777777" w:rsidR="00C67F25" w:rsidRDefault="00C67F25" w:rsidP="00C67F25">
      <w:pPr>
        <w:widowControl w:val="0"/>
        <w:snapToGrid w:val="0"/>
        <w:jc w:val="both"/>
      </w:pPr>
    </w:p>
    <w:p w14:paraId="5749D9EE" w14:textId="77777777" w:rsidR="00C67F25" w:rsidRPr="001F4E6B" w:rsidRDefault="00C67F25" w:rsidP="00C67F25">
      <w:pPr>
        <w:widowControl w:val="0"/>
        <w:snapToGrid w:val="0"/>
        <w:jc w:val="both"/>
      </w:pPr>
      <w:r>
        <w:t xml:space="preserve">A pesar de este conjunto de investigaciones, persisten varias lagunas críticas. En primer lugar, la mayoría de los estudios publicados evalúan solo un subconjunto limitado de algoritmos, lo que dificulta las comparaciones exhaustivas entre modelos [10]. En segundo lugar, los enfoques de Deep Learning siguen estando poco representados en la literatura debido a la preocupación por el sobreajuste con datos médicos limitados [11]. En tercer lugar, las compensaciones prácticas entre el rendimiento del modelo y la eficiencia computacional, cruciales para la implementación clínica, no se han cuantificado sistemáticamente [12]. En cuarto lugar, la eficacia de las </w:t>
      </w:r>
      <w:r w:rsidRPr="001F4E6B">
        <w:t>técnicas de aumento de datos sintéticos, como SMOTE, en este contexto sigue siendo controvertida, con una evaluación rigurosa limitada [13].</w:t>
      </w:r>
    </w:p>
    <w:p w14:paraId="473A7180" w14:textId="77777777" w:rsidR="00C67F25" w:rsidRPr="001F4E6B" w:rsidRDefault="00C67F25" w:rsidP="00C67F25">
      <w:pPr>
        <w:widowControl w:val="0"/>
        <w:snapToGrid w:val="0"/>
        <w:jc w:val="both"/>
      </w:pPr>
    </w:p>
    <w:p w14:paraId="282126E0" w14:textId="77777777" w:rsidR="00C67F25" w:rsidRPr="001F4E6B" w:rsidRDefault="00C67F25" w:rsidP="00C67F25">
      <w:pPr>
        <w:widowControl w:val="0"/>
        <w:snapToGrid w:val="0"/>
        <w:jc w:val="both"/>
      </w:pPr>
      <w:r w:rsidRPr="001F4E6B">
        <w:t xml:space="preserve">Este estudio aborda estas deficiencias mediante un análisis comparativo exhaustivo con los siguientes objetivos específicos: (1) </w:t>
      </w:r>
      <w:r w:rsidRPr="001F4E6B">
        <w:lastRenderedPageBreak/>
        <w:t>evaluar sistemáticamente ocho algoritmos de aprendizaje automático/aprendizaje en condiciones experimentales idénticas; (2) cuantificar la compensación entre velocidad y precisión con mediciones precisas de eficiencia computacional; (3) evaluar el impacto del aumento de datos basado en SMOTE mediante experimentación controlada; y (4) proporcionar directrices basadas en la evidencia para la selección de modelos en aplicaciones clínicas. Nuestra hipótesis es que las redes neuronales correctamente regularizadas pueden lograr un rendimiento de vanguardia con datos médicos limitados, mientras que los métodos de conjunto tradicionales ofrecen alternativas convincentes para contextos clínicos específicos.</w:t>
      </w:r>
    </w:p>
    <w:p w14:paraId="1ADD1E05" w14:textId="77777777" w:rsidR="00C67F25" w:rsidRPr="001F4E6B" w:rsidRDefault="00C67F25" w:rsidP="00C67F25">
      <w:pPr>
        <w:widowControl w:val="0"/>
        <w:snapToGrid w:val="0"/>
        <w:jc w:val="both"/>
      </w:pPr>
    </w:p>
    <w:p w14:paraId="2FD55399" w14:textId="77777777" w:rsidR="00C67F25" w:rsidRPr="001F4E6B" w:rsidRDefault="00C67F25" w:rsidP="00C67F25">
      <w:pPr>
        <w:widowControl w:val="0"/>
        <w:snapToGrid w:val="0"/>
        <w:jc w:val="center"/>
      </w:pPr>
      <w:r w:rsidRPr="001F4E6B">
        <w:t>II. MATERIALES Y METODOS</w:t>
      </w:r>
    </w:p>
    <w:p w14:paraId="25F4EDC0" w14:textId="77777777" w:rsidR="00C67F25" w:rsidRPr="001F4E6B" w:rsidRDefault="00C67F25" w:rsidP="00C67F25">
      <w:pPr>
        <w:widowControl w:val="0"/>
        <w:snapToGrid w:val="0"/>
        <w:jc w:val="center"/>
      </w:pPr>
    </w:p>
    <w:p w14:paraId="40519812" w14:textId="77777777" w:rsidR="00C67F25" w:rsidRPr="001F4E6B" w:rsidRDefault="00C67F25" w:rsidP="00C67F25">
      <w:pPr>
        <w:pStyle w:val="Prrafodelista"/>
        <w:widowControl w:val="0"/>
        <w:numPr>
          <w:ilvl w:val="0"/>
          <w:numId w:val="160"/>
        </w:numPr>
        <w:overflowPunct w:val="0"/>
        <w:autoSpaceDE w:val="0"/>
        <w:autoSpaceDN w:val="0"/>
        <w:adjustRightInd w:val="0"/>
        <w:snapToGrid w:val="0"/>
        <w:spacing w:after="0" w:line="240" w:lineRule="auto"/>
        <w:ind w:left="360"/>
        <w:textAlignment w:val="baseline"/>
        <w:rPr>
          <w:i/>
          <w:iCs/>
        </w:rPr>
      </w:pPr>
      <w:r w:rsidRPr="001F4E6B">
        <w:rPr>
          <w:i/>
          <w:iCs/>
        </w:rPr>
        <w:t>Materiales</w:t>
      </w:r>
    </w:p>
    <w:p w14:paraId="1543C2A8" w14:textId="77777777" w:rsidR="00C67F25" w:rsidRPr="001F4E6B" w:rsidRDefault="00C67F25" w:rsidP="00C67F25">
      <w:pPr>
        <w:widowControl w:val="0"/>
        <w:snapToGrid w:val="0"/>
        <w:jc w:val="both"/>
      </w:pPr>
      <w:r w:rsidRPr="001F4E6B">
        <w:t>Este estudio utilizó el conjunto de datos de detección de la enfermedad de Parkinson de Oxford [6], un punto de referencia disponible públicamente que comprende 19</w:t>
      </w:r>
      <w:r>
        <w:t>7</w:t>
      </w:r>
      <w:r w:rsidRPr="001F4E6B">
        <w:t xml:space="preserve"> grabaciones de voz de 31 sujetos (23 diagnosticados con EP y 8 controles sanos). Cada grabación contiene 22 características acústicas, incluyendo mediciones de frecuencia fundamental (</w:t>
      </w:r>
      <w:proofErr w:type="spellStart"/>
      <w:proofErr w:type="gramStart"/>
      <w:r w:rsidRPr="001F4E6B">
        <w:t>MDVP:Fo</w:t>
      </w:r>
      <w:proofErr w:type="spellEnd"/>
      <w:proofErr w:type="gramEnd"/>
      <w:r w:rsidRPr="001F4E6B">
        <w:t xml:space="preserve">(Hz), </w:t>
      </w:r>
      <w:proofErr w:type="spellStart"/>
      <w:r w:rsidRPr="001F4E6B">
        <w:t>MDVP:Fhi</w:t>
      </w:r>
      <w:proofErr w:type="spellEnd"/>
      <w:r w:rsidRPr="001F4E6B">
        <w:t xml:space="preserve">(Hz), </w:t>
      </w:r>
      <w:proofErr w:type="spellStart"/>
      <w:r w:rsidRPr="001F4E6B">
        <w:t>MDVP:Flo</w:t>
      </w:r>
      <w:proofErr w:type="spellEnd"/>
      <w:r w:rsidRPr="001F4E6B">
        <w:t xml:space="preserve">(Hz)), mediciones de </w:t>
      </w:r>
      <w:proofErr w:type="spellStart"/>
      <w:r w:rsidRPr="001F4E6B">
        <w:t>jitter</w:t>
      </w:r>
      <w:proofErr w:type="spellEnd"/>
      <w:r w:rsidRPr="001F4E6B">
        <w:t xml:space="preserve"> (</w:t>
      </w:r>
      <w:proofErr w:type="spellStart"/>
      <w:r w:rsidRPr="001F4E6B">
        <w:t>MDVP:Jitter</w:t>
      </w:r>
      <w:proofErr w:type="spellEnd"/>
      <w:r w:rsidRPr="001F4E6B">
        <w:t xml:space="preserve">(%), </w:t>
      </w:r>
      <w:proofErr w:type="spellStart"/>
      <w:r w:rsidRPr="001F4E6B">
        <w:t>MDVP:Jitter</w:t>
      </w:r>
      <w:proofErr w:type="spellEnd"/>
      <w:r w:rsidRPr="001F4E6B">
        <w:t>(</w:t>
      </w:r>
      <w:proofErr w:type="spellStart"/>
      <w:r w:rsidRPr="001F4E6B">
        <w:t>Abs</w:t>
      </w:r>
      <w:proofErr w:type="spellEnd"/>
      <w:r w:rsidRPr="001F4E6B">
        <w:t xml:space="preserve">), MDVP:RAP, MDVP:PPQ, </w:t>
      </w:r>
      <w:proofErr w:type="spellStart"/>
      <w:r w:rsidRPr="001F4E6B">
        <w:t>Jitter:DDP</w:t>
      </w:r>
      <w:proofErr w:type="spellEnd"/>
      <w:r w:rsidRPr="001F4E6B">
        <w:t xml:space="preserve">), mediciones de </w:t>
      </w:r>
      <w:proofErr w:type="spellStart"/>
      <w:r w:rsidRPr="001F4E6B">
        <w:t>shimmer</w:t>
      </w:r>
      <w:proofErr w:type="spellEnd"/>
      <w:r w:rsidRPr="001F4E6B">
        <w:t xml:space="preserve"> (</w:t>
      </w:r>
      <w:proofErr w:type="spellStart"/>
      <w:r w:rsidRPr="001F4E6B">
        <w:t>MDVP:Shimmer</w:t>
      </w:r>
      <w:proofErr w:type="spellEnd"/>
      <w:r w:rsidRPr="001F4E6B">
        <w:t xml:space="preserve">, </w:t>
      </w:r>
      <w:proofErr w:type="spellStart"/>
      <w:r w:rsidRPr="001F4E6B">
        <w:t>MDVP:Shimmer</w:t>
      </w:r>
      <w:proofErr w:type="spellEnd"/>
      <w:r w:rsidRPr="001F4E6B">
        <w:t xml:space="preserve">(dB), Shimmer:APQ3, Shimmer:APQ5, MDVP:APQ, </w:t>
      </w:r>
      <w:proofErr w:type="spellStart"/>
      <w:r w:rsidRPr="001F4E6B">
        <w:t>Shimmer:DDA</w:t>
      </w:r>
      <w:proofErr w:type="spellEnd"/>
      <w:r w:rsidRPr="001F4E6B">
        <w:t>), ratios ruido-armónico (NHR, HNR) y mediciones de complejidad dinámica no lineal (RPDE, DFA, spread1, spread2, D2, PPE). La variable objetivo es binaria (estado: 0 = control sano, 1 = enfermedad de Parkinson), con una distribución de clases de 147 muestras de EP (75,4%) y 48 de control (24,6%).</w:t>
      </w:r>
    </w:p>
    <w:p w14:paraId="638F71E2" w14:textId="77777777" w:rsidR="00C67F25" w:rsidRPr="001F4E6B" w:rsidRDefault="00C67F25" w:rsidP="00C67F25">
      <w:pPr>
        <w:widowControl w:val="0"/>
        <w:snapToGrid w:val="0"/>
        <w:ind w:left="360"/>
        <w:rPr>
          <w:i/>
          <w:iCs/>
        </w:rPr>
      </w:pPr>
    </w:p>
    <w:p w14:paraId="1110D68D" w14:textId="77777777" w:rsidR="00C67F25" w:rsidRPr="001F4E6B" w:rsidRDefault="00C67F25" w:rsidP="00C67F25">
      <w:pPr>
        <w:pStyle w:val="Prrafodelista"/>
        <w:widowControl w:val="0"/>
        <w:snapToGrid w:val="0"/>
        <w:rPr>
          <w:i/>
          <w:iCs/>
        </w:rPr>
      </w:pPr>
      <w:r w:rsidRPr="001F4E6B">
        <w:rPr>
          <w:i/>
          <w:iCs/>
          <w:noProof/>
        </w:rPr>
        <w:drawing>
          <wp:inline distT="0" distB="0" distL="0" distR="0" wp14:anchorId="587469AE" wp14:editId="050717F0">
            <wp:extent cx="1840865" cy="1237970"/>
            <wp:effectExtent l="0" t="0" r="6985" b="635"/>
            <wp:docPr id="844705776"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5776" name="Imagen 1" descr="Gráfico, Gráfico de barras&#10;&#10;Descripción generada automáticamente"/>
                    <pic:cNvPicPr/>
                  </pic:nvPicPr>
                  <pic:blipFill rotWithShape="1">
                    <a:blip r:embed="rId91"/>
                    <a:srcRect t="11366"/>
                    <a:stretch/>
                  </pic:blipFill>
                  <pic:spPr bwMode="auto">
                    <a:xfrm>
                      <a:off x="0" y="0"/>
                      <a:ext cx="1842387" cy="1238994"/>
                    </a:xfrm>
                    <a:prstGeom prst="rect">
                      <a:avLst/>
                    </a:prstGeom>
                    <a:ln>
                      <a:noFill/>
                    </a:ln>
                    <a:extLst>
                      <a:ext uri="{53640926-AAD7-44D8-BBD7-CCE9431645EC}">
                        <a14:shadowObscured xmlns:a14="http://schemas.microsoft.com/office/drawing/2010/main"/>
                      </a:ext>
                    </a:extLst>
                  </pic:spPr>
                </pic:pic>
              </a:graphicData>
            </a:graphic>
          </wp:inline>
        </w:drawing>
      </w:r>
    </w:p>
    <w:p w14:paraId="4E03A4D5" w14:textId="77777777" w:rsidR="00C67F25" w:rsidRPr="001F4E6B" w:rsidRDefault="00C67F25" w:rsidP="00C67F25">
      <w:pPr>
        <w:pStyle w:val="Prrafodelista"/>
        <w:widowControl w:val="0"/>
        <w:snapToGrid w:val="0"/>
        <w:ind w:left="0"/>
        <w:jc w:val="center"/>
      </w:pPr>
      <w:r w:rsidRPr="001F4E6B">
        <w:t>Fig 1 Conteo de Categorías</w:t>
      </w:r>
    </w:p>
    <w:p w14:paraId="7CD74F66" w14:textId="77777777" w:rsidR="00C67F25" w:rsidRPr="001F4E6B" w:rsidRDefault="00C67F25" w:rsidP="00C67F25">
      <w:pPr>
        <w:pStyle w:val="Prrafodelista"/>
        <w:widowControl w:val="0"/>
        <w:snapToGrid w:val="0"/>
        <w:rPr>
          <w:i/>
          <w:iCs/>
        </w:rPr>
      </w:pPr>
    </w:p>
    <w:p w14:paraId="6B0DFBF4" w14:textId="77777777" w:rsidR="00C67F25" w:rsidRPr="001F4E6B" w:rsidRDefault="00C67F25" w:rsidP="00C67F25">
      <w:pPr>
        <w:pStyle w:val="Prrafodelista"/>
        <w:widowControl w:val="0"/>
        <w:numPr>
          <w:ilvl w:val="0"/>
          <w:numId w:val="160"/>
        </w:numPr>
        <w:overflowPunct w:val="0"/>
        <w:autoSpaceDE w:val="0"/>
        <w:autoSpaceDN w:val="0"/>
        <w:adjustRightInd w:val="0"/>
        <w:snapToGrid w:val="0"/>
        <w:spacing w:after="0" w:line="240" w:lineRule="auto"/>
        <w:ind w:left="426" w:hanging="426"/>
        <w:textAlignment w:val="baseline"/>
        <w:rPr>
          <w:i/>
          <w:iCs/>
        </w:rPr>
      </w:pPr>
      <w:r w:rsidRPr="001F4E6B">
        <w:rPr>
          <w:i/>
          <w:iCs/>
        </w:rPr>
        <w:t>Métodos de Predicción</w:t>
      </w:r>
    </w:p>
    <w:p w14:paraId="1287C23E" w14:textId="77777777" w:rsidR="00C67F25" w:rsidRPr="001F4E6B" w:rsidRDefault="00C67F25" w:rsidP="00C67F25">
      <w:pPr>
        <w:widowControl w:val="0"/>
        <w:snapToGrid w:val="0"/>
        <w:jc w:val="both"/>
      </w:pPr>
      <w:r w:rsidRPr="001F4E6B">
        <w:t xml:space="preserve">El preprocesamiento de datos siguió un riguroso proceso implementado en Python (versión 3.9). El análisis exploratorio inicial confirmó la ausencia de valores faltantes. Se aplicó el escalado de características con </w:t>
      </w:r>
      <w:proofErr w:type="spellStart"/>
      <w:r w:rsidRPr="001F4E6B">
        <w:t>StandardScaler</w:t>
      </w:r>
      <w:proofErr w:type="spellEnd"/>
      <w:r w:rsidRPr="001F4E6B">
        <w:t xml:space="preserve"> de </w:t>
      </w:r>
      <w:proofErr w:type="spellStart"/>
      <w:r w:rsidRPr="001F4E6B">
        <w:t>scikit-learn</w:t>
      </w:r>
      <w:proofErr w:type="spellEnd"/>
      <w:r w:rsidRPr="001F4E6B">
        <w:t xml:space="preserve">, transformando las 22 variables predictoras a media cero y varianza unitaria. El escalador </w:t>
      </w:r>
      <w:r w:rsidRPr="001F4E6B">
        <w:lastRenderedPageBreak/>
        <w:t xml:space="preserve">se ajustó exclusivamente a los datos de entrenamiento y posteriormente se aplicó tanto a los conjuntos de entrenamiento como a los de prueba para evitar fugas de datos. Se empleó una validación cruzada estratificada de 10-fold en todo momento para garantizar estimaciones de rendimiento robustas, manteniendo las proporciones de clase en cada </w:t>
      </w:r>
      <w:proofErr w:type="spellStart"/>
      <w:r>
        <w:t>fold</w:t>
      </w:r>
      <w:proofErr w:type="spellEnd"/>
      <w:r w:rsidRPr="001F4E6B">
        <w:t>. Se estableció una semilla aleatoria fija (random_state=42) para todos los procesos estocásticos a fin de garantizar la reproducibilidad.</w:t>
      </w:r>
    </w:p>
    <w:p w14:paraId="7D338F13" w14:textId="77777777" w:rsidR="00C67F25" w:rsidRPr="001F4E6B" w:rsidRDefault="00C67F25" w:rsidP="00C67F25">
      <w:pPr>
        <w:widowControl w:val="0"/>
        <w:snapToGrid w:val="0"/>
        <w:jc w:val="both"/>
      </w:pPr>
    </w:p>
    <w:p w14:paraId="3E04C1D7" w14:textId="77777777" w:rsidR="00C67F25" w:rsidRDefault="00C67F25" w:rsidP="00C67F25">
      <w:pPr>
        <w:widowControl w:val="0"/>
        <w:snapToGrid w:val="0"/>
        <w:jc w:val="center"/>
      </w:pPr>
      <w:r>
        <w:rPr>
          <w:bCs/>
          <w:noProof/>
          <w:lang w:val="es-EC"/>
        </w:rPr>
        <w:drawing>
          <wp:inline distT="0" distB="0" distL="0" distR="0" wp14:anchorId="7C2DF434" wp14:editId="73D3CCBD">
            <wp:extent cx="3069664" cy="3644900"/>
            <wp:effectExtent l="0" t="0" r="0" b="0"/>
            <wp:docPr id="1829613634" name="Imagen 49"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4817" name="Imagen 49" descr="Imagen que contiene 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3698" cy="3661564"/>
                    </a:xfrm>
                    <a:prstGeom prst="rect">
                      <a:avLst/>
                    </a:prstGeom>
                    <a:noFill/>
                    <a:ln>
                      <a:noFill/>
                    </a:ln>
                  </pic:spPr>
                </pic:pic>
              </a:graphicData>
            </a:graphic>
          </wp:inline>
        </w:drawing>
      </w:r>
    </w:p>
    <w:p w14:paraId="578D2B59" w14:textId="77777777" w:rsidR="00C67F25" w:rsidRDefault="00C67F25" w:rsidP="00C67F25">
      <w:pPr>
        <w:widowControl w:val="0"/>
        <w:snapToGrid w:val="0"/>
        <w:jc w:val="center"/>
      </w:pPr>
    </w:p>
    <w:p w14:paraId="5DC4D1CB" w14:textId="77777777" w:rsidR="00C67F25" w:rsidRPr="00C20607" w:rsidRDefault="00C67F25" w:rsidP="00C67F25">
      <w:pPr>
        <w:widowControl w:val="0"/>
        <w:snapToGrid w:val="0"/>
        <w:jc w:val="center"/>
      </w:pPr>
      <w:r w:rsidRPr="00C20607">
        <w:t>Fig 2 Pipeline metodológico de la investigación</w:t>
      </w:r>
    </w:p>
    <w:p w14:paraId="62B13821" w14:textId="77777777" w:rsidR="00C67F25" w:rsidRDefault="00C67F25" w:rsidP="00C67F25">
      <w:pPr>
        <w:widowControl w:val="0"/>
        <w:snapToGrid w:val="0"/>
        <w:jc w:val="center"/>
      </w:pPr>
    </w:p>
    <w:p w14:paraId="43C32C98" w14:textId="77777777" w:rsidR="00C67F25" w:rsidRDefault="00C67F25" w:rsidP="00C67F25">
      <w:pPr>
        <w:widowControl w:val="0"/>
        <w:snapToGrid w:val="0"/>
        <w:jc w:val="both"/>
      </w:pPr>
      <w:r>
        <w:t xml:space="preserve">Se implementaron y compararon ocho algoritmos de aprendizaje supervisado utilizando las bibliotecas </w:t>
      </w:r>
      <w:proofErr w:type="spellStart"/>
      <w:r>
        <w:t>scikit-learn</w:t>
      </w:r>
      <w:proofErr w:type="spellEnd"/>
      <w:r>
        <w:t xml:space="preserve">, </w:t>
      </w:r>
      <w:proofErr w:type="spellStart"/>
      <w:r>
        <w:t>XGBoost</w:t>
      </w:r>
      <w:proofErr w:type="spellEnd"/>
      <w:r>
        <w:t xml:space="preserve"> y </w:t>
      </w:r>
      <w:proofErr w:type="spellStart"/>
      <w:r>
        <w:t>TensorFlow</w:t>
      </w:r>
      <w:proofErr w:type="spellEnd"/>
      <w:r>
        <w:t>/</w:t>
      </w:r>
      <w:proofErr w:type="spellStart"/>
      <w:r>
        <w:t>Keras</w:t>
      </w:r>
      <w:proofErr w:type="spellEnd"/>
      <w:r>
        <w:t>. La Tabla 1 presenta el conjunto completo de modelos con las configuraciones de hiperparámetros clave.</w:t>
      </w:r>
    </w:p>
    <w:p w14:paraId="31929E8F" w14:textId="77777777" w:rsidR="00C67F25" w:rsidRDefault="00C67F25" w:rsidP="00C67F25">
      <w:pPr>
        <w:widowControl w:val="0"/>
        <w:snapToGrid w:val="0"/>
        <w:jc w:val="both"/>
      </w:pPr>
    </w:p>
    <w:p w14:paraId="60D99788" w14:textId="77777777" w:rsidR="00C67F25" w:rsidRDefault="00C67F25" w:rsidP="00C67F25">
      <w:pPr>
        <w:widowControl w:val="0"/>
        <w:snapToGrid w:val="0"/>
        <w:jc w:val="both"/>
      </w:pPr>
      <w:r w:rsidRPr="008D3419">
        <w:t xml:space="preserve">Tabla 1. Configuración del conjunto de modelos </w:t>
      </w:r>
      <w:r>
        <w:t>y</w:t>
      </w:r>
      <w:r w:rsidRPr="008D3419">
        <w:t xml:space="preserve"> parámetros</w:t>
      </w:r>
    </w:p>
    <w:p w14:paraId="16973678" w14:textId="77777777" w:rsidR="00C67F25" w:rsidRDefault="00C67F25" w:rsidP="00C67F25">
      <w:pPr>
        <w:widowControl w:val="0"/>
        <w:snapToGrid w:val="0"/>
        <w:jc w:val="both"/>
      </w:pPr>
    </w:p>
    <w:p w14:paraId="421148F3" w14:textId="77777777" w:rsidR="00C67F25" w:rsidRDefault="00C67F25" w:rsidP="00C67F25">
      <w:pPr>
        <w:widowControl w:val="0"/>
        <w:snapToGrid w:val="0"/>
        <w:jc w:val="center"/>
      </w:pPr>
      <w:r w:rsidRPr="004B6D20">
        <w:rPr>
          <w:noProof/>
        </w:rPr>
        <w:drawing>
          <wp:inline distT="0" distB="0" distL="0" distR="0" wp14:anchorId="7DE520E6" wp14:editId="5A2C088C">
            <wp:extent cx="3077332" cy="1727200"/>
            <wp:effectExtent l="0" t="0" r="8890" b="6350"/>
            <wp:docPr id="183625427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54277" name="Imagen 1" descr="Tabla&#10;&#10;Descripción generada automáticamente"/>
                    <pic:cNvPicPr/>
                  </pic:nvPicPr>
                  <pic:blipFill>
                    <a:blip r:embed="rId92"/>
                    <a:stretch>
                      <a:fillRect/>
                    </a:stretch>
                  </pic:blipFill>
                  <pic:spPr>
                    <a:xfrm>
                      <a:off x="0" y="0"/>
                      <a:ext cx="3179030" cy="1784280"/>
                    </a:xfrm>
                    <a:prstGeom prst="rect">
                      <a:avLst/>
                    </a:prstGeom>
                  </pic:spPr>
                </pic:pic>
              </a:graphicData>
            </a:graphic>
          </wp:inline>
        </w:drawing>
      </w:r>
    </w:p>
    <w:p w14:paraId="2C286453" w14:textId="77777777" w:rsidR="00C67F25" w:rsidRDefault="00C67F25" w:rsidP="00C67F25">
      <w:pPr>
        <w:widowControl w:val="0"/>
        <w:snapToGrid w:val="0"/>
        <w:jc w:val="both"/>
      </w:pPr>
      <w:r>
        <w:t xml:space="preserve">La arquitectura de la Red Neuronal Artificial (RNA) se diseñó con regularización para evitar el </w:t>
      </w:r>
      <w:proofErr w:type="spellStart"/>
      <w:r>
        <w:t>overfitting</w:t>
      </w:r>
      <w:proofErr w:type="spellEnd"/>
      <w:r>
        <w:t xml:space="preserve"> dado el tamaño limitado de la muestra. La red constaba de una capa de entrada (22 neuronas), dos capas ocultas (64 y 32 neuronas) con activación </w:t>
      </w:r>
      <w:proofErr w:type="spellStart"/>
      <w:r>
        <w:t>ReLU</w:t>
      </w:r>
      <w:proofErr w:type="spellEnd"/>
      <w:r>
        <w:t xml:space="preserve"> y regularización L2 (λ=0,01), capas de abandono (</w:t>
      </w:r>
      <w:proofErr w:type="spellStart"/>
      <w:r>
        <w:t>rate</w:t>
      </w:r>
      <w:proofErr w:type="spellEnd"/>
      <w:r>
        <w:t>=0,3) después de cada capa oculta y una capa de salida sigmoidea para la clasificación binaria. El modelo se compiló con el optimizador Adam (</w:t>
      </w:r>
      <w:proofErr w:type="spellStart"/>
      <w:r w:rsidRPr="004B6D20">
        <w:t>learning_rate</w:t>
      </w:r>
      <w:proofErr w:type="spellEnd"/>
      <w:r w:rsidRPr="004B6D20">
        <w:t>=</w:t>
      </w:r>
      <w:r>
        <w:t xml:space="preserve">0,001), pérdida de entropía cruzada binaria, y se entrenó hasta 200 </w:t>
      </w:r>
      <w:r>
        <w:lastRenderedPageBreak/>
        <w:t>épocas con detención temprana (</w:t>
      </w:r>
      <w:proofErr w:type="spellStart"/>
      <w:r>
        <w:t>patience</w:t>
      </w:r>
      <w:proofErr w:type="spellEnd"/>
      <w:r>
        <w:t>=15) para monitorear el AUC de validación.</w:t>
      </w:r>
    </w:p>
    <w:p w14:paraId="249D9A06" w14:textId="77777777" w:rsidR="00C67F25" w:rsidRDefault="00C67F25" w:rsidP="00C67F25">
      <w:pPr>
        <w:widowControl w:val="0"/>
        <w:snapToGrid w:val="0"/>
        <w:jc w:val="both"/>
      </w:pPr>
    </w:p>
    <w:p w14:paraId="4D2A91CD" w14:textId="77777777" w:rsidR="00C67F25" w:rsidRPr="00C20607" w:rsidRDefault="00C67F25" w:rsidP="00C67F25">
      <w:pPr>
        <w:widowControl w:val="0"/>
        <w:snapToGrid w:val="0"/>
        <w:jc w:val="both"/>
        <w:rPr>
          <w:i/>
          <w:iCs/>
        </w:rPr>
      </w:pPr>
      <w:r w:rsidRPr="00C20607">
        <w:rPr>
          <w:i/>
          <w:iCs/>
        </w:rPr>
        <w:t>2.3 Métricas de Evaluación y Diseño Experimental</w:t>
      </w:r>
    </w:p>
    <w:p w14:paraId="75283318" w14:textId="77777777" w:rsidR="00C67F25" w:rsidRDefault="00C67F25" w:rsidP="00C67F25">
      <w:pPr>
        <w:spacing w:after="160" w:line="259" w:lineRule="auto"/>
      </w:pPr>
      <w:r>
        <w:t xml:space="preserve">El rendimiento del modelo se evaluó mediante cinco métricas de clasificación estándar: exactitud (proporción de predicciones correctas), </w:t>
      </w:r>
      <w:proofErr w:type="spellStart"/>
      <w:r>
        <w:t>accuracy</w:t>
      </w:r>
      <w:proofErr w:type="spellEnd"/>
      <w:r>
        <w:t xml:space="preserve"> (valor predictivo positivo), </w:t>
      </w:r>
      <w:proofErr w:type="spellStart"/>
      <w:r>
        <w:t>recall</w:t>
      </w:r>
      <w:proofErr w:type="spellEnd"/>
      <w:r>
        <w:t xml:space="preserve"> (sensibilidad), F1-score (media armónica de precisión y recuperación) y AUC-ROC (área bajo la curva característica operativa del receptor). Para cada modelo, se calcularon las métricas en los 10 pliegues de validación cruzada, indicando la media ± desviación estándar para capturar tanto la tendencia central como la estabilidad.</w:t>
      </w:r>
    </w:p>
    <w:p w14:paraId="223D26D1" w14:textId="77777777" w:rsidR="00C67F25" w:rsidRDefault="00C67F25" w:rsidP="00C67F25">
      <w:pPr>
        <w:widowControl w:val="0"/>
        <w:snapToGrid w:val="0"/>
        <w:jc w:val="both"/>
      </w:pPr>
    </w:p>
    <w:p w14:paraId="1F06E696" w14:textId="77777777" w:rsidR="00C67F25" w:rsidRDefault="00C67F25" w:rsidP="00C67F25">
      <w:pPr>
        <w:widowControl w:val="0"/>
        <w:snapToGrid w:val="0"/>
        <w:jc w:val="both"/>
      </w:pPr>
      <w:r>
        <w:t>La eficiencia computacional se cuantificó mediante mediciones del tiempo de entrenamiento relativo, utilizando la regresión logística como referencia (1,0×). Se registraron los tiempos de entrenamiento absolutos para cada modelo en todos los pliegues, y los tiempos relativos se calcularon como el cociente con la media de referencia.</w:t>
      </w:r>
    </w:p>
    <w:p w14:paraId="66C8C6FB" w14:textId="77777777" w:rsidR="00C67F25" w:rsidRDefault="00C67F25" w:rsidP="00C67F25">
      <w:pPr>
        <w:widowControl w:val="0"/>
        <w:snapToGrid w:val="0"/>
        <w:jc w:val="both"/>
      </w:pPr>
    </w:p>
    <w:p w14:paraId="3F8677C1" w14:textId="77777777" w:rsidR="00C67F25" w:rsidRDefault="00C67F25" w:rsidP="00C67F25">
      <w:pPr>
        <w:widowControl w:val="0"/>
        <w:snapToGrid w:val="0"/>
        <w:jc w:val="both"/>
      </w:pPr>
      <w:r>
        <w:t xml:space="preserve">Se realizó un experimento complementario para evaluar el impacto de la ampliación de datos sintéticos. Se aplicó SMOTE (Técnica de </w:t>
      </w:r>
      <w:proofErr w:type="spellStart"/>
      <w:r>
        <w:t>Sobremuestreo</w:t>
      </w:r>
      <w:proofErr w:type="spellEnd"/>
      <w:r>
        <w:t xml:space="preserve"> de Datos Sintéticos) para generar un conjunto de datos ampliado de </w:t>
      </w:r>
      <w:r>
        <w:t>500 muestras (distribución objetivo: 376 PD, 124 control), manteniendo las proporciones de clase originales. Los ocho modelos se reevaluaron en este conjunto de datos ampliado utilizando el mismo protocolo de validación cruzada de 10-fold, y los resultados se compararon con la línea base del conjunto de datos original.</w:t>
      </w:r>
    </w:p>
    <w:p w14:paraId="24AD0886" w14:textId="77777777" w:rsidR="00C67F25" w:rsidRDefault="00C67F25" w:rsidP="00C67F25">
      <w:pPr>
        <w:widowControl w:val="0"/>
        <w:snapToGrid w:val="0"/>
      </w:pPr>
    </w:p>
    <w:p w14:paraId="1D2CB541" w14:textId="77777777" w:rsidR="00C67F25" w:rsidRPr="00BD5E9B" w:rsidRDefault="00C67F25" w:rsidP="00C67F25">
      <w:pPr>
        <w:widowControl w:val="0"/>
        <w:snapToGrid w:val="0"/>
        <w:rPr>
          <w:i/>
          <w:iCs/>
        </w:rPr>
      </w:pPr>
      <w:r>
        <w:t xml:space="preserve">Todos los experimentos se realizaron en el entorno de Google </w:t>
      </w:r>
      <w:proofErr w:type="spellStart"/>
      <w:r>
        <w:t>Colaboratory</w:t>
      </w:r>
      <w:proofErr w:type="spellEnd"/>
      <w:r>
        <w:t xml:space="preserve"> (CPU Intel Xeon, 12 GB de RAM) con Python 3.9 y las bibliotecas: pandas (1.3.5), </w:t>
      </w:r>
      <w:proofErr w:type="spellStart"/>
      <w:r>
        <w:t>numpy</w:t>
      </w:r>
      <w:proofErr w:type="spellEnd"/>
      <w:r>
        <w:t xml:space="preserve"> (1.21.6), </w:t>
      </w:r>
      <w:proofErr w:type="spellStart"/>
      <w:r>
        <w:t>scikit-learn</w:t>
      </w:r>
      <w:proofErr w:type="spellEnd"/>
      <w:r>
        <w:t xml:space="preserve"> (1.0.2), </w:t>
      </w:r>
      <w:proofErr w:type="spellStart"/>
      <w:r>
        <w:t>xgboost</w:t>
      </w:r>
      <w:proofErr w:type="spellEnd"/>
      <w:r>
        <w:t xml:space="preserve"> (1.5.1), </w:t>
      </w:r>
      <w:proofErr w:type="spellStart"/>
      <w:r>
        <w:t>tensorflow</w:t>
      </w:r>
      <w:proofErr w:type="spellEnd"/>
      <w:r>
        <w:t xml:space="preserve"> (2.8.0), </w:t>
      </w:r>
      <w:proofErr w:type="spellStart"/>
      <w:r>
        <w:t>matplotlib</w:t>
      </w:r>
      <w:proofErr w:type="spellEnd"/>
      <w:r>
        <w:t xml:space="preserve"> (3.2.2) y </w:t>
      </w:r>
      <w:proofErr w:type="spellStart"/>
      <w:r>
        <w:t>seaborn</w:t>
      </w:r>
      <w:proofErr w:type="spellEnd"/>
      <w:r>
        <w:t xml:space="preserve"> (0.11.2). El código fuente completo y los datos procesados ​​están disponibles en un repositorio público para garantizar su reproducibilidad.</w:t>
      </w:r>
    </w:p>
    <w:p w14:paraId="57323768" w14:textId="77777777" w:rsidR="00C67F25" w:rsidRDefault="00C67F25" w:rsidP="00C67F25">
      <w:pPr>
        <w:snapToGrid w:val="0"/>
        <w:ind w:firstLine="360"/>
        <w:jc w:val="both"/>
      </w:pPr>
    </w:p>
    <w:p w14:paraId="3C8484D9" w14:textId="77777777" w:rsidR="00C67F25" w:rsidRDefault="00C67F25" w:rsidP="00C67F25">
      <w:pPr>
        <w:snapToGrid w:val="0"/>
        <w:ind w:firstLine="360"/>
        <w:jc w:val="both"/>
      </w:pPr>
      <w:r w:rsidRPr="00BD5E9B">
        <w:t>RESULTADO, DISCUSION Y CONCLUSION</w:t>
      </w:r>
    </w:p>
    <w:p w14:paraId="42E93A2B" w14:textId="77777777" w:rsidR="00C67F25" w:rsidRDefault="00C67F25" w:rsidP="00C67F25">
      <w:pPr>
        <w:snapToGrid w:val="0"/>
        <w:ind w:firstLine="360"/>
        <w:jc w:val="both"/>
      </w:pPr>
    </w:p>
    <w:p w14:paraId="08696C73" w14:textId="77777777" w:rsidR="00C67F25" w:rsidRPr="00C20607" w:rsidRDefault="00C67F25" w:rsidP="00C67F25">
      <w:pPr>
        <w:widowControl w:val="0"/>
        <w:snapToGrid w:val="0"/>
        <w:jc w:val="both"/>
        <w:rPr>
          <w:i/>
          <w:iCs/>
        </w:rPr>
      </w:pPr>
      <w:r w:rsidRPr="00C20607">
        <w:rPr>
          <w:i/>
          <w:iCs/>
        </w:rPr>
        <w:t>Comparación del Rendimiento del Modelo</w:t>
      </w:r>
    </w:p>
    <w:p w14:paraId="4F722FAC" w14:textId="77777777" w:rsidR="00C67F25" w:rsidRDefault="00C67F25" w:rsidP="00C67F25">
      <w:pPr>
        <w:widowControl w:val="0"/>
        <w:snapToGrid w:val="0"/>
        <w:jc w:val="both"/>
        <w:rPr>
          <w:noProof/>
        </w:rPr>
      </w:pPr>
      <w:r w:rsidRPr="00A94A7C">
        <w:rPr>
          <w:lang w:val="es-EC"/>
        </w:rPr>
        <w:t xml:space="preserve">La Tabla 2 presenta las métricas de rendimiento completas de los ocho modelos en el conjunto de datos original de Oxford (n=197) mediante validación cruzada estratificada de 10-fold. La Red Neuronal alcanzó la mayor capacidad discriminativa con un AUC-ROC de 0,981 ± 0,029, lo que </w:t>
      </w:r>
      <w:r w:rsidRPr="00A94A7C">
        <w:rPr>
          <w:lang w:val="es-EC"/>
        </w:rPr>
        <w:lastRenderedPageBreak/>
        <w:t xml:space="preserve">representa un rendimiento de vanguardia para este conjunto de datos de referencia. </w:t>
      </w:r>
      <w:r>
        <w:t>KNN logró la mayor exactitud (0,923 ± 0,029) y precisión (0,953 ± 0,027), mientras que Random Forest demostró la máxima recuperación (0,980 ± 0,037), detectando el 98 % de los casos reales de EP. El Potenciador de Gradiente alcanzó la puntuación F1 más alta (0,952 ± 0,043), lo que representa un equilibrio óptimo entre precisión y recuperación.</w:t>
      </w:r>
      <w:r w:rsidRPr="00A0513C">
        <w:rPr>
          <w:noProof/>
        </w:rPr>
        <w:t xml:space="preserve"> </w:t>
      </w:r>
    </w:p>
    <w:p w14:paraId="6A9BC6A7" w14:textId="77777777" w:rsidR="00C67F25" w:rsidRDefault="00C67F25" w:rsidP="00C67F25">
      <w:pPr>
        <w:widowControl w:val="0"/>
        <w:snapToGrid w:val="0"/>
        <w:jc w:val="both"/>
        <w:rPr>
          <w:noProof/>
        </w:rPr>
      </w:pPr>
    </w:p>
    <w:p w14:paraId="7520E775" w14:textId="77777777" w:rsidR="00C67F25" w:rsidRDefault="00C67F25" w:rsidP="00C67F25">
      <w:pPr>
        <w:widowControl w:val="0"/>
        <w:snapToGrid w:val="0"/>
        <w:jc w:val="both"/>
        <w:rPr>
          <w:noProof/>
        </w:rPr>
      </w:pPr>
      <w:r>
        <w:rPr>
          <w:noProof/>
        </w:rPr>
        <w:t>Tabla 2. Resumen del Rendimiento en el Conjunto de Datos de Oxford</w:t>
      </w:r>
    </w:p>
    <w:p w14:paraId="0A5C57D6" w14:textId="77777777" w:rsidR="00C67F25" w:rsidRDefault="00C67F25" w:rsidP="00C67F25">
      <w:pPr>
        <w:widowControl w:val="0"/>
        <w:snapToGrid w:val="0"/>
        <w:jc w:val="both"/>
        <w:rPr>
          <w:noProof/>
        </w:rPr>
      </w:pPr>
    </w:p>
    <w:p w14:paraId="13A2689D" w14:textId="77777777" w:rsidR="00C67F25" w:rsidRDefault="00C67F25" w:rsidP="00C67F25">
      <w:pPr>
        <w:widowControl w:val="0"/>
        <w:snapToGrid w:val="0"/>
        <w:jc w:val="both"/>
      </w:pPr>
      <w:r w:rsidRPr="006A385E">
        <w:rPr>
          <w:noProof/>
        </w:rPr>
        <w:drawing>
          <wp:inline distT="0" distB="0" distL="0" distR="0" wp14:anchorId="6650B966" wp14:editId="41E57664">
            <wp:extent cx="3286363" cy="876300"/>
            <wp:effectExtent l="0" t="0" r="9525" b="0"/>
            <wp:docPr id="67415014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88675" name="Imagen 1" descr="Tabla&#10;&#10;Descripción generada automáticamente"/>
                    <pic:cNvPicPr/>
                  </pic:nvPicPr>
                  <pic:blipFill rotWithShape="1">
                    <a:blip r:embed="rId93"/>
                    <a:srcRect t="12314"/>
                    <a:stretch/>
                  </pic:blipFill>
                  <pic:spPr bwMode="auto">
                    <a:xfrm>
                      <a:off x="0" y="0"/>
                      <a:ext cx="3347698" cy="892655"/>
                    </a:xfrm>
                    <a:prstGeom prst="rect">
                      <a:avLst/>
                    </a:prstGeom>
                    <a:ln>
                      <a:noFill/>
                    </a:ln>
                    <a:extLst>
                      <a:ext uri="{53640926-AAD7-44D8-BBD7-CCE9431645EC}">
                        <a14:shadowObscured xmlns:a14="http://schemas.microsoft.com/office/drawing/2010/main"/>
                      </a:ext>
                    </a:extLst>
                  </pic:spPr>
                </pic:pic>
              </a:graphicData>
            </a:graphic>
          </wp:inline>
        </w:drawing>
      </w:r>
    </w:p>
    <w:p w14:paraId="58940788" w14:textId="77777777" w:rsidR="00C67F25" w:rsidRDefault="00C67F25" w:rsidP="00C67F25">
      <w:pPr>
        <w:widowControl w:val="0"/>
        <w:snapToGrid w:val="0"/>
        <w:jc w:val="both"/>
      </w:pPr>
    </w:p>
    <w:p w14:paraId="41F1C499" w14:textId="77777777" w:rsidR="00C67F25" w:rsidRDefault="00C67F25" w:rsidP="00C67F25">
      <w:pPr>
        <w:widowControl w:val="0"/>
        <w:snapToGrid w:val="0"/>
        <w:jc w:val="center"/>
      </w:pPr>
      <w:r w:rsidRPr="00900C48">
        <w:rPr>
          <w:noProof/>
        </w:rPr>
        <w:drawing>
          <wp:inline distT="0" distB="0" distL="0" distR="0" wp14:anchorId="1AFBA93B" wp14:editId="4397FA2D">
            <wp:extent cx="3200400" cy="2390140"/>
            <wp:effectExtent l="0" t="0" r="0" b="0"/>
            <wp:docPr id="395116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16061" name=""/>
                    <pic:cNvPicPr/>
                  </pic:nvPicPr>
                  <pic:blipFill rotWithShape="1">
                    <a:blip r:embed="rId94"/>
                    <a:srcRect t="6923"/>
                    <a:stretch/>
                  </pic:blipFill>
                  <pic:spPr bwMode="auto">
                    <a:xfrm>
                      <a:off x="0" y="0"/>
                      <a:ext cx="3200400" cy="2390140"/>
                    </a:xfrm>
                    <a:prstGeom prst="rect">
                      <a:avLst/>
                    </a:prstGeom>
                    <a:ln>
                      <a:noFill/>
                    </a:ln>
                    <a:extLst>
                      <a:ext uri="{53640926-AAD7-44D8-BBD7-CCE9431645EC}">
                        <a14:shadowObscured xmlns:a14="http://schemas.microsoft.com/office/drawing/2010/main"/>
                      </a:ext>
                    </a:extLst>
                  </pic:spPr>
                </pic:pic>
              </a:graphicData>
            </a:graphic>
          </wp:inline>
        </w:drawing>
      </w:r>
    </w:p>
    <w:p w14:paraId="730FF367" w14:textId="77777777" w:rsidR="00C67F25" w:rsidRDefault="00C67F25" w:rsidP="00C67F25">
      <w:pPr>
        <w:widowControl w:val="0"/>
        <w:snapToGrid w:val="0"/>
        <w:jc w:val="center"/>
      </w:pPr>
      <w:r w:rsidRPr="001F4E6B">
        <w:t xml:space="preserve">Fig </w:t>
      </w:r>
      <w:r>
        <w:t>3</w:t>
      </w:r>
      <w:r w:rsidRPr="001F4E6B">
        <w:t xml:space="preserve"> </w:t>
      </w:r>
      <w:r>
        <w:t xml:space="preserve">Ranking de Modelos por AUX-ROC </w:t>
      </w:r>
    </w:p>
    <w:p w14:paraId="45F99DBE" w14:textId="77777777" w:rsidR="00C67F25" w:rsidRDefault="00C67F25" w:rsidP="00C67F25">
      <w:pPr>
        <w:widowControl w:val="0"/>
        <w:snapToGrid w:val="0"/>
        <w:jc w:val="center"/>
      </w:pPr>
    </w:p>
    <w:p w14:paraId="14256E73" w14:textId="77777777" w:rsidR="00C67F25" w:rsidRDefault="00C67F25" w:rsidP="00C67F25">
      <w:pPr>
        <w:widowControl w:val="0"/>
        <w:snapToGrid w:val="0"/>
        <w:jc w:val="center"/>
      </w:pPr>
      <w:r w:rsidRPr="00900C48">
        <w:rPr>
          <w:noProof/>
        </w:rPr>
        <w:drawing>
          <wp:inline distT="0" distB="0" distL="0" distR="0" wp14:anchorId="38655D99" wp14:editId="23C49AD7">
            <wp:extent cx="2875073" cy="2244725"/>
            <wp:effectExtent l="0" t="0" r="1905" b="3175"/>
            <wp:docPr id="54692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29163" name=""/>
                    <pic:cNvPicPr/>
                  </pic:nvPicPr>
                  <pic:blipFill rotWithShape="1">
                    <a:blip r:embed="rId95"/>
                    <a:srcRect t="6421"/>
                    <a:stretch/>
                  </pic:blipFill>
                  <pic:spPr bwMode="auto">
                    <a:xfrm>
                      <a:off x="0" y="0"/>
                      <a:ext cx="2879767" cy="2248390"/>
                    </a:xfrm>
                    <a:prstGeom prst="rect">
                      <a:avLst/>
                    </a:prstGeom>
                    <a:ln>
                      <a:noFill/>
                    </a:ln>
                    <a:extLst>
                      <a:ext uri="{53640926-AAD7-44D8-BBD7-CCE9431645EC}">
                        <a14:shadowObscured xmlns:a14="http://schemas.microsoft.com/office/drawing/2010/main"/>
                      </a:ext>
                    </a:extLst>
                  </pic:spPr>
                </pic:pic>
              </a:graphicData>
            </a:graphic>
          </wp:inline>
        </w:drawing>
      </w:r>
    </w:p>
    <w:p w14:paraId="7B0ADEE2" w14:textId="77777777" w:rsidR="00C67F25" w:rsidRDefault="00C67F25" w:rsidP="00C67F25">
      <w:pPr>
        <w:widowControl w:val="0"/>
        <w:snapToGrid w:val="0"/>
        <w:jc w:val="center"/>
      </w:pPr>
      <w:r w:rsidRPr="001F4E6B">
        <w:t xml:space="preserve">Fig </w:t>
      </w:r>
      <w:r>
        <w:t>4</w:t>
      </w:r>
      <w:r w:rsidRPr="001F4E6B">
        <w:t xml:space="preserve"> </w:t>
      </w:r>
      <w:r>
        <w:t>Comparación F1-Score</w:t>
      </w:r>
    </w:p>
    <w:p w14:paraId="6B156B47" w14:textId="77777777" w:rsidR="00C67F25" w:rsidRDefault="00C67F25" w:rsidP="00C67F25">
      <w:pPr>
        <w:widowControl w:val="0"/>
        <w:snapToGrid w:val="0"/>
        <w:jc w:val="center"/>
      </w:pPr>
    </w:p>
    <w:p w14:paraId="2FC16147" w14:textId="77777777" w:rsidR="00C67F25" w:rsidRDefault="00C67F25" w:rsidP="00C67F25">
      <w:pPr>
        <w:widowControl w:val="0"/>
        <w:snapToGrid w:val="0"/>
        <w:jc w:val="both"/>
      </w:pPr>
      <w:r>
        <w:t>El análisis de estabilidad reveló que la Red Neuronal y la Red Neuronal (KNN) presentaron las desviaciones estándar más bajas (0,029), lo que indica un rendimiento más consistente en diferentes particiones de datos. El Árbol de Decisión mostró la mayor variabilidad (0,088), lo que confirma su sensibilidad a la composición de los datos de entrenamiento, una limitación bien conocida de los modelos de árbol único.</w:t>
      </w:r>
    </w:p>
    <w:p w14:paraId="28BDBC95" w14:textId="77777777" w:rsidR="00C67F25" w:rsidRDefault="00C67F25" w:rsidP="00C67F25">
      <w:pPr>
        <w:widowControl w:val="0"/>
        <w:snapToGrid w:val="0"/>
        <w:jc w:val="both"/>
      </w:pPr>
    </w:p>
    <w:p w14:paraId="11F8672A" w14:textId="77777777" w:rsidR="00C67F25" w:rsidRDefault="00C67F25" w:rsidP="00C67F25">
      <w:pPr>
        <w:widowControl w:val="0"/>
        <w:snapToGrid w:val="0"/>
        <w:jc w:val="both"/>
      </w:pPr>
      <w:r w:rsidRPr="00A94A7C">
        <w:rPr>
          <w:lang w:val="es-EC"/>
        </w:rPr>
        <w:t xml:space="preserve">La Figura 5 presenta los tiempos de entrenamiento relativos de todos los modelos, con la Regresión Logística normalizada al valor de referencia (1,0×). La Red Neuronal requirió un tiempo de entrenamiento 12,5 veces mayor que la Regresión Logística, lo que representa el mayor coste computacional entre todos los modelos evaluados. Los métodos de conjunto mostraron demandas </w:t>
      </w:r>
      <w:r w:rsidRPr="00A94A7C">
        <w:rPr>
          <w:lang w:val="es-EC"/>
        </w:rPr>
        <w:lastRenderedPageBreak/>
        <w:t xml:space="preserve">computacionales moderadas: Random </w:t>
      </w:r>
      <w:proofErr w:type="gramStart"/>
      <w:r w:rsidRPr="00A94A7C">
        <w:rPr>
          <w:lang w:val="es-EC"/>
        </w:rPr>
        <w:t>Forest(</w:t>
      </w:r>
      <w:proofErr w:type="gramEnd"/>
      <w:r w:rsidRPr="00A94A7C">
        <w:rPr>
          <w:lang w:val="es-EC"/>
        </w:rPr>
        <w:t xml:space="preserve">3,5×), </w:t>
      </w:r>
      <w:proofErr w:type="spellStart"/>
      <w:r w:rsidRPr="00A94A7C">
        <w:rPr>
          <w:lang w:val="es-EC"/>
        </w:rPr>
        <w:t>XGBoost</w:t>
      </w:r>
      <w:proofErr w:type="spellEnd"/>
      <w:r w:rsidRPr="00A94A7C">
        <w:rPr>
          <w:lang w:val="es-EC"/>
        </w:rPr>
        <w:t xml:space="preserve"> (3,8×) y </w:t>
      </w:r>
      <w:proofErr w:type="spellStart"/>
      <w:r w:rsidRPr="00A94A7C">
        <w:rPr>
          <w:lang w:val="es-EC"/>
        </w:rPr>
        <w:t>Gradient</w:t>
      </w:r>
      <w:proofErr w:type="spellEnd"/>
      <w:r w:rsidRPr="00A94A7C">
        <w:rPr>
          <w:lang w:val="es-EC"/>
        </w:rPr>
        <w:t xml:space="preserve"> </w:t>
      </w:r>
      <w:proofErr w:type="spellStart"/>
      <w:r w:rsidRPr="00A94A7C">
        <w:rPr>
          <w:lang w:val="es-EC"/>
        </w:rPr>
        <w:t>Boosting</w:t>
      </w:r>
      <w:proofErr w:type="spellEnd"/>
      <w:r w:rsidRPr="00A94A7C">
        <w:rPr>
          <w:lang w:val="es-EC"/>
        </w:rPr>
        <w:t xml:space="preserve"> (4,2×). </w:t>
      </w:r>
      <w:r>
        <w:t>Cabe destacar que la KNN logró un rendimiento casi óptimo con una sobrecarga computacional mínima (1,1× al valor de referencia), ofreciendo un equilibrio excepcional entre eficiencia y rendimiento.</w:t>
      </w:r>
    </w:p>
    <w:p w14:paraId="019A713B" w14:textId="77777777" w:rsidR="00C67F25" w:rsidRDefault="00C67F25" w:rsidP="00C67F25">
      <w:pPr>
        <w:widowControl w:val="0"/>
        <w:snapToGrid w:val="0"/>
        <w:jc w:val="both"/>
      </w:pPr>
    </w:p>
    <w:p w14:paraId="1CF6960A" w14:textId="77777777" w:rsidR="00C67F25" w:rsidRDefault="00C67F25" w:rsidP="00C67F25">
      <w:pPr>
        <w:widowControl w:val="0"/>
        <w:snapToGrid w:val="0"/>
        <w:jc w:val="center"/>
      </w:pPr>
      <w:r w:rsidRPr="00A0513C">
        <w:rPr>
          <w:noProof/>
        </w:rPr>
        <w:drawing>
          <wp:inline distT="0" distB="0" distL="0" distR="0" wp14:anchorId="4874DEEE" wp14:editId="46992C79">
            <wp:extent cx="3199643" cy="1638300"/>
            <wp:effectExtent l="0" t="0" r="1270" b="0"/>
            <wp:docPr id="1630663759"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63759" name="Imagen 1" descr="Gráfico&#10;&#10;Descripción generada automáticamente con confianza media"/>
                    <pic:cNvPicPr/>
                  </pic:nvPicPr>
                  <pic:blipFill rotWithShape="1">
                    <a:blip r:embed="rId96"/>
                    <a:srcRect t="10073"/>
                    <a:stretch/>
                  </pic:blipFill>
                  <pic:spPr bwMode="auto">
                    <a:xfrm>
                      <a:off x="0" y="0"/>
                      <a:ext cx="3235022" cy="1656415"/>
                    </a:xfrm>
                    <a:prstGeom prst="rect">
                      <a:avLst/>
                    </a:prstGeom>
                    <a:ln>
                      <a:noFill/>
                    </a:ln>
                    <a:extLst>
                      <a:ext uri="{53640926-AAD7-44D8-BBD7-CCE9431645EC}">
                        <a14:shadowObscured xmlns:a14="http://schemas.microsoft.com/office/drawing/2010/main"/>
                      </a:ext>
                    </a:extLst>
                  </pic:spPr>
                </pic:pic>
              </a:graphicData>
            </a:graphic>
          </wp:inline>
        </w:drawing>
      </w:r>
    </w:p>
    <w:p w14:paraId="3AE6BA8D" w14:textId="77777777" w:rsidR="00C67F25" w:rsidRDefault="00C67F25" w:rsidP="00C67F25">
      <w:pPr>
        <w:widowControl w:val="0"/>
        <w:snapToGrid w:val="0"/>
        <w:jc w:val="center"/>
      </w:pPr>
      <w:r>
        <w:t>Fig 5. Comparativa de tiempos de entrenamiento</w:t>
      </w:r>
    </w:p>
    <w:p w14:paraId="408F8C0D" w14:textId="77777777" w:rsidR="00C67F25" w:rsidRDefault="00C67F25" w:rsidP="00C67F25">
      <w:pPr>
        <w:widowControl w:val="0"/>
        <w:snapToGrid w:val="0"/>
        <w:jc w:val="center"/>
      </w:pPr>
    </w:p>
    <w:p w14:paraId="5DFCA231" w14:textId="77777777" w:rsidR="00C67F25" w:rsidRDefault="00C67F25" w:rsidP="00C67F25">
      <w:pPr>
        <w:widowControl w:val="0"/>
        <w:snapToGrid w:val="0"/>
        <w:jc w:val="both"/>
      </w:pPr>
      <w:r>
        <w:t xml:space="preserve">El análisis de eficiencia reveló una disyuntiva clásica entre velocidad y precisión con implicaciones clínicas directas. Para aplicaciones en tiempo real con recursos limitados, la Regresión Logística ofrece el entrenamiento más rápido (1,0×) manteniendo un rendimiento respetable (AUC = 0,912). Para entornos de investigación que priorizan la máxima precisión, la red neuronal (AUC = 0,981) justifica su coste computacional de 12,5×. Para una implementación clínica equilibrada, KNN (AUC = 0,979, 1,1×) o </w:t>
      </w:r>
      <w:proofErr w:type="spellStart"/>
      <w:r>
        <w:t>Random</w:t>
      </w:r>
      <w:proofErr w:type="spellEnd"/>
      <w:r>
        <w:t xml:space="preserve"> Forest </w:t>
      </w:r>
      <w:r>
        <w:t>(</w:t>
      </w:r>
      <w:proofErr w:type="spellStart"/>
      <w:r>
        <w:t>recall</w:t>
      </w:r>
      <w:proofErr w:type="spellEnd"/>
      <w:r>
        <w:t xml:space="preserve"> = 0,980, 3,5×) ofrecen soluciones óptimas.</w:t>
      </w:r>
    </w:p>
    <w:p w14:paraId="3FE718FA" w14:textId="77777777" w:rsidR="00C67F25" w:rsidRDefault="00C67F25" w:rsidP="00C67F25">
      <w:pPr>
        <w:widowControl w:val="0"/>
        <w:snapToGrid w:val="0"/>
        <w:jc w:val="both"/>
      </w:pPr>
    </w:p>
    <w:p w14:paraId="1FB60D3B" w14:textId="77777777" w:rsidR="00C67F25" w:rsidRPr="00C20607" w:rsidRDefault="00C67F25" w:rsidP="00C67F25">
      <w:pPr>
        <w:widowControl w:val="0"/>
        <w:snapToGrid w:val="0"/>
        <w:jc w:val="both"/>
        <w:rPr>
          <w:i/>
          <w:iCs/>
        </w:rPr>
      </w:pPr>
      <w:r w:rsidRPr="00C20607">
        <w:rPr>
          <w:i/>
          <w:iCs/>
        </w:rPr>
        <w:t>3.3 Experimento de Aumento de Datos Sintéticos</w:t>
      </w:r>
    </w:p>
    <w:p w14:paraId="2626652E" w14:textId="77777777" w:rsidR="00C67F25" w:rsidRPr="00A94A7C" w:rsidRDefault="00C67F25" w:rsidP="00C67F25">
      <w:pPr>
        <w:widowControl w:val="0"/>
        <w:snapToGrid w:val="0"/>
        <w:jc w:val="both"/>
        <w:rPr>
          <w:lang w:val="es-EC"/>
        </w:rPr>
      </w:pPr>
      <w:r w:rsidRPr="00A94A7C">
        <w:rPr>
          <w:lang w:val="es-EC"/>
        </w:rPr>
        <w:t xml:space="preserve">La Tabla 3 presenta los resultados comparativos entre el conjunto de datos original (n=197) y el conjunto de datos aumentado con SMOTE (n=500). Los datos aumentados produjeron mejoras aparentes en todos los modelos, con Random Forest, XGBoost, KNN y Redes Neuronales alcanzando una discriminación casi perfecta (AUC &gt; 0,995). Sin embargo, las pruebas de significancia estadística revelaron que ninguna mejora alcanzó p &lt; 0,05, y varios modelos (en particular, el Árbol de Decisión, +0,105) mostraron ganancias poco realistas, lo que indica </w:t>
      </w:r>
      <w:proofErr w:type="spellStart"/>
      <w:r w:rsidRPr="00A94A7C">
        <w:rPr>
          <w:lang w:val="es-EC"/>
        </w:rPr>
        <w:t>overfitting</w:t>
      </w:r>
      <w:proofErr w:type="spellEnd"/>
      <w:r w:rsidRPr="00A94A7C">
        <w:rPr>
          <w:lang w:val="es-EC"/>
        </w:rPr>
        <w:t>.</w:t>
      </w:r>
    </w:p>
    <w:p w14:paraId="2A0459E6" w14:textId="77777777" w:rsidR="00C67F25" w:rsidRPr="00A94A7C" w:rsidRDefault="00C67F25" w:rsidP="00C67F25">
      <w:pPr>
        <w:widowControl w:val="0"/>
        <w:snapToGrid w:val="0"/>
        <w:jc w:val="both"/>
        <w:rPr>
          <w:lang w:val="es-EC"/>
        </w:rPr>
      </w:pPr>
    </w:p>
    <w:p w14:paraId="03F98B46" w14:textId="77777777" w:rsidR="00C67F25" w:rsidRDefault="00C67F25" w:rsidP="00C67F25">
      <w:pPr>
        <w:widowControl w:val="0"/>
        <w:snapToGrid w:val="0"/>
        <w:jc w:val="both"/>
      </w:pPr>
      <w:r>
        <w:t>Tabla 3. Comparación del rendimiento original frente al aumentado con SMOTE</w:t>
      </w:r>
    </w:p>
    <w:p w14:paraId="1760B12F" w14:textId="77777777" w:rsidR="00C67F25" w:rsidRDefault="00C67F25" w:rsidP="00C67F25">
      <w:pPr>
        <w:widowControl w:val="0"/>
        <w:snapToGrid w:val="0"/>
        <w:jc w:val="center"/>
      </w:pPr>
      <w:r w:rsidRPr="003C2A2F">
        <w:rPr>
          <w:noProof/>
        </w:rPr>
        <w:drawing>
          <wp:inline distT="0" distB="0" distL="0" distR="0" wp14:anchorId="7D4BF9E4" wp14:editId="66BE9B28">
            <wp:extent cx="3153985" cy="1727200"/>
            <wp:effectExtent l="0" t="0" r="8890" b="6350"/>
            <wp:docPr id="151303544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35445" name="Imagen 1" descr="Tabla&#10;&#10;Descripción generada automáticamente"/>
                    <pic:cNvPicPr/>
                  </pic:nvPicPr>
                  <pic:blipFill>
                    <a:blip r:embed="rId97"/>
                    <a:stretch>
                      <a:fillRect/>
                    </a:stretch>
                  </pic:blipFill>
                  <pic:spPr>
                    <a:xfrm>
                      <a:off x="0" y="0"/>
                      <a:ext cx="3203766" cy="1754461"/>
                    </a:xfrm>
                    <a:prstGeom prst="rect">
                      <a:avLst/>
                    </a:prstGeom>
                  </pic:spPr>
                </pic:pic>
              </a:graphicData>
            </a:graphic>
          </wp:inline>
        </w:drawing>
      </w:r>
    </w:p>
    <w:p w14:paraId="737A06C0" w14:textId="77777777" w:rsidR="00C67F25" w:rsidRDefault="00C67F25" w:rsidP="00C67F25">
      <w:pPr>
        <w:widowControl w:val="0"/>
        <w:snapToGrid w:val="0"/>
        <w:jc w:val="center"/>
      </w:pPr>
    </w:p>
    <w:p w14:paraId="2B61FA2C" w14:textId="77777777" w:rsidR="00C67F25" w:rsidRDefault="00C67F25" w:rsidP="00C67F25">
      <w:pPr>
        <w:widowControl w:val="0"/>
        <w:snapToGrid w:val="0"/>
        <w:jc w:val="both"/>
      </w:pPr>
      <w:r>
        <w:t xml:space="preserve">El experimento reveló tres hallazgos críticos: </w:t>
      </w:r>
      <w:r>
        <w:lastRenderedPageBreak/>
        <w:t>(1) La mejora de SMOTE introdujo artefactos de sobreajuste en lugar de mejoras reales, evidenciados por valores de AUC poco realistas (&gt;0,99) en múltiples modelos; (2) Los modelos más simples (árbol de decisión) se vieron afectados de forma desproporcionada, mostrando mejoras que superaron los límites teóricamente plausibles; y (3) La estabilidad pareció mejorarse artificialmente (reducción del valor estándar de 0,088 a 0,043), pero a costa de la validez. Estos resultados sirven como advertencia metodológica: la mejora de datos sintéticos no garantiza una mejor generalización en contextos de aprendizaje automático médico y puede comprometer la validez de los hallazgos.</w:t>
      </w:r>
    </w:p>
    <w:p w14:paraId="68C73EBA" w14:textId="77777777" w:rsidR="00C67F25" w:rsidRDefault="00C67F25" w:rsidP="00C67F25">
      <w:pPr>
        <w:widowControl w:val="0"/>
        <w:snapToGrid w:val="0"/>
        <w:jc w:val="both"/>
      </w:pPr>
    </w:p>
    <w:p w14:paraId="3EBE501E" w14:textId="77777777" w:rsidR="00C67F25" w:rsidRPr="00C20607" w:rsidRDefault="00C67F25" w:rsidP="00C67F25">
      <w:pPr>
        <w:widowControl w:val="0"/>
        <w:snapToGrid w:val="0"/>
        <w:jc w:val="both"/>
        <w:rPr>
          <w:i/>
          <w:iCs/>
        </w:rPr>
      </w:pPr>
      <w:r w:rsidRPr="00C20607">
        <w:rPr>
          <w:i/>
          <w:iCs/>
        </w:rPr>
        <w:t>Directrices de selección de modelos según el contexto clínico</w:t>
      </w:r>
    </w:p>
    <w:p w14:paraId="261473FB" w14:textId="77777777" w:rsidR="00C67F25" w:rsidRDefault="00C67F25" w:rsidP="00C67F25">
      <w:pPr>
        <w:widowControl w:val="0"/>
        <w:snapToGrid w:val="0"/>
        <w:jc w:val="both"/>
      </w:pPr>
      <w:r>
        <w:t>Con base en el análisis exhaustivo, surgen directrices basadas en la evidencia para la selección de modelos en aplicaciones clínicas:</w:t>
      </w:r>
    </w:p>
    <w:p w14:paraId="79B218EE" w14:textId="77777777" w:rsidR="00C67F25" w:rsidRDefault="00C67F25" w:rsidP="00C67F25">
      <w:pPr>
        <w:widowControl w:val="0"/>
        <w:snapToGrid w:val="0"/>
        <w:jc w:val="both"/>
      </w:pPr>
    </w:p>
    <w:p w14:paraId="40735DDE" w14:textId="77777777" w:rsidR="00C67F25" w:rsidRPr="007D6741" w:rsidRDefault="00C67F25" w:rsidP="00C67F25">
      <w:pPr>
        <w:widowControl w:val="0"/>
        <w:snapToGrid w:val="0"/>
        <w:jc w:val="both"/>
      </w:pPr>
      <w:r>
        <w:t>Tabla 4. S</w:t>
      </w:r>
      <w:r w:rsidRPr="007D6741">
        <w:t>elección de modelos según el contexto clínico</w:t>
      </w:r>
    </w:p>
    <w:p w14:paraId="24E4EDC9" w14:textId="77777777" w:rsidR="00C67F25" w:rsidRDefault="00C67F25" w:rsidP="00C67F25">
      <w:pPr>
        <w:widowControl w:val="0"/>
        <w:snapToGrid w:val="0"/>
        <w:jc w:val="center"/>
      </w:pPr>
      <w:r w:rsidRPr="00081648">
        <w:rPr>
          <w:noProof/>
        </w:rPr>
        <w:drawing>
          <wp:inline distT="0" distB="0" distL="0" distR="0" wp14:anchorId="39534D23" wp14:editId="4BC2F801">
            <wp:extent cx="3226300" cy="1403350"/>
            <wp:effectExtent l="0" t="0" r="0" b="6350"/>
            <wp:docPr id="99910741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7414" name="Imagen 1" descr="Tabla&#10;&#10;Descripción generada automáticamente"/>
                    <pic:cNvPicPr/>
                  </pic:nvPicPr>
                  <pic:blipFill>
                    <a:blip r:embed="rId98"/>
                    <a:stretch>
                      <a:fillRect/>
                    </a:stretch>
                  </pic:blipFill>
                  <pic:spPr>
                    <a:xfrm>
                      <a:off x="0" y="0"/>
                      <a:ext cx="3245844" cy="1411851"/>
                    </a:xfrm>
                    <a:prstGeom prst="rect">
                      <a:avLst/>
                    </a:prstGeom>
                  </pic:spPr>
                </pic:pic>
              </a:graphicData>
            </a:graphic>
          </wp:inline>
        </w:drawing>
      </w:r>
    </w:p>
    <w:p w14:paraId="7D82ED37" w14:textId="77777777" w:rsidR="00C67F25" w:rsidRDefault="00C67F25" w:rsidP="00C67F25">
      <w:pPr>
        <w:widowControl w:val="0"/>
        <w:snapToGrid w:val="0"/>
        <w:jc w:val="both"/>
      </w:pPr>
    </w:p>
    <w:p w14:paraId="22D355D6" w14:textId="77777777" w:rsidR="00C67F25" w:rsidRPr="008D3419" w:rsidRDefault="00C67F25" w:rsidP="00C67F25">
      <w:pPr>
        <w:widowControl w:val="0"/>
        <w:snapToGrid w:val="0"/>
        <w:spacing w:after="240"/>
        <w:jc w:val="both"/>
      </w:pPr>
      <w:r w:rsidRPr="008D3419">
        <w:t>DISCUSIÓN</w:t>
      </w:r>
    </w:p>
    <w:p w14:paraId="2090BA27" w14:textId="77777777" w:rsidR="00C67F25" w:rsidRPr="00C20607" w:rsidRDefault="00C67F25" w:rsidP="00C67F25">
      <w:pPr>
        <w:widowControl w:val="0"/>
        <w:snapToGrid w:val="0"/>
        <w:jc w:val="both"/>
        <w:rPr>
          <w:i/>
          <w:iCs/>
        </w:rPr>
      </w:pPr>
      <w:r w:rsidRPr="00C20607">
        <w:rPr>
          <w:i/>
          <w:iCs/>
        </w:rPr>
        <w:t>Hallazgos Principales e Implicaciones Clínicas</w:t>
      </w:r>
    </w:p>
    <w:p w14:paraId="6B42219D" w14:textId="77777777" w:rsidR="00C67F25" w:rsidRPr="00EE36A4" w:rsidRDefault="00C67F25" w:rsidP="00C67F25">
      <w:pPr>
        <w:widowControl w:val="0"/>
        <w:snapToGrid w:val="0"/>
        <w:jc w:val="both"/>
      </w:pPr>
      <w:r w:rsidRPr="00EE36A4">
        <w:t>La Red Neuronal alcanzó un rendimiento excepcional (AUC-ROC = 0,981) en el conjunto de datos de Oxford, lo que demuestra que los modelos de aprendizaje profundo correctamente regularizados pueden destacar con datos médicos limitados (n = 19</w:t>
      </w:r>
      <w:r>
        <w:t>7</w:t>
      </w:r>
      <w:r w:rsidRPr="00EE36A4">
        <w:t xml:space="preserve">). Las opciones de arquitectura —regularización L2 (λ = 0,01), </w:t>
      </w:r>
      <w:proofErr w:type="spellStart"/>
      <w:r>
        <w:t>dropout</w:t>
      </w:r>
      <w:proofErr w:type="spellEnd"/>
      <w:r w:rsidRPr="00EE36A4">
        <w:t xml:space="preserve"> (0,3) y </w:t>
      </w:r>
      <w:proofErr w:type="spellStart"/>
      <w:r>
        <w:t>early</w:t>
      </w:r>
      <w:proofErr w:type="spellEnd"/>
      <w:r>
        <w:t xml:space="preserve"> </w:t>
      </w:r>
      <w:proofErr w:type="spellStart"/>
      <w:r>
        <w:t>stopping</w:t>
      </w:r>
      <w:proofErr w:type="spellEnd"/>
      <w:r w:rsidRPr="00EE36A4">
        <w:t>— mitigaron eficazmente los riesgos de sobreajuste en este contexto de muestra pequeña [14]. Este hallazgo desafía las suposiciones de que las redes neuronales requieren conjuntos de datos masivos, lo que sugiere que una regularización adecuada permite un aprendizaje eficaz a partir de muestras clínicas modestas.</w:t>
      </w:r>
    </w:p>
    <w:p w14:paraId="63106DC2" w14:textId="77777777" w:rsidR="00C67F25" w:rsidRPr="00EE36A4" w:rsidRDefault="00C67F25" w:rsidP="00C67F25">
      <w:pPr>
        <w:widowControl w:val="0"/>
        <w:snapToGrid w:val="0"/>
        <w:jc w:val="both"/>
      </w:pPr>
    </w:p>
    <w:p w14:paraId="084F90B5" w14:textId="77777777" w:rsidR="00C67F25" w:rsidRPr="00EE36A4" w:rsidRDefault="00C67F25" w:rsidP="00C67F25">
      <w:pPr>
        <w:widowControl w:val="0"/>
        <w:snapToGrid w:val="0"/>
        <w:jc w:val="both"/>
      </w:pPr>
      <w:r w:rsidRPr="00EE36A4">
        <w:t xml:space="preserve">La identificación de modelos óptimos distintos para diferentes contextos clínicos representa una contribución práctica. Para aplicaciones de cribado, la excepcional </w:t>
      </w:r>
      <w:r w:rsidRPr="00EE36A4">
        <w:lastRenderedPageBreak/>
        <w:t>recuperación de Random Forest (0,980) minimiza los peligrosos falsos negativos, pasando por alto solo el 2 % de los casos reales de EP. Esto se alinea con los requisitos del programa de cribado que priorizan la sensibilidad de detección [17]. Para el diagnóstico confirmatorio, la alta precisión de KNN (0,953) garantiza un 95,3 % de confianza en las predicciones positivas, evitando la ansiedad innecesaria del paciente y costosos procedimientos de seguimiento [18].</w:t>
      </w:r>
    </w:p>
    <w:p w14:paraId="6F6F3270" w14:textId="77777777" w:rsidR="00C67F25" w:rsidRPr="00EE36A4" w:rsidRDefault="00C67F25" w:rsidP="00C67F25">
      <w:pPr>
        <w:widowControl w:val="0"/>
        <w:snapToGrid w:val="0"/>
        <w:jc w:val="both"/>
      </w:pPr>
    </w:p>
    <w:p w14:paraId="17EEE5DB" w14:textId="77777777" w:rsidR="00C67F25" w:rsidRPr="00C20607" w:rsidRDefault="00C67F25" w:rsidP="00C67F25">
      <w:pPr>
        <w:widowControl w:val="0"/>
        <w:snapToGrid w:val="0"/>
        <w:jc w:val="both"/>
        <w:rPr>
          <w:i/>
          <w:iCs/>
        </w:rPr>
      </w:pPr>
      <w:r w:rsidRPr="00C20607">
        <w:rPr>
          <w:i/>
          <w:iCs/>
        </w:rPr>
        <w:t xml:space="preserve">El equilibrio entre velocidad y </w:t>
      </w:r>
      <w:proofErr w:type="spellStart"/>
      <w:r w:rsidRPr="00C20607">
        <w:rPr>
          <w:i/>
          <w:iCs/>
        </w:rPr>
        <w:t>precision</w:t>
      </w:r>
      <w:proofErr w:type="spellEnd"/>
    </w:p>
    <w:p w14:paraId="42F4BD14" w14:textId="77777777" w:rsidR="00C67F25" w:rsidRPr="00EE36A4" w:rsidRDefault="00C67F25" w:rsidP="00C67F25">
      <w:pPr>
        <w:widowControl w:val="0"/>
        <w:snapToGrid w:val="0"/>
        <w:jc w:val="both"/>
      </w:pPr>
      <w:r w:rsidRPr="00EE36A4">
        <w:t>El análisis de la eficiencia computacional reveló un equilibrio clásico, aunque no cuantificado previamente. El tiempo de entrenamiento 12,5 veces mayor de la red neuronal en comparación con la regresión logística representa una inversión sustancial que requiere una justificación del contexto clínico. Para entornos de investigación que priorizan la máxima precisión, este coste está justificado; para aplicaciones clínicas en tiempo real con reentrenamiento frecuente, puede resultar prohibitivo [19].</w:t>
      </w:r>
    </w:p>
    <w:p w14:paraId="42067CC9" w14:textId="77777777" w:rsidR="00C67F25" w:rsidRPr="00EE36A4" w:rsidRDefault="00C67F25" w:rsidP="00C67F25">
      <w:pPr>
        <w:widowControl w:val="0"/>
        <w:snapToGrid w:val="0"/>
        <w:jc w:val="both"/>
      </w:pPr>
    </w:p>
    <w:p w14:paraId="0DEE00AA" w14:textId="77777777" w:rsidR="00C67F25" w:rsidRPr="00EE36A4" w:rsidRDefault="00C67F25" w:rsidP="00C67F25">
      <w:pPr>
        <w:widowControl w:val="0"/>
        <w:snapToGrid w:val="0"/>
        <w:jc w:val="both"/>
      </w:pPr>
      <w:r w:rsidRPr="00EE36A4">
        <w:t xml:space="preserve">KNN se destacó como un referente en eficiencia y rendimiento (AUC = 0,979 a 1,1 × valor basal), ofreciendo una solución convincente para entornos de atención </w:t>
      </w:r>
      <w:r w:rsidRPr="00EE36A4">
        <w:t>primaria o salud móvil con recursos limitados [20]. El coste computacional moderado de Random Forest (3,5 ×), combinado con una recuperación excepcional, lo posiciona de forma óptima para programas de cribado a gran escala.</w:t>
      </w:r>
    </w:p>
    <w:p w14:paraId="7E9C44D5" w14:textId="77777777" w:rsidR="00C67F25" w:rsidRPr="00EE36A4" w:rsidRDefault="00C67F25" w:rsidP="00C67F25">
      <w:pPr>
        <w:widowControl w:val="0"/>
        <w:snapToGrid w:val="0"/>
        <w:jc w:val="both"/>
      </w:pPr>
    </w:p>
    <w:p w14:paraId="4C099FBB" w14:textId="77777777" w:rsidR="00C67F25" w:rsidRPr="00C20607" w:rsidRDefault="00C67F25" w:rsidP="00C67F25">
      <w:pPr>
        <w:widowControl w:val="0"/>
        <w:snapToGrid w:val="0"/>
        <w:jc w:val="both"/>
        <w:rPr>
          <w:i/>
          <w:iCs/>
        </w:rPr>
      </w:pPr>
      <w:r w:rsidRPr="00C20607">
        <w:rPr>
          <w:i/>
          <w:iCs/>
        </w:rPr>
        <w:t>Lecciones metodológicas de los datos sintéticos</w:t>
      </w:r>
    </w:p>
    <w:p w14:paraId="2841A89E" w14:textId="77777777" w:rsidR="00C67F25" w:rsidRPr="00EE36A4" w:rsidRDefault="00C67F25" w:rsidP="00C67F25">
      <w:pPr>
        <w:widowControl w:val="0"/>
        <w:snapToGrid w:val="0"/>
        <w:jc w:val="both"/>
      </w:pPr>
      <w:r w:rsidRPr="00EE36A4">
        <w:t xml:space="preserve">El experimento SMOTE aportó información crucial: las señales persistentes de </w:t>
      </w:r>
      <w:proofErr w:type="spellStart"/>
      <w:r>
        <w:t>overfitting</w:t>
      </w:r>
      <w:proofErr w:type="spellEnd"/>
      <w:r w:rsidRPr="00EE36A4">
        <w:t xml:space="preserve"> (valores de AUC superiores a 0,99 en múltiples modelos y mejoras poco realistas en modelos más simples [Árbol de decisión: +0,105]) demuestran que la ampliación de datos sintéticos puede introducir artefactos en lugar de mejoras genuinas [21]. La no significancia estadística (p &gt; 0,05) refuerza la idea de que las ganancias aparentes reflejan un sobreajuste a las distribuciones aumentadas, no una generalización mejorada. Esto subraya la importancia de una validación rigurosa con datos originales del mundo real en aplicaciones de aprendizaje automático (ML) médico [23].</w:t>
      </w:r>
    </w:p>
    <w:p w14:paraId="79EE8D83" w14:textId="77777777" w:rsidR="00C67F25" w:rsidRPr="00EE36A4" w:rsidRDefault="00C67F25" w:rsidP="00C67F25">
      <w:pPr>
        <w:widowControl w:val="0"/>
        <w:snapToGrid w:val="0"/>
        <w:jc w:val="both"/>
      </w:pPr>
    </w:p>
    <w:p w14:paraId="4FB7CBCE" w14:textId="77777777" w:rsidR="00C67F25" w:rsidRPr="00C20607" w:rsidRDefault="00C67F25" w:rsidP="00C67F25">
      <w:pPr>
        <w:widowControl w:val="0"/>
        <w:snapToGrid w:val="0"/>
        <w:jc w:val="both"/>
        <w:rPr>
          <w:i/>
          <w:iCs/>
        </w:rPr>
      </w:pPr>
      <w:r w:rsidRPr="00C20607">
        <w:rPr>
          <w:i/>
          <w:iCs/>
        </w:rPr>
        <w:t>Comparación con estudios previos</w:t>
      </w:r>
    </w:p>
    <w:p w14:paraId="5912895B" w14:textId="77777777" w:rsidR="00C67F25" w:rsidRPr="00EE36A4" w:rsidRDefault="00C67F25" w:rsidP="00C67F25">
      <w:pPr>
        <w:widowControl w:val="0"/>
        <w:snapToGrid w:val="0"/>
        <w:jc w:val="both"/>
      </w:pPr>
      <w:r w:rsidRPr="00A94A7C">
        <w:rPr>
          <w:lang w:val="es-EC"/>
        </w:rPr>
        <w:t xml:space="preserve">Nuestros hallazgos coinciden con investigaciones previas sobre conjuntos de datos de Oxford, a la vez que amplían la literatura. </w:t>
      </w:r>
      <w:proofErr w:type="spellStart"/>
      <w:r w:rsidRPr="00EE36A4">
        <w:t>Tsanas</w:t>
      </w:r>
      <w:proofErr w:type="spellEnd"/>
      <w:r w:rsidRPr="00EE36A4">
        <w:t xml:space="preserve"> et al. [7] informaron un </w:t>
      </w:r>
      <w:r w:rsidRPr="00EE36A4">
        <w:lastRenderedPageBreak/>
        <w:t xml:space="preserve">AUC de 0,97-0,98 con SVM, comparable a nuestro SVM (0,943), pero por debajo de los mejores resultados. Sakar et al. [8] alcanzó una precisión de 0,97 con conjuntos, igualando nuestro </w:t>
      </w:r>
      <w:r>
        <w:t xml:space="preserve">Random Forest </w:t>
      </w:r>
      <w:r w:rsidRPr="00EE36A4">
        <w:t>(0,966) y XGBoost (0,972). El rendimiento superior de nuestra Red Neuronal (0,981) en comparación con implementaciones anteriores (0,95-0,97) refleja nuestra estrategia de regularización [9]. La eficiencia computacional y los análisis SMOTE representan contribuciones novedosas que abordan lagunas en la literatura [10,13].</w:t>
      </w:r>
    </w:p>
    <w:p w14:paraId="372C5B00" w14:textId="77777777" w:rsidR="00C67F25" w:rsidRPr="00EE36A4" w:rsidRDefault="00C67F25" w:rsidP="00C67F25">
      <w:pPr>
        <w:widowControl w:val="0"/>
        <w:snapToGrid w:val="0"/>
        <w:jc w:val="both"/>
      </w:pPr>
    </w:p>
    <w:p w14:paraId="3BABDAE7" w14:textId="77777777" w:rsidR="00C67F25" w:rsidRPr="00C20607" w:rsidRDefault="00C67F25" w:rsidP="00C67F25">
      <w:pPr>
        <w:widowControl w:val="0"/>
        <w:snapToGrid w:val="0"/>
        <w:jc w:val="both"/>
        <w:rPr>
          <w:i/>
          <w:iCs/>
        </w:rPr>
      </w:pPr>
      <w:r w:rsidRPr="00C20607">
        <w:rPr>
          <w:i/>
          <w:iCs/>
        </w:rPr>
        <w:t>Limitaciones y Direcciones Futuras</w:t>
      </w:r>
    </w:p>
    <w:p w14:paraId="4AF9A9D5" w14:textId="77777777" w:rsidR="00C67F25" w:rsidRPr="00EE36A4" w:rsidRDefault="00C67F25" w:rsidP="00C67F25">
      <w:pPr>
        <w:widowControl w:val="0"/>
        <w:snapToGrid w:val="0"/>
        <w:jc w:val="both"/>
      </w:pPr>
      <w:r w:rsidRPr="00EE36A4">
        <w:t>Las principales limitaciones incluyen: (1) el tamaño modesto del conjunto de datos de Oxford (n=19</w:t>
      </w:r>
      <w:r>
        <w:t>7</w:t>
      </w:r>
      <w:r w:rsidRPr="00EE36A4">
        <w:t>) limita la generalización; (2) las condiciones de registro controladas pueden no reflejar la variabilidad del mundo real; (3) el diseño transversal carece de validación longitudinal; (4) el conjunto de características está restringido a 22 mediciones; (5) se requiere validación externa antes del lanzamiento clínico [24].</w:t>
      </w:r>
    </w:p>
    <w:p w14:paraId="66F52904" w14:textId="77777777" w:rsidR="00C67F25" w:rsidRPr="00EE36A4" w:rsidRDefault="00C67F25" w:rsidP="00C67F25">
      <w:pPr>
        <w:widowControl w:val="0"/>
        <w:snapToGrid w:val="0"/>
        <w:jc w:val="both"/>
      </w:pPr>
    </w:p>
    <w:p w14:paraId="66337A15" w14:textId="77777777" w:rsidR="00C67F25" w:rsidRPr="00EE36A4" w:rsidRDefault="00C67F25" w:rsidP="00C67F25">
      <w:pPr>
        <w:widowControl w:val="0"/>
        <w:snapToGrid w:val="0"/>
        <w:jc w:val="both"/>
      </w:pPr>
      <w:r w:rsidRPr="00EE36A4">
        <w:t xml:space="preserve">Las investigaciones futuras deben priorizar: la colaboración multicéntrica para conjuntos de datos más grandes; la validación externa utilizando bases de datos de voz de EP independientes; estudios longitudinales que </w:t>
      </w:r>
      <w:r w:rsidRPr="00EE36A4">
        <w:t>rastrean la progresión de la enfermedad; la integración de datos multimodales (escritura a mano, marcha, imágenes); Implementación de IA explicable (SHAP, LIME) para interpretabilidad clínica y validación prospectiva en entornos clínicos reales [25].</w:t>
      </w:r>
    </w:p>
    <w:p w14:paraId="5FDF6C97" w14:textId="77777777" w:rsidR="00C67F25" w:rsidRDefault="00C67F25" w:rsidP="00C67F25">
      <w:pPr>
        <w:widowControl w:val="0"/>
        <w:snapToGrid w:val="0"/>
        <w:jc w:val="both"/>
      </w:pPr>
    </w:p>
    <w:p w14:paraId="1955CB74" w14:textId="77777777" w:rsidR="00C67F25" w:rsidRPr="008D3419" w:rsidRDefault="00C67F25" w:rsidP="00C67F25">
      <w:pPr>
        <w:widowControl w:val="0"/>
        <w:snapToGrid w:val="0"/>
        <w:jc w:val="both"/>
      </w:pPr>
      <w:r w:rsidRPr="008D3419">
        <w:t>CONCLUSIONES</w:t>
      </w:r>
    </w:p>
    <w:p w14:paraId="0B6AD884" w14:textId="77777777" w:rsidR="00C67F25" w:rsidRDefault="00C67F25" w:rsidP="00C67F25">
      <w:pPr>
        <w:widowControl w:val="0"/>
        <w:snapToGrid w:val="0"/>
        <w:jc w:val="both"/>
      </w:pPr>
      <w:r>
        <w:t>Este exhaustivo análisis comparativo demuestra que los modelos de aprendizaje automático y aprendizaje profundo aplicados al análisis de voz pueden lograr un rendimiento clínicamente relevante para la detección temprana de la enfermedad de Parkinson. Los principales hallazgos y sus implicaciones son los siguientes:</w:t>
      </w:r>
    </w:p>
    <w:p w14:paraId="1D00FC59" w14:textId="77777777" w:rsidR="00C67F25" w:rsidRDefault="00C67F25" w:rsidP="00C67F25">
      <w:pPr>
        <w:widowControl w:val="0"/>
        <w:snapToGrid w:val="0"/>
        <w:jc w:val="both"/>
      </w:pPr>
    </w:p>
    <w:p w14:paraId="49DDA53E" w14:textId="77777777" w:rsidR="00C67F25" w:rsidRDefault="00C67F25" w:rsidP="00C67F25">
      <w:pPr>
        <w:pStyle w:val="Prrafodelista"/>
        <w:widowControl w:val="0"/>
        <w:numPr>
          <w:ilvl w:val="0"/>
          <w:numId w:val="161"/>
        </w:numPr>
        <w:autoSpaceDE w:val="0"/>
        <w:autoSpaceDN w:val="0"/>
        <w:snapToGrid w:val="0"/>
        <w:spacing w:after="0" w:line="240" w:lineRule="auto"/>
        <w:jc w:val="both"/>
      </w:pPr>
      <w:r>
        <w:t xml:space="preserve">Las redes neuronales correctamente regularizadas alcanzan una capacidad discriminativa de vanguardia (AUC-ROC = 0,981 ± 0,029) en el conjunto de datos de Oxford Parkinson, lo que demuestra que el aprendizaje profundo puede destacar incluso con datos médicos limitados cuando se emplean estrategias de regularización adecuadas (regularización L2, </w:t>
      </w:r>
      <w:proofErr w:type="spellStart"/>
      <w:r w:rsidRPr="00EE36A4">
        <w:t>dropout</w:t>
      </w:r>
      <w:proofErr w:type="spellEnd"/>
      <w:r w:rsidRPr="00EE36A4">
        <w:t xml:space="preserve">, </w:t>
      </w:r>
      <w:proofErr w:type="spellStart"/>
      <w:r w:rsidRPr="00EE36A4">
        <w:t>early</w:t>
      </w:r>
      <w:proofErr w:type="spellEnd"/>
      <w:r w:rsidRPr="00EE36A4">
        <w:t xml:space="preserve"> </w:t>
      </w:r>
      <w:proofErr w:type="spellStart"/>
      <w:r w:rsidRPr="00EE36A4">
        <w:t>stopping</w:t>
      </w:r>
      <w:proofErr w:type="spellEnd"/>
      <w:r>
        <w:t>). Esto desafía la suposición de que las redes neuronales requieren conjuntos de datos masivos y establece un nuevo parámetro de rendimiento para este parámetro ampliamente estudiado.</w:t>
      </w:r>
    </w:p>
    <w:p w14:paraId="57191D3B" w14:textId="77777777" w:rsidR="00C67F25" w:rsidRDefault="00C67F25" w:rsidP="00C67F25">
      <w:pPr>
        <w:widowControl w:val="0"/>
        <w:snapToGrid w:val="0"/>
        <w:jc w:val="both"/>
      </w:pPr>
    </w:p>
    <w:p w14:paraId="798334E0" w14:textId="77777777" w:rsidR="00C67F25" w:rsidRDefault="00C67F25" w:rsidP="00C67F25">
      <w:pPr>
        <w:pStyle w:val="Prrafodelista"/>
        <w:widowControl w:val="0"/>
        <w:numPr>
          <w:ilvl w:val="0"/>
          <w:numId w:val="161"/>
        </w:numPr>
        <w:autoSpaceDE w:val="0"/>
        <w:autoSpaceDN w:val="0"/>
        <w:snapToGrid w:val="0"/>
        <w:spacing w:after="0" w:line="240" w:lineRule="auto"/>
        <w:jc w:val="both"/>
      </w:pPr>
      <w:r>
        <w:t xml:space="preserve">La selección óptima del modelo depende fundamentalmente del contexto clínico, más que de un único algoritmo "mejor". Para aplicaciones de cribado que priorizan la sensibilidad de detección, </w:t>
      </w:r>
      <w:proofErr w:type="spellStart"/>
      <w:r>
        <w:t>Random</w:t>
      </w:r>
      <w:proofErr w:type="spellEnd"/>
      <w:r>
        <w:t xml:space="preserve"> Forest (</w:t>
      </w:r>
      <w:proofErr w:type="spellStart"/>
      <w:r>
        <w:t>recall</w:t>
      </w:r>
      <w:proofErr w:type="spellEnd"/>
      <w:r>
        <w:t xml:space="preserve"> = 0,980) minimiza los peligrosos falsos </w:t>
      </w:r>
      <w:r>
        <w:lastRenderedPageBreak/>
        <w:t xml:space="preserve">negativos. Para el diagnóstico confirmatorio, donde los falsos positivos conllevan altos costos, KNN (precisión = 0,953) proporciona la máxima confianza en las predicciones positivas. Para un apoyo diagnóstico general equilibrado, el </w:t>
      </w:r>
      <w:proofErr w:type="spellStart"/>
      <w:r>
        <w:t>Gradient</w:t>
      </w:r>
      <w:proofErr w:type="spellEnd"/>
      <w:r>
        <w:t xml:space="preserve"> </w:t>
      </w:r>
      <w:proofErr w:type="spellStart"/>
      <w:r>
        <w:t>Boosting</w:t>
      </w:r>
      <w:proofErr w:type="spellEnd"/>
      <w:r>
        <w:t xml:space="preserve"> (F1 = 0,952) ofrece un equilibrio óptimo entre precisión y recuperación.</w:t>
      </w:r>
    </w:p>
    <w:p w14:paraId="39906A6A" w14:textId="77777777" w:rsidR="00C67F25" w:rsidRDefault="00C67F25" w:rsidP="00C67F25">
      <w:pPr>
        <w:widowControl w:val="0"/>
        <w:snapToGrid w:val="0"/>
        <w:jc w:val="both"/>
      </w:pPr>
    </w:p>
    <w:p w14:paraId="744F33DB" w14:textId="77777777" w:rsidR="00C67F25" w:rsidRDefault="00C67F25" w:rsidP="00C67F25">
      <w:pPr>
        <w:widowControl w:val="0"/>
        <w:snapToGrid w:val="0"/>
        <w:jc w:val="both"/>
      </w:pPr>
      <w:r>
        <w:t>El análisis de la eficiencia computacional revela un equilibrio clásico entre velocidad y precisión con implicaciones directas para la implementación clínica. El rendimiento superior de la Red Neuronal tiene un costo computacional sustancial (12,5 veces el valor inicial), mientras que KNN ofrece un rendimiento casi óptimo con una sobrecarga mínima (1,1 veces el valor inicial). En entornos con recursos limitados, se puede preferir la Regresión Logística (1,0 veces, AUC = 0,9).</w:t>
      </w:r>
    </w:p>
    <w:p w14:paraId="1D85401D" w14:textId="77777777" w:rsidR="00C67F25" w:rsidRDefault="00C67F25" w:rsidP="00C67F25">
      <w:pPr>
        <w:widowControl w:val="0"/>
        <w:snapToGrid w:val="0"/>
        <w:jc w:val="both"/>
      </w:pPr>
    </w:p>
    <w:p w14:paraId="1BF94D36" w14:textId="77777777" w:rsidR="00C67F25" w:rsidRDefault="00C67F25" w:rsidP="00C67F25">
      <w:pPr>
        <w:widowControl w:val="0"/>
        <w:snapToGrid w:val="0"/>
        <w:jc w:val="both"/>
      </w:pPr>
      <w:r>
        <w:t>REFERENCIAS</w:t>
      </w:r>
    </w:p>
    <w:p w14:paraId="4613DEB1"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7E070E">
        <w:rPr>
          <w:color w:val="0F1115"/>
          <w:sz w:val="20"/>
          <w:szCs w:val="20"/>
          <w:lang w:val="en-US"/>
        </w:rPr>
        <w:t xml:space="preserve">Dorsey, E. R., et al. (2018). </w:t>
      </w:r>
      <w:r w:rsidRPr="00C67F25">
        <w:rPr>
          <w:color w:val="0F1115"/>
          <w:sz w:val="20"/>
          <w:szCs w:val="20"/>
          <w:lang w:val="en-US"/>
        </w:rPr>
        <w:t>Global, regional, and national burden of Parkinson's disease, 1990–2016: a systematic analysis for the Global Burden of Disease Study 2016. </w:t>
      </w:r>
      <w:proofErr w:type="spellStart"/>
      <w:r w:rsidRPr="001F4E6B">
        <w:rPr>
          <w:rStyle w:val="nfasis"/>
          <w:color w:val="0F1115"/>
          <w:sz w:val="20"/>
          <w:szCs w:val="20"/>
        </w:rPr>
        <w:t>The</w:t>
      </w:r>
      <w:proofErr w:type="spellEnd"/>
      <w:r w:rsidRPr="001F4E6B">
        <w:rPr>
          <w:rStyle w:val="nfasis"/>
          <w:color w:val="0F1115"/>
          <w:sz w:val="20"/>
          <w:szCs w:val="20"/>
        </w:rPr>
        <w:t xml:space="preserve"> Lancet </w:t>
      </w:r>
      <w:proofErr w:type="spellStart"/>
      <w:r w:rsidRPr="001F4E6B">
        <w:rPr>
          <w:rStyle w:val="nfasis"/>
          <w:color w:val="0F1115"/>
          <w:sz w:val="20"/>
          <w:szCs w:val="20"/>
        </w:rPr>
        <w:t>Neurology</w:t>
      </w:r>
      <w:proofErr w:type="spellEnd"/>
      <w:r w:rsidRPr="001F4E6B">
        <w:rPr>
          <w:color w:val="0F1115"/>
          <w:sz w:val="20"/>
          <w:szCs w:val="20"/>
        </w:rPr>
        <w:t>, 17(11), 939-953.</w:t>
      </w:r>
    </w:p>
    <w:p w14:paraId="0353107C"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1F4E6B">
        <w:rPr>
          <w:color w:val="0F1115"/>
          <w:sz w:val="20"/>
          <w:szCs w:val="20"/>
        </w:rPr>
        <w:t xml:space="preserve">Postuma, R. B., et al. </w:t>
      </w:r>
      <w:r w:rsidRPr="007E070E">
        <w:rPr>
          <w:color w:val="0F1115"/>
          <w:sz w:val="20"/>
          <w:szCs w:val="20"/>
          <w:lang w:val="en-US"/>
        </w:rPr>
        <w:t xml:space="preserve">(2015). </w:t>
      </w:r>
      <w:r w:rsidRPr="00C67F25">
        <w:rPr>
          <w:color w:val="0F1115"/>
          <w:sz w:val="20"/>
          <w:szCs w:val="20"/>
          <w:lang w:val="en-US"/>
        </w:rPr>
        <w:t>MDS clinical diagnostic criteria for Parkinson's disease. </w:t>
      </w:r>
      <w:proofErr w:type="spellStart"/>
      <w:r w:rsidRPr="001F4E6B">
        <w:rPr>
          <w:rStyle w:val="nfasis"/>
          <w:color w:val="0F1115"/>
          <w:sz w:val="20"/>
          <w:szCs w:val="20"/>
        </w:rPr>
        <w:t>Movement</w:t>
      </w:r>
      <w:proofErr w:type="spellEnd"/>
      <w:r w:rsidRPr="001F4E6B">
        <w:rPr>
          <w:rStyle w:val="nfasis"/>
          <w:color w:val="0F1115"/>
          <w:sz w:val="20"/>
          <w:szCs w:val="20"/>
        </w:rPr>
        <w:t xml:space="preserve"> </w:t>
      </w:r>
      <w:proofErr w:type="spellStart"/>
      <w:r w:rsidRPr="001F4E6B">
        <w:rPr>
          <w:rStyle w:val="nfasis"/>
          <w:color w:val="0F1115"/>
          <w:sz w:val="20"/>
          <w:szCs w:val="20"/>
        </w:rPr>
        <w:t>Disorders</w:t>
      </w:r>
      <w:proofErr w:type="spellEnd"/>
      <w:r w:rsidRPr="001F4E6B">
        <w:rPr>
          <w:color w:val="0F1115"/>
          <w:sz w:val="20"/>
          <w:szCs w:val="20"/>
        </w:rPr>
        <w:t>, 30(12), 1591-1601.</w:t>
      </w:r>
    </w:p>
    <w:p w14:paraId="24AC12E8"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7E070E">
        <w:rPr>
          <w:color w:val="0F1115"/>
          <w:sz w:val="20"/>
          <w:szCs w:val="20"/>
          <w:lang w:val="en-US"/>
        </w:rPr>
        <w:t xml:space="preserve">Rizzo, G., et al. (2016). </w:t>
      </w:r>
      <w:r w:rsidRPr="00C67F25">
        <w:rPr>
          <w:color w:val="0F1115"/>
          <w:sz w:val="20"/>
          <w:szCs w:val="20"/>
          <w:lang w:val="en-US"/>
        </w:rPr>
        <w:t>Accuracy of clinical diagnosis of Parkinson disease: A systematic review and meta-analysis. </w:t>
      </w:r>
      <w:proofErr w:type="spellStart"/>
      <w:r w:rsidRPr="001F4E6B">
        <w:rPr>
          <w:rStyle w:val="nfasis"/>
          <w:color w:val="0F1115"/>
          <w:sz w:val="20"/>
          <w:szCs w:val="20"/>
        </w:rPr>
        <w:t>Neurology</w:t>
      </w:r>
      <w:proofErr w:type="spellEnd"/>
      <w:r w:rsidRPr="001F4E6B">
        <w:rPr>
          <w:color w:val="0F1115"/>
          <w:sz w:val="20"/>
          <w:szCs w:val="20"/>
        </w:rPr>
        <w:t>, 86(6), 566-576.</w:t>
      </w:r>
    </w:p>
    <w:p w14:paraId="785E080D"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7E070E">
        <w:rPr>
          <w:color w:val="0F1115"/>
          <w:sz w:val="20"/>
          <w:szCs w:val="20"/>
          <w:lang w:val="en-US"/>
        </w:rPr>
        <w:t xml:space="preserve">Belić, M., et al. (2019). </w:t>
      </w:r>
      <w:r w:rsidRPr="00C67F25">
        <w:rPr>
          <w:color w:val="0F1115"/>
          <w:sz w:val="20"/>
          <w:szCs w:val="20"/>
          <w:lang w:val="en-US"/>
        </w:rPr>
        <w:t>Artificial intelligence for assisting diagnostics and assessment of Parkinson's disease—A review. </w:t>
      </w:r>
      <w:proofErr w:type="spellStart"/>
      <w:r w:rsidRPr="001F4E6B">
        <w:rPr>
          <w:rStyle w:val="nfasis"/>
          <w:color w:val="0F1115"/>
          <w:sz w:val="20"/>
          <w:szCs w:val="20"/>
        </w:rPr>
        <w:t>Clinical</w:t>
      </w:r>
      <w:proofErr w:type="spellEnd"/>
      <w:r w:rsidRPr="001F4E6B">
        <w:rPr>
          <w:rStyle w:val="nfasis"/>
          <w:color w:val="0F1115"/>
          <w:sz w:val="20"/>
          <w:szCs w:val="20"/>
        </w:rPr>
        <w:t xml:space="preserve"> </w:t>
      </w:r>
      <w:proofErr w:type="spellStart"/>
      <w:r w:rsidRPr="001F4E6B">
        <w:rPr>
          <w:rStyle w:val="nfasis"/>
          <w:color w:val="0F1115"/>
          <w:sz w:val="20"/>
          <w:szCs w:val="20"/>
        </w:rPr>
        <w:t>Neurology</w:t>
      </w:r>
      <w:proofErr w:type="spellEnd"/>
      <w:r w:rsidRPr="001F4E6B">
        <w:rPr>
          <w:rStyle w:val="nfasis"/>
          <w:color w:val="0F1115"/>
          <w:sz w:val="20"/>
          <w:szCs w:val="20"/>
        </w:rPr>
        <w:t xml:space="preserve"> and </w:t>
      </w:r>
      <w:proofErr w:type="spellStart"/>
      <w:r w:rsidRPr="001F4E6B">
        <w:rPr>
          <w:rStyle w:val="nfasis"/>
          <w:color w:val="0F1115"/>
          <w:sz w:val="20"/>
          <w:szCs w:val="20"/>
        </w:rPr>
        <w:t>Neurosurgery</w:t>
      </w:r>
      <w:proofErr w:type="spellEnd"/>
      <w:r w:rsidRPr="001F4E6B">
        <w:rPr>
          <w:color w:val="0F1115"/>
          <w:sz w:val="20"/>
          <w:szCs w:val="20"/>
        </w:rPr>
        <w:t>, 184, 105442.</w:t>
      </w:r>
    </w:p>
    <w:p w14:paraId="4A67CD4A"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7E070E">
        <w:rPr>
          <w:color w:val="0F1115"/>
          <w:sz w:val="20"/>
          <w:szCs w:val="20"/>
          <w:lang w:val="en-US"/>
        </w:rPr>
        <w:t xml:space="preserve">Rusz, J., et al. (2011). </w:t>
      </w:r>
      <w:r w:rsidRPr="00C67F25">
        <w:rPr>
          <w:color w:val="0F1115"/>
          <w:sz w:val="20"/>
          <w:szCs w:val="20"/>
          <w:lang w:val="en-US"/>
        </w:rPr>
        <w:t xml:space="preserve">Quantitative acoustic measurements for characterization of speech </w:t>
      </w:r>
      <w:r w:rsidRPr="00C67F25">
        <w:rPr>
          <w:color w:val="0F1115"/>
          <w:sz w:val="20"/>
          <w:szCs w:val="20"/>
          <w:lang w:val="en-US"/>
        </w:rPr>
        <w:t>and voice disorders in early untreated Parkinson's disease. </w:t>
      </w:r>
      <w:proofErr w:type="spellStart"/>
      <w:r w:rsidRPr="001F4E6B">
        <w:rPr>
          <w:rStyle w:val="nfasis"/>
          <w:color w:val="0F1115"/>
          <w:sz w:val="20"/>
          <w:szCs w:val="20"/>
        </w:rPr>
        <w:t>The</w:t>
      </w:r>
      <w:proofErr w:type="spellEnd"/>
      <w:r w:rsidRPr="001F4E6B">
        <w:rPr>
          <w:rStyle w:val="nfasis"/>
          <w:color w:val="0F1115"/>
          <w:sz w:val="20"/>
          <w:szCs w:val="20"/>
        </w:rPr>
        <w:t xml:space="preserve">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the</w:t>
      </w:r>
      <w:proofErr w:type="spellEnd"/>
      <w:r w:rsidRPr="001F4E6B">
        <w:rPr>
          <w:rStyle w:val="nfasis"/>
          <w:color w:val="0F1115"/>
          <w:sz w:val="20"/>
          <w:szCs w:val="20"/>
        </w:rPr>
        <w:t xml:space="preserve"> </w:t>
      </w:r>
      <w:proofErr w:type="spellStart"/>
      <w:r w:rsidRPr="001F4E6B">
        <w:rPr>
          <w:rStyle w:val="nfasis"/>
          <w:color w:val="0F1115"/>
          <w:sz w:val="20"/>
          <w:szCs w:val="20"/>
        </w:rPr>
        <w:t>Acoustical</w:t>
      </w:r>
      <w:proofErr w:type="spellEnd"/>
      <w:r w:rsidRPr="001F4E6B">
        <w:rPr>
          <w:rStyle w:val="nfasis"/>
          <w:color w:val="0F1115"/>
          <w:sz w:val="20"/>
          <w:szCs w:val="20"/>
        </w:rPr>
        <w:t xml:space="preserve"> </w:t>
      </w:r>
      <w:proofErr w:type="spellStart"/>
      <w:r w:rsidRPr="001F4E6B">
        <w:rPr>
          <w:rStyle w:val="nfasis"/>
          <w:color w:val="0F1115"/>
          <w:sz w:val="20"/>
          <w:szCs w:val="20"/>
        </w:rPr>
        <w:t>Society</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America</w:t>
      </w:r>
      <w:proofErr w:type="spellEnd"/>
      <w:r w:rsidRPr="001F4E6B">
        <w:rPr>
          <w:color w:val="0F1115"/>
          <w:sz w:val="20"/>
          <w:szCs w:val="20"/>
        </w:rPr>
        <w:t>, 129(1), 350-367.</w:t>
      </w:r>
    </w:p>
    <w:p w14:paraId="0B3B5F63"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Little, M. A., et al. (2007). Suitability of dysphonia measurements for telemonitoring of Parkinson's disease. </w:t>
      </w:r>
      <w:r w:rsidRPr="001F4E6B">
        <w:rPr>
          <w:rStyle w:val="nfasis"/>
          <w:color w:val="0F1115"/>
          <w:sz w:val="20"/>
          <w:szCs w:val="20"/>
        </w:rPr>
        <w:t xml:space="preserve">IEEE </w:t>
      </w:r>
      <w:proofErr w:type="spellStart"/>
      <w:r w:rsidRPr="001F4E6B">
        <w:rPr>
          <w:rStyle w:val="nfasis"/>
          <w:color w:val="0F1115"/>
          <w:sz w:val="20"/>
          <w:szCs w:val="20"/>
        </w:rPr>
        <w:t>Transactions</w:t>
      </w:r>
      <w:proofErr w:type="spellEnd"/>
      <w:r w:rsidRPr="001F4E6B">
        <w:rPr>
          <w:rStyle w:val="nfasis"/>
          <w:color w:val="0F1115"/>
          <w:sz w:val="20"/>
          <w:szCs w:val="20"/>
        </w:rPr>
        <w:t xml:space="preserve"> </w:t>
      </w:r>
      <w:proofErr w:type="spellStart"/>
      <w:r w:rsidRPr="001F4E6B">
        <w:rPr>
          <w:rStyle w:val="nfasis"/>
          <w:color w:val="0F1115"/>
          <w:sz w:val="20"/>
          <w:szCs w:val="20"/>
        </w:rPr>
        <w:t>on</w:t>
      </w:r>
      <w:proofErr w:type="spellEnd"/>
      <w:r w:rsidRPr="001F4E6B">
        <w:rPr>
          <w:rStyle w:val="nfasis"/>
          <w:color w:val="0F1115"/>
          <w:sz w:val="20"/>
          <w:szCs w:val="20"/>
        </w:rPr>
        <w:t xml:space="preserve"> </w:t>
      </w:r>
      <w:proofErr w:type="spellStart"/>
      <w:r w:rsidRPr="001F4E6B">
        <w:rPr>
          <w:rStyle w:val="nfasis"/>
          <w:color w:val="0F1115"/>
          <w:sz w:val="20"/>
          <w:szCs w:val="20"/>
        </w:rPr>
        <w:t>Biomedical</w:t>
      </w:r>
      <w:proofErr w:type="spellEnd"/>
      <w:r w:rsidRPr="001F4E6B">
        <w:rPr>
          <w:rStyle w:val="nfasis"/>
          <w:color w:val="0F1115"/>
          <w:sz w:val="20"/>
          <w:szCs w:val="20"/>
        </w:rPr>
        <w:t xml:space="preserve"> </w:t>
      </w:r>
      <w:proofErr w:type="spellStart"/>
      <w:r w:rsidRPr="001F4E6B">
        <w:rPr>
          <w:rStyle w:val="nfasis"/>
          <w:color w:val="0F1115"/>
          <w:sz w:val="20"/>
          <w:szCs w:val="20"/>
        </w:rPr>
        <w:t>Engineering</w:t>
      </w:r>
      <w:proofErr w:type="spellEnd"/>
      <w:r w:rsidRPr="001F4E6B">
        <w:rPr>
          <w:color w:val="0F1115"/>
          <w:sz w:val="20"/>
          <w:szCs w:val="20"/>
        </w:rPr>
        <w:t>, 56(4), 1015-1022.</w:t>
      </w:r>
    </w:p>
    <w:p w14:paraId="7FC701B9"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proofErr w:type="spellStart"/>
      <w:r w:rsidRPr="00C67F25">
        <w:rPr>
          <w:color w:val="0F1115"/>
          <w:sz w:val="20"/>
          <w:szCs w:val="20"/>
          <w:lang w:val="en-US"/>
        </w:rPr>
        <w:t>Tsanas</w:t>
      </w:r>
      <w:proofErr w:type="spellEnd"/>
      <w:r w:rsidRPr="00C67F25">
        <w:rPr>
          <w:color w:val="0F1115"/>
          <w:sz w:val="20"/>
          <w:szCs w:val="20"/>
          <w:lang w:val="en-US"/>
        </w:rPr>
        <w:t>, A., et al. (2012). Novel speech signal processing algorithms for high-accuracy classification of Parkinson's disease. </w:t>
      </w:r>
      <w:r w:rsidRPr="001F4E6B">
        <w:rPr>
          <w:rStyle w:val="nfasis"/>
          <w:color w:val="0F1115"/>
          <w:sz w:val="20"/>
          <w:szCs w:val="20"/>
        </w:rPr>
        <w:t xml:space="preserve">IEEE </w:t>
      </w:r>
      <w:proofErr w:type="spellStart"/>
      <w:r w:rsidRPr="001F4E6B">
        <w:rPr>
          <w:rStyle w:val="nfasis"/>
          <w:color w:val="0F1115"/>
          <w:sz w:val="20"/>
          <w:szCs w:val="20"/>
        </w:rPr>
        <w:t>Transactions</w:t>
      </w:r>
      <w:proofErr w:type="spellEnd"/>
      <w:r w:rsidRPr="001F4E6B">
        <w:rPr>
          <w:rStyle w:val="nfasis"/>
          <w:color w:val="0F1115"/>
          <w:sz w:val="20"/>
          <w:szCs w:val="20"/>
        </w:rPr>
        <w:t xml:space="preserve"> </w:t>
      </w:r>
      <w:proofErr w:type="spellStart"/>
      <w:r w:rsidRPr="001F4E6B">
        <w:rPr>
          <w:rStyle w:val="nfasis"/>
          <w:color w:val="0F1115"/>
          <w:sz w:val="20"/>
          <w:szCs w:val="20"/>
        </w:rPr>
        <w:t>on</w:t>
      </w:r>
      <w:proofErr w:type="spellEnd"/>
      <w:r w:rsidRPr="001F4E6B">
        <w:rPr>
          <w:rStyle w:val="nfasis"/>
          <w:color w:val="0F1115"/>
          <w:sz w:val="20"/>
          <w:szCs w:val="20"/>
        </w:rPr>
        <w:t xml:space="preserve"> </w:t>
      </w:r>
      <w:proofErr w:type="spellStart"/>
      <w:r w:rsidRPr="001F4E6B">
        <w:rPr>
          <w:rStyle w:val="nfasis"/>
          <w:color w:val="0F1115"/>
          <w:sz w:val="20"/>
          <w:szCs w:val="20"/>
        </w:rPr>
        <w:t>Biomedical</w:t>
      </w:r>
      <w:proofErr w:type="spellEnd"/>
      <w:r w:rsidRPr="001F4E6B">
        <w:rPr>
          <w:rStyle w:val="nfasis"/>
          <w:color w:val="0F1115"/>
          <w:sz w:val="20"/>
          <w:szCs w:val="20"/>
        </w:rPr>
        <w:t xml:space="preserve"> </w:t>
      </w:r>
      <w:proofErr w:type="spellStart"/>
      <w:r w:rsidRPr="001F4E6B">
        <w:rPr>
          <w:rStyle w:val="nfasis"/>
          <w:color w:val="0F1115"/>
          <w:sz w:val="20"/>
          <w:szCs w:val="20"/>
        </w:rPr>
        <w:t>Engineering</w:t>
      </w:r>
      <w:proofErr w:type="spellEnd"/>
      <w:r w:rsidRPr="001F4E6B">
        <w:rPr>
          <w:color w:val="0F1115"/>
          <w:sz w:val="20"/>
          <w:szCs w:val="20"/>
        </w:rPr>
        <w:t>, 59(5), 1264-1271.</w:t>
      </w:r>
    </w:p>
    <w:p w14:paraId="109A0F38"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1F4E6B">
        <w:rPr>
          <w:color w:val="0F1115"/>
          <w:sz w:val="20"/>
          <w:szCs w:val="20"/>
        </w:rPr>
        <w:t xml:space="preserve">Sakar, B. E., et al. </w:t>
      </w:r>
      <w:r w:rsidRPr="00C67F25">
        <w:rPr>
          <w:color w:val="0F1115"/>
          <w:sz w:val="20"/>
          <w:szCs w:val="20"/>
          <w:lang w:val="en-US"/>
        </w:rPr>
        <w:t>(2019). Collection and analysis of a Parkinson speech dataset with multiple types of sound recordings. </w:t>
      </w:r>
      <w:r w:rsidRPr="001F4E6B">
        <w:rPr>
          <w:rStyle w:val="nfasis"/>
          <w:color w:val="0F1115"/>
          <w:sz w:val="20"/>
          <w:szCs w:val="20"/>
        </w:rPr>
        <w:t xml:space="preserve">IEEE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Biomedical</w:t>
      </w:r>
      <w:proofErr w:type="spellEnd"/>
      <w:r w:rsidRPr="001F4E6B">
        <w:rPr>
          <w:rStyle w:val="nfasis"/>
          <w:color w:val="0F1115"/>
          <w:sz w:val="20"/>
          <w:szCs w:val="20"/>
        </w:rPr>
        <w:t xml:space="preserve"> and </w:t>
      </w:r>
      <w:proofErr w:type="spellStart"/>
      <w:r w:rsidRPr="001F4E6B">
        <w:rPr>
          <w:rStyle w:val="nfasis"/>
          <w:color w:val="0F1115"/>
          <w:sz w:val="20"/>
          <w:szCs w:val="20"/>
        </w:rPr>
        <w:t>Health</w:t>
      </w:r>
      <w:proofErr w:type="spellEnd"/>
      <w:r w:rsidRPr="001F4E6B">
        <w:rPr>
          <w:rStyle w:val="nfasis"/>
          <w:color w:val="0F1115"/>
          <w:sz w:val="20"/>
          <w:szCs w:val="20"/>
        </w:rPr>
        <w:t xml:space="preserve"> </w:t>
      </w:r>
      <w:proofErr w:type="spellStart"/>
      <w:r w:rsidRPr="001F4E6B">
        <w:rPr>
          <w:rStyle w:val="nfasis"/>
          <w:color w:val="0F1115"/>
          <w:sz w:val="20"/>
          <w:szCs w:val="20"/>
        </w:rPr>
        <w:t>Informatics</w:t>
      </w:r>
      <w:proofErr w:type="spellEnd"/>
      <w:r w:rsidRPr="001F4E6B">
        <w:rPr>
          <w:color w:val="0F1115"/>
          <w:sz w:val="20"/>
          <w:szCs w:val="20"/>
        </w:rPr>
        <w:t>, 23(2), 828-834.</w:t>
      </w:r>
    </w:p>
    <w:p w14:paraId="01469850" w14:textId="77777777" w:rsidR="00C67F25" w:rsidRP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lang w:val="en-US"/>
        </w:rPr>
      </w:pPr>
      <w:r w:rsidRPr="001F4E6B">
        <w:rPr>
          <w:color w:val="0F1115"/>
          <w:sz w:val="20"/>
          <w:szCs w:val="20"/>
        </w:rPr>
        <w:t xml:space="preserve">Vásquez-Correa, J. C., et al. </w:t>
      </w:r>
      <w:r w:rsidRPr="00C67F25">
        <w:rPr>
          <w:color w:val="0F1115"/>
          <w:sz w:val="20"/>
          <w:szCs w:val="20"/>
          <w:lang w:val="en-US"/>
        </w:rPr>
        <w:t>(2018). Towards an automatic evaluation of the dysarthria severity of patients with Parkinson's disease. </w:t>
      </w:r>
      <w:r w:rsidRPr="00C67F25">
        <w:rPr>
          <w:rStyle w:val="nfasis"/>
          <w:color w:val="0F1115"/>
          <w:sz w:val="20"/>
          <w:szCs w:val="20"/>
          <w:lang w:val="en-US"/>
        </w:rPr>
        <w:t>Proceedings of the Annual Conference of the International Speech Communication Association</w:t>
      </w:r>
      <w:r w:rsidRPr="00C67F25">
        <w:rPr>
          <w:color w:val="0F1115"/>
          <w:sz w:val="20"/>
          <w:szCs w:val="20"/>
          <w:lang w:val="en-US"/>
        </w:rPr>
        <w:t>, 1457-1461.</w:t>
      </w:r>
    </w:p>
    <w:p w14:paraId="0C4DD4B0"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1F4E6B">
        <w:rPr>
          <w:color w:val="0F1115"/>
          <w:sz w:val="20"/>
          <w:szCs w:val="20"/>
        </w:rPr>
        <w:t xml:space="preserve">Almeida, J. S., et al. </w:t>
      </w:r>
      <w:r w:rsidRPr="00C67F25">
        <w:rPr>
          <w:color w:val="0F1115"/>
          <w:sz w:val="20"/>
          <w:szCs w:val="20"/>
          <w:lang w:val="en-US"/>
        </w:rPr>
        <w:t>(2020). Detecting Parkinson's disease with sustained phonation and speech signals using machine learning techniques. </w:t>
      </w:r>
      <w:proofErr w:type="spellStart"/>
      <w:r w:rsidRPr="001F4E6B">
        <w:rPr>
          <w:rStyle w:val="nfasis"/>
          <w:color w:val="0F1115"/>
          <w:sz w:val="20"/>
          <w:szCs w:val="20"/>
        </w:rPr>
        <w:t>Pattern</w:t>
      </w:r>
      <w:proofErr w:type="spellEnd"/>
      <w:r w:rsidRPr="001F4E6B">
        <w:rPr>
          <w:rStyle w:val="nfasis"/>
          <w:color w:val="0F1115"/>
          <w:sz w:val="20"/>
          <w:szCs w:val="20"/>
        </w:rPr>
        <w:t xml:space="preserve"> </w:t>
      </w:r>
      <w:proofErr w:type="spellStart"/>
      <w:r w:rsidRPr="001F4E6B">
        <w:rPr>
          <w:rStyle w:val="nfasis"/>
          <w:color w:val="0F1115"/>
          <w:sz w:val="20"/>
          <w:szCs w:val="20"/>
        </w:rPr>
        <w:t>Recognition</w:t>
      </w:r>
      <w:proofErr w:type="spellEnd"/>
      <w:r w:rsidRPr="001F4E6B">
        <w:rPr>
          <w:rStyle w:val="nfasis"/>
          <w:color w:val="0F1115"/>
          <w:sz w:val="20"/>
          <w:szCs w:val="20"/>
        </w:rPr>
        <w:t xml:space="preserve"> </w:t>
      </w:r>
      <w:proofErr w:type="spellStart"/>
      <w:r w:rsidRPr="001F4E6B">
        <w:rPr>
          <w:rStyle w:val="nfasis"/>
          <w:color w:val="0F1115"/>
          <w:sz w:val="20"/>
          <w:szCs w:val="20"/>
        </w:rPr>
        <w:t>Letters</w:t>
      </w:r>
      <w:proofErr w:type="spellEnd"/>
      <w:r w:rsidRPr="001F4E6B">
        <w:rPr>
          <w:color w:val="0F1115"/>
          <w:sz w:val="20"/>
          <w:szCs w:val="20"/>
        </w:rPr>
        <w:t>, 138, 432-438.</w:t>
      </w:r>
    </w:p>
    <w:p w14:paraId="4A2E90A7"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proofErr w:type="spellStart"/>
      <w:r w:rsidRPr="00AE3606">
        <w:rPr>
          <w:color w:val="0F1115"/>
          <w:sz w:val="20"/>
          <w:szCs w:val="20"/>
        </w:rPr>
        <w:t>Pah</w:t>
      </w:r>
      <w:proofErr w:type="spellEnd"/>
      <w:r w:rsidRPr="00AE3606">
        <w:rPr>
          <w:color w:val="0F1115"/>
          <w:sz w:val="20"/>
          <w:szCs w:val="20"/>
        </w:rPr>
        <w:t xml:space="preserve">, N. D., &amp; Kumar, D. K. (2022). </w:t>
      </w:r>
      <w:r w:rsidRPr="00C67F25">
        <w:rPr>
          <w:color w:val="0F1115"/>
          <w:sz w:val="20"/>
          <w:szCs w:val="20"/>
          <w:lang w:val="en-US"/>
        </w:rPr>
        <w:t>Deep learning models for Parkinson's disease detection using voice recordings: A systematic review. </w:t>
      </w:r>
      <w:proofErr w:type="spellStart"/>
      <w:r w:rsidRPr="00AE3606">
        <w:rPr>
          <w:rStyle w:val="nfasis"/>
          <w:color w:val="0F1115"/>
          <w:sz w:val="20"/>
          <w:szCs w:val="20"/>
        </w:rPr>
        <w:t>Biomedical</w:t>
      </w:r>
      <w:proofErr w:type="spellEnd"/>
      <w:r w:rsidRPr="00AE3606">
        <w:rPr>
          <w:rStyle w:val="nfasis"/>
          <w:color w:val="0F1115"/>
          <w:sz w:val="20"/>
          <w:szCs w:val="20"/>
        </w:rPr>
        <w:t xml:space="preserve"> </w:t>
      </w:r>
      <w:proofErr w:type="spellStart"/>
      <w:r w:rsidRPr="00AE3606">
        <w:rPr>
          <w:rStyle w:val="nfasis"/>
          <w:color w:val="0F1115"/>
          <w:sz w:val="20"/>
          <w:szCs w:val="20"/>
        </w:rPr>
        <w:t>Signal</w:t>
      </w:r>
      <w:proofErr w:type="spellEnd"/>
      <w:r w:rsidRPr="00AE3606">
        <w:rPr>
          <w:rStyle w:val="nfasis"/>
          <w:color w:val="0F1115"/>
          <w:sz w:val="20"/>
          <w:szCs w:val="20"/>
        </w:rPr>
        <w:t xml:space="preserve"> Processing and Control</w:t>
      </w:r>
      <w:r w:rsidRPr="00AE3606">
        <w:rPr>
          <w:color w:val="0F1115"/>
          <w:sz w:val="20"/>
          <w:szCs w:val="20"/>
        </w:rPr>
        <w:t>, 73, 103459.</w:t>
      </w:r>
    </w:p>
    <w:p w14:paraId="77703B25"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proofErr w:type="spellStart"/>
      <w:r w:rsidRPr="00C67F25">
        <w:rPr>
          <w:color w:val="0F1115"/>
          <w:sz w:val="20"/>
          <w:szCs w:val="20"/>
          <w:lang w:val="en-US"/>
        </w:rPr>
        <w:t>Nilashi</w:t>
      </w:r>
      <w:proofErr w:type="spellEnd"/>
      <w:r w:rsidRPr="00C67F25">
        <w:rPr>
          <w:color w:val="0F1115"/>
          <w:sz w:val="20"/>
          <w:szCs w:val="20"/>
          <w:lang w:val="en-US"/>
        </w:rPr>
        <w:t>, M., et al. (2022). Machine learning for Parkinson's disease diagnosis: A systematic review.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Biomedical</w:t>
      </w:r>
      <w:proofErr w:type="spellEnd"/>
      <w:r w:rsidRPr="001F4E6B">
        <w:rPr>
          <w:rStyle w:val="nfasis"/>
          <w:color w:val="0F1115"/>
          <w:sz w:val="20"/>
          <w:szCs w:val="20"/>
        </w:rPr>
        <w:t xml:space="preserve"> </w:t>
      </w:r>
      <w:proofErr w:type="spellStart"/>
      <w:r w:rsidRPr="001F4E6B">
        <w:rPr>
          <w:rStyle w:val="nfasis"/>
          <w:color w:val="0F1115"/>
          <w:sz w:val="20"/>
          <w:szCs w:val="20"/>
        </w:rPr>
        <w:t>Informatics</w:t>
      </w:r>
      <w:proofErr w:type="spellEnd"/>
      <w:r w:rsidRPr="001F4E6B">
        <w:rPr>
          <w:color w:val="0F1115"/>
          <w:sz w:val="20"/>
          <w:szCs w:val="20"/>
        </w:rPr>
        <w:t>, 127, 104004.</w:t>
      </w:r>
    </w:p>
    <w:p w14:paraId="2799EA89"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1F4E6B">
        <w:rPr>
          <w:color w:val="0F1115"/>
          <w:sz w:val="20"/>
          <w:szCs w:val="20"/>
        </w:rPr>
        <w:t xml:space="preserve">Chawla, N. V., et al. </w:t>
      </w:r>
      <w:r w:rsidRPr="00C67F25">
        <w:rPr>
          <w:color w:val="0F1115"/>
          <w:sz w:val="20"/>
          <w:szCs w:val="20"/>
          <w:lang w:val="en-US"/>
        </w:rPr>
        <w:t>(2002). SMOTE: Synthetic minority over-sampling technique.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Artificial </w:t>
      </w:r>
      <w:proofErr w:type="spellStart"/>
      <w:r w:rsidRPr="001F4E6B">
        <w:rPr>
          <w:rStyle w:val="nfasis"/>
          <w:color w:val="0F1115"/>
          <w:sz w:val="20"/>
          <w:szCs w:val="20"/>
        </w:rPr>
        <w:t>Intelligence</w:t>
      </w:r>
      <w:proofErr w:type="spellEnd"/>
      <w:r w:rsidRPr="001F4E6B">
        <w:rPr>
          <w:rStyle w:val="nfasis"/>
          <w:color w:val="0F1115"/>
          <w:sz w:val="20"/>
          <w:szCs w:val="20"/>
        </w:rPr>
        <w:t xml:space="preserve"> Research</w:t>
      </w:r>
      <w:r w:rsidRPr="001F4E6B">
        <w:rPr>
          <w:color w:val="0F1115"/>
          <w:sz w:val="20"/>
          <w:szCs w:val="20"/>
        </w:rPr>
        <w:t>, 16, 321-357.</w:t>
      </w:r>
    </w:p>
    <w:p w14:paraId="56C7596B"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Srivastava, N., et al. (2014). Dropout: a simple way to prevent neural networks from overfitting.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Machine </w:t>
      </w:r>
      <w:proofErr w:type="spellStart"/>
      <w:r w:rsidRPr="001F4E6B">
        <w:rPr>
          <w:rStyle w:val="nfasis"/>
          <w:color w:val="0F1115"/>
          <w:sz w:val="20"/>
          <w:szCs w:val="20"/>
        </w:rPr>
        <w:t>Learning</w:t>
      </w:r>
      <w:proofErr w:type="spellEnd"/>
      <w:r w:rsidRPr="001F4E6B">
        <w:rPr>
          <w:rStyle w:val="nfasis"/>
          <w:color w:val="0F1115"/>
          <w:sz w:val="20"/>
          <w:szCs w:val="20"/>
        </w:rPr>
        <w:t xml:space="preserve"> Research</w:t>
      </w:r>
      <w:r w:rsidRPr="001F4E6B">
        <w:rPr>
          <w:color w:val="0F1115"/>
          <w:sz w:val="20"/>
          <w:szCs w:val="20"/>
        </w:rPr>
        <w:t>, 15(1), 1929-1958.</w:t>
      </w:r>
    </w:p>
    <w:p w14:paraId="38BE3AEF"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Mandal, I., &amp; Sairam, N. (2013). Accurate prediction of Parkinson's disease through feature selection and fuzzy clustering. </w:t>
      </w:r>
      <w:r w:rsidRPr="001F4E6B">
        <w:rPr>
          <w:rStyle w:val="nfasis"/>
          <w:color w:val="0F1115"/>
          <w:sz w:val="20"/>
          <w:szCs w:val="20"/>
        </w:rPr>
        <w:t xml:space="preserve">International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Computer</w:t>
      </w:r>
      <w:proofErr w:type="spellEnd"/>
      <w:r w:rsidRPr="001F4E6B">
        <w:rPr>
          <w:rStyle w:val="nfasis"/>
          <w:color w:val="0F1115"/>
          <w:sz w:val="20"/>
          <w:szCs w:val="20"/>
        </w:rPr>
        <w:t xml:space="preserve"> </w:t>
      </w:r>
      <w:proofErr w:type="spellStart"/>
      <w:r w:rsidRPr="001F4E6B">
        <w:rPr>
          <w:rStyle w:val="nfasis"/>
          <w:color w:val="0F1115"/>
          <w:sz w:val="20"/>
          <w:szCs w:val="20"/>
        </w:rPr>
        <w:t>Applications</w:t>
      </w:r>
      <w:proofErr w:type="spellEnd"/>
      <w:r w:rsidRPr="001F4E6B">
        <w:rPr>
          <w:color w:val="0F1115"/>
          <w:sz w:val="20"/>
          <w:szCs w:val="20"/>
        </w:rPr>
        <w:t>, 67(22), 1-7.</w:t>
      </w:r>
    </w:p>
    <w:p w14:paraId="74E7AD3A"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Oung, Q. W., et al. (2015). Technologies for assessment of motor disorders in Parkinson's disease: a review. </w:t>
      </w:r>
      <w:proofErr w:type="spellStart"/>
      <w:r w:rsidRPr="001F4E6B">
        <w:rPr>
          <w:rStyle w:val="nfasis"/>
          <w:color w:val="0F1115"/>
          <w:sz w:val="20"/>
          <w:szCs w:val="20"/>
        </w:rPr>
        <w:t>Sensors</w:t>
      </w:r>
      <w:proofErr w:type="spellEnd"/>
      <w:r w:rsidRPr="001F4E6B">
        <w:rPr>
          <w:color w:val="0F1115"/>
          <w:sz w:val="20"/>
          <w:szCs w:val="20"/>
        </w:rPr>
        <w:t>, 15(8), 20193-20228.</w:t>
      </w:r>
    </w:p>
    <w:p w14:paraId="76ED7211"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lastRenderedPageBreak/>
        <w:t>Berardi, D., et al. (2022). Screening for Parkinson's disease: Current evidence and future directions.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Parkinson's</w:t>
      </w:r>
      <w:proofErr w:type="spellEnd"/>
      <w:r w:rsidRPr="001F4E6B">
        <w:rPr>
          <w:rStyle w:val="nfasis"/>
          <w:color w:val="0F1115"/>
          <w:sz w:val="20"/>
          <w:szCs w:val="20"/>
        </w:rPr>
        <w:t xml:space="preserve"> </w:t>
      </w:r>
      <w:proofErr w:type="spellStart"/>
      <w:r w:rsidRPr="001F4E6B">
        <w:rPr>
          <w:rStyle w:val="nfasis"/>
          <w:color w:val="0F1115"/>
          <w:sz w:val="20"/>
          <w:szCs w:val="20"/>
        </w:rPr>
        <w:t>Disease</w:t>
      </w:r>
      <w:proofErr w:type="spellEnd"/>
      <w:r w:rsidRPr="001F4E6B">
        <w:rPr>
          <w:color w:val="0F1115"/>
          <w:sz w:val="20"/>
          <w:szCs w:val="20"/>
        </w:rPr>
        <w:t>, 12(s1), S37-S46.</w:t>
      </w:r>
    </w:p>
    <w:p w14:paraId="0E3DFAE1"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1F4E6B">
        <w:rPr>
          <w:color w:val="0F1115"/>
          <w:sz w:val="20"/>
          <w:szCs w:val="20"/>
        </w:rPr>
        <w:t xml:space="preserve">Noyce, A. J., et al. </w:t>
      </w:r>
      <w:r w:rsidRPr="00C67F25">
        <w:rPr>
          <w:color w:val="0F1115"/>
          <w:sz w:val="20"/>
          <w:szCs w:val="20"/>
          <w:lang w:val="en-US"/>
        </w:rPr>
        <w:t>(2016). The PREDICT-PD study: A prospective cohort study of risk factors for Parkinson's disease.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Parkinson's</w:t>
      </w:r>
      <w:proofErr w:type="spellEnd"/>
      <w:r w:rsidRPr="001F4E6B">
        <w:rPr>
          <w:rStyle w:val="nfasis"/>
          <w:color w:val="0F1115"/>
          <w:sz w:val="20"/>
          <w:szCs w:val="20"/>
        </w:rPr>
        <w:t xml:space="preserve"> </w:t>
      </w:r>
      <w:proofErr w:type="spellStart"/>
      <w:r w:rsidRPr="001F4E6B">
        <w:rPr>
          <w:rStyle w:val="nfasis"/>
          <w:color w:val="0F1115"/>
          <w:sz w:val="20"/>
          <w:szCs w:val="20"/>
        </w:rPr>
        <w:t>Disease</w:t>
      </w:r>
      <w:proofErr w:type="spellEnd"/>
      <w:r w:rsidRPr="001F4E6B">
        <w:rPr>
          <w:color w:val="0F1115"/>
          <w:sz w:val="20"/>
          <w:szCs w:val="20"/>
        </w:rPr>
        <w:t>, 6(2), 349-359.</w:t>
      </w:r>
    </w:p>
    <w:p w14:paraId="7ACE3139"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Wang, W., et al. (2020). Machine learning for the diagnosis of Parkinson's disease: A review of literature. </w:t>
      </w:r>
      <w:proofErr w:type="spellStart"/>
      <w:r w:rsidRPr="001F4E6B">
        <w:rPr>
          <w:rStyle w:val="nfasis"/>
          <w:color w:val="0F1115"/>
          <w:sz w:val="20"/>
          <w:szCs w:val="20"/>
        </w:rPr>
        <w:t>Frontiers</w:t>
      </w:r>
      <w:proofErr w:type="spellEnd"/>
      <w:r w:rsidRPr="001F4E6B">
        <w:rPr>
          <w:rStyle w:val="nfasis"/>
          <w:color w:val="0F1115"/>
          <w:sz w:val="20"/>
          <w:szCs w:val="20"/>
        </w:rPr>
        <w:t xml:space="preserve"> in </w:t>
      </w:r>
      <w:proofErr w:type="spellStart"/>
      <w:r w:rsidRPr="001F4E6B">
        <w:rPr>
          <w:rStyle w:val="nfasis"/>
          <w:color w:val="0F1115"/>
          <w:sz w:val="20"/>
          <w:szCs w:val="20"/>
        </w:rPr>
        <w:t>Aging</w:t>
      </w:r>
      <w:proofErr w:type="spellEnd"/>
      <w:r w:rsidRPr="001F4E6B">
        <w:rPr>
          <w:rStyle w:val="nfasis"/>
          <w:color w:val="0F1115"/>
          <w:sz w:val="20"/>
          <w:szCs w:val="20"/>
        </w:rPr>
        <w:t xml:space="preserve"> </w:t>
      </w:r>
      <w:proofErr w:type="spellStart"/>
      <w:r w:rsidRPr="001F4E6B">
        <w:rPr>
          <w:rStyle w:val="nfasis"/>
          <w:color w:val="0F1115"/>
          <w:sz w:val="20"/>
          <w:szCs w:val="20"/>
        </w:rPr>
        <w:t>Neuroscience</w:t>
      </w:r>
      <w:proofErr w:type="spellEnd"/>
      <w:r w:rsidRPr="001F4E6B">
        <w:rPr>
          <w:color w:val="0F1115"/>
          <w:sz w:val="20"/>
          <w:szCs w:val="20"/>
        </w:rPr>
        <w:t>, 12, 174.</w:t>
      </w:r>
    </w:p>
    <w:p w14:paraId="53434D58"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Naranjo, L., et al. (2016). Addressing voice recording replications for tracking Parkinson's disease progression. </w:t>
      </w:r>
      <w:r w:rsidRPr="001F4E6B">
        <w:rPr>
          <w:rStyle w:val="nfasis"/>
          <w:color w:val="0F1115"/>
          <w:sz w:val="20"/>
          <w:szCs w:val="20"/>
        </w:rPr>
        <w:t xml:space="preserve">Medical &amp; </w:t>
      </w:r>
      <w:proofErr w:type="spellStart"/>
      <w:r w:rsidRPr="001F4E6B">
        <w:rPr>
          <w:rStyle w:val="nfasis"/>
          <w:color w:val="0F1115"/>
          <w:sz w:val="20"/>
          <w:szCs w:val="20"/>
        </w:rPr>
        <w:t>Biological</w:t>
      </w:r>
      <w:proofErr w:type="spellEnd"/>
      <w:r w:rsidRPr="001F4E6B">
        <w:rPr>
          <w:rStyle w:val="nfasis"/>
          <w:color w:val="0F1115"/>
          <w:sz w:val="20"/>
          <w:szCs w:val="20"/>
        </w:rPr>
        <w:t xml:space="preserve"> </w:t>
      </w:r>
      <w:proofErr w:type="spellStart"/>
      <w:r w:rsidRPr="001F4E6B">
        <w:rPr>
          <w:rStyle w:val="nfasis"/>
          <w:color w:val="0F1115"/>
          <w:sz w:val="20"/>
          <w:szCs w:val="20"/>
        </w:rPr>
        <w:t>Engineering</w:t>
      </w:r>
      <w:proofErr w:type="spellEnd"/>
      <w:r w:rsidRPr="001F4E6B">
        <w:rPr>
          <w:rStyle w:val="nfasis"/>
          <w:color w:val="0F1115"/>
          <w:sz w:val="20"/>
          <w:szCs w:val="20"/>
        </w:rPr>
        <w:t xml:space="preserve"> &amp; Computing</w:t>
      </w:r>
      <w:r w:rsidRPr="001F4E6B">
        <w:rPr>
          <w:color w:val="0F1115"/>
          <w:sz w:val="20"/>
          <w:szCs w:val="20"/>
        </w:rPr>
        <w:t>, 55(3), 435-444.</w:t>
      </w:r>
    </w:p>
    <w:p w14:paraId="57FB09B3"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proofErr w:type="spellStart"/>
      <w:r w:rsidRPr="00C67F25">
        <w:rPr>
          <w:color w:val="0F1115"/>
          <w:sz w:val="20"/>
          <w:szCs w:val="20"/>
          <w:lang w:val="en-US"/>
        </w:rPr>
        <w:t>Blagus</w:t>
      </w:r>
      <w:proofErr w:type="spellEnd"/>
      <w:r w:rsidRPr="00C67F25">
        <w:rPr>
          <w:color w:val="0F1115"/>
          <w:sz w:val="20"/>
          <w:szCs w:val="20"/>
          <w:lang w:val="en-US"/>
        </w:rPr>
        <w:t>, R., &amp; Lusa, L. (2013). SMOTE for high-dimensional class-imbalanced data. </w:t>
      </w:r>
      <w:r w:rsidRPr="001F4E6B">
        <w:rPr>
          <w:rStyle w:val="nfasis"/>
          <w:color w:val="0F1115"/>
          <w:sz w:val="20"/>
          <w:szCs w:val="20"/>
        </w:rPr>
        <w:t xml:space="preserve">BMC </w:t>
      </w:r>
      <w:proofErr w:type="spellStart"/>
      <w:r w:rsidRPr="001F4E6B">
        <w:rPr>
          <w:rStyle w:val="nfasis"/>
          <w:color w:val="0F1115"/>
          <w:sz w:val="20"/>
          <w:szCs w:val="20"/>
        </w:rPr>
        <w:t>Bioinformatics</w:t>
      </w:r>
      <w:proofErr w:type="spellEnd"/>
      <w:r w:rsidRPr="001F4E6B">
        <w:rPr>
          <w:color w:val="0F1115"/>
          <w:sz w:val="20"/>
          <w:szCs w:val="20"/>
        </w:rPr>
        <w:t>, 14(1), 106.</w:t>
      </w:r>
    </w:p>
    <w:p w14:paraId="54B004F9"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Fernández, A., et al. (2018). SMOTE for learning from imbalanced data: progress and challenges. </w:t>
      </w:r>
      <w:proofErr w:type="spellStart"/>
      <w:r w:rsidRPr="001F4E6B">
        <w:rPr>
          <w:rStyle w:val="nfasis"/>
          <w:color w:val="0F1115"/>
          <w:sz w:val="20"/>
          <w:szCs w:val="20"/>
        </w:rPr>
        <w:t>Progress</w:t>
      </w:r>
      <w:proofErr w:type="spellEnd"/>
      <w:r w:rsidRPr="001F4E6B">
        <w:rPr>
          <w:rStyle w:val="nfasis"/>
          <w:color w:val="0F1115"/>
          <w:sz w:val="20"/>
          <w:szCs w:val="20"/>
        </w:rPr>
        <w:t xml:space="preserve"> in Artificial </w:t>
      </w:r>
      <w:proofErr w:type="spellStart"/>
      <w:r w:rsidRPr="001F4E6B">
        <w:rPr>
          <w:rStyle w:val="nfasis"/>
          <w:color w:val="0F1115"/>
          <w:sz w:val="20"/>
          <w:szCs w:val="20"/>
        </w:rPr>
        <w:t>Intelligence</w:t>
      </w:r>
      <w:proofErr w:type="spellEnd"/>
      <w:r w:rsidRPr="001F4E6B">
        <w:rPr>
          <w:color w:val="0F1115"/>
          <w:sz w:val="20"/>
          <w:szCs w:val="20"/>
        </w:rPr>
        <w:t>, 7(1), 1-21.</w:t>
      </w:r>
    </w:p>
    <w:p w14:paraId="7FBBA257"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proofErr w:type="spellStart"/>
      <w:r w:rsidRPr="00C67F25">
        <w:rPr>
          <w:color w:val="0F1115"/>
          <w:sz w:val="20"/>
          <w:szCs w:val="20"/>
          <w:lang w:val="en-US"/>
        </w:rPr>
        <w:t>Steyerberg</w:t>
      </w:r>
      <w:proofErr w:type="spellEnd"/>
      <w:r w:rsidRPr="00C67F25">
        <w:rPr>
          <w:color w:val="0F1115"/>
          <w:sz w:val="20"/>
          <w:szCs w:val="20"/>
          <w:lang w:val="en-US"/>
        </w:rPr>
        <w:t xml:space="preserve">, E. W., &amp; </w:t>
      </w:r>
      <w:proofErr w:type="spellStart"/>
      <w:r w:rsidRPr="00C67F25">
        <w:rPr>
          <w:color w:val="0F1115"/>
          <w:sz w:val="20"/>
          <w:szCs w:val="20"/>
          <w:lang w:val="en-US"/>
        </w:rPr>
        <w:t>Vergouwe</w:t>
      </w:r>
      <w:proofErr w:type="spellEnd"/>
      <w:r w:rsidRPr="00C67F25">
        <w:rPr>
          <w:color w:val="0F1115"/>
          <w:sz w:val="20"/>
          <w:szCs w:val="20"/>
          <w:lang w:val="en-US"/>
        </w:rPr>
        <w:t>, Y. (2014). Towards better clinical prediction models: seven steps for development and an ABCD for validation. </w:t>
      </w:r>
      <w:proofErr w:type="spellStart"/>
      <w:r w:rsidRPr="001F4E6B">
        <w:rPr>
          <w:rStyle w:val="nfasis"/>
          <w:color w:val="0F1115"/>
          <w:sz w:val="20"/>
          <w:szCs w:val="20"/>
        </w:rPr>
        <w:t>European</w:t>
      </w:r>
      <w:proofErr w:type="spellEnd"/>
      <w:r w:rsidRPr="001F4E6B">
        <w:rPr>
          <w:rStyle w:val="nfasis"/>
          <w:color w:val="0F1115"/>
          <w:sz w:val="20"/>
          <w:szCs w:val="20"/>
        </w:rPr>
        <w:t xml:space="preserve"> Heart </w:t>
      </w:r>
      <w:proofErr w:type="spellStart"/>
      <w:r w:rsidRPr="001F4E6B">
        <w:rPr>
          <w:rStyle w:val="nfasis"/>
          <w:color w:val="0F1115"/>
          <w:sz w:val="20"/>
          <w:szCs w:val="20"/>
        </w:rPr>
        <w:t>Journal</w:t>
      </w:r>
      <w:proofErr w:type="spellEnd"/>
      <w:r w:rsidRPr="001F4E6B">
        <w:rPr>
          <w:color w:val="0F1115"/>
          <w:sz w:val="20"/>
          <w:szCs w:val="20"/>
        </w:rPr>
        <w:t>, 35(29), 1925-1931.</w:t>
      </w:r>
    </w:p>
    <w:p w14:paraId="5C4FD44C" w14:textId="77777777" w:rsidR="00C67F25"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 xml:space="preserve">Bot, B. M., et al. (2016). The mPower study, Parkinson disease mobile data collected using </w:t>
      </w:r>
      <w:proofErr w:type="spellStart"/>
      <w:r w:rsidRPr="00C67F25">
        <w:rPr>
          <w:color w:val="0F1115"/>
          <w:sz w:val="20"/>
          <w:szCs w:val="20"/>
          <w:lang w:val="en-US"/>
        </w:rPr>
        <w:t>ResearchKit</w:t>
      </w:r>
      <w:proofErr w:type="spellEnd"/>
      <w:r w:rsidRPr="00C67F25">
        <w:rPr>
          <w:color w:val="0F1115"/>
          <w:sz w:val="20"/>
          <w:szCs w:val="20"/>
          <w:lang w:val="en-US"/>
        </w:rPr>
        <w:t>. </w:t>
      </w:r>
      <w:proofErr w:type="spellStart"/>
      <w:r w:rsidRPr="001F4E6B">
        <w:rPr>
          <w:rStyle w:val="nfasis"/>
          <w:color w:val="0F1115"/>
          <w:sz w:val="20"/>
          <w:szCs w:val="20"/>
        </w:rPr>
        <w:t>Scientific</w:t>
      </w:r>
      <w:proofErr w:type="spellEnd"/>
      <w:r w:rsidRPr="001F4E6B">
        <w:rPr>
          <w:rStyle w:val="nfasis"/>
          <w:color w:val="0F1115"/>
          <w:sz w:val="20"/>
          <w:szCs w:val="20"/>
        </w:rPr>
        <w:t xml:space="preserve"> Data</w:t>
      </w:r>
      <w:r w:rsidRPr="001F4E6B">
        <w:rPr>
          <w:color w:val="0F1115"/>
          <w:sz w:val="20"/>
          <w:szCs w:val="20"/>
        </w:rPr>
        <w:t>, 3(1), 1-9.</w:t>
      </w:r>
    </w:p>
    <w:p w14:paraId="7D9048A3" w14:textId="77777777" w:rsidR="00C67F25" w:rsidRPr="001F4E6B" w:rsidRDefault="00C67F25" w:rsidP="00C67F25">
      <w:pPr>
        <w:pStyle w:val="ds-markdown-paragraph"/>
        <w:numPr>
          <w:ilvl w:val="0"/>
          <w:numId w:val="162"/>
        </w:numPr>
        <w:shd w:val="clear" w:color="auto" w:fill="FFFFFF"/>
        <w:spacing w:before="0" w:beforeAutospacing="0" w:after="0" w:afterAutospacing="0" w:line="240" w:lineRule="auto"/>
        <w:ind w:left="567" w:hanging="567"/>
        <w:rPr>
          <w:color w:val="0F1115"/>
          <w:sz w:val="20"/>
          <w:szCs w:val="20"/>
        </w:rPr>
      </w:pPr>
      <w:r w:rsidRPr="00C67F25">
        <w:rPr>
          <w:color w:val="0F1115"/>
          <w:sz w:val="20"/>
          <w:szCs w:val="20"/>
          <w:lang w:val="en-US"/>
        </w:rPr>
        <w:t>Zhang, H., et al. (2021). Transformer-based deep learning for Parkinson's disease detection from speech. </w:t>
      </w:r>
      <w:r w:rsidRPr="001F4E6B">
        <w:rPr>
          <w:rStyle w:val="nfasis"/>
          <w:color w:val="0F1115"/>
          <w:sz w:val="20"/>
          <w:szCs w:val="20"/>
        </w:rPr>
        <w:t xml:space="preserve">IEEE </w:t>
      </w:r>
      <w:proofErr w:type="spellStart"/>
      <w:r w:rsidRPr="001F4E6B">
        <w:rPr>
          <w:rStyle w:val="nfasis"/>
          <w:color w:val="0F1115"/>
          <w:sz w:val="20"/>
          <w:szCs w:val="20"/>
        </w:rPr>
        <w:t>Journal</w:t>
      </w:r>
      <w:proofErr w:type="spellEnd"/>
      <w:r w:rsidRPr="001F4E6B">
        <w:rPr>
          <w:rStyle w:val="nfasis"/>
          <w:color w:val="0F1115"/>
          <w:sz w:val="20"/>
          <w:szCs w:val="20"/>
        </w:rPr>
        <w:t xml:space="preserve"> </w:t>
      </w:r>
      <w:proofErr w:type="spellStart"/>
      <w:r w:rsidRPr="001F4E6B">
        <w:rPr>
          <w:rStyle w:val="nfasis"/>
          <w:color w:val="0F1115"/>
          <w:sz w:val="20"/>
          <w:szCs w:val="20"/>
        </w:rPr>
        <w:t>of</w:t>
      </w:r>
      <w:proofErr w:type="spellEnd"/>
      <w:r w:rsidRPr="001F4E6B">
        <w:rPr>
          <w:rStyle w:val="nfasis"/>
          <w:color w:val="0F1115"/>
          <w:sz w:val="20"/>
          <w:szCs w:val="20"/>
        </w:rPr>
        <w:t xml:space="preserve"> </w:t>
      </w:r>
      <w:proofErr w:type="spellStart"/>
      <w:r w:rsidRPr="001F4E6B">
        <w:rPr>
          <w:rStyle w:val="nfasis"/>
          <w:color w:val="0F1115"/>
          <w:sz w:val="20"/>
          <w:szCs w:val="20"/>
        </w:rPr>
        <w:t>Biomedical</w:t>
      </w:r>
      <w:proofErr w:type="spellEnd"/>
      <w:r w:rsidRPr="001F4E6B">
        <w:rPr>
          <w:rStyle w:val="nfasis"/>
          <w:color w:val="0F1115"/>
          <w:sz w:val="20"/>
          <w:szCs w:val="20"/>
        </w:rPr>
        <w:t xml:space="preserve"> and </w:t>
      </w:r>
      <w:proofErr w:type="spellStart"/>
      <w:r w:rsidRPr="001F4E6B">
        <w:rPr>
          <w:rStyle w:val="nfasis"/>
          <w:color w:val="0F1115"/>
          <w:sz w:val="20"/>
          <w:szCs w:val="20"/>
        </w:rPr>
        <w:t>Health</w:t>
      </w:r>
      <w:proofErr w:type="spellEnd"/>
      <w:r w:rsidRPr="001F4E6B">
        <w:rPr>
          <w:rStyle w:val="nfasis"/>
          <w:color w:val="0F1115"/>
          <w:sz w:val="20"/>
          <w:szCs w:val="20"/>
        </w:rPr>
        <w:t xml:space="preserve"> </w:t>
      </w:r>
      <w:proofErr w:type="spellStart"/>
      <w:r w:rsidRPr="001F4E6B">
        <w:rPr>
          <w:rStyle w:val="nfasis"/>
          <w:color w:val="0F1115"/>
          <w:sz w:val="20"/>
          <w:szCs w:val="20"/>
        </w:rPr>
        <w:t>Informatics</w:t>
      </w:r>
      <w:proofErr w:type="spellEnd"/>
      <w:r w:rsidRPr="001F4E6B">
        <w:rPr>
          <w:color w:val="0F1115"/>
          <w:sz w:val="20"/>
          <w:szCs w:val="20"/>
        </w:rPr>
        <w:t>, 25(10), 3822-3832.</w:t>
      </w:r>
    </w:p>
    <w:p w14:paraId="4D04BF5F" w14:textId="77777777" w:rsidR="00C67F25" w:rsidRDefault="00C67F25" w:rsidP="00C67F25">
      <w:pPr>
        <w:pStyle w:val="ds-markdown-paragraph"/>
        <w:shd w:val="clear" w:color="auto" w:fill="FFFFFF"/>
        <w:spacing w:before="0" w:beforeAutospacing="0" w:after="0" w:afterAutospacing="0" w:line="240" w:lineRule="auto"/>
        <w:ind w:left="567"/>
        <w:rPr>
          <w:color w:val="0F1115"/>
          <w:sz w:val="20"/>
          <w:szCs w:val="20"/>
        </w:rPr>
      </w:pPr>
    </w:p>
    <w:p w14:paraId="35B85619" w14:textId="77777777" w:rsidR="00355FEC" w:rsidRPr="00C67F25" w:rsidRDefault="00355FEC" w:rsidP="00355FEC">
      <w:pPr>
        <w:autoSpaceDE w:val="0"/>
        <w:autoSpaceDN w:val="0"/>
        <w:adjustRightInd w:val="0"/>
        <w:spacing w:line="480" w:lineRule="auto"/>
        <w:jc w:val="center"/>
        <w:rPr>
          <w:b/>
          <w:bCs/>
          <w:lang w:val="en-US"/>
        </w:rPr>
      </w:pPr>
    </w:p>
    <w:bookmarkEnd w:id="252"/>
    <w:bookmarkEnd w:id="302"/>
    <w:p w14:paraId="71DBE6ED" w14:textId="5F47B3D2" w:rsidR="00C20971" w:rsidRPr="00C67F25" w:rsidRDefault="00C20971" w:rsidP="002616B5">
      <w:pPr>
        <w:rPr>
          <w:rFonts w:eastAsia="Franklin Gothic Book"/>
          <w:lang w:val="en-US"/>
        </w:rPr>
      </w:pPr>
    </w:p>
    <w:sectPr w:rsidR="00C20971" w:rsidRPr="00C67F25" w:rsidSect="006D1125">
      <w:footerReference w:type="default" r:id="rId99"/>
      <w:type w:val="continuous"/>
      <w:pgSz w:w="12240" w:h="15840"/>
      <w:pgMar w:top="1440"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D2274" w14:textId="77777777" w:rsidR="00BF34A6" w:rsidRDefault="00BF34A6" w:rsidP="00D92FAA">
      <w:r>
        <w:separator/>
      </w:r>
    </w:p>
  </w:endnote>
  <w:endnote w:type="continuationSeparator" w:id="0">
    <w:p w14:paraId="62AA0615" w14:textId="77777777" w:rsidR="00BF34A6" w:rsidRDefault="00BF34A6" w:rsidP="00D92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ABFED" w14:textId="77777777" w:rsidR="00406A5B" w:rsidRDefault="00406A5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A1EA6" w14:textId="77777777" w:rsidR="00C67F25" w:rsidRPr="008223B2" w:rsidRDefault="00C67F25" w:rsidP="00D80AA1">
    <w:pPr>
      <w:pStyle w:val="Piedepgina"/>
      <w:tabs>
        <w:tab w:val="right" w:pos="10440"/>
      </w:tabs>
      <w:jc w:val="right"/>
      <w:rPr>
        <w:i/>
        <w:sz w:val="16"/>
        <w:szCs w:val="18"/>
        <w:lang w:val="en-US"/>
      </w:rPr>
    </w:pPr>
    <w:r w:rsidRPr="008223B2">
      <w:rPr>
        <w:sz w:val="16"/>
        <w:szCs w:val="16"/>
      </w:rPr>
      <w:fldChar w:fldCharType="begin"/>
    </w:r>
    <w:r w:rsidRPr="008223B2">
      <w:rPr>
        <w:sz w:val="16"/>
        <w:szCs w:val="16"/>
        <w:lang w:val="en-US"/>
      </w:rPr>
      <w:instrText xml:space="preserve"> PAGE   \* MERGEFORMAT </w:instrText>
    </w:r>
    <w:r w:rsidRPr="008223B2">
      <w:rPr>
        <w:sz w:val="16"/>
        <w:szCs w:val="16"/>
      </w:rPr>
      <w:fldChar w:fldCharType="separate"/>
    </w:r>
    <w:r w:rsidRPr="008223B2">
      <w:rPr>
        <w:noProof/>
        <w:sz w:val="16"/>
        <w:szCs w:val="16"/>
        <w:lang w:val="en-US"/>
      </w:rPr>
      <w:t>1</w:t>
    </w:r>
    <w:r w:rsidRPr="008223B2">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22CCC" w14:textId="77777777" w:rsidR="002616B5" w:rsidRPr="008223B2" w:rsidRDefault="002616B5" w:rsidP="00D80AA1">
    <w:pPr>
      <w:pStyle w:val="Piedepgina"/>
      <w:tabs>
        <w:tab w:val="right" w:pos="10440"/>
      </w:tabs>
      <w:jc w:val="right"/>
      <w:rPr>
        <w:i/>
        <w:sz w:val="16"/>
        <w:szCs w:val="18"/>
        <w:lang w:val="en-US"/>
      </w:rPr>
    </w:pPr>
    <w:r w:rsidRPr="008223B2">
      <w:rPr>
        <w:sz w:val="16"/>
        <w:szCs w:val="16"/>
      </w:rPr>
      <w:fldChar w:fldCharType="begin"/>
    </w:r>
    <w:r w:rsidRPr="008223B2">
      <w:rPr>
        <w:sz w:val="16"/>
        <w:szCs w:val="16"/>
        <w:lang w:val="en-US"/>
      </w:rPr>
      <w:instrText xml:space="preserve"> PAGE   \* MERGEFORMAT </w:instrText>
    </w:r>
    <w:r w:rsidRPr="008223B2">
      <w:rPr>
        <w:sz w:val="16"/>
        <w:szCs w:val="16"/>
      </w:rPr>
      <w:fldChar w:fldCharType="separate"/>
    </w:r>
    <w:r w:rsidRPr="008223B2">
      <w:rPr>
        <w:noProof/>
        <w:sz w:val="16"/>
        <w:szCs w:val="16"/>
        <w:lang w:val="en-US"/>
      </w:rPr>
      <w:t>1</w:t>
    </w:r>
    <w:r w:rsidRPr="008223B2">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35047" w14:textId="77777777" w:rsidR="00BF34A6" w:rsidRDefault="00BF34A6" w:rsidP="00D92FAA">
      <w:r>
        <w:separator/>
      </w:r>
    </w:p>
  </w:footnote>
  <w:footnote w:type="continuationSeparator" w:id="0">
    <w:p w14:paraId="1D0B7EFE" w14:textId="77777777" w:rsidR="00BF34A6" w:rsidRDefault="00BF34A6" w:rsidP="00D92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322597"/>
      <w:docPartObj>
        <w:docPartGallery w:val="Page Numbers (Top of Page)"/>
        <w:docPartUnique/>
      </w:docPartObj>
    </w:sdtPr>
    <w:sdtContent>
      <w:p w14:paraId="7FE29E48" w14:textId="3088E5C0" w:rsidR="00406A5B" w:rsidRDefault="00000000">
        <w:pPr>
          <w:pStyle w:val="Encabezado"/>
          <w:jc w:val="right"/>
        </w:pPr>
      </w:p>
    </w:sdtContent>
  </w:sdt>
  <w:p w14:paraId="5D73169B" w14:textId="77777777" w:rsidR="00406A5B" w:rsidRDefault="00406A5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044510"/>
      <w:docPartObj>
        <w:docPartGallery w:val="Page Numbers (Top of Page)"/>
        <w:docPartUnique/>
      </w:docPartObj>
    </w:sdtPr>
    <w:sdtContent>
      <w:p w14:paraId="627FEAEB" w14:textId="7DF9457B" w:rsidR="00406A5B" w:rsidRDefault="00406A5B">
        <w:pPr>
          <w:pStyle w:val="Encabezado"/>
          <w:jc w:val="right"/>
        </w:pPr>
        <w:r>
          <w:fldChar w:fldCharType="begin"/>
        </w:r>
        <w:r>
          <w:instrText>PAGE   \* MERGEFORMAT</w:instrText>
        </w:r>
        <w:r>
          <w:fldChar w:fldCharType="separate"/>
        </w:r>
        <w:r>
          <w:t>2</w:t>
        </w:r>
        <w:r>
          <w:fldChar w:fldCharType="end"/>
        </w:r>
      </w:p>
    </w:sdtContent>
  </w:sdt>
  <w:p w14:paraId="2EA950AE" w14:textId="77777777" w:rsidR="00406A5B" w:rsidRDefault="00406A5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0760812"/>
      <w:docPartObj>
        <w:docPartGallery w:val="Page Numbers (Top of Page)"/>
        <w:docPartUnique/>
      </w:docPartObj>
    </w:sdtPr>
    <w:sdtContent>
      <w:p w14:paraId="7064CECD" w14:textId="77777777" w:rsidR="00406A5B" w:rsidRDefault="00406A5B">
        <w:pPr>
          <w:pStyle w:val="Encabezado"/>
          <w:jc w:val="right"/>
        </w:pPr>
        <w:r>
          <w:fldChar w:fldCharType="begin"/>
        </w:r>
        <w:r>
          <w:instrText>PAGE   \* MERGEFORMAT</w:instrText>
        </w:r>
        <w:r>
          <w:fldChar w:fldCharType="separate"/>
        </w:r>
        <w:r>
          <w:t>2</w:t>
        </w:r>
        <w:r>
          <w:fldChar w:fldCharType="end"/>
        </w:r>
      </w:p>
    </w:sdtContent>
  </w:sdt>
  <w:p w14:paraId="665E9245" w14:textId="77777777" w:rsidR="00406A5B" w:rsidRDefault="00406A5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8238647"/>
      <w:docPartObj>
        <w:docPartGallery w:val="Page Numbers (Top of Page)"/>
        <w:docPartUnique/>
      </w:docPartObj>
    </w:sdtPr>
    <w:sdtContent>
      <w:p w14:paraId="0BFD1999" w14:textId="77777777" w:rsidR="00406A5B" w:rsidRDefault="00406A5B">
        <w:pPr>
          <w:pStyle w:val="Encabezado"/>
          <w:jc w:val="right"/>
        </w:pPr>
        <w:r>
          <w:fldChar w:fldCharType="begin"/>
        </w:r>
        <w:r>
          <w:instrText>PAGE   \* MERGEFORMAT</w:instrText>
        </w:r>
        <w:r>
          <w:fldChar w:fldCharType="separate"/>
        </w:r>
        <w:r>
          <w:t>2</w:t>
        </w:r>
        <w:r>
          <w:fldChar w:fldCharType="end"/>
        </w:r>
      </w:p>
    </w:sdtContent>
  </w:sdt>
  <w:p w14:paraId="07CBC054" w14:textId="77777777" w:rsidR="00406A5B" w:rsidRDefault="00406A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128"/>
    <w:multiLevelType w:val="hybridMultilevel"/>
    <w:tmpl w:val="CA1C2646"/>
    <w:lvl w:ilvl="0" w:tplc="30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1B949A3"/>
    <w:multiLevelType w:val="hybridMultilevel"/>
    <w:tmpl w:val="6DEEA3C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1E6712A"/>
    <w:multiLevelType w:val="hybridMultilevel"/>
    <w:tmpl w:val="68B4587C"/>
    <w:lvl w:ilvl="0" w:tplc="300A0001">
      <w:start w:val="1"/>
      <w:numFmt w:val="bullet"/>
      <w:lvlText w:val=""/>
      <w:lvlJc w:val="left"/>
      <w:pPr>
        <w:tabs>
          <w:tab w:val="num" w:pos="1068"/>
        </w:tabs>
        <w:ind w:left="1068" w:hanging="360"/>
      </w:pPr>
      <w:rPr>
        <w:rFonts w:ascii="Symbol" w:hAnsi="Symbol" w:hint="default"/>
      </w:rPr>
    </w:lvl>
    <w:lvl w:ilvl="1" w:tplc="B1B89168">
      <w:start w:val="1"/>
      <w:numFmt w:val="bullet"/>
      <w:lvlText w:val=""/>
      <w:lvlJc w:val="left"/>
      <w:pPr>
        <w:tabs>
          <w:tab w:val="num" w:pos="1647"/>
        </w:tabs>
        <w:ind w:left="1647" w:hanging="567"/>
      </w:pPr>
      <w:rPr>
        <w:rFonts w:ascii="Wingdings" w:hAnsi="Wingdings" w:hint="default"/>
        <w:b/>
        <w:i w:val="0"/>
        <w:color w:val="auto"/>
        <w:sz w:val="22"/>
        <w:szCs w:val="2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2674ED3"/>
    <w:multiLevelType w:val="hybridMultilevel"/>
    <w:tmpl w:val="64300492"/>
    <w:lvl w:ilvl="0" w:tplc="30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4" w15:restartNumberingAfterBreak="0">
    <w:nsid w:val="02837A09"/>
    <w:multiLevelType w:val="hybridMultilevel"/>
    <w:tmpl w:val="C0B8E6E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3835E6A"/>
    <w:multiLevelType w:val="hybridMultilevel"/>
    <w:tmpl w:val="8AF8EED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0385254C"/>
    <w:multiLevelType w:val="hybridMultilevel"/>
    <w:tmpl w:val="10BEBC1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7" w15:restartNumberingAfterBreak="0">
    <w:nsid w:val="03AF039E"/>
    <w:multiLevelType w:val="hybridMultilevel"/>
    <w:tmpl w:val="F0EE9030"/>
    <w:lvl w:ilvl="0" w:tplc="300A0001">
      <w:start w:val="1"/>
      <w:numFmt w:val="bullet"/>
      <w:lvlText w:val=""/>
      <w:lvlJc w:val="left"/>
      <w:pPr>
        <w:ind w:left="1776" w:hanging="360"/>
      </w:pPr>
      <w:rPr>
        <w:rFonts w:ascii="Symbol" w:hAnsi="Symbol" w:hint="default"/>
      </w:rPr>
    </w:lvl>
    <w:lvl w:ilvl="1" w:tplc="24483574">
      <w:start w:val="1"/>
      <w:numFmt w:val="lowerLetter"/>
      <w:lvlText w:val="(%2)"/>
      <w:lvlJc w:val="left"/>
      <w:pPr>
        <w:ind w:left="2496" w:hanging="360"/>
      </w:pPr>
      <w:rPr>
        <w:rFonts w:hint="default"/>
      </w:r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8" w15:restartNumberingAfterBreak="0">
    <w:nsid w:val="04ED187F"/>
    <w:multiLevelType w:val="hybridMultilevel"/>
    <w:tmpl w:val="178CA06A"/>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9" w15:restartNumberingAfterBreak="0">
    <w:nsid w:val="05FC5549"/>
    <w:multiLevelType w:val="hybridMultilevel"/>
    <w:tmpl w:val="F12E1A3C"/>
    <w:lvl w:ilvl="0" w:tplc="300A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10" w15:restartNumberingAfterBreak="0">
    <w:nsid w:val="06E06587"/>
    <w:multiLevelType w:val="hybridMultilevel"/>
    <w:tmpl w:val="51885D14"/>
    <w:lvl w:ilvl="0" w:tplc="300A0003">
      <w:start w:val="1"/>
      <w:numFmt w:val="bullet"/>
      <w:lvlText w:val="o"/>
      <w:lvlJc w:val="left"/>
      <w:pPr>
        <w:ind w:left="1863" w:hanging="360"/>
      </w:pPr>
      <w:rPr>
        <w:rFonts w:ascii="Courier New" w:hAnsi="Courier New" w:cs="Courier New" w:hint="default"/>
      </w:rPr>
    </w:lvl>
    <w:lvl w:ilvl="1" w:tplc="FFFFFFFF" w:tentative="1">
      <w:start w:val="1"/>
      <w:numFmt w:val="bullet"/>
      <w:lvlText w:val="o"/>
      <w:lvlJc w:val="left"/>
      <w:pPr>
        <w:ind w:left="2583" w:hanging="360"/>
      </w:pPr>
      <w:rPr>
        <w:rFonts w:ascii="Courier New" w:hAnsi="Courier New" w:cs="Courier New" w:hint="default"/>
      </w:rPr>
    </w:lvl>
    <w:lvl w:ilvl="2" w:tplc="FFFFFFFF" w:tentative="1">
      <w:start w:val="1"/>
      <w:numFmt w:val="bullet"/>
      <w:lvlText w:val=""/>
      <w:lvlJc w:val="left"/>
      <w:pPr>
        <w:ind w:left="3303" w:hanging="360"/>
      </w:pPr>
      <w:rPr>
        <w:rFonts w:ascii="Wingdings" w:hAnsi="Wingdings" w:hint="default"/>
      </w:rPr>
    </w:lvl>
    <w:lvl w:ilvl="3" w:tplc="FFFFFFFF" w:tentative="1">
      <w:start w:val="1"/>
      <w:numFmt w:val="bullet"/>
      <w:lvlText w:val=""/>
      <w:lvlJc w:val="left"/>
      <w:pPr>
        <w:ind w:left="4023" w:hanging="360"/>
      </w:pPr>
      <w:rPr>
        <w:rFonts w:ascii="Symbol" w:hAnsi="Symbol" w:hint="default"/>
      </w:rPr>
    </w:lvl>
    <w:lvl w:ilvl="4" w:tplc="FFFFFFFF" w:tentative="1">
      <w:start w:val="1"/>
      <w:numFmt w:val="bullet"/>
      <w:lvlText w:val="o"/>
      <w:lvlJc w:val="left"/>
      <w:pPr>
        <w:ind w:left="4743" w:hanging="360"/>
      </w:pPr>
      <w:rPr>
        <w:rFonts w:ascii="Courier New" w:hAnsi="Courier New" w:cs="Courier New" w:hint="default"/>
      </w:rPr>
    </w:lvl>
    <w:lvl w:ilvl="5" w:tplc="FFFFFFFF" w:tentative="1">
      <w:start w:val="1"/>
      <w:numFmt w:val="bullet"/>
      <w:lvlText w:val=""/>
      <w:lvlJc w:val="left"/>
      <w:pPr>
        <w:ind w:left="5463" w:hanging="360"/>
      </w:pPr>
      <w:rPr>
        <w:rFonts w:ascii="Wingdings" w:hAnsi="Wingdings" w:hint="default"/>
      </w:rPr>
    </w:lvl>
    <w:lvl w:ilvl="6" w:tplc="FFFFFFFF" w:tentative="1">
      <w:start w:val="1"/>
      <w:numFmt w:val="bullet"/>
      <w:lvlText w:val=""/>
      <w:lvlJc w:val="left"/>
      <w:pPr>
        <w:ind w:left="6183" w:hanging="360"/>
      </w:pPr>
      <w:rPr>
        <w:rFonts w:ascii="Symbol" w:hAnsi="Symbol" w:hint="default"/>
      </w:rPr>
    </w:lvl>
    <w:lvl w:ilvl="7" w:tplc="FFFFFFFF" w:tentative="1">
      <w:start w:val="1"/>
      <w:numFmt w:val="bullet"/>
      <w:lvlText w:val="o"/>
      <w:lvlJc w:val="left"/>
      <w:pPr>
        <w:ind w:left="6903" w:hanging="360"/>
      </w:pPr>
      <w:rPr>
        <w:rFonts w:ascii="Courier New" w:hAnsi="Courier New" w:cs="Courier New" w:hint="default"/>
      </w:rPr>
    </w:lvl>
    <w:lvl w:ilvl="8" w:tplc="FFFFFFFF" w:tentative="1">
      <w:start w:val="1"/>
      <w:numFmt w:val="bullet"/>
      <w:lvlText w:val=""/>
      <w:lvlJc w:val="left"/>
      <w:pPr>
        <w:ind w:left="7623" w:hanging="360"/>
      </w:pPr>
      <w:rPr>
        <w:rFonts w:ascii="Wingdings" w:hAnsi="Wingdings" w:hint="default"/>
      </w:rPr>
    </w:lvl>
  </w:abstractNum>
  <w:abstractNum w:abstractNumId="11" w15:restartNumberingAfterBreak="0">
    <w:nsid w:val="073952CF"/>
    <w:multiLevelType w:val="hybridMultilevel"/>
    <w:tmpl w:val="0D8053A4"/>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7E46D2E"/>
    <w:multiLevelType w:val="hybridMultilevel"/>
    <w:tmpl w:val="7346C15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0860732C"/>
    <w:multiLevelType w:val="hybridMultilevel"/>
    <w:tmpl w:val="617EA58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14" w15:restartNumberingAfterBreak="0">
    <w:nsid w:val="08AF4651"/>
    <w:multiLevelType w:val="hybridMultilevel"/>
    <w:tmpl w:val="AC82A360"/>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5" w15:restartNumberingAfterBreak="0">
    <w:nsid w:val="09692A1A"/>
    <w:multiLevelType w:val="hybridMultilevel"/>
    <w:tmpl w:val="DB56252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6" w15:restartNumberingAfterBreak="0">
    <w:nsid w:val="099A04E0"/>
    <w:multiLevelType w:val="hybridMultilevel"/>
    <w:tmpl w:val="49A47622"/>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7" w15:restartNumberingAfterBreak="0">
    <w:nsid w:val="0AB45053"/>
    <w:multiLevelType w:val="hybridMultilevel"/>
    <w:tmpl w:val="2BFE007E"/>
    <w:lvl w:ilvl="0" w:tplc="169E1E20">
      <w:start w:val="1"/>
      <w:numFmt w:val="decimal"/>
      <w:lvlText w:val="%1."/>
      <w:lvlJc w:val="left"/>
      <w:pPr>
        <w:ind w:left="1260" w:hanging="360"/>
      </w:pPr>
      <w:rPr>
        <w:rFonts w:hint="default"/>
      </w:rPr>
    </w:lvl>
    <w:lvl w:ilvl="1" w:tplc="300A0019" w:tentative="1">
      <w:start w:val="1"/>
      <w:numFmt w:val="lowerLetter"/>
      <w:lvlText w:val="%2."/>
      <w:lvlJc w:val="left"/>
      <w:pPr>
        <w:ind w:left="1980" w:hanging="360"/>
      </w:pPr>
    </w:lvl>
    <w:lvl w:ilvl="2" w:tplc="300A001B" w:tentative="1">
      <w:start w:val="1"/>
      <w:numFmt w:val="lowerRoman"/>
      <w:lvlText w:val="%3."/>
      <w:lvlJc w:val="right"/>
      <w:pPr>
        <w:ind w:left="2700" w:hanging="180"/>
      </w:pPr>
    </w:lvl>
    <w:lvl w:ilvl="3" w:tplc="300A000F" w:tentative="1">
      <w:start w:val="1"/>
      <w:numFmt w:val="decimal"/>
      <w:lvlText w:val="%4."/>
      <w:lvlJc w:val="left"/>
      <w:pPr>
        <w:ind w:left="3420" w:hanging="360"/>
      </w:pPr>
    </w:lvl>
    <w:lvl w:ilvl="4" w:tplc="300A0019" w:tentative="1">
      <w:start w:val="1"/>
      <w:numFmt w:val="lowerLetter"/>
      <w:lvlText w:val="%5."/>
      <w:lvlJc w:val="left"/>
      <w:pPr>
        <w:ind w:left="4140" w:hanging="360"/>
      </w:pPr>
    </w:lvl>
    <w:lvl w:ilvl="5" w:tplc="300A001B" w:tentative="1">
      <w:start w:val="1"/>
      <w:numFmt w:val="lowerRoman"/>
      <w:lvlText w:val="%6."/>
      <w:lvlJc w:val="right"/>
      <w:pPr>
        <w:ind w:left="4860" w:hanging="180"/>
      </w:pPr>
    </w:lvl>
    <w:lvl w:ilvl="6" w:tplc="300A000F" w:tentative="1">
      <w:start w:val="1"/>
      <w:numFmt w:val="decimal"/>
      <w:lvlText w:val="%7."/>
      <w:lvlJc w:val="left"/>
      <w:pPr>
        <w:ind w:left="5580" w:hanging="360"/>
      </w:pPr>
    </w:lvl>
    <w:lvl w:ilvl="7" w:tplc="300A0019" w:tentative="1">
      <w:start w:val="1"/>
      <w:numFmt w:val="lowerLetter"/>
      <w:lvlText w:val="%8."/>
      <w:lvlJc w:val="left"/>
      <w:pPr>
        <w:ind w:left="6300" w:hanging="360"/>
      </w:pPr>
    </w:lvl>
    <w:lvl w:ilvl="8" w:tplc="300A001B" w:tentative="1">
      <w:start w:val="1"/>
      <w:numFmt w:val="lowerRoman"/>
      <w:lvlText w:val="%9."/>
      <w:lvlJc w:val="right"/>
      <w:pPr>
        <w:ind w:left="7020" w:hanging="180"/>
      </w:pPr>
    </w:lvl>
  </w:abstractNum>
  <w:abstractNum w:abstractNumId="18" w15:restartNumberingAfterBreak="0">
    <w:nsid w:val="0BED3219"/>
    <w:multiLevelType w:val="hybridMultilevel"/>
    <w:tmpl w:val="4EC437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10CD45C9"/>
    <w:multiLevelType w:val="multilevel"/>
    <w:tmpl w:val="078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81BB4"/>
    <w:multiLevelType w:val="hybridMultilevel"/>
    <w:tmpl w:val="F5623F0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1" w15:restartNumberingAfterBreak="0">
    <w:nsid w:val="11EC5143"/>
    <w:multiLevelType w:val="hybridMultilevel"/>
    <w:tmpl w:val="752CAA58"/>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22D722D"/>
    <w:multiLevelType w:val="hybridMultilevel"/>
    <w:tmpl w:val="1F209110"/>
    <w:lvl w:ilvl="0" w:tplc="30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27A06FF"/>
    <w:multiLevelType w:val="hybridMultilevel"/>
    <w:tmpl w:val="04DCC552"/>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4" w15:restartNumberingAfterBreak="0">
    <w:nsid w:val="12807CA6"/>
    <w:multiLevelType w:val="hybridMultilevel"/>
    <w:tmpl w:val="03F65682"/>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5" w15:restartNumberingAfterBreak="0">
    <w:nsid w:val="139E3A3F"/>
    <w:multiLevelType w:val="hybridMultilevel"/>
    <w:tmpl w:val="A4A278EA"/>
    <w:lvl w:ilvl="0" w:tplc="30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14814C35"/>
    <w:multiLevelType w:val="hybridMultilevel"/>
    <w:tmpl w:val="B8EA82F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7" w15:restartNumberingAfterBreak="0">
    <w:nsid w:val="14E42F32"/>
    <w:multiLevelType w:val="hybridMultilevel"/>
    <w:tmpl w:val="B54A8802"/>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15BC032F"/>
    <w:multiLevelType w:val="hybridMultilevel"/>
    <w:tmpl w:val="77B25E2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0" w15:restartNumberingAfterBreak="0">
    <w:nsid w:val="16F0273D"/>
    <w:multiLevelType w:val="hybridMultilevel"/>
    <w:tmpl w:val="2D1CDE3E"/>
    <w:lvl w:ilvl="0" w:tplc="300A0001">
      <w:start w:val="1"/>
      <w:numFmt w:val="bullet"/>
      <w:lvlText w:val=""/>
      <w:lvlJc w:val="left"/>
      <w:pPr>
        <w:ind w:left="1776" w:hanging="360"/>
      </w:pPr>
      <w:rPr>
        <w:rFonts w:ascii="Symbol" w:hAnsi="Symbol" w:hint="default"/>
      </w:rPr>
    </w:lvl>
    <w:lvl w:ilvl="1" w:tplc="300A0003">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31" w15:restartNumberingAfterBreak="0">
    <w:nsid w:val="17640BD1"/>
    <w:multiLevelType w:val="hybridMultilevel"/>
    <w:tmpl w:val="EBCCA2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186802D9"/>
    <w:multiLevelType w:val="hybridMultilevel"/>
    <w:tmpl w:val="CC7894E8"/>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3" w15:restartNumberingAfterBreak="0">
    <w:nsid w:val="18D71F59"/>
    <w:multiLevelType w:val="hybridMultilevel"/>
    <w:tmpl w:val="DBEA4A6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4" w15:restartNumberingAfterBreak="0">
    <w:nsid w:val="195343EA"/>
    <w:multiLevelType w:val="hybridMultilevel"/>
    <w:tmpl w:val="63C4AF5C"/>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35" w15:restartNumberingAfterBreak="0">
    <w:nsid w:val="199F1D21"/>
    <w:multiLevelType w:val="hybridMultilevel"/>
    <w:tmpl w:val="4F20DCE8"/>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1A5B4408"/>
    <w:multiLevelType w:val="hybridMultilevel"/>
    <w:tmpl w:val="59C8BBC2"/>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7" w15:restartNumberingAfterBreak="0">
    <w:nsid w:val="1B716BA8"/>
    <w:multiLevelType w:val="hybridMultilevel"/>
    <w:tmpl w:val="EADC8B5A"/>
    <w:lvl w:ilvl="0" w:tplc="3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C79153E"/>
    <w:multiLevelType w:val="hybridMultilevel"/>
    <w:tmpl w:val="51A6D394"/>
    <w:lvl w:ilvl="0" w:tplc="300A000F">
      <w:start w:val="1"/>
      <w:numFmt w:val="decimal"/>
      <w:lvlText w:val="%1."/>
      <w:lvlJc w:val="left"/>
      <w:pPr>
        <w:ind w:left="1428" w:hanging="360"/>
      </w:pPr>
      <w:rPr>
        <w:rFonts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9" w15:restartNumberingAfterBreak="0">
    <w:nsid w:val="1D352365"/>
    <w:multiLevelType w:val="hybridMultilevel"/>
    <w:tmpl w:val="33DCFA08"/>
    <w:lvl w:ilvl="0" w:tplc="300A0003">
      <w:start w:val="1"/>
      <w:numFmt w:val="bullet"/>
      <w:lvlText w:val="o"/>
      <w:lvlJc w:val="left"/>
      <w:pPr>
        <w:ind w:left="1428" w:hanging="360"/>
      </w:pPr>
      <w:rPr>
        <w:rFonts w:ascii="Courier New" w:hAnsi="Courier New" w:cs="Courier New"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0" w15:restartNumberingAfterBreak="0">
    <w:nsid w:val="1D9C1DB0"/>
    <w:multiLevelType w:val="hybridMultilevel"/>
    <w:tmpl w:val="426C9F8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1" w15:restartNumberingAfterBreak="0">
    <w:nsid w:val="1DD76845"/>
    <w:multiLevelType w:val="hybridMultilevel"/>
    <w:tmpl w:val="DA3A5CD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42" w15:restartNumberingAfterBreak="0">
    <w:nsid w:val="1F293107"/>
    <w:multiLevelType w:val="multilevel"/>
    <w:tmpl w:val="0D0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EB16E5"/>
    <w:multiLevelType w:val="hybridMultilevel"/>
    <w:tmpl w:val="088A01D4"/>
    <w:lvl w:ilvl="0" w:tplc="300A0001">
      <w:start w:val="1"/>
      <w:numFmt w:val="bullet"/>
      <w:lvlText w:val=""/>
      <w:lvlJc w:val="left"/>
      <w:pPr>
        <w:ind w:left="1776" w:hanging="360"/>
      </w:pPr>
      <w:rPr>
        <w:rFonts w:ascii="Symbol" w:hAnsi="Symbol" w:hint="default"/>
      </w:rPr>
    </w:lvl>
    <w:lvl w:ilvl="1" w:tplc="300A0003" w:tentative="1">
      <w:start w:val="1"/>
      <w:numFmt w:val="bullet"/>
      <w:lvlText w:val="o"/>
      <w:lvlJc w:val="left"/>
      <w:pPr>
        <w:ind w:left="2856" w:hanging="360"/>
      </w:pPr>
      <w:rPr>
        <w:rFonts w:ascii="Courier New" w:hAnsi="Courier New" w:cs="Courier New" w:hint="default"/>
      </w:rPr>
    </w:lvl>
    <w:lvl w:ilvl="2" w:tplc="300A0005" w:tentative="1">
      <w:start w:val="1"/>
      <w:numFmt w:val="bullet"/>
      <w:lvlText w:val=""/>
      <w:lvlJc w:val="left"/>
      <w:pPr>
        <w:ind w:left="3576" w:hanging="360"/>
      </w:pPr>
      <w:rPr>
        <w:rFonts w:ascii="Wingdings" w:hAnsi="Wingdings" w:hint="default"/>
      </w:rPr>
    </w:lvl>
    <w:lvl w:ilvl="3" w:tplc="300A0001" w:tentative="1">
      <w:start w:val="1"/>
      <w:numFmt w:val="bullet"/>
      <w:lvlText w:val=""/>
      <w:lvlJc w:val="left"/>
      <w:pPr>
        <w:ind w:left="4296" w:hanging="360"/>
      </w:pPr>
      <w:rPr>
        <w:rFonts w:ascii="Symbol" w:hAnsi="Symbol" w:hint="default"/>
      </w:rPr>
    </w:lvl>
    <w:lvl w:ilvl="4" w:tplc="300A0003" w:tentative="1">
      <w:start w:val="1"/>
      <w:numFmt w:val="bullet"/>
      <w:lvlText w:val="o"/>
      <w:lvlJc w:val="left"/>
      <w:pPr>
        <w:ind w:left="5016" w:hanging="360"/>
      </w:pPr>
      <w:rPr>
        <w:rFonts w:ascii="Courier New" w:hAnsi="Courier New" w:cs="Courier New" w:hint="default"/>
      </w:rPr>
    </w:lvl>
    <w:lvl w:ilvl="5" w:tplc="300A0005" w:tentative="1">
      <w:start w:val="1"/>
      <w:numFmt w:val="bullet"/>
      <w:lvlText w:val=""/>
      <w:lvlJc w:val="left"/>
      <w:pPr>
        <w:ind w:left="5736" w:hanging="360"/>
      </w:pPr>
      <w:rPr>
        <w:rFonts w:ascii="Wingdings" w:hAnsi="Wingdings" w:hint="default"/>
      </w:rPr>
    </w:lvl>
    <w:lvl w:ilvl="6" w:tplc="300A0001" w:tentative="1">
      <w:start w:val="1"/>
      <w:numFmt w:val="bullet"/>
      <w:lvlText w:val=""/>
      <w:lvlJc w:val="left"/>
      <w:pPr>
        <w:ind w:left="6456" w:hanging="360"/>
      </w:pPr>
      <w:rPr>
        <w:rFonts w:ascii="Symbol" w:hAnsi="Symbol" w:hint="default"/>
      </w:rPr>
    </w:lvl>
    <w:lvl w:ilvl="7" w:tplc="300A0003" w:tentative="1">
      <w:start w:val="1"/>
      <w:numFmt w:val="bullet"/>
      <w:lvlText w:val="o"/>
      <w:lvlJc w:val="left"/>
      <w:pPr>
        <w:ind w:left="7176" w:hanging="360"/>
      </w:pPr>
      <w:rPr>
        <w:rFonts w:ascii="Courier New" w:hAnsi="Courier New" w:cs="Courier New" w:hint="default"/>
      </w:rPr>
    </w:lvl>
    <w:lvl w:ilvl="8" w:tplc="300A0005" w:tentative="1">
      <w:start w:val="1"/>
      <w:numFmt w:val="bullet"/>
      <w:lvlText w:val=""/>
      <w:lvlJc w:val="left"/>
      <w:pPr>
        <w:ind w:left="7896" w:hanging="360"/>
      </w:pPr>
      <w:rPr>
        <w:rFonts w:ascii="Wingdings" w:hAnsi="Wingdings" w:hint="default"/>
      </w:rPr>
    </w:lvl>
  </w:abstractNum>
  <w:abstractNum w:abstractNumId="44" w15:restartNumberingAfterBreak="0">
    <w:nsid w:val="23DB529A"/>
    <w:multiLevelType w:val="hybridMultilevel"/>
    <w:tmpl w:val="380A55BA"/>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5" w15:restartNumberingAfterBreak="0">
    <w:nsid w:val="23FD65CB"/>
    <w:multiLevelType w:val="hybridMultilevel"/>
    <w:tmpl w:val="85EC362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24592504"/>
    <w:multiLevelType w:val="hybridMultilevel"/>
    <w:tmpl w:val="9D54245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47" w15:restartNumberingAfterBreak="0">
    <w:nsid w:val="24C42714"/>
    <w:multiLevelType w:val="hybridMultilevel"/>
    <w:tmpl w:val="E916937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8" w15:restartNumberingAfterBreak="0">
    <w:nsid w:val="24D70BB1"/>
    <w:multiLevelType w:val="hybridMultilevel"/>
    <w:tmpl w:val="62C20B6E"/>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49" w15:restartNumberingAfterBreak="0">
    <w:nsid w:val="24E80A1B"/>
    <w:multiLevelType w:val="hybridMultilevel"/>
    <w:tmpl w:val="D70C86F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50" w15:restartNumberingAfterBreak="0">
    <w:nsid w:val="267A45F3"/>
    <w:multiLevelType w:val="hybridMultilevel"/>
    <w:tmpl w:val="5BCABB2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1" w15:restartNumberingAfterBreak="0">
    <w:nsid w:val="28882BEE"/>
    <w:multiLevelType w:val="hybridMultilevel"/>
    <w:tmpl w:val="75EC439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2" w15:restartNumberingAfterBreak="0">
    <w:nsid w:val="2A9D05A4"/>
    <w:multiLevelType w:val="hybridMultilevel"/>
    <w:tmpl w:val="D82A3B0A"/>
    <w:lvl w:ilvl="0" w:tplc="300A000F">
      <w:start w:val="1"/>
      <w:numFmt w:val="decimal"/>
      <w:lvlText w:val="%1."/>
      <w:lvlJc w:val="left"/>
      <w:pPr>
        <w:ind w:left="1068" w:hanging="360"/>
      </w:pPr>
    </w:lvl>
    <w:lvl w:ilvl="1" w:tplc="B1CA14E4">
      <w:numFmt w:val="bullet"/>
      <w:lvlText w:val="-"/>
      <w:lvlJc w:val="left"/>
      <w:pPr>
        <w:ind w:left="2133" w:hanging="705"/>
      </w:pPr>
      <w:rPr>
        <w:rFonts w:ascii="Times New Roman" w:eastAsia="Times New Roman" w:hAnsi="Times New Roman" w:cs="Times New Roman" w:hint="default"/>
      </w:rPr>
    </w:lvl>
    <w:lvl w:ilvl="2" w:tplc="42F2ACD8">
      <w:start w:val="2"/>
      <w:numFmt w:val="bullet"/>
      <w:lvlText w:val="•"/>
      <w:lvlJc w:val="left"/>
      <w:pPr>
        <w:ind w:left="3033" w:hanging="705"/>
      </w:pPr>
      <w:rPr>
        <w:rFonts w:ascii="Times New Roman" w:eastAsia="Times New Roman" w:hAnsi="Times New Roman" w:cs="Times New Roman" w:hint="default"/>
      </w:r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3" w15:restartNumberingAfterBreak="0">
    <w:nsid w:val="2AAC337B"/>
    <w:multiLevelType w:val="hybridMultilevel"/>
    <w:tmpl w:val="CF4C118E"/>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54" w15:restartNumberingAfterBreak="0">
    <w:nsid w:val="2BA76879"/>
    <w:multiLevelType w:val="hybridMultilevel"/>
    <w:tmpl w:val="6D06D6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5" w15:restartNumberingAfterBreak="0">
    <w:nsid w:val="2EBA529A"/>
    <w:multiLevelType w:val="hybridMultilevel"/>
    <w:tmpl w:val="41ACB748"/>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56" w15:restartNumberingAfterBreak="0">
    <w:nsid w:val="2EC27C12"/>
    <w:multiLevelType w:val="multilevel"/>
    <w:tmpl w:val="0AA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DC5759"/>
    <w:multiLevelType w:val="hybridMultilevel"/>
    <w:tmpl w:val="62167FE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58" w15:restartNumberingAfterBreak="0">
    <w:nsid w:val="2F340BBE"/>
    <w:multiLevelType w:val="hybridMultilevel"/>
    <w:tmpl w:val="60A04674"/>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59" w15:restartNumberingAfterBreak="0">
    <w:nsid w:val="304C7FF0"/>
    <w:multiLevelType w:val="hybridMultilevel"/>
    <w:tmpl w:val="F3C0C51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60" w15:restartNumberingAfterBreak="0">
    <w:nsid w:val="323E30F1"/>
    <w:multiLevelType w:val="hybridMultilevel"/>
    <w:tmpl w:val="7248BE2C"/>
    <w:lvl w:ilvl="0" w:tplc="D65ABEC8">
      <w:start w:val="1"/>
      <w:numFmt w:val="decimal"/>
      <w:lvlText w:val="%1."/>
      <w:lvlJc w:val="left"/>
      <w:pPr>
        <w:ind w:left="1260" w:hanging="360"/>
      </w:pPr>
      <w:rPr>
        <w:rFonts w:hint="default"/>
      </w:rPr>
    </w:lvl>
    <w:lvl w:ilvl="1" w:tplc="300A0019" w:tentative="1">
      <w:start w:val="1"/>
      <w:numFmt w:val="lowerLetter"/>
      <w:lvlText w:val="%2."/>
      <w:lvlJc w:val="left"/>
      <w:pPr>
        <w:ind w:left="1980" w:hanging="360"/>
      </w:pPr>
    </w:lvl>
    <w:lvl w:ilvl="2" w:tplc="300A001B" w:tentative="1">
      <w:start w:val="1"/>
      <w:numFmt w:val="lowerRoman"/>
      <w:lvlText w:val="%3."/>
      <w:lvlJc w:val="right"/>
      <w:pPr>
        <w:ind w:left="2700" w:hanging="180"/>
      </w:pPr>
    </w:lvl>
    <w:lvl w:ilvl="3" w:tplc="300A000F" w:tentative="1">
      <w:start w:val="1"/>
      <w:numFmt w:val="decimal"/>
      <w:lvlText w:val="%4."/>
      <w:lvlJc w:val="left"/>
      <w:pPr>
        <w:ind w:left="3420" w:hanging="360"/>
      </w:pPr>
    </w:lvl>
    <w:lvl w:ilvl="4" w:tplc="300A0019" w:tentative="1">
      <w:start w:val="1"/>
      <w:numFmt w:val="lowerLetter"/>
      <w:lvlText w:val="%5."/>
      <w:lvlJc w:val="left"/>
      <w:pPr>
        <w:ind w:left="4140" w:hanging="360"/>
      </w:pPr>
    </w:lvl>
    <w:lvl w:ilvl="5" w:tplc="300A001B" w:tentative="1">
      <w:start w:val="1"/>
      <w:numFmt w:val="lowerRoman"/>
      <w:lvlText w:val="%6."/>
      <w:lvlJc w:val="right"/>
      <w:pPr>
        <w:ind w:left="4860" w:hanging="180"/>
      </w:pPr>
    </w:lvl>
    <w:lvl w:ilvl="6" w:tplc="300A000F" w:tentative="1">
      <w:start w:val="1"/>
      <w:numFmt w:val="decimal"/>
      <w:lvlText w:val="%7."/>
      <w:lvlJc w:val="left"/>
      <w:pPr>
        <w:ind w:left="5580" w:hanging="360"/>
      </w:pPr>
    </w:lvl>
    <w:lvl w:ilvl="7" w:tplc="300A0019" w:tentative="1">
      <w:start w:val="1"/>
      <w:numFmt w:val="lowerLetter"/>
      <w:lvlText w:val="%8."/>
      <w:lvlJc w:val="left"/>
      <w:pPr>
        <w:ind w:left="6300" w:hanging="360"/>
      </w:pPr>
    </w:lvl>
    <w:lvl w:ilvl="8" w:tplc="300A001B" w:tentative="1">
      <w:start w:val="1"/>
      <w:numFmt w:val="lowerRoman"/>
      <w:lvlText w:val="%9."/>
      <w:lvlJc w:val="right"/>
      <w:pPr>
        <w:ind w:left="7020" w:hanging="180"/>
      </w:pPr>
    </w:lvl>
  </w:abstractNum>
  <w:abstractNum w:abstractNumId="61" w15:restartNumberingAfterBreak="0">
    <w:nsid w:val="33434BB3"/>
    <w:multiLevelType w:val="hybridMultilevel"/>
    <w:tmpl w:val="9EF48030"/>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2" w15:restartNumberingAfterBreak="0">
    <w:nsid w:val="336E49A7"/>
    <w:multiLevelType w:val="hybridMultilevel"/>
    <w:tmpl w:val="7F184C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3" w15:restartNumberingAfterBreak="0">
    <w:nsid w:val="3490334A"/>
    <w:multiLevelType w:val="hybridMultilevel"/>
    <w:tmpl w:val="1ACC714A"/>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4" w15:restartNumberingAfterBreak="0">
    <w:nsid w:val="36244E85"/>
    <w:multiLevelType w:val="hybridMultilevel"/>
    <w:tmpl w:val="1D5A7D56"/>
    <w:lvl w:ilvl="0" w:tplc="7FA6ABE4">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5" w15:restartNumberingAfterBreak="0">
    <w:nsid w:val="363261E7"/>
    <w:multiLevelType w:val="hybridMultilevel"/>
    <w:tmpl w:val="26F4B03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6" w15:restartNumberingAfterBreak="0">
    <w:nsid w:val="36D83158"/>
    <w:multiLevelType w:val="hybridMultilevel"/>
    <w:tmpl w:val="8334063A"/>
    <w:lvl w:ilvl="0" w:tplc="519E73B8">
      <w:start w:val="1"/>
      <w:numFmt w:val="bullet"/>
      <w:lvlText w:val=""/>
      <w:lvlJc w:val="left"/>
      <w:pPr>
        <w:ind w:left="720" w:hanging="360"/>
      </w:pPr>
      <w:rPr>
        <w:rFonts w:ascii="Wingdings" w:hAnsi="Wingdings" w:hint="default"/>
        <w:color w:val="323E4F"/>
      </w:rPr>
    </w:lvl>
    <w:lvl w:ilvl="1" w:tplc="FCDC174A">
      <w:start w:val="1"/>
      <w:numFmt w:val="bullet"/>
      <w:lvlText w:val="o"/>
      <w:lvlJc w:val="left"/>
      <w:pPr>
        <w:ind w:left="1440" w:hanging="360"/>
      </w:pPr>
      <w:rPr>
        <w:rFonts w:ascii="Courier New" w:hAnsi="Courier New" w:cs="Courier New" w:hint="default"/>
      </w:rPr>
    </w:lvl>
    <w:lvl w:ilvl="2" w:tplc="C7BE743E">
      <w:start w:val="1"/>
      <w:numFmt w:val="bullet"/>
      <w:lvlText w:val=""/>
      <w:lvlJc w:val="left"/>
      <w:pPr>
        <w:ind w:left="2160" w:hanging="360"/>
      </w:pPr>
      <w:rPr>
        <w:rFonts w:ascii="Wingdings" w:hAnsi="Wingdings" w:hint="default"/>
      </w:rPr>
    </w:lvl>
    <w:lvl w:ilvl="3" w:tplc="0048319A">
      <w:start w:val="1"/>
      <w:numFmt w:val="bullet"/>
      <w:lvlText w:val=""/>
      <w:lvlJc w:val="left"/>
      <w:pPr>
        <w:ind w:left="2880" w:hanging="360"/>
      </w:pPr>
      <w:rPr>
        <w:rFonts w:ascii="Symbol" w:hAnsi="Symbol" w:hint="default"/>
      </w:rPr>
    </w:lvl>
    <w:lvl w:ilvl="4" w:tplc="33E07138">
      <w:start w:val="1"/>
      <w:numFmt w:val="bullet"/>
      <w:lvlText w:val="o"/>
      <w:lvlJc w:val="left"/>
      <w:pPr>
        <w:ind w:left="3600" w:hanging="360"/>
      </w:pPr>
      <w:rPr>
        <w:rFonts w:ascii="Courier New" w:hAnsi="Courier New" w:cs="Courier New" w:hint="default"/>
      </w:rPr>
    </w:lvl>
    <w:lvl w:ilvl="5" w:tplc="F1724054">
      <w:start w:val="1"/>
      <w:numFmt w:val="bullet"/>
      <w:lvlText w:val=""/>
      <w:lvlJc w:val="left"/>
      <w:pPr>
        <w:ind w:left="4320" w:hanging="360"/>
      </w:pPr>
      <w:rPr>
        <w:rFonts w:ascii="Wingdings" w:hAnsi="Wingdings" w:hint="default"/>
      </w:rPr>
    </w:lvl>
    <w:lvl w:ilvl="6" w:tplc="374A5B5E">
      <w:start w:val="1"/>
      <w:numFmt w:val="bullet"/>
      <w:lvlText w:val=""/>
      <w:lvlJc w:val="left"/>
      <w:pPr>
        <w:ind w:left="5040" w:hanging="360"/>
      </w:pPr>
      <w:rPr>
        <w:rFonts w:ascii="Symbol" w:hAnsi="Symbol" w:hint="default"/>
      </w:rPr>
    </w:lvl>
    <w:lvl w:ilvl="7" w:tplc="BE3C9EE8">
      <w:start w:val="1"/>
      <w:numFmt w:val="bullet"/>
      <w:lvlText w:val="o"/>
      <w:lvlJc w:val="left"/>
      <w:pPr>
        <w:ind w:left="5760" w:hanging="360"/>
      </w:pPr>
      <w:rPr>
        <w:rFonts w:ascii="Courier New" w:hAnsi="Courier New" w:cs="Courier New" w:hint="default"/>
      </w:rPr>
    </w:lvl>
    <w:lvl w:ilvl="8" w:tplc="BEBCB2F4">
      <w:start w:val="1"/>
      <w:numFmt w:val="bullet"/>
      <w:lvlText w:val=""/>
      <w:lvlJc w:val="left"/>
      <w:pPr>
        <w:ind w:left="6480" w:hanging="360"/>
      </w:pPr>
      <w:rPr>
        <w:rFonts w:ascii="Wingdings" w:hAnsi="Wingdings" w:hint="default"/>
      </w:rPr>
    </w:lvl>
  </w:abstractNum>
  <w:abstractNum w:abstractNumId="67" w15:restartNumberingAfterBreak="0">
    <w:nsid w:val="36FE5F44"/>
    <w:multiLevelType w:val="hybridMultilevel"/>
    <w:tmpl w:val="08F88D9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68" w15:restartNumberingAfterBreak="0">
    <w:nsid w:val="379C0DEF"/>
    <w:multiLevelType w:val="hybridMultilevel"/>
    <w:tmpl w:val="88ACD4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9" w15:restartNumberingAfterBreak="0">
    <w:nsid w:val="37D92FE3"/>
    <w:multiLevelType w:val="hybridMultilevel"/>
    <w:tmpl w:val="9EFA569E"/>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0" w15:restartNumberingAfterBreak="0">
    <w:nsid w:val="386F35E1"/>
    <w:multiLevelType w:val="hybridMultilevel"/>
    <w:tmpl w:val="935827B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3A615495"/>
    <w:multiLevelType w:val="hybridMultilevel"/>
    <w:tmpl w:val="5778044A"/>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3A906C6E"/>
    <w:multiLevelType w:val="hybridMultilevel"/>
    <w:tmpl w:val="1F9E6BDC"/>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73" w15:restartNumberingAfterBreak="0">
    <w:nsid w:val="3AF338C2"/>
    <w:multiLevelType w:val="hybridMultilevel"/>
    <w:tmpl w:val="6400B3D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4" w15:restartNumberingAfterBreak="0">
    <w:nsid w:val="3C473EE1"/>
    <w:multiLevelType w:val="hybridMultilevel"/>
    <w:tmpl w:val="F11C515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5" w15:restartNumberingAfterBreak="0">
    <w:nsid w:val="3D925CD4"/>
    <w:multiLevelType w:val="hybridMultilevel"/>
    <w:tmpl w:val="8696A93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6" w15:restartNumberingAfterBreak="0">
    <w:nsid w:val="3DAC27D0"/>
    <w:multiLevelType w:val="hybridMultilevel"/>
    <w:tmpl w:val="030C316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7" w15:restartNumberingAfterBreak="0">
    <w:nsid w:val="3DB92953"/>
    <w:multiLevelType w:val="hybridMultilevel"/>
    <w:tmpl w:val="DB329BE8"/>
    <w:lvl w:ilvl="0" w:tplc="E8D0350A">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78" w15:restartNumberingAfterBreak="0">
    <w:nsid w:val="3ED40EE9"/>
    <w:multiLevelType w:val="hybridMultilevel"/>
    <w:tmpl w:val="2C8C496E"/>
    <w:lvl w:ilvl="0" w:tplc="0C0A0001">
      <w:start w:val="1"/>
      <w:numFmt w:val="bullet"/>
      <w:lvlText w:val=""/>
      <w:lvlJc w:val="left"/>
      <w:pPr>
        <w:ind w:left="1068" w:hanging="360"/>
      </w:pPr>
      <w:rPr>
        <w:rFonts w:ascii="Symbol" w:hAnsi="Symbol" w:hint="default"/>
      </w:rPr>
    </w:lvl>
    <w:lvl w:ilvl="1" w:tplc="700C2016">
      <w:numFmt w:val="bullet"/>
      <w:lvlText w:val="-"/>
      <w:lvlJc w:val="left"/>
      <w:pPr>
        <w:ind w:left="2133" w:hanging="705"/>
      </w:pPr>
      <w:rPr>
        <w:rFonts w:ascii="Times New Roman" w:eastAsia="Times New Roman" w:hAnsi="Times New Roman" w:cs="Times New Roman"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9" w15:restartNumberingAfterBreak="0">
    <w:nsid w:val="3F462310"/>
    <w:multiLevelType w:val="hybridMultilevel"/>
    <w:tmpl w:val="AC966E6E"/>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80" w15:restartNumberingAfterBreak="0">
    <w:nsid w:val="3F902DC5"/>
    <w:multiLevelType w:val="hybridMultilevel"/>
    <w:tmpl w:val="25F4559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1" w15:restartNumberingAfterBreak="0">
    <w:nsid w:val="3FD34468"/>
    <w:multiLevelType w:val="hybridMultilevel"/>
    <w:tmpl w:val="1E5AC0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2" w15:restartNumberingAfterBreak="0">
    <w:nsid w:val="3FD506C5"/>
    <w:multiLevelType w:val="hybridMultilevel"/>
    <w:tmpl w:val="A8069B4A"/>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091417D"/>
    <w:multiLevelType w:val="hybridMultilevel"/>
    <w:tmpl w:val="5134B2C2"/>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84" w15:restartNumberingAfterBreak="0">
    <w:nsid w:val="42626AAB"/>
    <w:multiLevelType w:val="hybridMultilevel"/>
    <w:tmpl w:val="1CDECF4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5" w15:restartNumberingAfterBreak="0">
    <w:nsid w:val="42783C5D"/>
    <w:multiLevelType w:val="hybridMultilevel"/>
    <w:tmpl w:val="D6588C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6" w15:restartNumberingAfterBreak="0">
    <w:nsid w:val="42F86F20"/>
    <w:multiLevelType w:val="hybridMultilevel"/>
    <w:tmpl w:val="96E2C47E"/>
    <w:lvl w:ilvl="0" w:tplc="300A0001">
      <w:start w:val="1"/>
      <w:numFmt w:val="bullet"/>
      <w:lvlText w:val=""/>
      <w:lvlJc w:val="left"/>
      <w:pPr>
        <w:ind w:left="1068" w:hanging="360"/>
      </w:pPr>
      <w:rPr>
        <w:rFonts w:ascii="Symbol" w:hAnsi="Symbol"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87" w15:restartNumberingAfterBreak="0">
    <w:nsid w:val="43012F89"/>
    <w:multiLevelType w:val="hybridMultilevel"/>
    <w:tmpl w:val="99EA1F6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88" w15:restartNumberingAfterBreak="0">
    <w:nsid w:val="43391494"/>
    <w:multiLevelType w:val="hybridMultilevel"/>
    <w:tmpl w:val="6C0A22C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9" w15:restartNumberingAfterBreak="0">
    <w:nsid w:val="44955C64"/>
    <w:multiLevelType w:val="hybridMultilevel"/>
    <w:tmpl w:val="75604F7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90" w15:restartNumberingAfterBreak="0">
    <w:nsid w:val="44F653D4"/>
    <w:multiLevelType w:val="hybridMultilevel"/>
    <w:tmpl w:val="63D69E34"/>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91" w15:restartNumberingAfterBreak="0">
    <w:nsid w:val="450B6850"/>
    <w:multiLevelType w:val="hybridMultilevel"/>
    <w:tmpl w:val="37D412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2" w15:restartNumberingAfterBreak="0">
    <w:nsid w:val="45202FF6"/>
    <w:multiLevelType w:val="hybridMultilevel"/>
    <w:tmpl w:val="56FEDEBE"/>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93" w15:restartNumberingAfterBreak="0">
    <w:nsid w:val="45C43B2C"/>
    <w:multiLevelType w:val="multilevel"/>
    <w:tmpl w:val="B2C8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67A68E7"/>
    <w:multiLevelType w:val="hybridMultilevel"/>
    <w:tmpl w:val="13948CE0"/>
    <w:lvl w:ilvl="0" w:tplc="300A0015">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5" w15:restartNumberingAfterBreak="0">
    <w:nsid w:val="468C3B05"/>
    <w:multiLevelType w:val="hybridMultilevel"/>
    <w:tmpl w:val="C8F86DB6"/>
    <w:lvl w:ilvl="0" w:tplc="300A0003">
      <w:start w:val="1"/>
      <w:numFmt w:val="bullet"/>
      <w:lvlText w:val="o"/>
      <w:lvlJc w:val="left"/>
      <w:pPr>
        <w:ind w:left="1080" w:hanging="360"/>
      </w:pPr>
      <w:rPr>
        <w:rFonts w:ascii="Courier New" w:hAnsi="Courier New" w:cs="Courier New" w:hint="default"/>
      </w:rPr>
    </w:lvl>
    <w:lvl w:ilvl="1" w:tplc="300A0003">
      <w:start w:val="1"/>
      <w:numFmt w:val="bullet"/>
      <w:lvlText w:val="o"/>
      <w:lvlJc w:val="left"/>
      <w:pPr>
        <w:ind w:left="1800" w:hanging="360"/>
      </w:pPr>
      <w:rPr>
        <w:rFonts w:ascii="Courier New" w:hAnsi="Courier New" w:cs="Courier New" w:hint="default"/>
      </w:rPr>
    </w:lvl>
    <w:lvl w:ilvl="2" w:tplc="300A0005">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6" w15:restartNumberingAfterBreak="0">
    <w:nsid w:val="47012FC8"/>
    <w:multiLevelType w:val="hybridMultilevel"/>
    <w:tmpl w:val="A2D66E2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7" w15:restartNumberingAfterBreak="0">
    <w:nsid w:val="472C1C66"/>
    <w:multiLevelType w:val="hybridMultilevel"/>
    <w:tmpl w:val="A316298E"/>
    <w:lvl w:ilvl="0" w:tplc="30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8" w15:restartNumberingAfterBreak="0">
    <w:nsid w:val="480C311F"/>
    <w:multiLevelType w:val="hybridMultilevel"/>
    <w:tmpl w:val="4EBCF01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99" w15:restartNumberingAfterBreak="0">
    <w:nsid w:val="48645B96"/>
    <w:multiLevelType w:val="multilevel"/>
    <w:tmpl w:val="BC827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A9689C"/>
    <w:multiLevelType w:val="hybridMultilevel"/>
    <w:tmpl w:val="0C069B36"/>
    <w:lvl w:ilvl="0" w:tplc="0B785334">
      <w:start w:val="1"/>
      <w:numFmt w:val="decimal"/>
      <w:lvlText w:val="%1."/>
      <w:lvlJc w:val="left"/>
      <w:pPr>
        <w:ind w:left="1413"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4BC46802"/>
    <w:multiLevelType w:val="hybridMultilevel"/>
    <w:tmpl w:val="D06A1C88"/>
    <w:lvl w:ilvl="0" w:tplc="210623F4">
      <w:numFmt w:val="bullet"/>
      <w:lvlText w:val="•"/>
      <w:lvlJc w:val="left"/>
      <w:pPr>
        <w:ind w:left="1428" w:hanging="360"/>
      </w:pPr>
      <w:rPr>
        <w:rFonts w:ascii="Times New Roman" w:eastAsia="Times New Roman" w:hAnsi="Times New Roman" w:cs="Times New Roman"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2" w15:restartNumberingAfterBreak="0">
    <w:nsid w:val="4BFC550B"/>
    <w:multiLevelType w:val="hybridMultilevel"/>
    <w:tmpl w:val="8F369898"/>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03" w15:restartNumberingAfterBreak="0">
    <w:nsid w:val="4C324D55"/>
    <w:multiLevelType w:val="multilevel"/>
    <w:tmpl w:val="F67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CEA62EC"/>
    <w:multiLevelType w:val="hybridMultilevel"/>
    <w:tmpl w:val="87461476"/>
    <w:lvl w:ilvl="0" w:tplc="30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05" w15:restartNumberingAfterBreak="0">
    <w:nsid w:val="4E2F2CF2"/>
    <w:multiLevelType w:val="hybridMultilevel"/>
    <w:tmpl w:val="0D246092"/>
    <w:lvl w:ilvl="0" w:tplc="300A0001">
      <w:start w:val="1"/>
      <w:numFmt w:val="bullet"/>
      <w:lvlText w:val=""/>
      <w:lvlJc w:val="left"/>
      <w:pPr>
        <w:ind w:left="1776" w:hanging="360"/>
      </w:pPr>
      <w:rPr>
        <w:rFonts w:ascii="Symbol" w:hAnsi="Symbol"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106" w15:restartNumberingAfterBreak="0">
    <w:nsid w:val="4E3D313F"/>
    <w:multiLevelType w:val="hybridMultilevel"/>
    <w:tmpl w:val="D3AAA44A"/>
    <w:lvl w:ilvl="0" w:tplc="300A0001">
      <w:start w:val="1"/>
      <w:numFmt w:val="bullet"/>
      <w:lvlText w:val=""/>
      <w:lvlJc w:val="left"/>
      <w:pPr>
        <w:ind w:left="1069" w:hanging="360"/>
      </w:pPr>
      <w:rPr>
        <w:rFonts w:ascii="Symbol" w:hAnsi="Symbol" w:hint="default"/>
      </w:rPr>
    </w:lvl>
    <w:lvl w:ilvl="1" w:tplc="300A0003" w:tentative="1">
      <w:start w:val="1"/>
      <w:numFmt w:val="bullet"/>
      <w:lvlText w:val="o"/>
      <w:lvlJc w:val="left"/>
      <w:pPr>
        <w:ind w:left="1789" w:hanging="360"/>
      </w:pPr>
      <w:rPr>
        <w:rFonts w:ascii="Courier New" w:hAnsi="Courier New" w:cs="Courier New" w:hint="default"/>
      </w:rPr>
    </w:lvl>
    <w:lvl w:ilvl="2" w:tplc="300A0005" w:tentative="1">
      <w:start w:val="1"/>
      <w:numFmt w:val="bullet"/>
      <w:lvlText w:val=""/>
      <w:lvlJc w:val="left"/>
      <w:pPr>
        <w:ind w:left="2509" w:hanging="360"/>
      </w:pPr>
      <w:rPr>
        <w:rFonts w:ascii="Wingdings" w:hAnsi="Wingdings" w:hint="default"/>
      </w:rPr>
    </w:lvl>
    <w:lvl w:ilvl="3" w:tplc="300A0001" w:tentative="1">
      <w:start w:val="1"/>
      <w:numFmt w:val="bullet"/>
      <w:lvlText w:val=""/>
      <w:lvlJc w:val="left"/>
      <w:pPr>
        <w:ind w:left="3229" w:hanging="360"/>
      </w:pPr>
      <w:rPr>
        <w:rFonts w:ascii="Symbol" w:hAnsi="Symbol" w:hint="default"/>
      </w:rPr>
    </w:lvl>
    <w:lvl w:ilvl="4" w:tplc="300A0003" w:tentative="1">
      <w:start w:val="1"/>
      <w:numFmt w:val="bullet"/>
      <w:lvlText w:val="o"/>
      <w:lvlJc w:val="left"/>
      <w:pPr>
        <w:ind w:left="3949" w:hanging="360"/>
      </w:pPr>
      <w:rPr>
        <w:rFonts w:ascii="Courier New" w:hAnsi="Courier New" w:cs="Courier New" w:hint="default"/>
      </w:rPr>
    </w:lvl>
    <w:lvl w:ilvl="5" w:tplc="300A0005" w:tentative="1">
      <w:start w:val="1"/>
      <w:numFmt w:val="bullet"/>
      <w:lvlText w:val=""/>
      <w:lvlJc w:val="left"/>
      <w:pPr>
        <w:ind w:left="4669" w:hanging="360"/>
      </w:pPr>
      <w:rPr>
        <w:rFonts w:ascii="Wingdings" w:hAnsi="Wingdings" w:hint="default"/>
      </w:rPr>
    </w:lvl>
    <w:lvl w:ilvl="6" w:tplc="300A0001" w:tentative="1">
      <w:start w:val="1"/>
      <w:numFmt w:val="bullet"/>
      <w:lvlText w:val=""/>
      <w:lvlJc w:val="left"/>
      <w:pPr>
        <w:ind w:left="5389" w:hanging="360"/>
      </w:pPr>
      <w:rPr>
        <w:rFonts w:ascii="Symbol" w:hAnsi="Symbol" w:hint="default"/>
      </w:rPr>
    </w:lvl>
    <w:lvl w:ilvl="7" w:tplc="300A0003" w:tentative="1">
      <w:start w:val="1"/>
      <w:numFmt w:val="bullet"/>
      <w:lvlText w:val="o"/>
      <w:lvlJc w:val="left"/>
      <w:pPr>
        <w:ind w:left="6109" w:hanging="360"/>
      </w:pPr>
      <w:rPr>
        <w:rFonts w:ascii="Courier New" w:hAnsi="Courier New" w:cs="Courier New" w:hint="default"/>
      </w:rPr>
    </w:lvl>
    <w:lvl w:ilvl="8" w:tplc="300A0005" w:tentative="1">
      <w:start w:val="1"/>
      <w:numFmt w:val="bullet"/>
      <w:lvlText w:val=""/>
      <w:lvlJc w:val="left"/>
      <w:pPr>
        <w:ind w:left="6829" w:hanging="360"/>
      </w:pPr>
      <w:rPr>
        <w:rFonts w:ascii="Wingdings" w:hAnsi="Wingdings" w:hint="default"/>
      </w:rPr>
    </w:lvl>
  </w:abstractNum>
  <w:abstractNum w:abstractNumId="107" w15:restartNumberingAfterBreak="0">
    <w:nsid w:val="4F385129"/>
    <w:multiLevelType w:val="hybridMultilevel"/>
    <w:tmpl w:val="ABFEB7FA"/>
    <w:lvl w:ilvl="0" w:tplc="7FC053AE">
      <w:start w:val="1"/>
      <w:numFmt w:val="bullet"/>
      <w:lvlText w:val=""/>
      <w:lvlJc w:val="left"/>
      <w:pPr>
        <w:ind w:left="720" w:hanging="360"/>
      </w:pPr>
      <w:rPr>
        <w:rFonts w:ascii="Wingdings" w:hAnsi="Wingdings" w:hint="default"/>
        <w:color w:val="323E4F"/>
      </w:rPr>
    </w:lvl>
    <w:lvl w:ilvl="1" w:tplc="8FC4F972">
      <w:start w:val="1"/>
      <w:numFmt w:val="bullet"/>
      <w:lvlText w:val="o"/>
      <w:lvlJc w:val="left"/>
      <w:pPr>
        <w:ind w:left="1440" w:hanging="360"/>
      </w:pPr>
      <w:rPr>
        <w:rFonts w:ascii="Courier New" w:hAnsi="Courier New" w:cs="Courier New" w:hint="default"/>
      </w:rPr>
    </w:lvl>
    <w:lvl w:ilvl="2" w:tplc="3A262138">
      <w:start w:val="1"/>
      <w:numFmt w:val="bullet"/>
      <w:lvlText w:val=""/>
      <w:lvlJc w:val="left"/>
      <w:pPr>
        <w:ind w:left="2160" w:hanging="360"/>
      </w:pPr>
      <w:rPr>
        <w:rFonts w:ascii="Wingdings" w:hAnsi="Wingdings" w:hint="default"/>
      </w:rPr>
    </w:lvl>
    <w:lvl w:ilvl="3" w:tplc="D758CB3E">
      <w:start w:val="1"/>
      <w:numFmt w:val="bullet"/>
      <w:lvlText w:val=""/>
      <w:lvlJc w:val="left"/>
      <w:pPr>
        <w:ind w:left="2880" w:hanging="360"/>
      </w:pPr>
      <w:rPr>
        <w:rFonts w:ascii="Symbol" w:hAnsi="Symbol" w:hint="default"/>
      </w:rPr>
    </w:lvl>
    <w:lvl w:ilvl="4" w:tplc="BE7ACA3A">
      <w:start w:val="1"/>
      <w:numFmt w:val="bullet"/>
      <w:lvlText w:val="o"/>
      <w:lvlJc w:val="left"/>
      <w:pPr>
        <w:ind w:left="3600" w:hanging="360"/>
      </w:pPr>
      <w:rPr>
        <w:rFonts w:ascii="Courier New" w:hAnsi="Courier New" w:cs="Courier New" w:hint="default"/>
      </w:rPr>
    </w:lvl>
    <w:lvl w:ilvl="5" w:tplc="AD66C88A">
      <w:start w:val="1"/>
      <w:numFmt w:val="bullet"/>
      <w:lvlText w:val=""/>
      <w:lvlJc w:val="left"/>
      <w:pPr>
        <w:ind w:left="4320" w:hanging="360"/>
      </w:pPr>
      <w:rPr>
        <w:rFonts w:ascii="Wingdings" w:hAnsi="Wingdings" w:hint="default"/>
      </w:rPr>
    </w:lvl>
    <w:lvl w:ilvl="6" w:tplc="EF4018A0">
      <w:start w:val="1"/>
      <w:numFmt w:val="bullet"/>
      <w:lvlText w:val=""/>
      <w:lvlJc w:val="left"/>
      <w:pPr>
        <w:ind w:left="5040" w:hanging="360"/>
      </w:pPr>
      <w:rPr>
        <w:rFonts w:ascii="Symbol" w:hAnsi="Symbol" w:hint="default"/>
      </w:rPr>
    </w:lvl>
    <w:lvl w:ilvl="7" w:tplc="0658C30C">
      <w:start w:val="1"/>
      <w:numFmt w:val="bullet"/>
      <w:lvlText w:val="o"/>
      <w:lvlJc w:val="left"/>
      <w:pPr>
        <w:ind w:left="5760" w:hanging="360"/>
      </w:pPr>
      <w:rPr>
        <w:rFonts w:ascii="Courier New" w:hAnsi="Courier New" w:cs="Courier New" w:hint="default"/>
      </w:rPr>
    </w:lvl>
    <w:lvl w:ilvl="8" w:tplc="4092A480">
      <w:start w:val="1"/>
      <w:numFmt w:val="bullet"/>
      <w:lvlText w:val=""/>
      <w:lvlJc w:val="left"/>
      <w:pPr>
        <w:ind w:left="6480" w:hanging="360"/>
      </w:pPr>
      <w:rPr>
        <w:rFonts w:ascii="Wingdings" w:hAnsi="Wingdings" w:hint="default"/>
      </w:rPr>
    </w:lvl>
  </w:abstractNum>
  <w:abstractNum w:abstractNumId="108" w15:restartNumberingAfterBreak="0">
    <w:nsid w:val="523C7E95"/>
    <w:multiLevelType w:val="hybridMultilevel"/>
    <w:tmpl w:val="BFEA1352"/>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09" w15:restartNumberingAfterBreak="0">
    <w:nsid w:val="52472A55"/>
    <w:multiLevelType w:val="hybridMultilevel"/>
    <w:tmpl w:val="500EAD7C"/>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10" w15:restartNumberingAfterBreak="0">
    <w:nsid w:val="53773666"/>
    <w:multiLevelType w:val="hybridMultilevel"/>
    <w:tmpl w:val="468239A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11" w15:restartNumberingAfterBreak="0">
    <w:nsid w:val="55237594"/>
    <w:multiLevelType w:val="hybridMultilevel"/>
    <w:tmpl w:val="DDF4648C"/>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12" w15:restartNumberingAfterBreak="0">
    <w:nsid w:val="562E695B"/>
    <w:multiLevelType w:val="hybridMultilevel"/>
    <w:tmpl w:val="4134E9D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3" w15:restartNumberingAfterBreak="0">
    <w:nsid w:val="57756333"/>
    <w:multiLevelType w:val="hybridMultilevel"/>
    <w:tmpl w:val="DA70AAF2"/>
    <w:lvl w:ilvl="0" w:tplc="300A0001">
      <w:start w:val="1"/>
      <w:numFmt w:val="bullet"/>
      <w:lvlText w:val=""/>
      <w:lvlJc w:val="left"/>
      <w:pPr>
        <w:ind w:left="1776" w:hanging="360"/>
      </w:pPr>
      <w:rPr>
        <w:rFonts w:ascii="Symbol" w:hAnsi="Symbol" w:hint="default"/>
      </w:rPr>
    </w:lvl>
    <w:lvl w:ilvl="1" w:tplc="300A0003" w:tentative="1">
      <w:start w:val="1"/>
      <w:numFmt w:val="bullet"/>
      <w:lvlText w:val="o"/>
      <w:lvlJc w:val="left"/>
      <w:pPr>
        <w:ind w:left="2496" w:hanging="360"/>
      </w:pPr>
      <w:rPr>
        <w:rFonts w:ascii="Courier New" w:hAnsi="Courier New" w:cs="Courier New" w:hint="default"/>
      </w:rPr>
    </w:lvl>
    <w:lvl w:ilvl="2" w:tplc="300A0005" w:tentative="1">
      <w:start w:val="1"/>
      <w:numFmt w:val="bullet"/>
      <w:lvlText w:val=""/>
      <w:lvlJc w:val="left"/>
      <w:pPr>
        <w:ind w:left="3216" w:hanging="360"/>
      </w:pPr>
      <w:rPr>
        <w:rFonts w:ascii="Wingdings" w:hAnsi="Wingdings" w:hint="default"/>
      </w:rPr>
    </w:lvl>
    <w:lvl w:ilvl="3" w:tplc="300A0001" w:tentative="1">
      <w:start w:val="1"/>
      <w:numFmt w:val="bullet"/>
      <w:lvlText w:val=""/>
      <w:lvlJc w:val="left"/>
      <w:pPr>
        <w:ind w:left="3936" w:hanging="360"/>
      </w:pPr>
      <w:rPr>
        <w:rFonts w:ascii="Symbol" w:hAnsi="Symbol" w:hint="default"/>
      </w:rPr>
    </w:lvl>
    <w:lvl w:ilvl="4" w:tplc="300A0003" w:tentative="1">
      <w:start w:val="1"/>
      <w:numFmt w:val="bullet"/>
      <w:lvlText w:val="o"/>
      <w:lvlJc w:val="left"/>
      <w:pPr>
        <w:ind w:left="4656" w:hanging="360"/>
      </w:pPr>
      <w:rPr>
        <w:rFonts w:ascii="Courier New" w:hAnsi="Courier New" w:cs="Courier New" w:hint="default"/>
      </w:rPr>
    </w:lvl>
    <w:lvl w:ilvl="5" w:tplc="300A0005" w:tentative="1">
      <w:start w:val="1"/>
      <w:numFmt w:val="bullet"/>
      <w:lvlText w:val=""/>
      <w:lvlJc w:val="left"/>
      <w:pPr>
        <w:ind w:left="5376" w:hanging="360"/>
      </w:pPr>
      <w:rPr>
        <w:rFonts w:ascii="Wingdings" w:hAnsi="Wingdings" w:hint="default"/>
      </w:rPr>
    </w:lvl>
    <w:lvl w:ilvl="6" w:tplc="300A0001" w:tentative="1">
      <w:start w:val="1"/>
      <w:numFmt w:val="bullet"/>
      <w:lvlText w:val=""/>
      <w:lvlJc w:val="left"/>
      <w:pPr>
        <w:ind w:left="6096" w:hanging="360"/>
      </w:pPr>
      <w:rPr>
        <w:rFonts w:ascii="Symbol" w:hAnsi="Symbol" w:hint="default"/>
      </w:rPr>
    </w:lvl>
    <w:lvl w:ilvl="7" w:tplc="300A0003" w:tentative="1">
      <w:start w:val="1"/>
      <w:numFmt w:val="bullet"/>
      <w:lvlText w:val="o"/>
      <w:lvlJc w:val="left"/>
      <w:pPr>
        <w:ind w:left="6816" w:hanging="360"/>
      </w:pPr>
      <w:rPr>
        <w:rFonts w:ascii="Courier New" w:hAnsi="Courier New" w:cs="Courier New" w:hint="default"/>
      </w:rPr>
    </w:lvl>
    <w:lvl w:ilvl="8" w:tplc="300A0005" w:tentative="1">
      <w:start w:val="1"/>
      <w:numFmt w:val="bullet"/>
      <w:lvlText w:val=""/>
      <w:lvlJc w:val="left"/>
      <w:pPr>
        <w:ind w:left="7536" w:hanging="360"/>
      </w:pPr>
      <w:rPr>
        <w:rFonts w:ascii="Wingdings" w:hAnsi="Wingdings" w:hint="default"/>
      </w:rPr>
    </w:lvl>
  </w:abstractNum>
  <w:abstractNum w:abstractNumId="114" w15:restartNumberingAfterBreak="0">
    <w:nsid w:val="58200DFB"/>
    <w:multiLevelType w:val="hybridMultilevel"/>
    <w:tmpl w:val="21D40C0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115" w15:restartNumberingAfterBreak="0">
    <w:nsid w:val="58230EB5"/>
    <w:multiLevelType w:val="hybridMultilevel"/>
    <w:tmpl w:val="E31EB3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6" w15:restartNumberingAfterBreak="0">
    <w:nsid w:val="58F214C0"/>
    <w:multiLevelType w:val="hybridMultilevel"/>
    <w:tmpl w:val="040E0120"/>
    <w:lvl w:ilvl="0" w:tplc="30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17" w15:restartNumberingAfterBreak="0">
    <w:nsid w:val="5A5F2F42"/>
    <w:multiLevelType w:val="hybridMultilevel"/>
    <w:tmpl w:val="73CCEC5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18" w15:restartNumberingAfterBreak="0">
    <w:nsid w:val="5AA10A45"/>
    <w:multiLevelType w:val="hybridMultilevel"/>
    <w:tmpl w:val="4426B21A"/>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19" w15:restartNumberingAfterBreak="0">
    <w:nsid w:val="5AF363FE"/>
    <w:multiLevelType w:val="hybridMultilevel"/>
    <w:tmpl w:val="8EFAAF1C"/>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abstractNum w:abstractNumId="120" w15:restartNumberingAfterBreak="0">
    <w:nsid w:val="5B4B0459"/>
    <w:multiLevelType w:val="hybridMultilevel"/>
    <w:tmpl w:val="F230B156"/>
    <w:lvl w:ilvl="0" w:tplc="300A000F">
      <w:start w:val="1"/>
      <w:numFmt w:val="decimal"/>
      <w:lvlText w:val="%1."/>
      <w:lvlJc w:val="left"/>
      <w:pPr>
        <w:ind w:left="1068" w:hanging="360"/>
      </w:p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21" w15:restartNumberingAfterBreak="0">
    <w:nsid w:val="5C864FA5"/>
    <w:multiLevelType w:val="hybridMultilevel"/>
    <w:tmpl w:val="42EA66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2" w15:restartNumberingAfterBreak="0">
    <w:nsid w:val="5D026715"/>
    <w:multiLevelType w:val="hybridMultilevel"/>
    <w:tmpl w:val="24C6382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23" w15:restartNumberingAfterBreak="0">
    <w:nsid w:val="5D8D452D"/>
    <w:multiLevelType w:val="hybridMultilevel"/>
    <w:tmpl w:val="03ECC7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4" w15:restartNumberingAfterBreak="0">
    <w:nsid w:val="5DC22C0E"/>
    <w:multiLevelType w:val="hybridMultilevel"/>
    <w:tmpl w:val="924E241C"/>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5" w15:restartNumberingAfterBreak="0">
    <w:nsid w:val="5DE67F17"/>
    <w:multiLevelType w:val="hybridMultilevel"/>
    <w:tmpl w:val="CF8A84F8"/>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26" w15:restartNumberingAfterBreak="0">
    <w:nsid w:val="5E150A58"/>
    <w:multiLevelType w:val="hybridMultilevel"/>
    <w:tmpl w:val="04940D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7" w15:restartNumberingAfterBreak="0">
    <w:nsid w:val="5E2757A7"/>
    <w:multiLevelType w:val="hybridMultilevel"/>
    <w:tmpl w:val="E37A56CA"/>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8" w15:restartNumberingAfterBreak="0">
    <w:nsid w:val="5F185FB4"/>
    <w:multiLevelType w:val="hybridMultilevel"/>
    <w:tmpl w:val="89143434"/>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29" w15:restartNumberingAfterBreak="0">
    <w:nsid w:val="62367B00"/>
    <w:multiLevelType w:val="hybridMultilevel"/>
    <w:tmpl w:val="13285330"/>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30" w15:restartNumberingAfterBreak="0">
    <w:nsid w:val="62663B10"/>
    <w:multiLevelType w:val="hybridMultilevel"/>
    <w:tmpl w:val="333E50AC"/>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626C2565"/>
    <w:multiLevelType w:val="hybridMultilevel"/>
    <w:tmpl w:val="99AE4616"/>
    <w:lvl w:ilvl="0" w:tplc="300A000F">
      <w:start w:val="1"/>
      <w:numFmt w:val="decimal"/>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2" w15:restartNumberingAfterBreak="0">
    <w:nsid w:val="62B91C0A"/>
    <w:multiLevelType w:val="hybridMultilevel"/>
    <w:tmpl w:val="82F46FE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3" w15:restartNumberingAfterBreak="0">
    <w:nsid w:val="63172EE7"/>
    <w:multiLevelType w:val="hybridMultilevel"/>
    <w:tmpl w:val="0D9A07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4" w15:restartNumberingAfterBreak="0">
    <w:nsid w:val="639A4764"/>
    <w:multiLevelType w:val="hybridMultilevel"/>
    <w:tmpl w:val="FAA087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5" w15:restartNumberingAfterBreak="0">
    <w:nsid w:val="66C844AF"/>
    <w:multiLevelType w:val="hybridMultilevel"/>
    <w:tmpl w:val="6B7AB55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36" w15:restartNumberingAfterBreak="0">
    <w:nsid w:val="6776636F"/>
    <w:multiLevelType w:val="hybridMultilevel"/>
    <w:tmpl w:val="EAF0A4CE"/>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37" w15:restartNumberingAfterBreak="0">
    <w:nsid w:val="687E799A"/>
    <w:multiLevelType w:val="hybridMultilevel"/>
    <w:tmpl w:val="BF140C4C"/>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8" w15:restartNumberingAfterBreak="0">
    <w:nsid w:val="68FA0D9B"/>
    <w:multiLevelType w:val="hybridMultilevel"/>
    <w:tmpl w:val="3F8A110A"/>
    <w:lvl w:ilvl="0" w:tplc="E592AFD6">
      <w:start w:val="1"/>
      <w:numFmt w:val="decimal"/>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39" w15:restartNumberingAfterBreak="0">
    <w:nsid w:val="696E76CC"/>
    <w:multiLevelType w:val="hybridMultilevel"/>
    <w:tmpl w:val="63BE0F0C"/>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40" w15:restartNumberingAfterBreak="0">
    <w:nsid w:val="6C595E8E"/>
    <w:multiLevelType w:val="hybridMultilevel"/>
    <w:tmpl w:val="4F8871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1" w15:restartNumberingAfterBreak="0">
    <w:nsid w:val="6D215FD0"/>
    <w:multiLevelType w:val="hybridMultilevel"/>
    <w:tmpl w:val="9E523664"/>
    <w:lvl w:ilvl="0" w:tplc="300A0001">
      <w:start w:val="1"/>
      <w:numFmt w:val="bullet"/>
      <w:lvlText w:val=""/>
      <w:lvlJc w:val="left"/>
      <w:pPr>
        <w:ind w:left="1752" w:hanging="360"/>
      </w:pPr>
      <w:rPr>
        <w:rFonts w:ascii="Symbol" w:hAnsi="Symbol" w:hint="default"/>
      </w:rPr>
    </w:lvl>
    <w:lvl w:ilvl="1" w:tplc="300A0003" w:tentative="1">
      <w:start w:val="1"/>
      <w:numFmt w:val="bullet"/>
      <w:lvlText w:val="o"/>
      <w:lvlJc w:val="left"/>
      <w:pPr>
        <w:ind w:left="2832" w:hanging="360"/>
      </w:pPr>
      <w:rPr>
        <w:rFonts w:ascii="Courier New" w:hAnsi="Courier New" w:cs="Courier New" w:hint="default"/>
      </w:rPr>
    </w:lvl>
    <w:lvl w:ilvl="2" w:tplc="300A0005" w:tentative="1">
      <w:start w:val="1"/>
      <w:numFmt w:val="bullet"/>
      <w:lvlText w:val=""/>
      <w:lvlJc w:val="left"/>
      <w:pPr>
        <w:ind w:left="3552" w:hanging="360"/>
      </w:pPr>
      <w:rPr>
        <w:rFonts w:ascii="Wingdings" w:hAnsi="Wingdings" w:hint="default"/>
      </w:rPr>
    </w:lvl>
    <w:lvl w:ilvl="3" w:tplc="300A0001" w:tentative="1">
      <w:start w:val="1"/>
      <w:numFmt w:val="bullet"/>
      <w:lvlText w:val=""/>
      <w:lvlJc w:val="left"/>
      <w:pPr>
        <w:ind w:left="4272" w:hanging="360"/>
      </w:pPr>
      <w:rPr>
        <w:rFonts w:ascii="Symbol" w:hAnsi="Symbol" w:hint="default"/>
      </w:rPr>
    </w:lvl>
    <w:lvl w:ilvl="4" w:tplc="300A0003" w:tentative="1">
      <w:start w:val="1"/>
      <w:numFmt w:val="bullet"/>
      <w:lvlText w:val="o"/>
      <w:lvlJc w:val="left"/>
      <w:pPr>
        <w:ind w:left="4992" w:hanging="360"/>
      </w:pPr>
      <w:rPr>
        <w:rFonts w:ascii="Courier New" w:hAnsi="Courier New" w:cs="Courier New" w:hint="default"/>
      </w:rPr>
    </w:lvl>
    <w:lvl w:ilvl="5" w:tplc="300A0005" w:tentative="1">
      <w:start w:val="1"/>
      <w:numFmt w:val="bullet"/>
      <w:lvlText w:val=""/>
      <w:lvlJc w:val="left"/>
      <w:pPr>
        <w:ind w:left="5712" w:hanging="360"/>
      </w:pPr>
      <w:rPr>
        <w:rFonts w:ascii="Wingdings" w:hAnsi="Wingdings" w:hint="default"/>
      </w:rPr>
    </w:lvl>
    <w:lvl w:ilvl="6" w:tplc="300A0001" w:tentative="1">
      <w:start w:val="1"/>
      <w:numFmt w:val="bullet"/>
      <w:lvlText w:val=""/>
      <w:lvlJc w:val="left"/>
      <w:pPr>
        <w:ind w:left="6432" w:hanging="360"/>
      </w:pPr>
      <w:rPr>
        <w:rFonts w:ascii="Symbol" w:hAnsi="Symbol" w:hint="default"/>
      </w:rPr>
    </w:lvl>
    <w:lvl w:ilvl="7" w:tplc="300A0003" w:tentative="1">
      <w:start w:val="1"/>
      <w:numFmt w:val="bullet"/>
      <w:lvlText w:val="o"/>
      <w:lvlJc w:val="left"/>
      <w:pPr>
        <w:ind w:left="7152" w:hanging="360"/>
      </w:pPr>
      <w:rPr>
        <w:rFonts w:ascii="Courier New" w:hAnsi="Courier New" w:cs="Courier New" w:hint="default"/>
      </w:rPr>
    </w:lvl>
    <w:lvl w:ilvl="8" w:tplc="300A0005" w:tentative="1">
      <w:start w:val="1"/>
      <w:numFmt w:val="bullet"/>
      <w:lvlText w:val=""/>
      <w:lvlJc w:val="left"/>
      <w:pPr>
        <w:ind w:left="7872" w:hanging="360"/>
      </w:pPr>
      <w:rPr>
        <w:rFonts w:ascii="Wingdings" w:hAnsi="Wingdings" w:hint="default"/>
      </w:rPr>
    </w:lvl>
  </w:abstractNum>
  <w:abstractNum w:abstractNumId="142" w15:restartNumberingAfterBreak="0">
    <w:nsid w:val="71384366"/>
    <w:multiLevelType w:val="hybridMultilevel"/>
    <w:tmpl w:val="E93A0B8E"/>
    <w:lvl w:ilvl="0" w:tplc="300A0001">
      <w:start w:val="1"/>
      <w:numFmt w:val="bullet"/>
      <w:lvlText w:val=""/>
      <w:lvlJc w:val="left"/>
      <w:pPr>
        <w:ind w:left="1069" w:hanging="360"/>
      </w:pPr>
      <w:rPr>
        <w:rFonts w:ascii="Symbol" w:hAnsi="Symbol" w:hint="default"/>
      </w:rPr>
    </w:lvl>
    <w:lvl w:ilvl="1" w:tplc="300A0003" w:tentative="1">
      <w:start w:val="1"/>
      <w:numFmt w:val="bullet"/>
      <w:lvlText w:val="o"/>
      <w:lvlJc w:val="left"/>
      <w:pPr>
        <w:ind w:left="1789" w:hanging="360"/>
      </w:pPr>
      <w:rPr>
        <w:rFonts w:ascii="Courier New" w:hAnsi="Courier New" w:cs="Courier New" w:hint="default"/>
      </w:rPr>
    </w:lvl>
    <w:lvl w:ilvl="2" w:tplc="300A0005" w:tentative="1">
      <w:start w:val="1"/>
      <w:numFmt w:val="bullet"/>
      <w:lvlText w:val=""/>
      <w:lvlJc w:val="left"/>
      <w:pPr>
        <w:ind w:left="2509" w:hanging="360"/>
      </w:pPr>
      <w:rPr>
        <w:rFonts w:ascii="Wingdings" w:hAnsi="Wingdings" w:hint="default"/>
      </w:rPr>
    </w:lvl>
    <w:lvl w:ilvl="3" w:tplc="300A0001" w:tentative="1">
      <w:start w:val="1"/>
      <w:numFmt w:val="bullet"/>
      <w:lvlText w:val=""/>
      <w:lvlJc w:val="left"/>
      <w:pPr>
        <w:ind w:left="3229" w:hanging="360"/>
      </w:pPr>
      <w:rPr>
        <w:rFonts w:ascii="Symbol" w:hAnsi="Symbol" w:hint="default"/>
      </w:rPr>
    </w:lvl>
    <w:lvl w:ilvl="4" w:tplc="300A0003" w:tentative="1">
      <w:start w:val="1"/>
      <w:numFmt w:val="bullet"/>
      <w:lvlText w:val="o"/>
      <w:lvlJc w:val="left"/>
      <w:pPr>
        <w:ind w:left="3949" w:hanging="360"/>
      </w:pPr>
      <w:rPr>
        <w:rFonts w:ascii="Courier New" w:hAnsi="Courier New" w:cs="Courier New" w:hint="default"/>
      </w:rPr>
    </w:lvl>
    <w:lvl w:ilvl="5" w:tplc="300A0005" w:tentative="1">
      <w:start w:val="1"/>
      <w:numFmt w:val="bullet"/>
      <w:lvlText w:val=""/>
      <w:lvlJc w:val="left"/>
      <w:pPr>
        <w:ind w:left="4669" w:hanging="360"/>
      </w:pPr>
      <w:rPr>
        <w:rFonts w:ascii="Wingdings" w:hAnsi="Wingdings" w:hint="default"/>
      </w:rPr>
    </w:lvl>
    <w:lvl w:ilvl="6" w:tplc="300A0001" w:tentative="1">
      <w:start w:val="1"/>
      <w:numFmt w:val="bullet"/>
      <w:lvlText w:val=""/>
      <w:lvlJc w:val="left"/>
      <w:pPr>
        <w:ind w:left="5389" w:hanging="360"/>
      </w:pPr>
      <w:rPr>
        <w:rFonts w:ascii="Symbol" w:hAnsi="Symbol" w:hint="default"/>
      </w:rPr>
    </w:lvl>
    <w:lvl w:ilvl="7" w:tplc="300A0003" w:tentative="1">
      <w:start w:val="1"/>
      <w:numFmt w:val="bullet"/>
      <w:lvlText w:val="o"/>
      <w:lvlJc w:val="left"/>
      <w:pPr>
        <w:ind w:left="6109" w:hanging="360"/>
      </w:pPr>
      <w:rPr>
        <w:rFonts w:ascii="Courier New" w:hAnsi="Courier New" w:cs="Courier New" w:hint="default"/>
      </w:rPr>
    </w:lvl>
    <w:lvl w:ilvl="8" w:tplc="300A0005" w:tentative="1">
      <w:start w:val="1"/>
      <w:numFmt w:val="bullet"/>
      <w:lvlText w:val=""/>
      <w:lvlJc w:val="left"/>
      <w:pPr>
        <w:ind w:left="6829" w:hanging="360"/>
      </w:pPr>
      <w:rPr>
        <w:rFonts w:ascii="Wingdings" w:hAnsi="Wingdings" w:hint="default"/>
      </w:rPr>
    </w:lvl>
  </w:abstractNum>
  <w:abstractNum w:abstractNumId="143" w15:restartNumberingAfterBreak="0">
    <w:nsid w:val="75700DB2"/>
    <w:multiLevelType w:val="hybridMultilevel"/>
    <w:tmpl w:val="38907C9A"/>
    <w:lvl w:ilvl="0" w:tplc="300A0001">
      <w:start w:val="1"/>
      <w:numFmt w:val="bullet"/>
      <w:lvlText w:val=""/>
      <w:lvlJc w:val="left"/>
      <w:pPr>
        <w:ind w:left="1996" w:hanging="360"/>
      </w:pPr>
      <w:rPr>
        <w:rFonts w:ascii="Symbol" w:hAnsi="Symbol" w:hint="default"/>
      </w:rPr>
    </w:lvl>
    <w:lvl w:ilvl="1" w:tplc="300A0003">
      <w:start w:val="1"/>
      <w:numFmt w:val="bullet"/>
      <w:lvlText w:val="o"/>
      <w:lvlJc w:val="left"/>
      <w:pPr>
        <w:ind w:left="2716" w:hanging="360"/>
      </w:pPr>
      <w:rPr>
        <w:rFonts w:ascii="Courier New" w:hAnsi="Courier New" w:cs="Courier New" w:hint="default"/>
      </w:rPr>
    </w:lvl>
    <w:lvl w:ilvl="2" w:tplc="300A0005">
      <w:start w:val="1"/>
      <w:numFmt w:val="bullet"/>
      <w:lvlText w:val=""/>
      <w:lvlJc w:val="left"/>
      <w:pPr>
        <w:ind w:left="3436" w:hanging="360"/>
      </w:pPr>
      <w:rPr>
        <w:rFonts w:ascii="Wingdings" w:hAnsi="Wingdings" w:hint="default"/>
      </w:rPr>
    </w:lvl>
    <w:lvl w:ilvl="3" w:tplc="300A0001" w:tentative="1">
      <w:start w:val="1"/>
      <w:numFmt w:val="bullet"/>
      <w:lvlText w:val=""/>
      <w:lvlJc w:val="left"/>
      <w:pPr>
        <w:ind w:left="4156" w:hanging="360"/>
      </w:pPr>
      <w:rPr>
        <w:rFonts w:ascii="Symbol" w:hAnsi="Symbol" w:hint="default"/>
      </w:rPr>
    </w:lvl>
    <w:lvl w:ilvl="4" w:tplc="300A0003" w:tentative="1">
      <w:start w:val="1"/>
      <w:numFmt w:val="bullet"/>
      <w:lvlText w:val="o"/>
      <w:lvlJc w:val="left"/>
      <w:pPr>
        <w:ind w:left="4876" w:hanging="360"/>
      </w:pPr>
      <w:rPr>
        <w:rFonts w:ascii="Courier New" w:hAnsi="Courier New" w:cs="Courier New" w:hint="default"/>
      </w:rPr>
    </w:lvl>
    <w:lvl w:ilvl="5" w:tplc="300A0005" w:tentative="1">
      <w:start w:val="1"/>
      <w:numFmt w:val="bullet"/>
      <w:lvlText w:val=""/>
      <w:lvlJc w:val="left"/>
      <w:pPr>
        <w:ind w:left="5596" w:hanging="360"/>
      </w:pPr>
      <w:rPr>
        <w:rFonts w:ascii="Wingdings" w:hAnsi="Wingdings" w:hint="default"/>
      </w:rPr>
    </w:lvl>
    <w:lvl w:ilvl="6" w:tplc="300A0001" w:tentative="1">
      <w:start w:val="1"/>
      <w:numFmt w:val="bullet"/>
      <w:lvlText w:val=""/>
      <w:lvlJc w:val="left"/>
      <w:pPr>
        <w:ind w:left="6316" w:hanging="360"/>
      </w:pPr>
      <w:rPr>
        <w:rFonts w:ascii="Symbol" w:hAnsi="Symbol" w:hint="default"/>
      </w:rPr>
    </w:lvl>
    <w:lvl w:ilvl="7" w:tplc="300A0003" w:tentative="1">
      <w:start w:val="1"/>
      <w:numFmt w:val="bullet"/>
      <w:lvlText w:val="o"/>
      <w:lvlJc w:val="left"/>
      <w:pPr>
        <w:ind w:left="7036" w:hanging="360"/>
      </w:pPr>
      <w:rPr>
        <w:rFonts w:ascii="Courier New" w:hAnsi="Courier New" w:cs="Courier New" w:hint="default"/>
      </w:rPr>
    </w:lvl>
    <w:lvl w:ilvl="8" w:tplc="300A0005" w:tentative="1">
      <w:start w:val="1"/>
      <w:numFmt w:val="bullet"/>
      <w:lvlText w:val=""/>
      <w:lvlJc w:val="left"/>
      <w:pPr>
        <w:ind w:left="7756" w:hanging="360"/>
      </w:pPr>
      <w:rPr>
        <w:rFonts w:ascii="Wingdings" w:hAnsi="Wingdings" w:hint="default"/>
      </w:rPr>
    </w:lvl>
  </w:abstractNum>
  <w:abstractNum w:abstractNumId="144" w15:restartNumberingAfterBreak="0">
    <w:nsid w:val="759E7697"/>
    <w:multiLevelType w:val="hybridMultilevel"/>
    <w:tmpl w:val="A98CEB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5" w15:restartNumberingAfterBreak="0">
    <w:nsid w:val="760A3183"/>
    <w:multiLevelType w:val="hybridMultilevel"/>
    <w:tmpl w:val="51A23158"/>
    <w:lvl w:ilvl="0" w:tplc="300A0001">
      <w:start w:val="1"/>
      <w:numFmt w:val="bullet"/>
      <w:lvlText w:val=""/>
      <w:lvlJc w:val="left"/>
      <w:pPr>
        <w:ind w:left="1068" w:hanging="360"/>
      </w:pPr>
      <w:rPr>
        <w:rFonts w:ascii="Symbol" w:hAnsi="Symbol" w:hint="default"/>
      </w:rPr>
    </w:lvl>
    <w:lvl w:ilvl="1" w:tplc="300A0003">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46" w15:restartNumberingAfterBreak="0">
    <w:nsid w:val="76A02AB8"/>
    <w:multiLevelType w:val="hybridMultilevel"/>
    <w:tmpl w:val="0F0A6BB0"/>
    <w:lvl w:ilvl="0" w:tplc="300A0003">
      <w:start w:val="1"/>
      <w:numFmt w:val="bullet"/>
      <w:lvlText w:val="o"/>
      <w:lvlJc w:val="left"/>
      <w:pPr>
        <w:ind w:left="2136" w:hanging="360"/>
      </w:pPr>
      <w:rPr>
        <w:rFonts w:ascii="Courier New" w:hAnsi="Courier New" w:cs="Courier New"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147" w15:restartNumberingAfterBreak="0">
    <w:nsid w:val="76A26422"/>
    <w:multiLevelType w:val="hybridMultilevel"/>
    <w:tmpl w:val="8BFCADA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48" w15:restartNumberingAfterBreak="0">
    <w:nsid w:val="79950ED8"/>
    <w:multiLevelType w:val="hybridMultilevel"/>
    <w:tmpl w:val="FC3E840A"/>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49" w15:restartNumberingAfterBreak="0">
    <w:nsid w:val="7A2104CF"/>
    <w:multiLevelType w:val="hybridMultilevel"/>
    <w:tmpl w:val="644041DC"/>
    <w:lvl w:ilvl="0" w:tplc="300A0001">
      <w:start w:val="1"/>
      <w:numFmt w:val="bullet"/>
      <w:lvlText w:val=""/>
      <w:lvlJc w:val="left"/>
      <w:pPr>
        <w:ind w:left="1056" w:hanging="360"/>
      </w:pPr>
      <w:rPr>
        <w:rFonts w:ascii="Symbol" w:hAnsi="Symbol" w:hint="default"/>
      </w:rPr>
    </w:lvl>
    <w:lvl w:ilvl="1" w:tplc="300A0003" w:tentative="1">
      <w:start w:val="1"/>
      <w:numFmt w:val="bullet"/>
      <w:lvlText w:val="o"/>
      <w:lvlJc w:val="left"/>
      <w:pPr>
        <w:ind w:left="2136" w:hanging="360"/>
      </w:pPr>
      <w:rPr>
        <w:rFonts w:ascii="Courier New" w:hAnsi="Courier New" w:cs="Courier New" w:hint="default"/>
      </w:rPr>
    </w:lvl>
    <w:lvl w:ilvl="2" w:tplc="300A0005" w:tentative="1">
      <w:start w:val="1"/>
      <w:numFmt w:val="bullet"/>
      <w:lvlText w:val=""/>
      <w:lvlJc w:val="left"/>
      <w:pPr>
        <w:ind w:left="2856" w:hanging="360"/>
      </w:pPr>
      <w:rPr>
        <w:rFonts w:ascii="Wingdings" w:hAnsi="Wingdings" w:hint="default"/>
      </w:rPr>
    </w:lvl>
    <w:lvl w:ilvl="3" w:tplc="300A0001" w:tentative="1">
      <w:start w:val="1"/>
      <w:numFmt w:val="bullet"/>
      <w:lvlText w:val=""/>
      <w:lvlJc w:val="left"/>
      <w:pPr>
        <w:ind w:left="3576" w:hanging="360"/>
      </w:pPr>
      <w:rPr>
        <w:rFonts w:ascii="Symbol" w:hAnsi="Symbol" w:hint="default"/>
      </w:rPr>
    </w:lvl>
    <w:lvl w:ilvl="4" w:tplc="300A0003" w:tentative="1">
      <w:start w:val="1"/>
      <w:numFmt w:val="bullet"/>
      <w:lvlText w:val="o"/>
      <w:lvlJc w:val="left"/>
      <w:pPr>
        <w:ind w:left="4296" w:hanging="360"/>
      </w:pPr>
      <w:rPr>
        <w:rFonts w:ascii="Courier New" w:hAnsi="Courier New" w:cs="Courier New" w:hint="default"/>
      </w:rPr>
    </w:lvl>
    <w:lvl w:ilvl="5" w:tplc="300A0005" w:tentative="1">
      <w:start w:val="1"/>
      <w:numFmt w:val="bullet"/>
      <w:lvlText w:val=""/>
      <w:lvlJc w:val="left"/>
      <w:pPr>
        <w:ind w:left="5016" w:hanging="360"/>
      </w:pPr>
      <w:rPr>
        <w:rFonts w:ascii="Wingdings" w:hAnsi="Wingdings" w:hint="default"/>
      </w:rPr>
    </w:lvl>
    <w:lvl w:ilvl="6" w:tplc="300A0001" w:tentative="1">
      <w:start w:val="1"/>
      <w:numFmt w:val="bullet"/>
      <w:lvlText w:val=""/>
      <w:lvlJc w:val="left"/>
      <w:pPr>
        <w:ind w:left="5736" w:hanging="360"/>
      </w:pPr>
      <w:rPr>
        <w:rFonts w:ascii="Symbol" w:hAnsi="Symbol" w:hint="default"/>
      </w:rPr>
    </w:lvl>
    <w:lvl w:ilvl="7" w:tplc="300A0003" w:tentative="1">
      <w:start w:val="1"/>
      <w:numFmt w:val="bullet"/>
      <w:lvlText w:val="o"/>
      <w:lvlJc w:val="left"/>
      <w:pPr>
        <w:ind w:left="6456" w:hanging="360"/>
      </w:pPr>
      <w:rPr>
        <w:rFonts w:ascii="Courier New" w:hAnsi="Courier New" w:cs="Courier New" w:hint="default"/>
      </w:rPr>
    </w:lvl>
    <w:lvl w:ilvl="8" w:tplc="300A0005" w:tentative="1">
      <w:start w:val="1"/>
      <w:numFmt w:val="bullet"/>
      <w:lvlText w:val=""/>
      <w:lvlJc w:val="left"/>
      <w:pPr>
        <w:ind w:left="7176" w:hanging="360"/>
      </w:pPr>
      <w:rPr>
        <w:rFonts w:ascii="Wingdings" w:hAnsi="Wingdings" w:hint="default"/>
      </w:rPr>
    </w:lvl>
  </w:abstractNum>
  <w:abstractNum w:abstractNumId="150" w15:restartNumberingAfterBreak="0">
    <w:nsid w:val="7AC17E12"/>
    <w:multiLevelType w:val="hybridMultilevel"/>
    <w:tmpl w:val="735055F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51" w15:restartNumberingAfterBreak="0">
    <w:nsid w:val="7C1763A6"/>
    <w:multiLevelType w:val="hybridMultilevel"/>
    <w:tmpl w:val="5322D45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152" w15:restartNumberingAfterBreak="0">
    <w:nsid w:val="7C1E4DD4"/>
    <w:multiLevelType w:val="hybridMultilevel"/>
    <w:tmpl w:val="06E6F9F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53" w15:restartNumberingAfterBreak="0">
    <w:nsid w:val="7C2D10AF"/>
    <w:multiLevelType w:val="multilevel"/>
    <w:tmpl w:val="CDCC88A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4" w15:restartNumberingAfterBreak="0">
    <w:nsid w:val="7C3B3BD9"/>
    <w:multiLevelType w:val="hybridMultilevel"/>
    <w:tmpl w:val="7FE4D048"/>
    <w:lvl w:ilvl="0" w:tplc="30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55" w15:restartNumberingAfterBreak="0">
    <w:nsid w:val="7CF92F1C"/>
    <w:multiLevelType w:val="hybridMultilevel"/>
    <w:tmpl w:val="F0BA98D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6" w15:restartNumberingAfterBreak="0">
    <w:nsid w:val="7D3E1209"/>
    <w:multiLevelType w:val="hybridMultilevel"/>
    <w:tmpl w:val="4990A168"/>
    <w:lvl w:ilvl="0" w:tplc="30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7" w15:restartNumberingAfterBreak="0">
    <w:nsid w:val="7D9465DF"/>
    <w:multiLevelType w:val="hybridMultilevel"/>
    <w:tmpl w:val="C2A81E30"/>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8" w15:restartNumberingAfterBreak="0">
    <w:nsid w:val="7E817860"/>
    <w:multiLevelType w:val="hybridMultilevel"/>
    <w:tmpl w:val="94E8049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9" w15:restartNumberingAfterBreak="0">
    <w:nsid w:val="7F1641B5"/>
    <w:multiLevelType w:val="hybridMultilevel"/>
    <w:tmpl w:val="E78ED5B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60" w15:restartNumberingAfterBreak="0">
    <w:nsid w:val="7F3F5868"/>
    <w:multiLevelType w:val="hybridMultilevel"/>
    <w:tmpl w:val="9ACE6AC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508" w:hanging="360"/>
      </w:pPr>
      <w:rPr>
        <w:rFonts w:ascii="Courier New" w:hAnsi="Courier New" w:cs="Courier New" w:hint="default"/>
      </w:rPr>
    </w:lvl>
    <w:lvl w:ilvl="2" w:tplc="300A0005" w:tentative="1">
      <w:start w:val="1"/>
      <w:numFmt w:val="bullet"/>
      <w:lvlText w:val=""/>
      <w:lvlJc w:val="left"/>
      <w:pPr>
        <w:ind w:left="3228" w:hanging="360"/>
      </w:pPr>
      <w:rPr>
        <w:rFonts w:ascii="Wingdings" w:hAnsi="Wingdings" w:hint="default"/>
      </w:rPr>
    </w:lvl>
    <w:lvl w:ilvl="3" w:tplc="300A0001" w:tentative="1">
      <w:start w:val="1"/>
      <w:numFmt w:val="bullet"/>
      <w:lvlText w:val=""/>
      <w:lvlJc w:val="left"/>
      <w:pPr>
        <w:ind w:left="3948" w:hanging="360"/>
      </w:pPr>
      <w:rPr>
        <w:rFonts w:ascii="Symbol" w:hAnsi="Symbol" w:hint="default"/>
      </w:rPr>
    </w:lvl>
    <w:lvl w:ilvl="4" w:tplc="300A0003" w:tentative="1">
      <w:start w:val="1"/>
      <w:numFmt w:val="bullet"/>
      <w:lvlText w:val="o"/>
      <w:lvlJc w:val="left"/>
      <w:pPr>
        <w:ind w:left="4668" w:hanging="360"/>
      </w:pPr>
      <w:rPr>
        <w:rFonts w:ascii="Courier New" w:hAnsi="Courier New" w:cs="Courier New" w:hint="default"/>
      </w:rPr>
    </w:lvl>
    <w:lvl w:ilvl="5" w:tplc="300A0005" w:tentative="1">
      <w:start w:val="1"/>
      <w:numFmt w:val="bullet"/>
      <w:lvlText w:val=""/>
      <w:lvlJc w:val="left"/>
      <w:pPr>
        <w:ind w:left="5388" w:hanging="360"/>
      </w:pPr>
      <w:rPr>
        <w:rFonts w:ascii="Wingdings" w:hAnsi="Wingdings" w:hint="default"/>
      </w:rPr>
    </w:lvl>
    <w:lvl w:ilvl="6" w:tplc="300A0001" w:tentative="1">
      <w:start w:val="1"/>
      <w:numFmt w:val="bullet"/>
      <w:lvlText w:val=""/>
      <w:lvlJc w:val="left"/>
      <w:pPr>
        <w:ind w:left="6108" w:hanging="360"/>
      </w:pPr>
      <w:rPr>
        <w:rFonts w:ascii="Symbol" w:hAnsi="Symbol" w:hint="default"/>
      </w:rPr>
    </w:lvl>
    <w:lvl w:ilvl="7" w:tplc="300A0003" w:tentative="1">
      <w:start w:val="1"/>
      <w:numFmt w:val="bullet"/>
      <w:lvlText w:val="o"/>
      <w:lvlJc w:val="left"/>
      <w:pPr>
        <w:ind w:left="6828" w:hanging="360"/>
      </w:pPr>
      <w:rPr>
        <w:rFonts w:ascii="Courier New" w:hAnsi="Courier New" w:cs="Courier New" w:hint="default"/>
      </w:rPr>
    </w:lvl>
    <w:lvl w:ilvl="8" w:tplc="300A0005" w:tentative="1">
      <w:start w:val="1"/>
      <w:numFmt w:val="bullet"/>
      <w:lvlText w:val=""/>
      <w:lvlJc w:val="left"/>
      <w:pPr>
        <w:ind w:left="7548" w:hanging="360"/>
      </w:pPr>
      <w:rPr>
        <w:rFonts w:ascii="Wingdings" w:hAnsi="Wingdings" w:hint="default"/>
      </w:rPr>
    </w:lvl>
  </w:abstractNum>
  <w:abstractNum w:abstractNumId="161" w15:restartNumberingAfterBreak="0">
    <w:nsid w:val="7F716F2F"/>
    <w:multiLevelType w:val="hybridMultilevel"/>
    <w:tmpl w:val="39DAC38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62" w15:restartNumberingAfterBreak="0">
    <w:nsid w:val="7FC501C1"/>
    <w:multiLevelType w:val="hybridMultilevel"/>
    <w:tmpl w:val="0CB4BEB2"/>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63" w15:restartNumberingAfterBreak="0">
    <w:nsid w:val="7FC7426D"/>
    <w:multiLevelType w:val="hybridMultilevel"/>
    <w:tmpl w:val="4114F51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num w:numId="1" w16cid:durableId="1594584982">
    <w:abstractNumId w:val="143"/>
  </w:num>
  <w:num w:numId="2" w16cid:durableId="334573697">
    <w:abstractNumId w:val="60"/>
  </w:num>
  <w:num w:numId="3" w16cid:durableId="1343313476">
    <w:abstractNumId w:val="17"/>
  </w:num>
  <w:num w:numId="4" w16cid:durableId="1946573703">
    <w:abstractNumId w:val="27"/>
  </w:num>
  <w:num w:numId="5" w16cid:durableId="2100828427">
    <w:abstractNumId w:val="21"/>
  </w:num>
  <w:num w:numId="6" w16cid:durableId="1554005067">
    <w:abstractNumId w:val="28"/>
  </w:num>
  <w:num w:numId="7" w16cid:durableId="1559315205">
    <w:abstractNumId w:val="156"/>
  </w:num>
  <w:num w:numId="8" w16cid:durableId="1603535048">
    <w:abstractNumId w:val="16"/>
  </w:num>
  <w:num w:numId="9" w16cid:durableId="1904827786">
    <w:abstractNumId w:val="52"/>
  </w:num>
  <w:num w:numId="10" w16cid:durableId="1320379870">
    <w:abstractNumId w:val="72"/>
  </w:num>
  <w:num w:numId="11" w16cid:durableId="327445276">
    <w:abstractNumId w:val="104"/>
  </w:num>
  <w:num w:numId="12" w16cid:durableId="680161356">
    <w:abstractNumId w:val="61"/>
  </w:num>
  <w:num w:numId="13" w16cid:durableId="357631748">
    <w:abstractNumId w:val="44"/>
  </w:num>
  <w:num w:numId="14" w16cid:durableId="1286546364">
    <w:abstractNumId w:val="42"/>
  </w:num>
  <w:num w:numId="15" w16cid:durableId="374626129">
    <w:abstractNumId w:val="19"/>
  </w:num>
  <w:num w:numId="16" w16cid:durableId="1859351884">
    <w:abstractNumId w:val="56"/>
  </w:num>
  <w:num w:numId="17" w16cid:durableId="1142387704">
    <w:abstractNumId w:val="115"/>
  </w:num>
  <w:num w:numId="18" w16cid:durableId="1301839288">
    <w:abstractNumId w:val="25"/>
  </w:num>
  <w:num w:numId="19" w16cid:durableId="84808117">
    <w:abstractNumId w:val="130"/>
  </w:num>
  <w:num w:numId="20" w16cid:durableId="588127178">
    <w:abstractNumId w:val="71"/>
  </w:num>
  <w:num w:numId="21" w16cid:durableId="2023045371">
    <w:abstractNumId w:val="137"/>
  </w:num>
  <w:num w:numId="22" w16cid:durableId="120733002">
    <w:abstractNumId w:val="11"/>
  </w:num>
  <w:num w:numId="23" w16cid:durableId="819466686">
    <w:abstractNumId w:val="127"/>
  </w:num>
  <w:num w:numId="24" w16cid:durableId="1610163676">
    <w:abstractNumId w:val="51"/>
  </w:num>
  <w:num w:numId="25" w16cid:durableId="1139424080">
    <w:abstractNumId w:val="65"/>
  </w:num>
  <w:num w:numId="26" w16cid:durableId="1320041509">
    <w:abstractNumId w:val="107"/>
  </w:num>
  <w:num w:numId="27" w16cid:durableId="604462186">
    <w:abstractNumId w:val="66"/>
  </w:num>
  <w:num w:numId="28" w16cid:durableId="614412665">
    <w:abstractNumId w:val="99"/>
  </w:num>
  <w:num w:numId="29" w16cid:durableId="29964080">
    <w:abstractNumId w:val="74"/>
  </w:num>
  <w:num w:numId="30" w16cid:durableId="457914891">
    <w:abstractNumId w:val="88"/>
  </w:num>
  <w:num w:numId="31" w16cid:durableId="1282881954">
    <w:abstractNumId w:val="101"/>
  </w:num>
  <w:num w:numId="32" w16cid:durableId="1751658229">
    <w:abstractNumId w:val="105"/>
  </w:num>
  <w:num w:numId="33" w16cid:durableId="1852528801">
    <w:abstractNumId w:val="146"/>
  </w:num>
  <w:num w:numId="34" w16cid:durableId="658272474">
    <w:abstractNumId w:val="36"/>
  </w:num>
  <w:num w:numId="35" w16cid:durableId="1133365">
    <w:abstractNumId w:val="23"/>
  </w:num>
  <w:num w:numId="36" w16cid:durableId="675234550">
    <w:abstractNumId w:val="3"/>
  </w:num>
  <w:num w:numId="37" w16cid:durableId="1251425330">
    <w:abstractNumId w:val="78"/>
  </w:num>
  <w:num w:numId="38" w16cid:durableId="88430071">
    <w:abstractNumId w:val="39"/>
  </w:num>
  <w:num w:numId="39" w16cid:durableId="980616323">
    <w:abstractNumId w:val="109"/>
  </w:num>
  <w:num w:numId="40" w16cid:durableId="2133859710">
    <w:abstractNumId w:val="95"/>
  </w:num>
  <w:num w:numId="41" w16cid:durableId="1129977365">
    <w:abstractNumId w:val="8"/>
  </w:num>
  <w:num w:numId="42" w16cid:durableId="1115103233">
    <w:abstractNumId w:val="124"/>
  </w:num>
  <w:num w:numId="43" w16cid:durableId="1499618195">
    <w:abstractNumId w:val="2"/>
  </w:num>
  <w:num w:numId="44" w16cid:durableId="1240671369">
    <w:abstractNumId w:val="154"/>
  </w:num>
  <w:num w:numId="45" w16cid:durableId="1132401467">
    <w:abstractNumId w:val="100"/>
  </w:num>
  <w:num w:numId="46" w16cid:durableId="1974362529">
    <w:abstractNumId w:val="83"/>
  </w:num>
  <w:num w:numId="47" w16cid:durableId="699547401">
    <w:abstractNumId w:val="47"/>
  </w:num>
  <w:num w:numId="48" w16cid:durableId="1255438341">
    <w:abstractNumId w:val="153"/>
  </w:num>
  <w:num w:numId="49" w16cid:durableId="1400325088">
    <w:abstractNumId w:val="134"/>
  </w:num>
  <w:num w:numId="50" w16cid:durableId="1527017969">
    <w:abstractNumId w:val="40"/>
  </w:num>
  <w:num w:numId="51" w16cid:durableId="577590639">
    <w:abstractNumId w:val="119"/>
  </w:num>
  <w:num w:numId="52" w16cid:durableId="1943104784">
    <w:abstractNumId w:val="82"/>
  </w:num>
  <w:num w:numId="53" w16cid:durableId="411663880">
    <w:abstractNumId w:val="112"/>
  </w:num>
  <w:num w:numId="54" w16cid:durableId="125584611">
    <w:abstractNumId w:val="139"/>
  </w:num>
  <w:num w:numId="55" w16cid:durableId="800196604">
    <w:abstractNumId w:val="77"/>
  </w:num>
  <w:num w:numId="56" w16cid:durableId="1083189488">
    <w:abstractNumId w:val="75"/>
  </w:num>
  <w:num w:numId="57" w16cid:durableId="1131629146">
    <w:abstractNumId w:val="10"/>
  </w:num>
  <w:num w:numId="58" w16cid:durableId="2117747123">
    <w:abstractNumId w:val="58"/>
  </w:num>
  <w:num w:numId="59" w16cid:durableId="1241057303">
    <w:abstractNumId w:val="29"/>
  </w:num>
  <w:num w:numId="60" w16cid:durableId="275673927">
    <w:abstractNumId w:val="54"/>
  </w:num>
  <w:num w:numId="61" w16cid:durableId="100957445">
    <w:abstractNumId w:val="150"/>
  </w:num>
  <w:num w:numId="62" w16cid:durableId="584650963">
    <w:abstractNumId w:val="24"/>
  </w:num>
  <w:num w:numId="63" w16cid:durableId="731853358">
    <w:abstractNumId w:val="122"/>
  </w:num>
  <w:num w:numId="64" w16cid:durableId="1557625050">
    <w:abstractNumId w:val="14"/>
  </w:num>
  <w:num w:numId="65" w16cid:durableId="628709369">
    <w:abstractNumId w:val="76"/>
  </w:num>
  <w:num w:numId="66" w16cid:durableId="1721049512">
    <w:abstractNumId w:val="129"/>
  </w:num>
  <w:num w:numId="67" w16cid:durableId="820775797">
    <w:abstractNumId w:val="57"/>
  </w:num>
  <w:num w:numId="68" w16cid:durableId="43143127">
    <w:abstractNumId w:val="79"/>
  </w:num>
  <w:num w:numId="69" w16cid:durableId="2005232933">
    <w:abstractNumId w:val="163"/>
  </w:num>
  <w:num w:numId="70" w16cid:durableId="748230367">
    <w:abstractNumId w:val="59"/>
  </w:num>
  <w:num w:numId="71" w16cid:durableId="1120496388">
    <w:abstractNumId w:val="113"/>
  </w:num>
  <w:num w:numId="72" w16cid:durableId="1251279991">
    <w:abstractNumId w:val="147"/>
  </w:num>
  <w:num w:numId="73" w16cid:durableId="2048026228">
    <w:abstractNumId w:val="53"/>
  </w:num>
  <w:num w:numId="74" w16cid:durableId="287276454">
    <w:abstractNumId w:val="30"/>
  </w:num>
  <w:num w:numId="75" w16cid:durableId="105736765">
    <w:abstractNumId w:val="161"/>
  </w:num>
  <w:num w:numId="76" w16cid:durableId="899901642">
    <w:abstractNumId w:val="125"/>
  </w:num>
  <w:num w:numId="77" w16cid:durableId="359864268">
    <w:abstractNumId w:val="38"/>
  </w:num>
  <w:num w:numId="78" w16cid:durableId="1017346263">
    <w:abstractNumId w:val="26"/>
  </w:num>
  <w:num w:numId="79" w16cid:durableId="975792877">
    <w:abstractNumId w:val="102"/>
  </w:num>
  <w:num w:numId="80" w16cid:durableId="1686666665">
    <w:abstractNumId w:val="34"/>
  </w:num>
  <w:num w:numId="81" w16cid:durableId="173499179">
    <w:abstractNumId w:val="55"/>
  </w:num>
  <w:num w:numId="82" w16cid:durableId="2023237238">
    <w:abstractNumId w:val="49"/>
  </w:num>
  <w:num w:numId="83" w16cid:durableId="126168662">
    <w:abstractNumId w:val="117"/>
  </w:num>
  <w:num w:numId="84" w16cid:durableId="1257591765">
    <w:abstractNumId w:val="131"/>
  </w:num>
  <w:num w:numId="85" w16cid:durableId="2082480369">
    <w:abstractNumId w:val="135"/>
  </w:num>
  <w:num w:numId="86" w16cid:durableId="2093971189">
    <w:abstractNumId w:val="120"/>
  </w:num>
  <w:num w:numId="87" w16cid:durableId="274866716">
    <w:abstractNumId w:val="92"/>
  </w:num>
  <w:num w:numId="88" w16cid:durableId="868837248">
    <w:abstractNumId w:val="132"/>
  </w:num>
  <w:num w:numId="89" w16cid:durableId="1627158471">
    <w:abstractNumId w:val="0"/>
  </w:num>
  <w:num w:numId="90" w16cid:durableId="315496960">
    <w:abstractNumId w:val="31"/>
  </w:num>
  <w:num w:numId="91" w16cid:durableId="2113742034">
    <w:abstractNumId w:val="90"/>
  </w:num>
  <w:num w:numId="92" w16cid:durableId="1381827174">
    <w:abstractNumId w:val="37"/>
  </w:num>
  <w:num w:numId="93" w16cid:durableId="537358856">
    <w:abstractNumId w:val="145"/>
  </w:num>
  <w:num w:numId="94" w16cid:durableId="1211570257">
    <w:abstractNumId w:val="32"/>
  </w:num>
  <w:num w:numId="95" w16cid:durableId="448935864">
    <w:abstractNumId w:val="111"/>
  </w:num>
  <w:num w:numId="96" w16cid:durableId="1866869003">
    <w:abstractNumId w:val="86"/>
  </w:num>
  <w:num w:numId="97" w16cid:durableId="472257406">
    <w:abstractNumId w:val="9"/>
  </w:num>
  <w:num w:numId="98" w16cid:durableId="1270311369">
    <w:abstractNumId w:val="116"/>
  </w:num>
  <w:num w:numId="99" w16cid:durableId="1937982160">
    <w:abstractNumId w:val="7"/>
  </w:num>
  <w:num w:numId="100" w16cid:durableId="608514016">
    <w:abstractNumId w:val="118"/>
  </w:num>
  <w:num w:numId="101" w16cid:durableId="1901359010">
    <w:abstractNumId w:val="138"/>
  </w:num>
  <w:num w:numId="102" w16cid:durableId="1772122662">
    <w:abstractNumId w:val="159"/>
  </w:num>
  <w:num w:numId="103" w16cid:durableId="336469095">
    <w:abstractNumId w:val="108"/>
  </w:num>
  <w:num w:numId="104" w16cid:durableId="614824719">
    <w:abstractNumId w:val="91"/>
  </w:num>
  <w:num w:numId="105" w16cid:durableId="975599969">
    <w:abstractNumId w:val="87"/>
  </w:num>
  <w:num w:numId="106" w16cid:durableId="2007781504">
    <w:abstractNumId w:val="12"/>
  </w:num>
  <w:num w:numId="107" w16cid:durableId="1881088190">
    <w:abstractNumId w:val="133"/>
  </w:num>
  <w:num w:numId="108" w16cid:durableId="303393186">
    <w:abstractNumId w:val="70"/>
  </w:num>
  <w:num w:numId="109" w16cid:durableId="247007822">
    <w:abstractNumId w:val="144"/>
  </w:num>
  <w:num w:numId="110" w16cid:durableId="801534604">
    <w:abstractNumId w:val="80"/>
  </w:num>
  <w:num w:numId="111" w16cid:durableId="809245786">
    <w:abstractNumId w:val="121"/>
  </w:num>
  <w:num w:numId="112" w16cid:durableId="1115171655">
    <w:abstractNumId w:val="152"/>
  </w:num>
  <w:num w:numId="113" w16cid:durableId="638728066">
    <w:abstractNumId w:val="62"/>
  </w:num>
  <w:num w:numId="114" w16cid:durableId="5794841">
    <w:abstractNumId w:val="85"/>
  </w:num>
  <w:num w:numId="115" w16cid:durableId="676813004">
    <w:abstractNumId w:val="126"/>
  </w:num>
  <w:num w:numId="116" w16cid:durableId="226499754">
    <w:abstractNumId w:val="123"/>
  </w:num>
  <w:num w:numId="117" w16cid:durableId="218785487">
    <w:abstractNumId w:val="128"/>
  </w:num>
  <w:num w:numId="118" w16cid:durableId="112407195">
    <w:abstractNumId w:val="33"/>
  </w:num>
  <w:num w:numId="119" w16cid:durableId="614561526">
    <w:abstractNumId w:val="97"/>
  </w:num>
  <w:num w:numId="120" w16cid:durableId="1960529932">
    <w:abstractNumId w:val="35"/>
  </w:num>
  <w:num w:numId="121" w16cid:durableId="616377069">
    <w:abstractNumId w:val="157"/>
  </w:num>
  <w:num w:numId="122" w16cid:durableId="1813449538">
    <w:abstractNumId w:val="22"/>
  </w:num>
  <w:num w:numId="123" w16cid:durableId="830220560">
    <w:abstractNumId w:val="162"/>
  </w:num>
  <w:num w:numId="124" w16cid:durableId="1527788302">
    <w:abstractNumId w:val="140"/>
  </w:num>
  <w:num w:numId="125" w16cid:durableId="1835800009">
    <w:abstractNumId w:val="63"/>
  </w:num>
  <w:num w:numId="126" w16cid:durableId="492525835">
    <w:abstractNumId w:val="69"/>
  </w:num>
  <w:num w:numId="127" w16cid:durableId="868299136">
    <w:abstractNumId w:val="73"/>
  </w:num>
  <w:num w:numId="128" w16cid:durableId="266693155">
    <w:abstractNumId w:val="18"/>
  </w:num>
  <w:num w:numId="129" w16cid:durableId="403836486">
    <w:abstractNumId w:val="110"/>
  </w:num>
  <w:num w:numId="130" w16cid:durableId="2088258769">
    <w:abstractNumId w:val="67"/>
  </w:num>
  <w:num w:numId="131" w16cid:durableId="1584223969">
    <w:abstractNumId w:val="89"/>
  </w:num>
  <w:num w:numId="132" w16cid:durableId="1003244888">
    <w:abstractNumId w:val="141"/>
  </w:num>
  <w:num w:numId="133" w16cid:durableId="1214851724">
    <w:abstractNumId w:val="1"/>
  </w:num>
  <w:num w:numId="134" w16cid:durableId="1703282961">
    <w:abstractNumId w:val="149"/>
  </w:num>
  <w:num w:numId="135" w16cid:durableId="464201638">
    <w:abstractNumId w:val="84"/>
  </w:num>
  <w:num w:numId="136" w16cid:durableId="506673162">
    <w:abstractNumId w:val="45"/>
  </w:num>
  <w:num w:numId="137" w16cid:durableId="1689211238">
    <w:abstractNumId w:val="5"/>
  </w:num>
  <w:num w:numId="138" w16cid:durableId="1713114222">
    <w:abstractNumId w:val="158"/>
  </w:num>
  <w:num w:numId="139" w16cid:durableId="1860507771">
    <w:abstractNumId w:val="106"/>
  </w:num>
  <w:num w:numId="140" w16cid:durableId="119885304">
    <w:abstractNumId w:val="142"/>
  </w:num>
  <w:num w:numId="141" w16cid:durableId="1556315739">
    <w:abstractNumId w:val="81"/>
  </w:num>
  <w:num w:numId="142" w16cid:durableId="1525051562">
    <w:abstractNumId w:val="148"/>
  </w:num>
  <w:num w:numId="143" w16cid:durableId="462239497">
    <w:abstractNumId w:val="6"/>
  </w:num>
  <w:num w:numId="144" w16cid:durableId="1756240318">
    <w:abstractNumId w:val="98"/>
  </w:num>
  <w:num w:numId="145" w16cid:durableId="750006162">
    <w:abstractNumId w:val="46"/>
  </w:num>
  <w:num w:numId="146" w16cid:durableId="1331058079">
    <w:abstractNumId w:val="155"/>
  </w:num>
  <w:num w:numId="147" w16cid:durableId="1264998413">
    <w:abstractNumId w:val="68"/>
  </w:num>
  <w:num w:numId="148" w16cid:durableId="100532859">
    <w:abstractNumId w:val="96"/>
  </w:num>
  <w:num w:numId="149" w16cid:durableId="1718510134">
    <w:abstractNumId w:val="151"/>
  </w:num>
  <w:num w:numId="150" w16cid:durableId="2051145965">
    <w:abstractNumId w:val="48"/>
  </w:num>
  <w:num w:numId="151" w16cid:durableId="1349528899">
    <w:abstractNumId w:val="41"/>
  </w:num>
  <w:num w:numId="152" w16cid:durableId="72431094">
    <w:abstractNumId w:val="114"/>
  </w:num>
  <w:num w:numId="153" w16cid:durableId="543445858">
    <w:abstractNumId w:val="43"/>
  </w:num>
  <w:num w:numId="154" w16cid:durableId="2096201319">
    <w:abstractNumId w:val="160"/>
  </w:num>
  <w:num w:numId="155" w16cid:durableId="1761103933">
    <w:abstractNumId w:val="13"/>
  </w:num>
  <w:num w:numId="156" w16cid:durableId="1520197996">
    <w:abstractNumId w:val="50"/>
  </w:num>
  <w:num w:numId="157" w16cid:durableId="212162702">
    <w:abstractNumId w:val="20"/>
  </w:num>
  <w:num w:numId="158" w16cid:durableId="103887637">
    <w:abstractNumId w:val="136"/>
  </w:num>
  <w:num w:numId="159" w16cid:durableId="780803677">
    <w:abstractNumId w:val="15"/>
  </w:num>
  <w:num w:numId="160" w16cid:durableId="1136920008">
    <w:abstractNumId w:val="94"/>
  </w:num>
  <w:num w:numId="161" w16cid:durableId="452480482">
    <w:abstractNumId w:val="4"/>
  </w:num>
  <w:num w:numId="162" w16cid:durableId="1757481555">
    <w:abstractNumId w:val="64"/>
  </w:num>
  <w:num w:numId="163" w16cid:durableId="1658260800">
    <w:abstractNumId w:val="103"/>
  </w:num>
  <w:num w:numId="164" w16cid:durableId="72121021">
    <w:abstractNumId w:val="9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ctiveWritingStyle w:appName="MSWord" w:lang="en-GB"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EC" w:vendorID="64" w:dllVersion="4096" w:nlCheck="1" w:checkStyle="0"/>
  <w:activeWritingStyle w:appName="MSWord" w:lang="en-U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3D"/>
    <w:rsid w:val="00000427"/>
    <w:rsid w:val="00004422"/>
    <w:rsid w:val="00006C04"/>
    <w:rsid w:val="00007527"/>
    <w:rsid w:val="00007599"/>
    <w:rsid w:val="0001144A"/>
    <w:rsid w:val="0001145F"/>
    <w:rsid w:val="00011B5B"/>
    <w:rsid w:val="00011B8A"/>
    <w:rsid w:val="0001421C"/>
    <w:rsid w:val="000234E9"/>
    <w:rsid w:val="00023DC5"/>
    <w:rsid w:val="00024D3F"/>
    <w:rsid w:val="0002543D"/>
    <w:rsid w:val="00026123"/>
    <w:rsid w:val="000266EF"/>
    <w:rsid w:val="000332E2"/>
    <w:rsid w:val="00037C8F"/>
    <w:rsid w:val="0004021D"/>
    <w:rsid w:val="0004405C"/>
    <w:rsid w:val="000459B5"/>
    <w:rsid w:val="000517CA"/>
    <w:rsid w:val="00051B31"/>
    <w:rsid w:val="00052449"/>
    <w:rsid w:val="0005386B"/>
    <w:rsid w:val="00054F5C"/>
    <w:rsid w:val="000610FB"/>
    <w:rsid w:val="00061FB0"/>
    <w:rsid w:val="00062D2D"/>
    <w:rsid w:val="0006400E"/>
    <w:rsid w:val="00065B09"/>
    <w:rsid w:val="0007023B"/>
    <w:rsid w:val="00074E86"/>
    <w:rsid w:val="0008025D"/>
    <w:rsid w:val="0008046D"/>
    <w:rsid w:val="00081463"/>
    <w:rsid w:val="0008486A"/>
    <w:rsid w:val="00086E84"/>
    <w:rsid w:val="0009414C"/>
    <w:rsid w:val="00096363"/>
    <w:rsid w:val="000A162B"/>
    <w:rsid w:val="000A1E4C"/>
    <w:rsid w:val="000A466F"/>
    <w:rsid w:val="000A4A24"/>
    <w:rsid w:val="000B0BEF"/>
    <w:rsid w:val="000B1AAA"/>
    <w:rsid w:val="000B5A8B"/>
    <w:rsid w:val="000C1E95"/>
    <w:rsid w:val="000C4140"/>
    <w:rsid w:val="000D07CE"/>
    <w:rsid w:val="000D137C"/>
    <w:rsid w:val="000D279E"/>
    <w:rsid w:val="000D2C79"/>
    <w:rsid w:val="000D39B1"/>
    <w:rsid w:val="000D62E4"/>
    <w:rsid w:val="000E0A0E"/>
    <w:rsid w:val="000E0C37"/>
    <w:rsid w:val="000E19AB"/>
    <w:rsid w:val="000E2D7A"/>
    <w:rsid w:val="000E5473"/>
    <w:rsid w:val="000E598D"/>
    <w:rsid w:val="000E66CE"/>
    <w:rsid w:val="000E71B6"/>
    <w:rsid w:val="000E7B93"/>
    <w:rsid w:val="000F0DC3"/>
    <w:rsid w:val="0010331B"/>
    <w:rsid w:val="00104992"/>
    <w:rsid w:val="00105588"/>
    <w:rsid w:val="00111B24"/>
    <w:rsid w:val="00112E61"/>
    <w:rsid w:val="00113C37"/>
    <w:rsid w:val="001147E8"/>
    <w:rsid w:val="00116007"/>
    <w:rsid w:val="00120569"/>
    <w:rsid w:val="00123B5E"/>
    <w:rsid w:val="0012440F"/>
    <w:rsid w:val="00125B5A"/>
    <w:rsid w:val="00126414"/>
    <w:rsid w:val="00126438"/>
    <w:rsid w:val="00130802"/>
    <w:rsid w:val="00131CFF"/>
    <w:rsid w:val="001356D5"/>
    <w:rsid w:val="00137613"/>
    <w:rsid w:val="00137B4B"/>
    <w:rsid w:val="00142111"/>
    <w:rsid w:val="0014458F"/>
    <w:rsid w:val="00145EBA"/>
    <w:rsid w:val="00147419"/>
    <w:rsid w:val="00150925"/>
    <w:rsid w:val="00151681"/>
    <w:rsid w:val="00151ACB"/>
    <w:rsid w:val="00152C58"/>
    <w:rsid w:val="00153401"/>
    <w:rsid w:val="00154020"/>
    <w:rsid w:val="001543AC"/>
    <w:rsid w:val="00154541"/>
    <w:rsid w:val="00156BB0"/>
    <w:rsid w:val="0016029D"/>
    <w:rsid w:val="00162520"/>
    <w:rsid w:val="001633D7"/>
    <w:rsid w:val="00165360"/>
    <w:rsid w:val="00166859"/>
    <w:rsid w:val="00170171"/>
    <w:rsid w:val="00170AF0"/>
    <w:rsid w:val="001710DE"/>
    <w:rsid w:val="00171B9C"/>
    <w:rsid w:val="00175FD2"/>
    <w:rsid w:val="00182C96"/>
    <w:rsid w:val="00182DFE"/>
    <w:rsid w:val="00183C33"/>
    <w:rsid w:val="00185525"/>
    <w:rsid w:val="001906EC"/>
    <w:rsid w:val="0019081A"/>
    <w:rsid w:val="00194CF4"/>
    <w:rsid w:val="001A4FAC"/>
    <w:rsid w:val="001A5923"/>
    <w:rsid w:val="001A5CC4"/>
    <w:rsid w:val="001A5DE4"/>
    <w:rsid w:val="001A6710"/>
    <w:rsid w:val="001A6B8A"/>
    <w:rsid w:val="001B4470"/>
    <w:rsid w:val="001B6A06"/>
    <w:rsid w:val="001B7726"/>
    <w:rsid w:val="001C1E37"/>
    <w:rsid w:val="001C41EA"/>
    <w:rsid w:val="001C451D"/>
    <w:rsid w:val="001C54C3"/>
    <w:rsid w:val="001C5508"/>
    <w:rsid w:val="001C7BBF"/>
    <w:rsid w:val="001C7BC8"/>
    <w:rsid w:val="001D0B22"/>
    <w:rsid w:val="001D1CB2"/>
    <w:rsid w:val="001D5BAD"/>
    <w:rsid w:val="001D6E3B"/>
    <w:rsid w:val="001E2A7B"/>
    <w:rsid w:val="001E48B5"/>
    <w:rsid w:val="001E4F77"/>
    <w:rsid w:val="001E523A"/>
    <w:rsid w:val="001E6FA4"/>
    <w:rsid w:val="001E761A"/>
    <w:rsid w:val="001F0767"/>
    <w:rsid w:val="001F0FE7"/>
    <w:rsid w:val="001F1BC0"/>
    <w:rsid w:val="001F282A"/>
    <w:rsid w:val="001F35F7"/>
    <w:rsid w:val="001F42DD"/>
    <w:rsid w:val="001F5614"/>
    <w:rsid w:val="001F7EAB"/>
    <w:rsid w:val="001F7F1A"/>
    <w:rsid w:val="00201226"/>
    <w:rsid w:val="00201556"/>
    <w:rsid w:val="00201881"/>
    <w:rsid w:val="00203995"/>
    <w:rsid w:val="00206CA6"/>
    <w:rsid w:val="00210044"/>
    <w:rsid w:val="0022027D"/>
    <w:rsid w:val="00220376"/>
    <w:rsid w:val="00220E03"/>
    <w:rsid w:val="00221F21"/>
    <w:rsid w:val="00222699"/>
    <w:rsid w:val="00223277"/>
    <w:rsid w:val="00223622"/>
    <w:rsid w:val="002254B7"/>
    <w:rsid w:val="00231204"/>
    <w:rsid w:val="002325FE"/>
    <w:rsid w:val="00233D1B"/>
    <w:rsid w:val="002355D8"/>
    <w:rsid w:val="00236241"/>
    <w:rsid w:val="00241847"/>
    <w:rsid w:val="00255BBF"/>
    <w:rsid w:val="00256904"/>
    <w:rsid w:val="00257A21"/>
    <w:rsid w:val="002616B5"/>
    <w:rsid w:val="00262A0D"/>
    <w:rsid w:val="00263F2E"/>
    <w:rsid w:val="002668DA"/>
    <w:rsid w:val="00267E67"/>
    <w:rsid w:val="00270C7F"/>
    <w:rsid w:val="0027102C"/>
    <w:rsid w:val="0027421E"/>
    <w:rsid w:val="002755A5"/>
    <w:rsid w:val="0027730E"/>
    <w:rsid w:val="00280591"/>
    <w:rsid w:val="002816FB"/>
    <w:rsid w:val="002848D1"/>
    <w:rsid w:val="00286FA1"/>
    <w:rsid w:val="00287214"/>
    <w:rsid w:val="00295E89"/>
    <w:rsid w:val="002A0C1E"/>
    <w:rsid w:val="002A0D1E"/>
    <w:rsid w:val="002A1879"/>
    <w:rsid w:val="002A25C3"/>
    <w:rsid w:val="002A3C96"/>
    <w:rsid w:val="002A652A"/>
    <w:rsid w:val="002A78F9"/>
    <w:rsid w:val="002B0961"/>
    <w:rsid w:val="002B0BF5"/>
    <w:rsid w:val="002B1292"/>
    <w:rsid w:val="002B1FE4"/>
    <w:rsid w:val="002B31B8"/>
    <w:rsid w:val="002B496B"/>
    <w:rsid w:val="002B50D0"/>
    <w:rsid w:val="002B6A9E"/>
    <w:rsid w:val="002B755C"/>
    <w:rsid w:val="002C24BA"/>
    <w:rsid w:val="002C3800"/>
    <w:rsid w:val="002C4720"/>
    <w:rsid w:val="002C4AD6"/>
    <w:rsid w:val="002C57E1"/>
    <w:rsid w:val="002C7374"/>
    <w:rsid w:val="002D14DE"/>
    <w:rsid w:val="002D2071"/>
    <w:rsid w:val="002D6406"/>
    <w:rsid w:val="002E1179"/>
    <w:rsid w:val="002E5BEC"/>
    <w:rsid w:val="002E5D46"/>
    <w:rsid w:val="002E6AEF"/>
    <w:rsid w:val="002E7E6F"/>
    <w:rsid w:val="002F08BB"/>
    <w:rsid w:val="002F46AA"/>
    <w:rsid w:val="002F6046"/>
    <w:rsid w:val="002F640A"/>
    <w:rsid w:val="002F6ABB"/>
    <w:rsid w:val="002F6C13"/>
    <w:rsid w:val="003003B8"/>
    <w:rsid w:val="00301C1A"/>
    <w:rsid w:val="00303D54"/>
    <w:rsid w:val="00304B50"/>
    <w:rsid w:val="003074D4"/>
    <w:rsid w:val="00312B94"/>
    <w:rsid w:val="003138AE"/>
    <w:rsid w:val="00313D8C"/>
    <w:rsid w:val="0031589E"/>
    <w:rsid w:val="00315C8F"/>
    <w:rsid w:val="0032291F"/>
    <w:rsid w:val="00323FD0"/>
    <w:rsid w:val="003245C4"/>
    <w:rsid w:val="00324D7B"/>
    <w:rsid w:val="00325F27"/>
    <w:rsid w:val="003273E6"/>
    <w:rsid w:val="00327959"/>
    <w:rsid w:val="00327C25"/>
    <w:rsid w:val="00331902"/>
    <w:rsid w:val="003330B6"/>
    <w:rsid w:val="0033326D"/>
    <w:rsid w:val="00333484"/>
    <w:rsid w:val="00334EDA"/>
    <w:rsid w:val="003356D8"/>
    <w:rsid w:val="0033604F"/>
    <w:rsid w:val="003402E3"/>
    <w:rsid w:val="00340962"/>
    <w:rsid w:val="00341742"/>
    <w:rsid w:val="003428B6"/>
    <w:rsid w:val="00342E7A"/>
    <w:rsid w:val="00342F7E"/>
    <w:rsid w:val="003432C2"/>
    <w:rsid w:val="003433DD"/>
    <w:rsid w:val="00344240"/>
    <w:rsid w:val="0034508D"/>
    <w:rsid w:val="003476B5"/>
    <w:rsid w:val="00350247"/>
    <w:rsid w:val="00351227"/>
    <w:rsid w:val="003533FC"/>
    <w:rsid w:val="00353608"/>
    <w:rsid w:val="00355FEC"/>
    <w:rsid w:val="003570FA"/>
    <w:rsid w:val="00360BAD"/>
    <w:rsid w:val="00360BFC"/>
    <w:rsid w:val="00361323"/>
    <w:rsid w:val="00361BDD"/>
    <w:rsid w:val="00362393"/>
    <w:rsid w:val="00365B37"/>
    <w:rsid w:val="003662CE"/>
    <w:rsid w:val="00366BE6"/>
    <w:rsid w:val="0036794D"/>
    <w:rsid w:val="003729A3"/>
    <w:rsid w:val="00373B39"/>
    <w:rsid w:val="00373B7F"/>
    <w:rsid w:val="00373C33"/>
    <w:rsid w:val="003740BB"/>
    <w:rsid w:val="00376B92"/>
    <w:rsid w:val="00376F3D"/>
    <w:rsid w:val="003776BA"/>
    <w:rsid w:val="00377B00"/>
    <w:rsid w:val="00381FBA"/>
    <w:rsid w:val="00384466"/>
    <w:rsid w:val="003869D7"/>
    <w:rsid w:val="00386FFD"/>
    <w:rsid w:val="0038781C"/>
    <w:rsid w:val="00391065"/>
    <w:rsid w:val="003910DA"/>
    <w:rsid w:val="003941EE"/>
    <w:rsid w:val="00394EFE"/>
    <w:rsid w:val="00395660"/>
    <w:rsid w:val="00396B0D"/>
    <w:rsid w:val="003A07F8"/>
    <w:rsid w:val="003A0E49"/>
    <w:rsid w:val="003A1045"/>
    <w:rsid w:val="003A3997"/>
    <w:rsid w:val="003B0276"/>
    <w:rsid w:val="003B0DB3"/>
    <w:rsid w:val="003B1D67"/>
    <w:rsid w:val="003B1FC9"/>
    <w:rsid w:val="003B24E4"/>
    <w:rsid w:val="003B2C99"/>
    <w:rsid w:val="003B357F"/>
    <w:rsid w:val="003B3E02"/>
    <w:rsid w:val="003B451D"/>
    <w:rsid w:val="003B47F6"/>
    <w:rsid w:val="003B6649"/>
    <w:rsid w:val="003B6F4B"/>
    <w:rsid w:val="003B7005"/>
    <w:rsid w:val="003C0B34"/>
    <w:rsid w:val="003C1B75"/>
    <w:rsid w:val="003C2181"/>
    <w:rsid w:val="003C5B89"/>
    <w:rsid w:val="003C77E5"/>
    <w:rsid w:val="003D1750"/>
    <w:rsid w:val="003D2F7E"/>
    <w:rsid w:val="003D327D"/>
    <w:rsid w:val="003D4F5E"/>
    <w:rsid w:val="003D517C"/>
    <w:rsid w:val="003E00C7"/>
    <w:rsid w:val="003E0BCF"/>
    <w:rsid w:val="003E0F3E"/>
    <w:rsid w:val="003E1ED8"/>
    <w:rsid w:val="003E3809"/>
    <w:rsid w:val="003E6571"/>
    <w:rsid w:val="003E6643"/>
    <w:rsid w:val="003E7912"/>
    <w:rsid w:val="003F40DD"/>
    <w:rsid w:val="003F4B60"/>
    <w:rsid w:val="003F5535"/>
    <w:rsid w:val="0040070A"/>
    <w:rsid w:val="00406A5B"/>
    <w:rsid w:val="00407262"/>
    <w:rsid w:val="00411B17"/>
    <w:rsid w:val="0041227C"/>
    <w:rsid w:val="00417211"/>
    <w:rsid w:val="0041734B"/>
    <w:rsid w:val="0042077E"/>
    <w:rsid w:val="00420B14"/>
    <w:rsid w:val="0042420E"/>
    <w:rsid w:val="00424BB0"/>
    <w:rsid w:val="00424CA2"/>
    <w:rsid w:val="0042548D"/>
    <w:rsid w:val="00426524"/>
    <w:rsid w:val="00427545"/>
    <w:rsid w:val="0043250F"/>
    <w:rsid w:val="00432FA9"/>
    <w:rsid w:val="0043374C"/>
    <w:rsid w:val="004339CB"/>
    <w:rsid w:val="0043624E"/>
    <w:rsid w:val="004426C6"/>
    <w:rsid w:val="00443E84"/>
    <w:rsid w:val="004448A7"/>
    <w:rsid w:val="00445660"/>
    <w:rsid w:val="00452681"/>
    <w:rsid w:val="004529AE"/>
    <w:rsid w:val="00453A4D"/>
    <w:rsid w:val="00455E47"/>
    <w:rsid w:val="00456CA2"/>
    <w:rsid w:val="004571C4"/>
    <w:rsid w:val="00457CC9"/>
    <w:rsid w:val="00460C33"/>
    <w:rsid w:val="00460DF3"/>
    <w:rsid w:val="00463D25"/>
    <w:rsid w:val="004652AC"/>
    <w:rsid w:val="004676A0"/>
    <w:rsid w:val="004678F2"/>
    <w:rsid w:val="00467D5D"/>
    <w:rsid w:val="004750FA"/>
    <w:rsid w:val="00475578"/>
    <w:rsid w:val="004757E4"/>
    <w:rsid w:val="00476D6D"/>
    <w:rsid w:val="00477509"/>
    <w:rsid w:val="00477B20"/>
    <w:rsid w:val="00480B60"/>
    <w:rsid w:val="00480D79"/>
    <w:rsid w:val="00485682"/>
    <w:rsid w:val="00491203"/>
    <w:rsid w:val="00491A9F"/>
    <w:rsid w:val="00492A36"/>
    <w:rsid w:val="0049333F"/>
    <w:rsid w:val="00493FF7"/>
    <w:rsid w:val="00494E7C"/>
    <w:rsid w:val="00495F9D"/>
    <w:rsid w:val="004973A8"/>
    <w:rsid w:val="004974DB"/>
    <w:rsid w:val="004A29BD"/>
    <w:rsid w:val="004A396D"/>
    <w:rsid w:val="004A72F8"/>
    <w:rsid w:val="004A73E0"/>
    <w:rsid w:val="004B1F10"/>
    <w:rsid w:val="004B33C7"/>
    <w:rsid w:val="004B5177"/>
    <w:rsid w:val="004B597E"/>
    <w:rsid w:val="004B6202"/>
    <w:rsid w:val="004B6F6A"/>
    <w:rsid w:val="004B72E3"/>
    <w:rsid w:val="004B7C11"/>
    <w:rsid w:val="004C26ED"/>
    <w:rsid w:val="004C3434"/>
    <w:rsid w:val="004C40A8"/>
    <w:rsid w:val="004C628E"/>
    <w:rsid w:val="004D0D3E"/>
    <w:rsid w:val="004D1E68"/>
    <w:rsid w:val="004D2842"/>
    <w:rsid w:val="004D3EB8"/>
    <w:rsid w:val="004D3F07"/>
    <w:rsid w:val="004D4590"/>
    <w:rsid w:val="004D5EAB"/>
    <w:rsid w:val="004D7531"/>
    <w:rsid w:val="004E0664"/>
    <w:rsid w:val="004E5DF2"/>
    <w:rsid w:val="004E6B74"/>
    <w:rsid w:val="004F345D"/>
    <w:rsid w:val="004F36A4"/>
    <w:rsid w:val="004F46F9"/>
    <w:rsid w:val="004F53B2"/>
    <w:rsid w:val="004F68D1"/>
    <w:rsid w:val="00501CD3"/>
    <w:rsid w:val="005035A5"/>
    <w:rsid w:val="005041D1"/>
    <w:rsid w:val="005043D7"/>
    <w:rsid w:val="00505006"/>
    <w:rsid w:val="0050758D"/>
    <w:rsid w:val="00510C30"/>
    <w:rsid w:val="005125A0"/>
    <w:rsid w:val="00512EA9"/>
    <w:rsid w:val="005145DD"/>
    <w:rsid w:val="005146D9"/>
    <w:rsid w:val="0051672E"/>
    <w:rsid w:val="00516C84"/>
    <w:rsid w:val="005202F4"/>
    <w:rsid w:val="0052076E"/>
    <w:rsid w:val="00522984"/>
    <w:rsid w:val="005233C4"/>
    <w:rsid w:val="005233CD"/>
    <w:rsid w:val="005233DB"/>
    <w:rsid w:val="00524492"/>
    <w:rsid w:val="0053111F"/>
    <w:rsid w:val="00532A28"/>
    <w:rsid w:val="00533D93"/>
    <w:rsid w:val="005356FC"/>
    <w:rsid w:val="005377B0"/>
    <w:rsid w:val="00540667"/>
    <w:rsid w:val="00542438"/>
    <w:rsid w:val="00543ECC"/>
    <w:rsid w:val="0054551D"/>
    <w:rsid w:val="00545D62"/>
    <w:rsid w:val="00547C60"/>
    <w:rsid w:val="00550C20"/>
    <w:rsid w:val="005541E5"/>
    <w:rsid w:val="00554392"/>
    <w:rsid w:val="005552BE"/>
    <w:rsid w:val="00561449"/>
    <w:rsid w:val="0056227A"/>
    <w:rsid w:val="00562774"/>
    <w:rsid w:val="005628B5"/>
    <w:rsid w:val="00562E14"/>
    <w:rsid w:val="00563929"/>
    <w:rsid w:val="0056477E"/>
    <w:rsid w:val="00564FB2"/>
    <w:rsid w:val="00567243"/>
    <w:rsid w:val="005714B8"/>
    <w:rsid w:val="00571822"/>
    <w:rsid w:val="00572675"/>
    <w:rsid w:val="00572E3F"/>
    <w:rsid w:val="005738AB"/>
    <w:rsid w:val="0057694D"/>
    <w:rsid w:val="00577D73"/>
    <w:rsid w:val="00581090"/>
    <w:rsid w:val="0058680F"/>
    <w:rsid w:val="0058686D"/>
    <w:rsid w:val="00587669"/>
    <w:rsid w:val="00587802"/>
    <w:rsid w:val="0059381F"/>
    <w:rsid w:val="005A246E"/>
    <w:rsid w:val="005A3A0D"/>
    <w:rsid w:val="005A4E36"/>
    <w:rsid w:val="005A5106"/>
    <w:rsid w:val="005B007D"/>
    <w:rsid w:val="005B2A2F"/>
    <w:rsid w:val="005B337D"/>
    <w:rsid w:val="005B36A1"/>
    <w:rsid w:val="005B7A5C"/>
    <w:rsid w:val="005C0409"/>
    <w:rsid w:val="005C1436"/>
    <w:rsid w:val="005C1B9B"/>
    <w:rsid w:val="005C1E13"/>
    <w:rsid w:val="005C30D7"/>
    <w:rsid w:val="005C4747"/>
    <w:rsid w:val="005C4859"/>
    <w:rsid w:val="005C4DA6"/>
    <w:rsid w:val="005C5E03"/>
    <w:rsid w:val="005C64BA"/>
    <w:rsid w:val="005C7965"/>
    <w:rsid w:val="005D3066"/>
    <w:rsid w:val="005D323B"/>
    <w:rsid w:val="005D3395"/>
    <w:rsid w:val="005D5644"/>
    <w:rsid w:val="005D5D23"/>
    <w:rsid w:val="005D6015"/>
    <w:rsid w:val="005D6922"/>
    <w:rsid w:val="005E0AFA"/>
    <w:rsid w:val="005E5C50"/>
    <w:rsid w:val="005F28B4"/>
    <w:rsid w:val="005F6111"/>
    <w:rsid w:val="005F7E3D"/>
    <w:rsid w:val="00601169"/>
    <w:rsid w:val="006048F8"/>
    <w:rsid w:val="00604C01"/>
    <w:rsid w:val="00606A15"/>
    <w:rsid w:val="00606C1E"/>
    <w:rsid w:val="006113A6"/>
    <w:rsid w:val="006133BA"/>
    <w:rsid w:val="00620A1E"/>
    <w:rsid w:val="006221C9"/>
    <w:rsid w:val="006267A3"/>
    <w:rsid w:val="00627411"/>
    <w:rsid w:val="0063268A"/>
    <w:rsid w:val="00632DEF"/>
    <w:rsid w:val="006336C4"/>
    <w:rsid w:val="00633AAE"/>
    <w:rsid w:val="00633EE0"/>
    <w:rsid w:val="0063487A"/>
    <w:rsid w:val="00635E72"/>
    <w:rsid w:val="00637F90"/>
    <w:rsid w:val="00637FD3"/>
    <w:rsid w:val="00642A24"/>
    <w:rsid w:val="00645F07"/>
    <w:rsid w:val="006463A9"/>
    <w:rsid w:val="006466DA"/>
    <w:rsid w:val="006467A4"/>
    <w:rsid w:val="00651B65"/>
    <w:rsid w:val="0065200D"/>
    <w:rsid w:val="006523FE"/>
    <w:rsid w:val="00652D87"/>
    <w:rsid w:val="006549FA"/>
    <w:rsid w:val="00654C0D"/>
    <w:rsid w:val="006557B5"/>
    <w:rsid w:val="006601BA"/>
    <w:rsid w:val="00660E60"/>
    <w:rsid w:val="00661236"/>
    <w:rsid w:val="00662634"/>
    <w:rsid w:val="0066353B"/>
    <w:rsid w:val="00665991"/>
    <w:rsid w:val="006668EF"/>
    <w:rsid w:val="00666FE6"/>
    <w:rsid w:val="00673612"/>
    <w:rsid w:val="00673FDC"/>
    <w:rsid w:val="0067535F"/>
    <w:rsid w:val="006779AA"/>
    <w:rsid w:val="006826F4"/>
    <w:rsid w:val="006854A8"/>
    <w:rsid w:val="00686E9B"/>
    <w:rsid w:val="006874A5"/>
    <w:rsid w:val="00694BBA"/>
    <w:rsid w:val="006A0359"/>
    <w:rsid w:val="006A1B9A"/>
    <w:rsid w:val="006A2590"/>
    <w:rsid w:val="006A3122"/>
    <w:rsid w:val="006A4EB9"/>
    <w:rsid w:val="006A4EBB"/>
    <w:rsid w:val="006A5CDE"/>
    <w:rsid w:val="006B0F2C"/>
    <w:rsid w:val="006B1055"/>
    <w:rsid w:val="006B16D6"/>
    <w:rsid w:val="006B640D"/>
    <w:rsid w:val="006B670F"/>
    <w:rsid w:val="006B6EDD"/>
    <w:rsid w:val="006B76EF"/>
    <w:rsid w:val="006C32F8"/>
    <w:rsid w:val="006D1125"/>
    <w:rsid w:val="006D151E"/>
    <w:rsid w:val="006D3EEA"/>
    <w:rsid w:val="006D4A53"/>
    <w:rsid w:val="006D704C"/>
    <w:rsid w:val="006E034D"/>
    <w:rsid w:val="006E06F1"/>
    <w:rsid w:val="006E087E"/>
    <w:rsid w:val="006E248A"/>
    <w:rsid w:val="006E31CB"/>
    <w:rsid w:val="006E7175"/>
    <w:rsid w:val="006E74D2"/>
    <w:rsid w:val="006F05A0"/>
    <w:rsid w:val="006F0C59"/>
    <w:rsid w:val="006F2C6F"/>
    <w:rsid w:val="006F2EFF"/>
    <w:rsid w:val="006F6387"/>
    <w:rsid w:val="007002FA"/>
    <w:rsid w:val="00700C41"/>
    <w:rsid w:val="00702CA8"/>
    <w:rsid w:val="00703172"/>
    <w:rsid w:val="00703D4B"/>
    <w:rsid w:val="00706884"/>
    <w:rsid w:val="00710462"/>
    <w:rsid w:val="00711F59"/>
    <w:rsid w:val="007144C9"/>
    <w:rsid w:val="00715040"/>
    <w:rsid w:val="00717007"/>
    <w:rsid w:val="00721358"/>
    <w:rsid w:val="0072331F"/>
    <w:rsid w:val="00723568"/>
    <w:rsid w:val="00723BF0"/>
    <w:rsid w:val="0072452D"/>
    <w:rsid w:val="007265AF"/>
    <w:rsid w:val="00727B72"/>
    <w:rsid w:val="007301E5"/>
    <w:rsid w:val="007310BA"/>
    <w:rsid w:val="007345D5"/>
    <w:rsid w:val="007350BF"/>
    <w:rsid w:val="00736B81"/>
    <w:rsid w:val="0073777A"/>
    <w:rsid w:val="00742678"/>
    <w:rsid w:val="0074559C"/>
    <w:rsid w:val="007529F8"/>
    <w:rsid w:val="00757F37"/>
    <w:rsid w:val="00760027"/>
    <w:rsid w:val="0076151D"/>
    <w:rsid w:val="0076290A"/>
    <w:rsid w:val="00764DB4"/>
    <w:rsid w:val="007656AB"/>
    <w:rsid w:val="00767B7F"/>
    <w:rsid w:val="00774A12"/>
    <w:rsid w:val="007779E8"/>
    <w:rsid w:val="00780B2D"/>
    <w:rsid w:val="00781755"/>
    <w:rsid w:val="00782C04"/>
    <w:rsid w:val="00783EBD"/>
    <w:rsid w:val="0078679B"/>
    <w:rsid w:val="00786B9E"/>
    <w:rsid w:val="007878E3"/>
    <w:rsid w:val="00787ABB"/>
    <w:rsid w:val="00787EF2"/>
    <w:rsid w:val="00795E1A"/>
    <w:rsid w:val="00797B5A"/>
    <w:rsid w:val="007A7ED5"/>
    <w:rsid w:val="007B02A2"/>
    <w:rsid w:val="007B24D0"/>
    <w:rsid w:val="007B2D5E"/>
    <w:rsid w:val="007B321F"/>
    <w:rsid w:val="007B3AEC"/>
    <w:rsid w:val="007B56F8"/>
    <w:rsid w:val="007B5C8A"/>
    <w:rsid w:val="007B7CA7"/>
    <w:rsid w:val="007C1746"/>
    <w:rsid w:val="007C4FB4"/>
    <w:rsid w:val="007C5203"/>
    <w:rsid w:val="007C5B80"/>
    <w:rsid w:val="007C5E1E"/>
    <w:rsid w:val="007C733C"/>
    <w:rsid w:val="007C7F05"/>
    <w:rsid w:val="007D0D08"/>
    <w:rsid w:val="007D1363"/>
    <w:rsid w:val="007D4070"/>
    <w:rsid w:val="007D45B1"/>
    <w:rsid w:val="007D5DA0"/>
    <w:rsid w:val="007D614B"/>
    <w:rsid w:val="007D72B6"/>
    <w:rsid w:val="007D7885"/>
    <w:rsid w:val="007E0550"/>
    <w:rsid w:val="007E070E"/>
    <w:rsid w:val="007E4F10"/>
    <w:rsid w:val="007E50D0"/>
    <w:rsid w:val="007E66E1"/>
    <w:rsid w:val="007E6851"/>
    <w:rsid w:val="007E7025"/>
    <w:rsid w:val="007E7999"/>
    <w:rsid w:val="007F0210"/>
    <w:rsid w:val="007F1161"/>
    <w:rsid w:val="007F17FB"/>
    <w:rsid w:val="007F481E"/>
    <w:rsid w:val="007F4ABF"/>
    <w:rsid w:val="007F4B46"/>
    <w:rsid w:val="007F6578"/>
    <w:rsid w:val="007F66EC"/>
    <w:rsid w:val="007F7C2F"/>
    <w:rsid w:val="007F7D5F"/>
    <w:rsid w:val="00803AD2"/>
    <w:rsid w:val="0080445A"/>
    <w:rsid w:val="00807746"/>
    <w:rsid w:val="008129C2"/>
    <w:rsid w:val="008131E4"/>
    <w:rsid w:val="00815EAA"/>
    <w:rsid w:val="00816893"/>
    <w:rsid w:val="00817C4F"/>
    <w:rsid w:val="0082152D"/>
    <w:rsid w:val="0082184A"/>
    <w:rsid w:val="00822FD7"/>
    <w:rsid w:val="00833128"/>
    <w:rsid w:val="00833FEA"/>
    <w:rsid w:val="00837028"/>
    <w:rsid w:val="00837EBB"/>
    <w:rsid w:val="00841371"/>
    <w:rsid w:val="0084238F"/>
    <w:rsid w:val="008434A8"/>
    <w:rsid w:val="008439F3"/>
    <w:rsid w:val="00843E19"/>
    <w:rsid w:val="00845865"/>
    <w:rsid w:val="00846CC7"/>
    <w:rsid w:val="00846D62"/>
    <w:rsid w:val="00847F5E"/>
    <w:rsid w:val="00850D66"/>
    <w:rsid w:val="0085173A"/>
    <w:rsid w:val="00854015"/>
    <w:rsid w:val="0085740E"/>
    <w:rsid w:val="00860A03"/>
    <w:rsid w:val="008613A6"/>
    <w:rsid w:val="00862E4B"/>
    <w:rsid w:val="00864420"/>
    <w:rsid w:val="0086750C"/>
    <w:rsid w:val="00867CE5"/>
    <w:rsid w:val="00867E04"/>
    <w:rsid w:val="00871A17"/>
    <w:rsid w:val="008727AF"/>
    <w:rsid w:val="00872F0B"/>
    <w:rsid w:val="008768DE"/>
    <w:rsid w:val="008809EE"/>
    <w:rsid w:val="00880B0B"/>
    <w:rsid w:val="008820F9"/>
    <w:rsid w:val="008822C3"/>
    <w:rsid w:val="00883E60"/>
    <w:rsid w:val="00887B58"/>
    <w:rsid w:val="008911CF"/>
    <w:rsid w:val="00897FEC"/>
    <w:rsid w:val="008A1A77"/>
    <w:rsid w:val="008A2668"/>
    <w:rsid w:val="008A4362"/>
    <w:rsid w:val="008A47EB"/>
    <w:rsid w:val="008A4C27"/>
    <w:rsid w:val="008A6D00"/>
    <w:rsid w:val="008B06B9"/>
    <w:rsid w:val="008B087F"/>
    <w:rsid w:val="008B2259"/>
    <w:rsid w:val="008B291E"/>
    <w:rsid w:val="008B502F"/>
    <w:rsid w:val="008B53BF"/>
    <w:rsid w:val="008B60C3"/>
    <w:rsid w:val="008B637C"/>
    <w:rsid w:val="008B6C09"/>
    <w:rsid w:val="008C02C3"/>
    <w:rsid w:val="008C3E3F"/>
    <w:rsid w:val="008C3E56"/>
    <w:rsid w:val="008C5436"/>
    <w:rsid w:val="008C7738"/>
    <w:rsid w:val="008D02F3"/>
    <w:rsid w:val="008D2D05"/>
    <w:rsid w:val="008D45CE"/>
    <w:rsid w:val="008E23FA"/>
    <w:rsid w:val="008E25C3"/>
    <w:rsid w:val="008E2EE3"/>
    <w:rsid w:val="008E754D"/>
    <w:rsid w:val="008E7FBC"/>
    <w:rsid w:val="008F2359"/>
    <w:rsid w:val="008F27B4"/>
    <w:rsid w:val="008F3498"/>
    <w:rsid w:val="008F43C4"/>
    <w:rsid w:val="008F50FE"/>
    <w:rsid w:val="008F551C"/>
    <w:rsid w:val="008F6714"/>
    <w:rsid w:val="009004FF"/>
    <w:rsid w:val="00900707"/>
    <w:rsid w:val="00901C29"/>
    <w:rsid w:val="00903C61"/>
    <w:rsid w:val="00903D6E"/>
    <w:rsid w:val="0090472A"/>
    <w:rsid w:val="00904ADE"/>
    <w:rsid w:val="0090524A"/>
    <w:rsid w:val="00906999"/>
    <w:rsid w:val="00914011"/>
    <w:rsid w:val="00914794"/>
    <w:rsid w:val="009214CE"/>
    <w:rsid w:val="00922DF3"/>
    <w:rsid w:val="009243F1"/>
    <w:rsid w:val="00924D23"/>
    <w:rsid w:val="0092785F"/>
    <w:rsid w:val="00927FAD"/>
    <w:rsid w:val="00933B49"/>
    <w:rsid w:val="00935D6E"/>
    <w:rsid w:val="009425CB"/>
    <w:rsid w:val="00945FF8"/>
    <w:rsid w:val="009460AC"/>
    <w:rsid w:val="00953A2E"/>
    <w:rsid w:val="00954B7D"/>
    <w:rsid w:val="00956AA2"/>
    <w:rsid w:val="009578FB"/>
    <w:rsid w:val="009616D0"/>
    <w:rsid w:val="00961AC1"/>
    <w:rsid w:val="0096561C"/>
    <w:rsid w:val="00966DD5"/>
    <w:rsid w:val="00967B86"/>
    <w:rsid w:val="00971592"/>
    <w:rsid w:val="00972055"/>
    <w:rsid w:val="009729D0"/>
    <w:rsid w:val="00973035"/>
    <w:rsid w:val="009741C7"/>
    <w:rsid w:val="00974C0B"/>
    <w:rsid w:val="0098063E"/>
    <w:rsid w:val="009839E6"/>
    <w:rsid w:val="00985195"/>
    <w:rsid w:val="0098680D"/>
    <w:rsid w:val="00991865"/>
    <w:rsid w:val="009934BE"/>
    <w:rsid w:val="00995FD2"/>
    <w:rsid w:val="009A0C62"/>
    <w:rsid w:val="009A2386"/>
    <w:rsid w:val="009A2B11"/>
    <w:rsid w:val="009A3275"/>
    <w:rsid w:val="009A473B"/>
    <w:rsid w:val="009A67F0"/>
    <w:rsid w:val="009A69F4"/>
    <w:rsid w:val="009A6B2A"/>
    <w:rsid w:val="009B1455"/>
    <w:rsid w:val="009B1D6A"/>
    <w:rsid w:val="009B55A6"/>
    <w:rsid w:val="009C1D11"/>
    <w:rsid w:val="009C3C09"/>
    <w:rsid w:val="009D36C7"/>
    <w:rsid w:val="009D37BF"/>
    <w:rsid w:val="009D4BAF"/>
    <w:rsid w:val="009D6640"/>
    <w:rsid w:val="009E0C08"/>
    <w:rsid w:val="009E0D9C"/>
    <w:rsid w:val="009E3F13"/>
    <w:rsid w:val="009E5F89"/>
    <w:rsid w:val="009E6DA5"/>
    <w:rsid w:val="009F072D"/>
    <w:rsid w:val="009F111B"/>
    <w:rsid w:val="009F178F"/>
    <w:rsid w:val="009F30B5"/>
    <w:rsid w:val="009F4D25"/>
    <w:rsid w:val="009F7B68"/>
    <w:rsid w:val="00A0229B"/>
    <w:rsid w:val="00A03DA0"/>
    <w:rsid w:val="00A066A3"/>
    <w:rsid w:val="00A07201"/>
    <w:rsid w:val="00A12F48"/>
    <w:rsid w:val="00A1350C"/>
    <w:rsid w:val="00A14DBA"/>
    <w:rsid w:val="00A1688C"/>
    <w:rsid w:val="00A2083A"/>
    <w:rsid w:val="00A24139"/>
    <w:rsid w:val="00A2462B"/>
    <w:rsid w:val="00A24D48"/>
    <w:rsid w:val="00A33DB9"/>
    <w:rsid w:val="00A3414C"/>
    <w:rsid w:val="00A35280"/>
    <w:rsid w:val="00A35B64"/>
    <w:rsid w:val="00A4133D"/>
    <w:rsid w:val="00A428D5"/>
    <w:rsid w:val="00A50D98"/>
    <w:rsid w:val="00A536AC"/>
    <w:rsid w:val="00A543B7"/>
    <w:rsid w:val="00A557E3"/>
    <w:rsid w:val="00A56531"/>
    <w:rsid w:val="00A56C64"/>
    <w:rsid w:val="00A573DC"/>
    <w:rsid w:val="00A643AC"/>
    <w:rsid w:val="00A7105E"/>
    <w:rsid w:val="00A7169D"/>
    <w:rsid w:val="00A719DE"/>
    <w:rsid w:val="00A72DFF"/>
    <w:rsid w:val="00A745B4"/>
    <w:rsid w:val="00A7651A"/>
    <w:rsid w:val="00A769E8"/>
    <w:rsid w:val="00A773D4"/>
    <w:rsid w:val="00A84511"/>
    <w:rsid w:val="00A8784D"/>
    <w:rsid w:val="00A87C9E"/>
    <w:rsid w:val="00A9224A"/>
    <w:rsid w:val="00A92868"/>
    <w:rsid w:val="00A96078"/>
    <w:rsid w:val="00A974EE"/>
    <w:rsid w:val="00AA07FC"/>
    <w:rsid w:val="00AA3EF9"/>
    <w:rsid w:val="00AA4037"/>
    <w:rsid w:val="00AA41B6"/>
    <w:rsid w:val="00AA47A5"/>
    <w:rsid w:val="00AA5169"/>
    <w:rsid w:val="00AA5A9A"/>
    <w:rsid w:val="00AA61A1"/>
    <w:rsid w:val="00AA7451"/>
    <w:rsid w:val="00AB24D8"/>
    <w:rsid w:val="00AB2754"/>
    <w:rsid w:val="00AC38D0"/>
    <w:rsid w:val="00AC3F3B"/>
    <w:rsid w:val="00AC589A"/>
    <w:rsid w:val="00AC6F5F"/>
    <w:rsid w:val="00AD0D1D"/>
    <w:rsid w:val="00AD1C8D"/>
    <w:rsid w:val="00AD28E2"/>
    <w:rsid w:val="00AD2F5A"/>
    <w:rsid w:val="00AD48C3"/>
    <w:rsid w:val="00AD49A5"/>
    <w:rsid w:val="00AD77EB"/>
    <w:rsid w:val="00AD7C4F"/>
    <w:rsid w:val="00AE324C"/>
    <w:rsid w:val="00AE37CB"/>
    <w:rsid w:val="00AE6BE4"/>
    <w:rsid w:val="00AE7655"/>
    <w:rsid w:val="00AF0C53"/>
    <w:rsid w:val="00AF0F59"/>
    <w:rsid w:val="00AF54A6"/>
    <w:rsid w:val="00AF74C4"/>
    <w:rsid w:val="00B000DA"/>
    <w:rsid w:val="00B05906"/>
    <w:rsid w:val="00B07968"/>
    <w:rsid w:val="00B139B7"/>
    <w:rsid w:val="00B14591"/>
    <w:rsid w:val="00B15FBD"/>
    <w:rsid w:val="00B1767F"/>
    <w:rsid w:val="00B23687"/>
    <w:rsid w:val="00B25A61"/>
    <w:rsid w:val="00B25D6A"/>
    <w:rsid w:val="00B27CA4"/>
    <w:rsid w:val="00B334B6"/>
    <w:rsid w:val="00B33C37"/>
    <w:rsid w:val="00B40182"/>
    <w:rsid w:val="00B421B0"/>
    <w:rsid w:val="00B43E95"/>
    <w:rsid w:val="00B4520E"/>
    <w:rsid w:val="00B46CEA"/>
    <w:rsid w:val="00B537D7"/>
    <w:rsid w:val="00B54D1F"/>
    <w:rsid w:val="00B5670D"/>
    <w:rsid w:val="00B57279"/>
    <w:rsid w:val="00B61E07"/>
    <w:rsid w:val="00B621DC"/>
    <w:rsid w:val="00B63A8C"/>
    <w:rsid w:val="00B65A4C"/>
    <w:rsid w:val="00B70378"/>
    <w:rsid w:val="00B71DD6"/>
    <w:rsid w:val="00B7438C"/>
    <w:rsid w:val="00B74B51"/>
    <w:rsid w:val="00B75024"/>
    <w:rsid w:val="00B75716"/>
    <w:rsid w:val="00B824DA"/>
    <w:rsid w:val="00B83620"/>
    <w:rsid w:val="00B8546D"/>
    <w:rsid w:val="00B90341"/>
    <w:rsid w:val="00B92CAD"/>
    <w:rsid w:val="00B95476"/>
    <w:rsid w:val="00B95E19"/>
    <w:rsid w:val="00B97EB2"/>
    <w:rsid w:val="00BA023A"/>
    <w:rsid w:val="00BA1253"/>
    <w:rsid w:val="00BA2615"/>
    <w:rsid w:val="00BA2671"/>
    <w:rsid w:val="00BA5B4C"/>
    <w:rsid w:val="00BB156E"/>
    <w:rsid w:val="00BB2153"/>
    <w:rsid w:val="00BB5BBC"/>
    <w:rsid w:val="00BB659C"/>
    <w:rsid w:val="00BC2DD5"/>
    <w:rsid w:val="00BC3A52"/>
    <w:rsid w:val="00BC41BD"/>
    <w:rsid w:val="00BD3C14"/>
    <w:rsid w:val="00BD4D05"/>
    <w:rsid w:val="00BD5AB7"/>
    <w:rsid w:val="00BE157D"/>
    <w:rsid w:val="00BE34F2"/>
    <w:rsid w:val="00BE35A1"/>
    <w:rsid w:val="00BE5652"/>
    <w:rsid w:val="00BE5E81"/>
    <w:rsid w:val="00BE7750"/>
    <w:rsid w:val="00BE7C5A"/>
    <w:rsid w:val="00BE7E03"/>
    <w:rsid w:val="00BF0FCB"/>
    <w:rsid w:val="00BF2F83"/>
    <w:rsid w:val="00BF34A6"/>
    <w:rsid w:val="00BF39F9"/>
    <w:rsid w:val="00BF3E95"/>
    <w:rsid w:val="00BF46C9"/>
    <w:rsid w:val="00BF4ED8"/>
    <w:rsid w:val="00BF6412"/>
    <w:rsid w:val="00BF723D"/>
    <w:rsid w:val="00BF7408"/>
    <w:rsid w:val="00C0061D"/>
    <w:rsid w:val="00C0180D"/>
    <w:rsid w:val="00C01923"/>
    <w:rsid w:val="00C01A9B"/>
    <w:rsid w:val="00C040B3"/>
    <w:rsid w:val="00C04659"/>
    <w:rsid w:val="00C0711F"/>
    <w:rsid w:val="00C074EA"/>
    <w:rsid w:val="00C07CDA"/>
    <w:rsid w:val="00C10B1C"/>
    <w:rsid w:val="00C120B0"/>
    <w:rsid w:val="00C14AD0"/>
    <w:rsid w:val="00C17B60"/>
    <w:rsid w:val="00C20316"/>
    <w:rsid w:val="00C20971"/>
    <w:rsid w:val="00C20A8A"/>
    <w:rsid w:val="00C22CA6"/>
    <w:rsid w:val="00C24AAC"/>
    <w:rsid w:val="00C258AA"/>
    <w:rsid w:val="00C26968"/>
    <w:rsid w:val="00C27146"/>
    <w:rsid w:val="00C308C0"/>
    <w:rsid w:val="00C34DCF"/>
    <w:rsid w:val="00C356F9"/>
    <w:rsid w:val="00C357BB"/>
    <w:rsid w:val="00C37221"/>
    <w:rsid w:val="00C3770C"/>
    <w:rsid w:val="00C43679"/>
    <w:rsid w:val="00C43C6E"/>
    <w:rsid w:val="00C455EC"/>
    <w:rsid w:val="00C455FC"/>
    <w:rsid w:val="00C45E03"/>
    <w:rsid w:val="00C50965"/>
    <w:rsid w:val="00C50D8B"/>
    <w:rsid w:val="00C52544"/>
    <w:rsid w:val="00C54897"/>
    <w:rsid w:val="00C616CC"/>
    <w:rsid w:val="00C61CE9"/>
    <w:rsid w:val="00C64136"/>
    <w:rsid w:val="00C65DA2"/>
    <w:rsid w:val="00C67D55"/>
    <w:rsid w:val="00C67F25"/>
    <w:rsid w:val="00C709B6"/>
    <w:rsid w:val="00C70FA8"/>
    <w:rsid w:val="00C72047"/>
    <w:rsid w:val="00C75009"/>
    <w:rsid w:val="00C777C5"/>
    <w:rsid w:val="00C80015"/>
    <w:rsid w:val="00C80629"/>
    <w:rsid w:val="00C81D34"/>
    <w:rsid w:val="00C835CE"/>
    <w:rsid w:val="00C84BB9"/>
    <w:rsid w:val="00C864FF"/>
    <w:rsid w:val="00C87934"/>
    <w:rsid w:val="00C91686"/>
    <w:rsid w:val="00C919D2"/>
    <w:rsid w:val="00C9268E"/>
    <w:rsid w:val="00C92969"/>
    <w:rsid w:val="00C930BC"/>
    <w:rsid w:val="00C94AFE"/>
    <w:rsid w:val="00C953A8"/>
    <w:rsid w:val="00CA7E73"/>
    <w:rsid w:val="00CB01F8"/>
    <w:rsid w:val="00CB024C"/>
    <w:rsid w:val="00CB082B"/>
    <w:rsid w:val="00CB3184"/>
    <w:rsid w:val="00CB4B67"/>
    <w:rsid w:val="00CB5C2A"/>
    <w:rsid w:val="00CB653F"/>
    <w:rsid w:val="00CB7C7B"/>
    <w:rsid w:val="00CC259A"/>
    <w:rsid w:val="00CC3000"/>
    <w:rsid w:val="00CC3DA3"/>
    <w:rsid w:val="00CC3EAE"/>
    <w:rsid w:val="00CC4A5E"/>
    <w:rsid w:val="00CC5333"/>
    <w:rsid w:val="00CC79FB"/>
    <w:rsid w:val="00CC7FF3"/>
    <w:rsid w:val="00CD0E1A"/>
    <w:rsid w:val="00CD2609"/>
    <w:rsid w:val="00CD2FCB"/>
    <w:rsid w:val="00CD5249"/>
    <w:rsid w:val="00CD6D1B"/>
    <w:rsid w:val="00CE0E52"/>
    <w:rsid w:val="00CE1F48"/>
    <w:rsid w:val="00CE25D5"/>
    <w:rsid w:val="00CE2AE1"/>
    <w:rsid w:val="00CE2C82"/>
    <w:rsid w:val="00CE40C4"/>
    <w:rsid w:val="00CE6BDB"/>
    <w:rsid w:val="00CE7141"/>
    <w:rsid w:val="00CF0D8E"/>
    <w:rsid w:val="00CF14B1"/>
    <w:rsid w:val="00CF1AB6"/>
    <w:rsid w:val="00CF206C"/>
    <w:rsid w:val="00CF3D48"/>
    <w:rsid w:val="00CF66C2"/>
    <w:rsid w:val="00CF7967"/>
    <w:rsid w:val="00D01560"/>
    <w:rsid w:val="00D03180"/>
    <w:rsid w:val="00D044A4"/>
    <w:rsid w:val="00D0543B"/>
    <w:rsid w:val="00D05BAE"/>
    <w:rsid w:val="00D06A31"/>
    <w:rsid w:val="00D11CCE"/>
    <w:rsid w:val="00D148E8"/>
    <w:rsid w:val="00D154CB"/>
    <w:rsid w:val="00D157FC"/>
    <w:rsid w:val="00D16581"/>
    <w:rsid w:val="00D2261F"/>
    <w:rsid w:val="00D2500C"/>
    <w:rsid w:val="00D26DDE"/>
    <w:rsid w:val="00D270CD"/>
    <w:rsid w:val="00D33B07"/>
    <w:rsid w:val="00D34609"/>
    <w:rsid w:val="00D349EA"/>
    <w:rsid w:val="00D34AF0"/>
    <w:rsid w:val="00D37E4D"/>
    <w:rsid w:val="00D41167"/>
    <w:rsid w:val="00D41554"/>
    <w:rsid w:val="00D4218C"/>
    <w:rsid w:val="00D4421B"/>
    <w:rsid w:val="00D45077"/>
    <w:rsid w:val="00D450F9"/>
    <w:rsid w:val="00D45DB1"/>
    <w:rsid w:val="00D468D7"/>
    <w:rsid w:val="00D47031"/>
    <w:rsid w:val="00D51169"/>
    <w:rsid w:val="00D511C6"/>
    <w:rsid w:val="00D517B0"/>
    <w:rsid w:val="00D51E0E"/>
    <w:rsid w:val="00D54114"/>
    <w:rsid w:val="00D5570A"/>
    <w:rsid w:val="00D57B4A"/>
    <w:rsid w:val="00D66372"/>
    <w:rsid w:val="00D71E23"/>
    <w:rsid w:val="00D74763"/>
    <w:rsid w:val="00D75BBB"/>
    <w:rsid w:val="00D761EC"/>
    <w:rsid w:val="00D822A3"/>
    <w:rsid w:val="00D829AE"/>
    <w:rsid w:val="00D86410"/>
    <w:rsid w:val="00D87C8D"/>
    <w:rsid w:val="00D90B95"/>
    <w:rsid w:val="00D91D5C"/>
    <w:rsid w:val="00D92FAA"/>
    <w:rsid w:val="00D93CB9"/>
    <w:rsid w:val="00D95C51"/>
    <w:rsid w:val="00DA1372"/>
    <w:rsid w:val="00DA17C7"/>
    <w:rsid w:val="00DA2604"/>
    <w:rsid w:val="00DA37AA"/>
    <w:rsid w:val="00DA48F9"/>
    <w:rsid w:val="00DA546D"/>
    <w:rsid w:val="00DA63E8"/>
    <w:rsid w:val="00DB15E9"/>
    <w:rsid w:val="00DB20C5"/>
    <w:rsid w:val="00DB257D"/>
    <w:rsid w:val="00DB5057"/>
    <w:rsid w:val="00DB69AA"/>
    <w:rsid w:val="00DC0163"/>
    <w:rsid w:val="00DC02F9"/>
    <w:rsid w:val="00DC0508"/>
    <w:rsid w:val="00DC0714"/>
    <w:rsid w:val="00DC10A2"/>
    <w:rsid w:val="00DC4C84"/>
    <w:rsid w:val="00DC502B"/>
    <w:rsid w:val="00DC5691"/>
    <w:rsid w:val="00DD13E7"/>
    <w:rsid w:val="00DD2668"/>
    <w:rsid w:val="00DD4436"/>
    <w:rsid w:val="00DD6806"/>
    <w:rsid w:val="00DE2285"/>
    <w:rsid w:val="00DE5F87"/>
    <w:rsid w:val="00DF1357"/>
    <w:rsid w:val="00DF299F"/>
    <w:rsid w:val="00DF3814"/>
    <w:rsid w:val="00DF4784"/>
    <w:rsid w:val="00DF58C8"/>
    <w:rsid w:val="00DF5E83"/>
    <w:rsid w:val="00E00703"/>
    <w:rsid w:val="00E01993"/>
    <w:rsid w:val="00E03D69"/>
    <w:rsid w:val="00E03FE9"/>
    <w:rsid w:val="00E04763"/>
    <w:rsid w:val="00E07488"/>
    <w:rsid w:val="00E141E7"/>
    <w:rsid w:val="00E14CE9"/>
    <w:rsid w:val="00E15946"/>
    <w:rsid w:val="00E16B5A"/>
    <w:rsid w:val="00E20381"/>
    <w:rsid w:val="00E2416D"/>
    <w:rsid w:val="00E2563B"/>
    <w:rsid w:val="00E2607F"/>
    <w:rsid w:val="00E30966"/>
    <w:rsid w:val="00E30F8D"/>
    <w:rsid w:val="00E32355"/>
    <w:rsid w:val="00E32719"/>
    <w:rsid w:val="00E34B91"/>
    <w:rsid w:val="00E35342"/>
    <w:rsid w:val="00E3686E"/>
    <w:rsid w:val="00E36DA8"/>
    <w:rsid w:val="00E40CD4"/>
    <w:rsid w:val="00E4118D"/>
    <w:rsid w:val="00E51DFC"/>
    <w:rsid w:val="00E52FD0"/>
    <w:rsid w:val="00E53CDE"/>
    <w:rsid w:val="00E54645"/>
    <w:rsid w:val="00E555D4"/>
    <w:rsid w:val="00E55E4F"/>
    <w:rsid w:val="00E66DCD"/>
    <w:rsid w:val="00E703FF"/>
    <w:rsid w:val="00E7579F"/>
    <w:rsid w:val="00E76A89"/>
    <w:rsid w:val="00E802E0"/>
    <w:rsid w:val="00E81E06"/>
    <w:rsid w:val="00E8345B"/>
    <w:rsid w:val="00E834AF"/>
    <w:rsid w:val="00E835B4"/>
    <w:rsid w:val="00E87511"/>
    <w:rsid w:val="00E87D29"/>
    <w:rsid w:val="00E908DB"/>
    <w:rsid w:val="00E909F7"/>
    <w:rsid w:val="00E91582"/>
    <w:rsid w:val="00EA0DE2"/>
    <w:rsid w:val="00EA0FAB"/>
    <w:rsid w:val="00EA302A"/>
    <w:rsid w:val="00EA4ABA"/>
    <w:rsid w:val="00EB0919"/>
    <w:rsid w:val="00EB2A17"/>
    <w:rsid w:val="00EB3AF3"/>
    <w:rsid w:val="00EB686F"/>
    <w:rsid w:val="00EC166F"/>
    <w:rsid w:val="00EC1A42"/>
    <w:rsid w:val="00EC23C7"/>
    <w:rsid w:val="00EC3061"/>
    <w:rsid w:val="00EC4849"/>
    <w:rsid w:val="00EC5908"/>
    <w:rsid w:val="00ED57F0"/>
    <w:rsid w:val="00ED61D7"/>
    <w:rsid w:val="00ED717F"/>
    <w:rsid w:val="00EE0E14"/>
    <w:rsid w:val="00EE22BA"/>
    <w:rsid w:val="00EE2B7D"/>
    <w:rsid w:val="00EE5613"/>
    <w:rsid w:val="00EE6843"/>
    <w:rsid w:val="00EE7634"/>
    <w:rsid w:val="00EF069C"/>
    <w:rsid w:val="00EF2AD9"/>
    <w:rsid w:val="00EF3BDD"/>
    <w:rsid w:val="00EF4390"/>
    <w:rsid w:val="00EF55DC"/>
    <w:rsid w:val="00EF71D0"/>
    <w:rsid w:val="00EF737F"/>
    <w:rsid w:val="00F02505"/>
    <w:rsid w:val="00F07C31"/>
    <w:rsid w:val="00F10DC3"/>
    <w:rsid w:val="00F12283"/>
    <w:rsid w:val="00F12F05"/>
    <w:rsid w:val="00F131F3"/>
    <w:rsid w:val="00F1369C"/>
    <w:rsid w:val="00F1387C"/>
    <w:rsid w:val="00F14FED"/>
    <w:rsid w:val="00F15036"/>
    <w:rsid w:val="00F16704"/>
    <w:rsid w:val="00F167EA"/>
    <w:rsid w:val="00F2037F"/>
    <w:rsid w:val="00F20A35"/>
    <w:rsid w:val="00F21F88"/>
    <w:rsid w:val="00F2262C"/>
    <w:rsid w:val="00F23F2A"/>
    <w:rsid w:val="00F2468F"/>
    <w:rsid w:val="00F25631"/>
    <w:rsid w:val="00F26DED"/>
    <w:rsid w:val="00F313AB"/>
    <w:rsid w:val="00F31D0C"/>
    <w:rsid w:val="00F33063"/>
    <w:rsid w:val="00F330A6"/>
    <w:rsid w:val="00F33C0C"/>
    <w:rsid w:val="00F349CF"/>
    <w:rsid w:val="00F3510B"/>
    <w:rsid w:val="00F36597"/>
    <w:rsid w:val="00F37FBD"/>
    <w:rsid w:val="00F4089D"/>
    <w:rsid w:val="00F41D9F"/>
    <w:rsid w:val="00F41DD8"/>
    <w:rsid w:val="00F437F4"/>
    <w:rsid w:val="00F45CD0"/>
    <w:rsid w:val="00F56EBA"/>
    <w:rsid w:val="00F602A7"/>
    <w:rsid w:val="00F61E1E"/>
    <w:rsid w:val="00F6209F"/>
    <w:rsid w:val="00F6215D"/>
    <w:rsid w:val="00F631A3"/>
    <w:rsid w:val="00F64A72"/>
    <w:rsid w:val="00F652D8"/>
    <w:rsid w:val="00F65511"/>
    <w:rsid w:val="00F726FF"/>
    <w:rsid w:val="00F73315"/>
    <w:rsid w:val="00F740BC"/>
    <w:rsid w:val="00F76CE2"/>
    <w:rsid w:val="00F80B07"/>
    <w:rsid w:val="00F80EE4"/>
    <w:rsid w:val="00F81F2E"/>
    <w:rsid w:val="00F82D50"/>
    <w:rsid w:val="00F86FB3"/>
    <w:rsid w:val="00F87C15"/>
    <w:rsid w:val="00F910BC"/>
    <w:rsid w:val="00F9167D"/>
    <w:rsid w:val="00F932B9"/>
    <w:rsid w:val="00F95958"/>
    <w:rsid w:val="00F95F2A"/>
    <w:rsid w:val="00F97A39"/>
    <w:rsid w:val="00F97E1E"/>
    <w:rsid w:val="00FA063C"/>
    <w:rsid w:val="00FA0717"/>
    <w:rsid w:val="00FA1783"/>
    <w:rsid w:val="00FA1E93"/>
    <w:rsid w:val="00FA2C77"/>
    <w:rsid w:val="00FA425D"/>
    <w:rsid w:val="00FA48D2"/>
    <w:rsid w:val="00FA6156"/>
    <w:rsid w:val="00FB1B5B"/>
    <w:rsid w:val="00FB2A75"/>
    <w:rsid w:val="00FB32B2"/>
    <w:rsid w:val="00FC6CD7"/>
    <w:rsid w:val="00FD1815"/>
    <w:rsid w:val="00FD1BFE"/>
    <w:rsid w:val="00FD1D5F"/>
    <w:rsid w:val="00FD30CF"/>
    <w:rsid w:val="00FD420E"/>
    <w:rsid w:val="00FD4929"/>
    <w:rsid w:val="00FD4E34"/>
    <w:rsid w:val="00FD6D04"/>
    <w:rsid w:val="00FD6F1B"/>
    <w:rsid w:val="00FD7F5C"/>
    <w:rsid w:val="00FE3C8D"/>
    <w:rsid w:val="00FE436C"/>
    <w:rsid w:val="00FE4675"/>
    <w:rsid w:val="00FE6A12"/>
    <w:rsid w:val="00FF06BA"/>
    <w:rsid w:val="00FF1434"/>
    <w:rsid w:val="00FF3E6B"/>
    <w:rsid w:val="00FF46EF"/>
    <w:rsid w:val="00FF6DB2"/>
    <w:rsid w:val="00FF73C7"/>
    <w:rsid w:val="08E67098"/>
    <w:rsid w:val="123A874E"/>
    <w:rsid w:val="1BE8AFBE"/>
    <w:rsid w:val="583651CF"/>
    <w:rsid w:val="6FA7BDA4"/>
    <w:rsid w:val="71B405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168C1"/>
  <w15:chartTrackingRefBased/>
  <w15:docId w15:val="{275F85B5-FFF2-4592-B178-721C1085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4C01"/>
    <w:pPr>
      <w:spacing w:line="360" w:lineRule="auto"/>
    </w:pPr>
    <w:rPr>
      <w:sz w:val="24"/>
      <w:szCs w:val="24"/>
      <w:lang w:eastAsia="en-US"/>
    </w:rPr>
  </w:style>
  <w:style w:type="paragraph" w:styleId="Ttulo1">
    <w:name w:val="heading 1"/>
    <w:basedOn w:val="Normal"/>
    <w:next w:val="Normal"/>
    <w:link w:val="Ttulo1Car"/>
    <w:qFormat/>
    <w:rsid w:val="005F6111"/>
    <w:pPr>
      <w:keepNext/>
      <w:spacing w:before="240" w:after="60" w:line="480" w:lineRule="auto"/>
      <w:jc w:val="center"/>
      <w:outlineLvl w:val="0"/>
    </w:pPr>
    <w:rPr>
      <w:b/>
      <w:bCs/>
      <w:kern w:val="32"/>
      <w:sz w:val="28"/>
      <w:szCs w:val="32"/>
    </w:rPr>
  </w:style>
  <w:style w:type="paragraph" w:styleId="Ttulo2">
    <w:name w:val="heading 2"/>
    <w:basedOn w:val="Normal"/>
    <w:next w:val="Ttulo4"/>
    <w:link w:val="Ttulo2Car"/>
    <w:unhideWhenUsed/>
    <w:qFormat/>
    <w:rsid w:val="0008025D"/>
    <w:pPr>
      <w:keepNext/>
      <w:spacing w:before="240" w:after="60" w:line="480" w:lineRule="auto"/>
      <w:outlineLvl w:val="1"/>
    </w:pPr>
    <w:rPr>
      <w:b/>
      <w:bCs/>
      <w:iCs/>
      <w:szCs w:val="28"/>
    </w:rPr>
  </w:style>
  <w:style w:type="paragraph" w:styleId="Ttulo3">
    <w:name w:val="heading 3"/>
    <w:basedOn w:val="Normal"/>
    <w:next w:val="Normal"/>
    <w:link w:val="Ttulo3Car"/>
    <w:autoRedefine/>
    <w:unhideWhenUsed/>
    <w:qFormat/>
    <w:rsid w:val="00985195"/>
    <w:pPr>
      <w:keepNext/>
      <w:spacing w:before="240" w:after="60" w:line="480" w:lineRule="auto"/>
      <w:outlineLvl w:val="2"/>
    </w:pPr>
    <w:rPr>
      <w:b/>
      <w:bCs/>
      <w:szCs w:val="26"/>
      <w:bdr w:val="none" w:sz="0" w:space="0" w:color="auto" w:frame="1"/>
      <w:shd w:val="clear" w:color="auto" w:fill="FFFFFF"/>
    </w:rPr>
  </w:style>
  <w:style w:type="paragraph" w:styleId="Ttulo4">
    <w:name w:val="heading 4"/>
    <w:basedOn w:val="Normal"/>
    <w:next w:val="Normal"/>
    <w:link w:val="Ttulo4Car"/>
    <w:autoRedefine/>
    <w:unhideWhenUsed/>
    <w:qFormat/>
    <w:rsid w:val="00BC3A52"/>
    <w:pPr>
      <w:keepNext/>
      <w:spacing w:before="240" w:after="60" w:line="480" w:lineRule="auto"/>
      <w:ind w:firstLine="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A56531"/>
    <w:pPr>
      <w:keepNext/>
      <w:tabs>
        <w:tab w:val="left" w:pos="1620"/>
      </w:tabs>
      <w:outlineLvl w:val="7"/>
    </w:pPr>
    <w:rPr>
      <w:b/>
      <w:bCs/>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5F6111"/>
    <w:rPr>
      <w:b/>
      <w:bCs/>
      <w:kern w:val="32"/>
      <w:sz w:val="28"/>
      <w:szCs w:val="32"/>
      <w:lang w:eastAsia="en-US"/>
    </w:rPr>
  </w:style>
  <w:style w:type="character" w:customStyle="1" w:styleId="Ttulo4Car">
    <w:name w:val="Título 4 Car"/>
    <w:link w:val="Ttulo4"/>
    <w:rsid w:val="00BC3A52"/>
    <w:rPr>
      <w:b/>
      <w:bCs/>
      <w:sz w:val="24"/>
      <w:szCs w:val="28"/>
      <w:bdr w:val="none" w:sz="0" w:space="0" w:color="auto" w:frame="1"/>
      <w:lang w:eastAsia="en-US"/>
    </w:rPr>
  </w:style>
  <w:style w:type="character" w:customStyle="1" w:styleId="Ttulo2Car">
    <w:name w:val="Título 2 Car"/>
    <w:link w:val="Ttulo2"/>
    <w:rsid w:val="0008025D"/>
    <w:rPr>
      <w:b/>
      <w:bCs/>
      <w:iCs/>
      <w:sz w:val="24"/>
      <w:szCs w:val="28"/>
      <w:lang w:eastAsia="en-US"/>
    </w:rPr>
  </w:style>
  <w:style w:type="character" w:customStyle="1" w:styleId="Ttulo3Car">
    <w:name w:val="Título 3 Car"/>
    <w:link w:val="Ttulo3"/>
    <w:rsid w:val="00985195"/>
    <w:rPr>
      <w:b/>
      <w:bCs/>
      <w:sz w:val="24"/>
      <w:szCs w:val="26"/>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character" w:customStyle="1" w:styleId="Ttulo8Car">
    <w:name w:val="Título 8 Car"/>
    <w:link w:val="Ttulo8"/>
    <w:rsid w:val="00A56531"/>
    <w:rPr>
      <w:b/>
      <w:bCs/>
      <w:sz w:val="24"/>
      <w:szCs w:val="24"/>
      <w:lang w:val="es-ES_tradnl" w:eastAsia="es-ES"/>
    </w:rPr>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paragraph" w:styleId="Ttulo">
    <w:name w:val="Title"/>
    <w:basedOn w:val="Normal"/>
    <w:link w:val="TtuloCar"/>
    <w:uiPriority w:val="10"/>
    <w:qFormat/>
    <w:rsid w:val="00C80015"/>
    <w:pPr>
      <w:jc w:val="center"/>
    </w:pPr>
    <w:rPr>
      <w:rFonts w:ascii="Arial Black" w:hAnsi="Arial Black"/>
      <w:sz w:val="36"/>
      <w:lang w:val="es-EC" w:eastAsia="es-ES"/>
    </w:rPr>
  </w:style>
  <w:style w:type="character" w:customStyle="1" w:styleId="TtuloCar">
    <w:name w:val="Título Car"/>
    <w:link w:val="Ttulo"/>
    <w:uiPriority w:val="10"/>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line="480" w:lineRule="auto"/>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line="480" w:lineRule="auto"/>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styleId="Mencinsinresolver">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6779AA"/>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A35B64"/>
    <w:pPr>
      <w:spacing w:after="100" w:line="480" w:lineRule="auto"/>
      <w:ind w:left="240"/>
    </w:pPr>
  </w:style>
  <w:style w:type="paragraph" w:styleId="TDC4">
    <w:name w:val="toc 4"/>
    <w:basedOn w:val="Normal"/>
    <w:next w:val="Normal"/>
    <w:autoRedefine/>
    <w:uiPriority w:val="39"/>
    <w:rsid w:val="00A35B64"/>
    <w:pPr>
      <w:spacing w:after="100" w:line="480" w:lineRule="auto"/>
      <w:ind w:left="720"/>
    </w:pPr>
  </w:style>
  <w:style w:type="paragraph" w:styleId="TDC1">
    <w:name w:val="toc 1"/>
    <w:basedOn w:val="Normal"/>
    <w:next w:val="Normal"/>
    <w:autoRedefine/>
    <w:uiPriority w:val="39"/>
    <w:rsid w:val="00A35B64"/>
    <w:pPr>
      <w:spacing w:after="100" w:line="480" w:lineRule="auto"/>
    </w:pPr>
    <w:rPr>
      <w:b/>
    </w:rPr>
  </w:style>
  <w:style w:type="paragraph" w:styleId="TDC3">
    <w:name w:val="toc 3"/>
    <w:basedOn w:val="Normal"/>
    <w:next w:val="Normal"/>
    <w:autoRedefine/>
    <w:uiPriority w:val="39"/>
    <w:qFormat/>
    <w:rsid w:val="00A35B64"/>
    <w:pPr>
      <w:spacing w:after="100" w:line="480" w:lineRule="auto"/>
      <w:ind w:left="480"/>
    </w:pPr>
  </w:style>
  <w:style w:type="paragraph" w:styleId="TtuloTDC">
    <w:name w:val="TOC Heading"/>
    <w:basedOn w:val="Ttulo1"/>
    <w:next w:val="Normal"/>
    <w:uiPriority w:val="39"/>
    <w:unhideWhenUsed/>
    <w:qFormat/>
    <w:rsid w:val="000332E2"/>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303D54"/>
  </w:style>
  <w:style w:type="character" w:styleId="Textodelmarcadordeposicin">
    <w:name w:val="Placeholder Text"/>
    <w:basedOn w:val="Fuentedeprrafopredeter"/>
    <w:uiPriority w:val="99"/>
    <w:semiHidden/>
    <w:rsid w:val="00A35B64"/>
    <w:rPr>
      <w:color w:val="808080"/>
    </w:rPr>
  </w:style>
  <w:style w:type="paragraph" w:customStyle="1" w:styleId="ds-markdown-paragraph">
    <w:name w:val="ds-markdown-paragraph"/>
    <w:basedOn w:val="Normal"/>
    <w:rsid w:val="002F6046"/>
    <w:pPr>
      <w:spacing w:before="100" w:beforeAutospacing="1" w:after="100" w:afterAutospacing="1"/>
    </w:pPr>
    <w:rPr>
      <w:lang w:val="es-EC" w:eastAsia="es-EC"/>
    </w:rPr>
  </w:style>
  <w:style w:type="character" w:customStyle="1" w:styleId="rynqvb">
    <w:name w:val="rynqvb"/>
    <w:basedOn w:val="Fuentedeprrafopredeter"/>
    <w:rsid w:val="00604C01"/>
  </w:style>
  <w:style w:type="table" w:styleId="Tabladecuadrcula3">
    <w:name w:val="Grid Table 3"/>
    <w:basedOn w:val="Tablanormal"/>
    <w:uiPriority w:val="48"/>
    <w:rsid w:val="003B700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DefaultParagraphFont1">
    <w:name w:val="Default Paragraph Font1"/>
    <w:next w:val="Normal"/>
    <w:rsid w:val="002616B5"/>
    <w:pPr>
      <w:overflowPunct w:val="0"/>
      <w:autoSpaceDE w:val="0"/>
      <w:autoSpaceDN w:val="0"/>
      <w:adjustRightInd w:val="0"/>
      <w:textAlignment w:val="baseline"/>
    </w:pPr>
    <w:rPr>
      <w:rFonts w:ascii="Times" w:eastAsia="PMingLiU" w:hAnsi="Times" w:cs="Times"/>
      <w:lang w:val="en-US" w:eastAsia="zh-TW"/>
    </w:rPr>
  </w:style>
  <w:style w:type="paragraph" w:customStyle="1" w:styleId="IEEEAuthorAffiliation">
    <w:name w:val="IEEE Author Affiliation"/>
    <w:basedOn w:val="Normal"/>
    <w:next w:val="Normal"/>
    <w:link w:val="IEEEAuthorAffiliationChar"/>
    <w:rsid w:val="002616B5"/>
    <w:pPr>
      <w:spacing w:after="60" w:line="240" w:lineRule="auto"/>
      <w:jc w:val="center"/>
    </w:pPr>
    <w:rPr>
      <w:i/>
      <w:sz w:val="20"/>
      <w:lang w:val="en-GB" w:eastAsia="en-GB"/>
    </w:rPr>
  </w:style>
  <w:style w:type="paragraph" w:customStyle="1" w:styleId="Authors">
    <w:name w:val="Authors"/>
    <w:basedOn w:val="Normal"/>
    <w:link w:val="AuthorsChar"/>
    <w:qFormat/>
    <w:rsid w:val="002616B5"/>
    <w:pPr>
      <w:tabs>
        <w:tab w:val="center" w:pos="5400"/>
      </w:tabs>
      <w:adjustRightInd w:val="0"/>
      <w:snapToGrid w:val="0"/>
      <w:spacing w:line="240" w:lineRule="auto"/>
      <w:jc w:val="center"/>
    </w:pPr>
    <w:rPr>
      <w:sz w:val="22"/>
      <w:lang w:val="en-GB" w:eastAsia="en-GB"/>
    </w:rPr>
  </w:style>
  <w:style w:type="paragraph" w:customStyle="1" w:styleId="InstitutionandEmail">
    <w:name w:val="Institution and Email"/>
    <w:basedOn w:val="Normal"/>
    <w:link w:val="InstitutionandEmailChar"/>
    <w:qFormat/>
    <w:rsid w:val="002616B5"/>
    <w:pPr>
      <w:tabs>
        <w:tab w:val="center" w:pos="5400"/>
      </w:tabs>
      <w:overflowPunct w:val="0"/>
      <w:autoSpaceDE w:val="0"/>
      <w:autoSpaceDN w:val="0"/>
      <w:adjustRightInd w:val="0"/>
      <w:spacing w:line="240" w:lineRule="auto"/>
      <w:textAlignment w:val="baseline"/>
    </w:pPr>
    <w:rPr>
      <w:rFonts w:ascii="Times" w:eastAsia="PMingLiU" w:hAnsi="Times" w:cs="Times"/>
      <w:i/>
      <w:sz w:val="20"/>
      <w:szCs w:val="20"/>
      <w:lang w:val="en-AU" w:eastAsia="zh-TW"/>
    </w:rPr>
  </w:style>
  <w:style w:type="character" w:customStyle="1" w:styleId="AuthorsChar">
    <w:name w:val="Authors Char"/>
    <w:basedOn w:val="Fuentedeprrafopredeter"/>
    <w:link w:val="Authors"/>
    <w:rsid w:val="002616B5"/>
    <w:rPr>
      <w:sz w:val="22"/>
      <w:szCs w:val="24"/>
      <w:lang w:val="en-GB" w:eastAsia="en-GB"/>
    </w:rPr>
  </w:style>
  <w:style w:type="paragraph" w:customStyle="1" w:styleId="AbstractandKeywords">
    <w:name w:val="Abstract and Keywords"/>
    <w:basedOn w:val="Normal"/>
    <w:next w:val="Ttulo1"/>
    <w:link w:val="AbstractandKeywordsChar"/>
    <w:qFormat/>
    <w:rsid w:val="002616B5"/>
    <w:pPr>
      <w:adjustRightInd w:val="0"/>
      <w:snapToGrid w:val="0"/>
      <w:spacing w:line="240" w:lineRule="auto"/>
      <w:ind w:firstLine="360"/>
      <w:jc w:val="both"/>
    </w:pPr>
    <w:rPr>
      <w:rFonts w:ascii="Times" w:eastAsia="PMingLiU" w:hAnsi="Times" w:cs="Times"/>
      <w:b/>
      <w:i/>
      <w:sz w:val="18"/>
      <w:szCs w:val="18"/>
      <w:lang w:val="en-US" w:eastAsia="zh-TW"/>
    </w:rPr>
  </w:style>
  <w:style w:type="character" w:customStyle="1" w:styleId="IEEEAuthorAffiliationChar">
    <w:name w:val="IEEE Author Affiliation Char"/>
    <w:link w:val="IEEEAuthorAffiliation"/>
    <w:rsid w:val="002616B5"/>
    <w:rPr>
      <w:i/>
      <w:szCs w:val="24"/>
      <w:lang w:val="en-GB" w:eastAsia="en-GB"/>
    </w:rPr>
  </w:style>
  <w:style w:type="character" w:customStyle="1" w:styleId="InstitutionandEmailChar">
    <w:name w:val="Institution and Email Char"/>
    <w:link w:val="InstitutionandEmail"/>
    <w:rsid w:val="002616B5"/>
    <w:rPr>
      <w:rFonts w:ascii="Times" w:eastAsia="PMingLiU" w:hAnsi="Times" w:cs="Times"/>
      <w:i/>
      <w:lang w:val="en-AU" w:eastAsia="zh-TW"/>
    </w:rPr>
  </w:style>
  <w:style w:type="character" w:customStyle="1" w:styleId="AbstractandKeywordsChar">
    <w:name w:val="Abstract and Keywords Char"/>
    <w:link w:val="AbstractandKeywords"/>
    <w:rsid w:val="002616B5"/>
    <w:rPr>
      <w:rFonts w:ascii="Times" w:eastAsia="PMingLiU" w:hAnsi="Times" w:cs="Times"/>
      <w:b/>
      <w:i/>
      <w:sz w:val="18"/>
      <w:szCs w:val="18"/>
      <w:lang w:val="en-US" w:eastAsia="zh-TW"/>
    </w:rPr>
  </w:style>
  <w:style w:type="paragraph" w:styleId="TDC5">
    <w:name w:val="toc 5"/>
    <w:basedOn w:val="Normal"/>
    <w:next w:val="Normal"/>
    <w:autoRedefine/>
    <w:uiPriority w:val="39"/>
    <w:unhideWhenUsed/>
    <w:rsid w:val="00F932B9"/>
    <w:pPr>
      <w:spacing w:after="100" w:line="259" w:lineRule="auto"/>
      <w:ind w:left="880"/>
    </w:pPr>
    <w:rPr>
      <w:rFonts w:asciiTheme="minorHAnsi" w:eastAsiaTheme="minorEastAsia" w:hAnsiTheme="minorHAnsi" w:cstheme="minorBidi"/>
      <w:kern w:val="2"/>
      <w:sz w:val="22"/>
      <w:szCs w:val="22"/>
      <w:lang w:val="es-EC" w:eastAsia="es-EC"/>
      <w14:ligatures w14:val="standardContextual"/>
    </w:rPr>
  </w:style>
  <w:style w:type="paragraph" w:styleId="TDC6">
    <w:name w:val="toc 6"/>
    <w:basedOn w:val="Normal"/>
    <w:next w:val="Normal"/>
    <w:autoRedefine/>
    <w:uiPriority w:val="39"/>
    <w:unhideWhenUsed/>
    <w:rsid w:val="00F932B9"/>
    <w:pPr>
      <w:spacing w:after="100" w:line="259" w:lineRule="auto"/>
      <w:ind w:left="1100"/>
    </w:pPr>
    <w:rPr>
      <w:rFonts w:asciiTheme="minorHAnsi" w:eastAsiaTheme="minorEastAsia" w:hAnsiTheme="minorHAnsi" w:cstheme="minorBidi"/>
      <w:kern w:val="2"/>
      <w:sz w:val="22"/>
      <w:szCs w:val="22"/>
      <w:lang w:val="es-EC" w:eastAsia="es-EC"/>
      <w14:ligatures w14:val="standardContextual"/>
    </w:rPr>
  </w:style>
  <w:style w:type="paragraph" w:styleId="TDC7">
    <w:name w:val="toc 7"/>
    <w:basedOn w:val="Normal"/>
    <w:next w:val="Normal"/>
    <w:autoRedefine/>
    <w:uiPriority w:val="39"/>
    <w:unhideWhenUsed/>
    <w:rsid w:val="00F932B9"/>
    <w:pPr>
      <w:spacing w:after="100" w:line="259" w:lineRule="auto"/>
      <w:ind w:left="1320"/>
    </w:pPr>
    <w:rPr>
      <w:rFonts w:asciiTheme="minorHAnsi" w:eastAsiaTheme="minorEastAsia" w:hAnsiTheme="minorHAnsi" w:cstheme="minorBidi"/>
      <w:kern w:val="2"/>
      <w:sz w:val="22"/>
      <w:szCs w:val="22"/>
      <w:lang w:val="es-EC" w:eastAsia="es-EC"/>
      <w14:ligatures w14:val="standardContextual"/>
    </w:rPr>
  </w:style>
  <w:style w:type="paragraph" w:styleId="TDC8">
    <w:name w:val="toc 8"/>
    <w:basedOn w:val="Normal"/>
    <w:next w:val="Normal"/>
    <w:autoRedefine/>
    <w:uiPriority w:val="39"/>
    <w:unhideWhenUsed/>
    <w:rsid w:val="00F932B9"/>
    <w:pPr>
      <w:spacing w:after="100" w:line="259" w:lineRule="auto"/>
      <w:ind w:left="1540"/>
    </w:pPr>
    <w:rPr>
      <w:rFonts w:asciiTheme="minorHAnsi" w:eastAsiaTheme="minorEastAsia" w:hAnsiTheme="minorHAnsi" w:cstheme="minorBidi"/>
      <w:kern w:val="2"/>
      <w:sz w:val="22"/>
      <w:szCs w:val="22"/>
      <w:lang w:val="es-EC" w:eastAsia="es-EC"/>
      <w14:ligatures w14:val="standardContextual"/>
    </w:rPr>
  </w:style>
  <w:style w:type="paragraph" w:styleId="TDC9">
    <w:name w:val="toc 9"/>
    <w:basedOn w:val="Normal"/>
    <w:next w:val="Normal"/>
    <w:autoRedefine/>
    <w:uiPriority w:val="39"/>
    <w:unhideWhenUsed/>
    <w:rsid w:val="00F932B9"/>
    <w:pPr>
      <w:spacing w:after="100" w:line="259" w:lineRule="auto"/>
      <w:ind w:left="1760"/>
    </w:pPr>
    <w:rPr>
      <w:rFonts w:asciiTheme="minorHAnsi" w:eastAsiaTheme="minorEastAsia" w:hAnsiTheme="minorHAnsi" w:cstheme="minorBidi"/>
      <w:kern w:val="2"/>
      <w:sz w:val="22"/>
      <w:szCs w:val="22"/>
      <w:lang w:val="es-EC" w:eastAsia="es-EC"/>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68431999">
      <w:marLeft w:val="48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847862918">
      <w:marLeft w:val="480"/>
      <w:marRight w:val="0"/>
      <w:marTop w:val="0"/>
      <w:marBottom w:val="0"/>
      <w:divBdr>
        <w:top w:val="none" w:sz="0" w:space="0" w:color="auto"/>
        <w:left w:val="none" w:sz="0" w:space="0" w:color="auto"/>
        <w:bottom w:val="none" w:sz="0" w:space="0" w:color="auto"/>
        <w:right w:val="none" w:sz="0" w:space="0" w:color="auto"/>
      </w:divBdr>
    </w:div>
    <w:div w:id="1074863155">
      <w:marLeft w:val="480"/>
      <w:marRight w:val="0"/>
      <w:marTop w:val="0"/>
      <w:marBottom w:val="0"/>
      <w:divBdr>
        <w:top w:val="none" w:sz="0" w:space="0" w:color="auto"/>
        <w:left w:val="none" w:sz="0" w:space="0" w:color="auto"/>
        <w:bottom w:val="none" w:sz="0" w:space="0" w:color="auto"/>
        <w:right w:val="none" w:sz="0" w:space="0" w:color="auto"/>
      </w:divBdr>
    </w:div>
    <w:div w:id="1239251355">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515069998">
      <w:bodyDiv w:val="1"/>
      <w:marLeft w:val="0"/>
      <w:marRight w:val="0"/>
      <w:marTop w:val="0"/>
      <w:marBottom w:val="0"/>
      <w:divBdr>
        <w:top w:val="none" w:sz="0" w:space="0" w:color="auto"/>
        <w:left w:val="none" w:sz="0" w:space="0" w:color="auto"/>
        <w:bottom w:val="none" w:sz="0" w:space="0" w:color="auto"/>
        <w:right w:val="none" w:sz="0" w:space="0" w:color="auto"/>
      </w:divBdr>
    </w:div>
    <w:div w:id="1613829358">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844275121">
      <w:bodyDiv w:val="1"/>
      <w:marLeft w:val="0"/>
      <w:marRight w:val="0"/>
      <w:marTop w:val="0"/>
      <w:marBottom w:val="0"/>
      <w:divBdr>
        <w:top w:val="none" w:sz="0" w:space="0" w:color="auto"/>
        <w:left w:val="none" w:sz="0" w:space="0" w:color="auto"/>
        <w:bottom w:val="none" w:sz="0" w:space="0" w:color="auto"/>
        <w:right w:val="none" w:sz="0" w:space="0" w:color="auto"/>
      </w:divBdr>
    </w:div>
    <w:div w:id="1847746898">
      <w:bodyDiv w:val="1"/>
      <w:marLeft w:val="0"/>
      <w:marRight w:val="0"/>
      <w:marTop w:val="0"/>
      <w:marBottom w:val="0"/>
      <w:divBdr>
        <w:top w:val="none" w:sz="0" w:space="0" w:color="auto"/>
        <w:left w:val="none" w:sz="0" w:space="0" w:color="auto"/>
        <w:bottom w:val="none" w:sz="0" w:space="0" w:color="auto"/>
        <w:right w:val="none" w:sz="0" w:space="0" w:color="auto"/>
      </w:divBdr>
      <w:divsChild>
        <w:div w:id="1612592534">
          <w:marLeft w:val="0"/>
          <w:marRight w:val="0"/>
          <w:marTop w:val="0"/>
          <w:marBottom w:val="0"/>
          <w:divBdr>
            <w:top w:val="none" w:sz="0" w:space="0" w:color="auto"/>
            <w:left w:val="none" w:sz="0" w:space="0" w:color="auto"/>
            <w:bottom w:val="none" w:sz="0" w:space="0" w:color="auto"/>
            <w:right w:val="none" w:sz="0" w:space="0" w:color="auto"/>
          </w:divBdr>
          <w:divsChild>
            <w:div w:id="2023505797">
              <w:marLeft w:val="0"/>
              <w:marRight w:val="0"/>
              <w:marTop w:val="0"/>
              <w:marBottom w:val="0"/>
              <w:divBdr>
                <w:top w:val="none" w:sz="0" w:space="0" w:color="auto"/>
                <w:left w:val="none" w:sz="0" w:space="0" w:color="auto"/>
                <w:bottom w:val="none" w:sz="0" w:space="0" w:color="auto"/>
                <w:right w:val="none" w:sz="0" w:space="0" w:color="auto"/>
              </w:divBdr>
            </w:div>
          </w:divsChild>
        </w:div>
        <w:div w:id="1539128277">
          <w:marLeft w:val="0"/>
          <w:marRight w:val="0"/>
          <w:marTop w:val="0"/>
          <w:marBottom w:val="0"/>
          <w:divBdr>
            <w:top w:val="none" w:sz="0" w:space="0" w:color="auto"/>
            <w:left w:val="none" w:sz="0" w:space="0" w:color="auto"/>
            <w:bottom w:val="none" w:sz="0" w:space="0" w:color="auto"/>
            <w:right w:val="none" w:sz="0" w:space="0" w:color="auto"/>
          </w:divBdr>
          <w:divsChild>
            <w:div w:id="170999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6694">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 w:id="2011713184">
      <w:bodyDiv w:val="1"/>
      <w:marLeft w:val="0"/>
      <w:marRight w:val="0"/>
      <w:marTop w:val="0"/>
      <w:marBottom w:val="0"/>
      <w:divBdr>
        <w:top w:val="none" w:sz="0" w:space="0" w:color="auto"/>
        <w:left w:val="none" w:sz="0" w:space="0" w:color="auto"/>
        <w:bottom w:val="none" w:sz="0" w:space="0" w:color="auto"/>
        <w:right w:val="none" w:sz="0" w:space="0" w:color="auto"/>
      </w:divBdr>
    </w:div>
    <w:div w:id="2035105634">
      <w:bodyDiv w:val="1"/>
      <w:marLeft w:val="0"/>
      <w:marRight w:val="0"/>
      <w:marTop w:val="0"/>
      <w:marBottom w:val="0"/>
      <w:divBdr>
        <w:top w:val="none" w:sz="0" w:space="0" w:color="auto"/>
        <w:left w:val="none" w:sz="0" w:space="0" w:color="auto"/>
        <w:bottom w:val="none" w:sz="0" w:space="0" w:color="auto"/>
        <w:right w:val="none" w:sz="0" w:space="0" w:color="auto"/>
      </w:divBdr>
    </w:div>
    <w:div w:id="207631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mds.26431" TargetMode="External"/><Relationship Id="rId21" Type="http://schemas.openxmlformats.org/officeDocument/2006/relationships/image" Target="media/image4.png"/><Relationship Id="rId42" Type="http://schemas.openxmlformats.org/officeDocument/2006/relationships/hyperlink" Target="https://www.jmlr.org/papers/volume3/guyon03a/guyon03a.pdf" TargetMode="External"/><Relationship Id="rId47" Type="http://schemas.openxmlformats.org/officeDocument/2006/relationships/hyperlink" Target="https://arxiv.org/abs/1412.6980" TargetMode="External"/><Relationship Id="rId63" Type="http://schemas.openxmlformats.org/officeDocument/2006/relationships/hyperlink" Target="https://doi.org/10.1212/WNL.0000000000002350" TargetMode="External"/><Relationship Id="rId68" Type="http://schemas.openxmlformats.org/officeDocument/2006/relationships/hyperlink" Target="https://ai100.stanford.edu/2016-report" TargetMode="External"/><Relationship Id="rId84" Type="http://schemas.openxmlformats.org/officeDocument/2006/relationships/hyperlink" Target="https://orcid.org/0009-0008-1989-4223" TargetMode="External"/><Relationship Id="rId89" Type="http://schemas.openxmlformats.org/officeDocument/2006/relationships/hyperlink" Target="mailto:andres.ortegar@ug.edu.ec" TargetMode="External"/><Relationship Id="rId16" Type="http://schemas.openxmlformats.org/officeDocument/2006/relationships/header" Target="header2.xml"/><Relationship Id="rId11" Type="http://schemas.openxmlformats.org/officeDocument/2006/relationships/image" Target="media/image1.png"/><Relationship Id="rId32" Type="http://schemas.openxmlformats.org/officeDocument/2006/relationships/hyperlink" Target="https://doi.org/10.1023/A:1010933404324" TargetMode="External"/><Relationship Id="rId37" Type="http://schemas.openxmlformats.org/officeDocument/2006/relationships/hyperlink" Target="https://doi.org/10.1109/TIT.1967.1053964" TargetMode="External"/><Relationship Id="rId53" Type="http://schemas.openxmlformats.org/officeDocument/2006/relationships/hyperlink" Target="https://doi.org/10.1007/978-1-4899-3242-6" TargetMode="External"/><Relationship Id="rId58" Type="http://schemas.openxmlformats.org/officeDocument/2006/relationships/hyperlink" Target="https://doi.org/10.46480/esj.5.2.118" TargetMode="External"/><Relationship Id="rId74" Type="http://schemas.openxmlformats.org/officeDocument/2006/relationships/image" Target="media/image9.jpeg"/><Relationship Id="rId79" Type="http://schemas.openxmlformats.org/officeDocument/2006/relationships/footer" Target="footer1.xm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footer" Target="footer2.xml"/><Relationship Id="rId95" Type="http://schemas.openxmlformats.org/officeDocument/2006/relationships/image" Target="media/image20.png"/><Relationship Id="rId22" Type="http://schemas.openxmlformats.org/officeDocument/2006/relationships/image" Target="media/image5.png"/><Relationship Id="rId27" Type="http://schemas.openxmlformats.org/officeDocument/2006/relationships/hyperlink" Target="https://doi.org/10.1038/s41582-021-00486-9" TargetMode="External"/><Relationship Id="rId43" Type="http://schemas.openxmlformats.org/officeDocument/2006/relationships/hyperlink" Target="https://doi.org/10.1148/radiology.143.1.7063747" TargetMode="External"/><Relationship Id="rId48" Type="http://schemas.openxmlformats.org/officeDocument/2006/relationships/hyperlink" Target="https://doi.org/10.1002/mds.25292" TargetMode="External"/><Relationship Id="rId64" Type="http://schemas.openxmlformats.org/officeDocument/2006/relationships/hyperlink" Target="https://doi.org/10.1007/978-3-030-28954-6" TargetMode="External"/><Relationship Id="rId69" Type="http://schemas.openxmlformats.org/officeDocument/2006/relationships/hyperlink" Target="https://doi.org/10.1038/npre.2012.7138.1" TargetMode="External"/><Relationship Id="rId80" Type="http://schemas.openxmlformats.org/officeDocument/2006/relationships/image" Target="media/image12.png"/><Relationship Id="rId85" Type="http://schemas.openxmlformats.org/officeDocument/2006/relationships/image" Target="media/image15.png"/><Relationship Id="rId12" Type="http://schemas.openxmlformats.org/officeDocument/2006/relationships/header" Target="header1.xml"/><Relationship Id="rId17" Type="http://schemas.openxmlformats.org/officeDocument/2006/relationships/hyperlink" Target="mailto:vladimir.alvarezl@ug.edu.ec" TargetMode="External"/><Relationship Id="rId25" Type="http://schemas.openxmlformats.org/officeDocument/2006/relationships/image" Target="media/image8.png"/><Relationship Id="rId33" Type="http://schemas.openxmlformats.org/officeDocument/2006/relationships/hyperlink" Target="https://doi.org/10.1214/ss/1009213726" TargetMode="External"/><Relationship Id="rId38" Type="http://schemas.openxmlformats.org/officeDocument/2006/relationships/hyperlink" Target="https://doi.org/10.1016/S0896-6273(03)00568-3" TargetMode="External"/><Relationship Id="rId46" Type="http://schemas.openxmlformats.org/officeDocument/2006/relationships/hyperlink" Target="https://doi.org/10.1002/9781118548387" TargetMode="External"/><Relationship Id="rId59" Type="http://schemas.openxmlformats.org/officeDocument/2006/relationships/hyperlink" Target="https://doi.org/10.1126/science.1213847" TargetMode="External"/><Relationship Id="rId67" Type="http://schemas.openxmlformats.org/officeDocument/2006/relationships/hyperlink" Target="https://doi.org/10.1097/EDE.0b013e3181c30fb2" TargetMode="External"/><Relationship Id="rId20" Type="http://schemas.openxmlformats.org/officeDocument/2006/relationships/image" Target="media/image3.jpeg"/><Relationship Id="rId41" Type="http://schemas.openxmlformats.org/officeDocument/2006/relationships/hyperlink" Target="https://doi.org/10.1214/aos/1013203451" TargetMode="External"/><Relationship Id="rId54" Type="http://schemas.openxmlformats.org/officeDocument/2006/relationships/hyperlink" Target="https://doi.org/10.46480/esj.3.2.56" TargetMode="External"/><Relationship Id="rId62" Type="http://schemas.openxmlformats.org/officeDocument/2006/relationships/hyperlink" Target="https://doi.org/10.1093/brain/awz030" TargetMode="External"/><Relationship Id="rId70" Type="http://schemas.openxmlformats.org/officeDocument/2006/relationships/hyperlink" Target="https://doi.org/10.1038/d41586-018-02174-z" TargetMode="External"/><Relationship Id="rId75" Type="http://schemas.openxmlformats.org/officeDocument/2006/relationships/image" Target="media/image10.png"/><Relationship Id="rId83" Type="http://schemas.openxmlformats.org/officeDocument/2006/relationships/hyperlink" Target="https://www.pablofb.com/2008/11/debo-dar-al-cliente-el-codigo-fuente/" TargetMode="External"/><Relationship Id="rId88" Type="http://schemas.openxmlformats.org/officeDocument/2006/relationships/hyperlink" Target="mailto:vladimir.alvarezl@ug.edu.ec," TargetMode="External"/><Relationship Id="rId91" Type="http://schemas.openxmlformats.org/officeDocument/2006/relationships/image" Target="media/image16.png"/><Relationship Id="rId96"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andres.ortegar@ug.edu.ec" TargetMode="External"/><Relationship Id="rId23" Type="http://schemas.openxmlformats.org/officeDocument/2006/relationships/image" Target="media/image6.png"/><Relationship Id="rId28" Type="http://schemas.openxmlformats.org/officeDocument/2006/relationships/hyperlink" Target="https://doi.org/10.1016/B978-0-12-809633-8.20349-X" TargetMode="External"/><Relationship Id="rId36" Type="http://schemas.openxmlformats.org/officeDocument/2006/relationships/hyperlink" Target="https://doi.org/10.1007/BF00994018" TargetMode="External"/><Relationship Id="rId49" Type="http://schemas.openxmlformats.org/officeDocument/2006/relationships/hyperlink" Target="https://doi.org/10.1109/TBME.2008.919147" TargetMode="External"/><Relationship Id="rId57" Type="http://schemas.openxmlformats.org/officeDocument/2006/relationships/hyperlink" Target="https://doi.org/10.46480/esj.4.2.71" TargetMode="External"/><Relationship Id="rId10" Type="http://schemas.openxmlformats.org/officeDocument/2006/relationships/endnotes" Target="endnotes.xml"/><Relationship Id="rId31" Type="http://schemas.openxmlformats.org/officeDocument/2006/relationships/hyperlink" Target="https://doi.org/10.1016/S0197-4580(02)00065-9" TargetMode="External"/><Relationship Id="rId44" Type="http://schemas.openxmlformats.org/officeDocument/2006/relationships/hyperlink" Target="https://doi.org/10.1007/978-0-387-84858-7" TargetMode="External"/><Relationship Id="rId52" Type="http://schemas.openxmlformats.org/officeDocument/2006/relationships/hyperlink" Target="http://jmc.stanford.edu/articles/dartmouth/dartmouth.pdf" TargetMode="External"/><Relationship Id="rId60" Type="http://schemas.openxmlformats.org/officeDocument/2006/relationships/hyperlink" Target="https://doi.org/10.1038/nrdp.2017.13" TargetMode="External"/><Relationship Id="rId65" Type="http://schemas.openxmlformats.org/officeDocument/2006/relationships/hyperlink" Target="https://doi.org/10.6036/10792" TargetMode="External"/><Relationship Id="rId73" Type="http://schemas.openxmlformats.org/officeDocument/2006/relationships/hyperlink" Target="https://www.ibm.com/think/topics/knn" TargetMode="External"/><Relationship Id="rId78" Type="http://schemas.openxmlformats.org/officeDocument/2006/relationships/header" Target="header4.xml"/><Relationship Id="rId81" Type="http://schemas.openxmlformats.org/officeDocument/2006/relationships/image" Target="media/image13.png"/><Relationship Id="rId86" Type="http://schemas.openxmlformats.org/officeDocument/2006/relationships/hyperlink" Target="https://orcid.org/0009-0005-2684-3246" TargetMode="External"/><Relationship Id="rId94" Type="http://schemas.openxmlformats.org/officeDocument/2006/relationships/image" Target="media/image19.png"/><Relationship Id="rId99" Type="http://schemas.openxmlformats.org/officeDocument/2006/relationships/footer" Target="footer3.xml"/><Relationship Id="rId10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mailto:andres.ortegar@ug.edu.ec" TargetMode="External"/><Relationship Id="rId39" Type="http://schemas.openxmlformats.org/officeDocument/2006/relationships/hyperlink" Target="https://doi.org/10.3233/JPD-181474" TargetMode="External"/><Relationship Id="rId34" Type="http://schemas.openxmlformats.org/officeDocument/2006/relationships/hyperlink" Target="https://doi.org/10.1145/2939672.2939785" TargetMode="External"/><Relationship Id="rId50" Type="http://schemas.openxmlformats.org/officeDocument/2006/relationships/hyperlink" Target="https://arxiv.org/abs/1407.7502" TargetMode="External"/><Relationship Id="rId55" Type="http://schemas.openxmlformats.org/officeDocument/2006/relationships/hyperlink" Target="https://doi.org/10.1126/science.aax2342" TargetMode="External"/><Relationship Id="rId76" Type="http://schemas.openxmlformats.org/officeDocument/2006/relationships/header" Target="header3.xml"/><Relationship Id="rId97" Type="http://schemas.openxmlformats.org/officeDocument/2006/relationships/image" Target="media/image22.png"/><Relationship Id="rId7" Type="http://schemas.openxmlformats.org/officeDocument/2006/relationships/settings" Target="settings.xml"/><Relationship Id="rId71" Type="http://schemas.openxmlformats.org/officeDocument/2006/relationships/hyperlink" Target="https://doi.org/10.1002/9780470906514" TargetMode="External"/><Relationship Id="rId92" Type="http://schemas.openxmlformats.org/officeDocument/2006/relationships/image" Target="media/image17.png"/><Relationship Id="rId2" Type="http://schemas.openxmlformats.org/officeDocument/2006/relationships/customXml" Target="../customXml/item2.xml"/><Relationship Id="rId29" Type="http://schemas.openxmlformats.org/officeDocument/2006/relationships/hyperlink" Target="https://doi.org/10.3390/s21020614" TargetMode="External"/><Relationship Id="rId24" Type="http://schemas.openxmlformats.org/officeDocument/2006/relationships/image" Target="media/image7.png"/><Relationship Id="rId40" Type="http://schemas.openxmlformats.org/officeDocument/2006/relationships/hyperlink" Target="https://doi.org/10.1609/aimag.v17i3.1230" TargetMode="External"/><Relationship Id="rId45" Type="http://schemas.openxmlformats.org/officeDocument/2006/relationships/hyperlink" Target="https://doi.org/10.1109/TKDE.2008.239" TargetMode="External"/><Relationship Id="rId66" Type="http://schemas.openxmlformats.org/officeDocument/2006/relationships/hyperlink" Target="https://jmlr.org/papers/v15/srivastava14a.html" TargetMode="External"/><Relationship Id="rId87" Type="http://schemas.openxmlformats.org/officeDocument/2006/relationships/hyperlink" Target="mailto:vladimir.alvarezl@ug.edu.ec," TargetMode="External"/><Relationship Id="rId61" Type="http://schemas.openxmlformats.org/officeDocument/2006/relationships/hyperlink" Target="https://doi.org/10.1002/mds.26424" TargetMode="External"/><Relationship Id="rId82" Type="http://schemas.openxmlformats.org/officeDocument/2006/relationships/image" Target="media/image14.png"/><Relationship Id="rId19" Type="http://schemas.openxmlformats.org/officeDocument/2006/relationships/hyperlink" Target="https://www.ibm.com/mx-es/think/topics/machine-learning" TargetMode="External"/><Relationship Id="rId14" Type="http://schemas.openxmlformats.org/officeDocument/2006/relationships/hyperlink" Target="mailto:vladimir.alvarezl@ug.edu.ec" TargetMode="External"/><Relationship Id="rId30" Type="http://schemas.openxmlformats.org/officeDocument/2006/relationships/hyperlink" Target="https://doi.org/10.1007/978-3-7908-2604-3_16" TargetMode="External"/><Relationship Id="rId35" Type="http://schemas.openxmlformats.org/officeDocument/2006/relationships/hyperlink" Target="https://doi.org/10.1002/ana.21995" TargetMode="External"/><Relationship Id="rId56" Type="http://schemas.openxmlformats.org/officeDocument/2006/relationships/hyperlink" Target="https://doi.org/10.1016/S1474-4422(19)30024-9" TargetMode="External"/><Relationship Id="rId77" Type="http://schemas.openxmlformats.org/officeDocument/2006/relationships/image" Target="media/image11.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papers.nips.cc/paper/7062-a-unified-approach-to-interpreting-model-predictions" TargetMode="External"/><Relationship Id="rId72" Type="http://schemas.openxmlformats.org/officeDocument/2006/relationships/hyperlink" Target="https://doi.org/10.1109/TBME.2008.2005954" TargetMode="External"/><Relationship Id="rId93" Type="http://schemas.openxmlformats.org/officeDocument/2006/relationships/image" Target="media/image18.png"/><Relationship Id="rId98" Type="http://schemas.openxmlformats.org/officeDocument/2006/relationships/image" Target="media/image23.png"/><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07937B29D2F42C0AC687EFAB14EB7DC"/>
        <w:category>
          <w:name w:val="General"/>
          <w:gallery w:val="placeholder"/>
        </w:category>
        <w:types>
          <w:type w:val="bbPlcHdr"/>
        </w:types>
        <w:behaviors>
          <w:behavior w:val="content"/>
        </w:behaviors>
        <w:guid w:val="{C3C422B3-4E5B-400A-8734-E424EC7BDA23}"/>
      </w:docPartPr>
      <w:docPartBody>
        <w:p w:rsidR="0081444E" w:rsidRDefault="00222764" w:rsidP="00222764">
          <w:pPr>
            <w:pStyle w:val="807937B29D2F42C0AC687EFAB14EB7DC"/>
          </w:pPr>
          <w:r w:rsidRPr="00941889">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BBA"/>
    <w:rsid w:val="00015D89"/>
    <w:rsid w:val="000814ED"/>
    <w:rsid w:val="00137B17"/>
    <w:rsid w:val="0014276C"/>
    <w:rsid w:val="001B2C87"/>
    <w:rsid w:val="00222764"/>
    <w:rsid w:val="003224F6"/>
    <w:rsid w:val="003E25B1"/>
    <w:rsid w:val="00471DC4"/>
    <w:rsid w:val="004F345D"/>
    <w:rsid w:val="005478CF"/>
    <w:rsid w:val="005C6ADC"/>
    <w:rsid w:val="005E00FE"/>
    <w:rsid w:val="00603A85"/>
    <w:rsid w:val="006D3EEA"/>
    <w:rsid w:val="00725BBA"/>
    <w:rsid w:val="00773DDA"/>
    <w:rsid w:val="0081444E"/>
    <w:rsid w:val="00924D23"/>
    <w:rsid w:val="00B5675A"/>
    <w:rsid w:val="00E4118D"/>
    <w:rsid w:val="00F540A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22764"/>
    <w:rPr>
      <w:color w:val="808080"/>
    </w:rPr>
  </w:style>
  <w:style w:type="paragraph" w:customStyle="1" w:styleId="807937B29D2F42C0AC687EFAB14EB7DC">
    <w:name w:val="807937B29D2F42C0AC687EFAB14EB7DC"/>
    <w:rsid w:val="002227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F2611E-F2CB-4E1F-9975-A18DFB7DF557}">
  <we:reference id="wa104382081" version="1.55.1.0" store="es-HN" storeType="OMEX"/>
  <we:alternateReferences>
    <we:reference id="wa104382081" version="1.55.1.0" store="es-HN" storeType="OMEX"/>
  </we:alternateReferences>
  <we:properties>
    <we:property name="MENDELEY_BIBLIOGRAPHY_IS_DIRTY" value="true"/>
    <we:property name="MENDELEY_BIBLIOGRAPHY_LAST_MODIFIED" value="1771177259353"/>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ACCFF2-1D4B-4F24-925A-8EE6E0BBA7C9}">
  <ds:schemaRefs>
    <ds:schemaRef ds:uri="http://schemas.openxmlformats.org/officeDocument/2006/bibliography"/>
  </ds:schemaRefs>
</ds:datastoreItem>
</file>

<file path=customXml/itemProps2.xml><?xml version="1.0" encoding="utf-8"?>
<ds:datastoreItem xmlns:ds="http://schemas.openxmlformats.org/officeDocument/2006/customXml" ds:itemID="{9D12D207-29BD-4A85-B1F2-C42EEEB45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5C49B9-08CC-4FCF-A20E-62046F3AF91C}">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4.xml><?xml version="1.0" encoding="utf-8"?>
<ds:datastoreItem xmlns:ds="http://schemas.openxmlformats.org/officeDocument/2006/customXml" ds:itemID="{C2C08D52-FEB1-4D0E-BF27-0EA8733148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181</Pages>
  <Words>43774</Words>
  <Characters>240763</Characters>
  <Application>Microsoft Office Word</Application>
  <DocSecurity>0</DocSecurity>
  <Lines>2006</Lines>
  <Paragraphs>567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283970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Wladimir Stalin Alvarez Lhabriel</cp:lastModifiedBy>
  <cp:revision>11</cp:revision>
  <cp:lastPrinted>2020-07-20T11:11:00Z</cp:lastPrinted>
  <dcterms:created xsi:type="dcterms:W3CDTF">2026-02-22T23:22:00Z</dcterms:created>
  <dcterms:modified xsi:type="dcterms:W3CDTF">2026-02-23T01:19:00Z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