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ДИЗАЙН ПР</w:t>
      </w:r>
      <w:r>
        <w:rPr>
          <w:b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ЕКТА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BB77F6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sdt>
        <w:sdtPr>
          <w:tag w:val="goog_rdk_0"/>
          <w:id w:val="-2048585335"/>
        </w:sdtPr>
        <w:sdtEndPr/>
        <w:sdtContent>
          <w:r w:rsidR="004208EF">
            <w:rPr>
              <w:rFonts w:ascii="Gungsuh" w:eastAsia="Gungsuh" w:hAnsi="Gungsuh" w:cs="Gungsuh"/>
              <w:i/>
              <w:color w:val="000000"/>
            </w:rPr>
            <w:t xml:space="preserve">Транслятор </w:t>
          </w:r>
          <w:proofErr w:type="spellStart"/>
          <w:r w:rsidR="004208EF">
            <w:rPr>
              <w:rFonts w:ascii="Gungsuh" w:eastAsia="Gungsuh" w:hAnsi="Gungsuh" w:cs="Gungsuh"/>
              <w:i/>
              <w:color w:val="000000"/>
            </w:rPr>
            <w:t>Python</w:t>
          </w:r>
          <w:proofErr w:type="spellEnd"/>
          <w:r w:rsidR="004208EF">
            <w:rPr>
              <w:rFonts w:ascii="Gungsuh" w:eastAsia="Gungsuh" w:hAnsi="Gungsuh" w:cs="Gungsuh"/>
              <w:i/>
              <w:color w:val="000000"/>
            </w:rPr>
            <w:t xml:space="preserve"> → </w:t>
          </w:r>
          <w:proofErr w:type="spellStart"/>
          <w:r w:rsidR="004208EF">
            <w:rPr>
              <w:rFonts w:ascii="Gungsuh" w:eastAsia="Gungsuh" w:hAnsi="Gungsuh" w:cs="Gungsuh"/>
              <w:i/>
              <w:color w:val="000000"/>
            </w:rPr>
            <w:t>Lua</w:t>
          </w:r>
          <w:proofErr w:type="spellEnd"/>
          <w:r w:rsidR="004208EF">
            <w:rPr>
              <w:rFonts w:ascii="Gungsuh" w:eastAsia="Gungsuh" w:hAnsi="Gungsuh" w:cs="Gungsuh"/>
              <w:i/>
              <w:color w:val="000000"/>
            </w:rPr>
            <w:t xml:space="preserve"> “</w:t>
          </w:r>
          <w:proofErr w:type="spellStart"/>
          <w:r w:rsidR="004208EF">
            <w:rPr>
              <w:rFonts w:ascii="Gungsuh" w:eastAsia="Gungsuh" w:hAnsi="Gungsuh" w:cs="Gungsuh"/>
              <w:i/>
              <w:color w:val="000000"/>
            </w:rPr>
            <w:t>LuPy</w:t>
          </w:r>
          <w:proofErr w:type="spellEnd"/>
          <w:r w:rsidR="004208EF">
            <w:rPr>
              <w:rFonts w:ascii="Gungsuh" w:eastAsia="Gungsuh" w:hAnsi="Gungsuh" w:cs="Gungsuh"/>
              <w:i/>
              <w:color w:val="000000"/>
            </w:rPr>
            <w:t>”</w:t>
          </w:r>
        </w:sdtContent>
      </w:sdt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История изменений документа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5"/>
        <w:tblW w:w="94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025"/>
        <w:gridCol w:w="6067"/>
      </w:tblGrid>
      <w:tr w:rsidR="00204C98">
        <w:trPr>
          <w:trHeight w:val="435"/>
        </w:trPr>
        <w:tc>
          <w:tcPr>
            <w:tcW w:w="1365" w:type="dxa"/>
          </w:tcPr>
          <w:p w:rsidR="00204C98" w:rsidRDefault="004208EF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2025" w:type="dxa"/>
          </w:tcPr>
          <w:p w:rsidR="00204C98" w:rsidRDefault="004208EF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  <w:tc>
          <w:tcPr>
            <w:tcW w:w="6067" w:type="dxa"/>
          </w:tcPr>
          <w:p w:rsidR="00204C98" w:rsidRDefault="004208EF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Внес</w:t>
            </w:r>
            <w:r>
              <w:rPr>
                <w:b/>
              </w:rPr>
              <w:t>е</w:t>
            </w:r>
            <w:r>
              <w:rPr>
                <w:b/>
                <w:color w:val="000000"/>
              </w:rPr>
              <w:t>нные изменения</w:t>
            </w:r>
          </w:p>
        </w:tc>
      </w:tr>
      <w:tr w:rsidR="00204C98">
        <w:trPr>
          <w:trHeight w:val="525"/>
        </w:trPr>
        <w:tc>
          <w:tcPr>
            <w:tcW w:w="1365" w:type="dxa"/>
          </w:tcPr>
          <w:p w:rsidR="00204C98" w:rsidRDefault="004208EF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27.10.2021</w:t>
            </w:r>
          </w:p>
        </w:tc>
        <w:tc>
          <w:tcPr>
            <w:tcW w:w="2025" w:type="dxa"/>
          </w:tcPr>
          <w:p w:rsidR="00204C98" w:rsidRDefault="004208EF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С. Б. Рева</w:t>
            </w:r>
          </w:p>
        </w:tc>
        <w:tc>
          <w:tcPr>
            <w:tcW w:w="6067" w:type="dxa"/>
          </w:tcPr>
          <w:p w:rsidR="00204C98" w:rsidRDefault="004208EF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Исходная версия требований</w:t>
            </w:r>
          </w:p>
        </w:tc>
      </w:tr>
      <w:tr w:rsidR="00204C98">
        <w:trPr>
          <w:trHeight w:val="540"/>
        </w:trPr>
        <w:tc>
          <w:tcPr>
            <w:tcW w:w="1365" w:type="dxa"/>
          </w:tcPr>
          <w:p w:rsidR="00204C98" w:rsidRDefault="00BB5379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22.11.2021</w:t>
            </w:r>
          </w:p>
        </w:tc>
        <w:tc>
          <w:tcPr>
            <w:tcW w:w="2025" w:type="dxa"/>
          </w:tcPr>
          <w:p w:rsidR="00204C98" w:rsidRDefault="00BB5379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С. Б. Рева</w:t>
            </w:r>
          </w:p>
        </w:tc>
        <w:tc>
          <w:tcPr>
            <w:tcW w:w="6067" w:type="dxa"/>
          </w:tcPr>
          <w:p w:rsidR="00204C98" w:rsidRDefault="00BB5379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Добавлены диаграммы классов подсистем «Пользовательский интерфейс», «Семантический анализатор», «Генератор кода»</w:t>
            </w:r>
          </w:p>
        </w:tc>
      </w:tr>
      <w:tr w:rsidR="00204C98">
        <w:trPr>
          <w:trHeight w:val="345"/>
        </w:trPr>
        <w:tc>
          <w:tcPr>
            <w:tcW w:w="1365" w:type="dxa"/>
          </w:tcPr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025" w:type="dxa"/>
          </w:tcPr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7" w:type="dxa"/>
          </w:tcPr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204C98">
        <w:trPr>
          <w:trHeight w:val="435"/>
        </w:trPr>
        <w:tc>
          <w:tcPr>
            <w:tcW w:w="1365" w:type="dxa"/>
          </w:tcPr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025" w:type="dxa"/>
          </w:tcPr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7" w:type="dxa"/>
          </w:tcPr>
          <w:p w:rsidR="00204C98" w:rsidRDefault="00204C98" w:rsidP="00420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br w:type="page"/>
      </w:r>
      <w:r>
        <w:rPr>
          <w:color w:val="000000"/>
        </w:rPr>
        <w:lastRenderedPageBreak/>
        <w:t xml:space="preserve">Программный продукт </w:t>
      </w:r>
      <w:proofErr w:type="spellStart"/>
      <w:r>
        <w:rPr>
          <w:i/>
          <w:color w:val="000000"/>
        </w:rPr>
        <w:t>LuPy</w:t>
      </w:r>
      <w:proofErr w:type="spellEnd"/>
      <w:r>
        <w:rPr>
          <w:color w:val="000000"/>
        </w:rPr>
        <w:t xml:space="preserve"> предназначен для осуществления процесса трансляции, в ходе которого происходит преобразование программы, содержащей подмножество языка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, в программу, содержащую подмножество языка </w:t>
      </w:r>
      <w:proofErr w:type="spellStart"/>
      <w:r>
        <w:rPr>
          <w:color w:val="000000"/>
        </w:rPr>
        <w:t>Lua</w:t>
      </w:r>
      <w:proofErr w:type="spellEnd"/>
      <w:r>
        <w:rPr>
          <w:color w:val="000000"/>
        </w:rPr>
        <w:t>, а также генерируется эквивалентный исходный код.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Настоящий документ содержит спецификации дизайна, включающие в себя:</w:t>
      </w:r>
    </w:p>
    <w:p w:rsidR="00204C98" w:rsidRDefault="004208EF" w:rsidP="00420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Архитектурно-контекстную диаграмму системы в целом</w:t>
      </w:r>
    </w:p>
    <w:p w:rsidR="00204C98" w:rsidRDefault="004208EF" w:rsidP="00420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Диаграммы классов (по подсистемам)</w:t>
      </w: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1. Архитектурно-контекстная диаграмма системы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Программный продукт </w:t>
      </w:r>
      <w:proofErr w:type="spellStart"/>
      <w:r>
        <w:rPr>
          <w:color w:val="000000"/>
        </w:rPr>
        <w:t>LuPy</w:t>
      </w:r>
      <w:proofErr w:type="spellEnd"/>
      <w:r>
        <w:rPr>
          <w:color w:val="000000"/>
        </w:rPr>
        <w:t xml:space="preserve"> состоит из следующих подсистем: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4208EF" w:rsidP="00420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Пользовательский интерфейс</w:t>
      </w:r>
    </w:p>
    <w:p w:rsidR="00204C98" w:rsidRDefault="004208EF" w:rsidP="00420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Лексический анализатор</w:t>
      </w:r>
    </w:p>
    <w:p w:rsidR="00204C98" w:rsidRDefault="004208EF" w:rsidP="00420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Синтаксический анализатор</w:t>
      </w:r>
    </w:p>
    <w:p w:rsidR="00204C98" w:rsidRDefault="004208EF" w:rsidP="00420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Семантический анализатор</w:t>
      </w:r>
    </w:p>
    <w:p w:rsidR="00204C98" w:rsidRDefault="004208EF" w:rsidP="00420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Генератор кода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3937000" cy="4610100"/>
            <wp:effectExtent l="0" t="0" r="635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4613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2.</w:t>
      </w:r>
      <w:r>
        <w:rPr>
          <w:b/>
        </w:rPr>
        <w:t>1</w:t>
      </w:r>
      <w:r>
        <w:rPr>
          <w:b/>
          <w:color w:val="000000"/>
        </w:rPr>
        <w:t>. Диаграмма классов подсистемы «Пользовательский интерфейс»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BB5379" w:rsidP="00BB53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CFA5BD7" wp14:editId="1BA22392">
            <wp:extent cx="2413000" cy="20637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25" b="49219"/>
                    <a:stretch/>
                  </pic:blipFill>
                  <pic:spPr bwMode="auto">
                    <a:xfrm>
                      <a:off x="0" y="0"/>
                      <a:ext cx="241300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3.</w:t>
      </w:r>
      <w:r>
        <w:rPr>
          <w:b/>
        </w:rPr>
        <w:t>1</w:t>
      </w:r>
      <w:r>
        <w:rPr>
          <w:b/>
          <w:color w:val="000000"/>
        </w:rPr>
        <w:t>. Диаграмма классов подсистемы «</w:t>
      </w:r>
      <w:r>
        <w:rPr>
          <w:b/>
        </w:rPr>
        <w:t>Лексический анализатор</w:t>
      </w:r>
      <w:r>
        <w:rPr>
          <w:b/>
          <w:color w:val="000000"/>
        </w:rPr>
        <w:t>»</w:t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0115" cy="977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5940115" cy="2222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4208EF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5940115" cy="1739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204C98" w:rsidP="00420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04C98" w:rsidRDefault="004208EF" w:rsidP="004208EF">
      <w:pPr>
        <w:ind w:left="0" w:hanging="2"/>
      </w:pPr>
      <w:r>
        <w:rPr>
          <w:b/>
        </w:rPr>
        <w:t>4.1. Диаграмма классов подсистемы «Синтаксический анализатор»</w:t>
      </w:r>
    </w:p>
    <w:p w:rsidR="00204C98" w:rsidRDefault="00204C98" w:rsidP="004208EF">
      <w:pPr>
        <w:ind w:left="0" w:hanging="2"/>
      </w:pPr>
    </w:p>
    <w:p w:rsidR="00204C98" w:rsidRDefault="004208EF" w:rsidP="004208EF">
      <w:pPr>
        <w:ind w:left="0" w:hanging="2"/>
      </w:pPr>
      <w:r>
        <w:rPr>
          <w:noProof/>
        </w:rPr>
        <w:drawing>
          <wp:inline distT="114300" distB="114300" distL="114300" distR="114300">
            <wp:extent cx="5940115" cy="1625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4208EF" w:rsidP="004208EF">
      <w:pPr>
        <w:ind w:left="0" w:hanging="2"/>
      </w:pPr>
      <w:r>
        <w:rPr>
          <w:noProof/>
        </w:rPr>
        <w:lastRenderedPageBreak/>
        <w:drawing>
          <wp:inline distT="114300" distB="114300" distL="114300" distR="114300">
            <wp:extent cx="5940115" cy="26924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4208EF" w:rsidP="004208EF">
      <w:pPr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5940115" cy="2197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4208EF" w:rsidP="004208EF">
      <w:pPr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5953125" cy="2790825"/>
            <wp:effectExtent l="0" t="0" r="9525" b="9525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4208EF" w:rsidP="004208EF">
      <w:pPr>
        <w:ind w:left="0" w:hanging="2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876800" cy="3825240"/>
            <wp:effectExtent l="0" t="0" r="0" b="381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2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4208EF" w:rsidP="004208EF">
      <w:pPr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4892040" cy="4693920"/>
            <wp:effectExtent l="0" t="0" r="381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394" cy="4680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C98" w:rsidRDefault="00204C98" w:rsidP="004208EF">
      <w:pPr>
        <w:ind w:left="0" w:hanging="2"/>
      </w:pPr>
    </w:p>
    <w:p w:rsidR="00204C98" w:rsidRDefault="004208EF" w:rsidP="004208EF">
      <w:pPr>
        <w:ind w:left="0" w:hanging="2"/>
      </w:pPr>
      <w:r>
        <w:rPr>
          <w:b/>
        </w:rPr>
        <w:t>5.1. Диаграмма классов подсистемы «Семантический анализатор»</w:t>
      </w:r>
    </w:p>
    <w:p w:rsidR="00204C98" w:rsidRDefault="00204C98" w:rsidP="004208EF">
      <w:pPr>
        <w:ind w:left="0" w:hanging="2"/>
      </w:pPr>
      <w:bookmarkStart w:id="0" w:name="_GoBack"/>
      <w:bookmarkEnd w:id="0"/>
    </w:p>
    <w:p w:rsidR="00204C98" w:rsidRDefault="00BB5379" w:rsidP="00BB5379">
      <w:pPr>
        <w:ind w:leftChars="0" w:left="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897880" cy="3686254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t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161" cy="36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98" w:rsidRDefault="00204C98" w:rsidP="004208EF">
      <w:pPr>
        <w:ind w:left="0" w:hanging="2"/>
      </w:pPr>
    </w:p>
    <w:p w:rsidR="00204C98" w:rsidRDefault="004208EF" w:rsidP="004208EF">
      <w:pPr>
        <w:ind w:left="0" w:hanging="2"/>
      </w:pPr>
      <w:r>
        <w:rPr>
          <w:b/>
        </w:rPr>
        <w:t>6.1. Диаграмма классов подсистемы «Генератор кода»</w:t>
      </w:r>
    </w:p>
    <w:p w:rsidR="00204C98" w:rsidRDefault="00204C98" w:rsidP="004208EF">
      <w:pPr>
        <w:ind w:left="0" w:hanging="2"/>
      </w:pPr>
    </w:p>
    <w:p w:rsidR="00204C98" w:rsidRDefault="00BB5379" w:rsidP="00BB5379">
      <w:pPr>
        <w:ind w:leftChars="0" w:left="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13120" cy="318000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521" cy="31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C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38B9"/>
    <w:multiLevelType w:val="multilevel"/>
    <w:tmpl w:val="ACC0D8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F941FC0"/>
    <w:multiLevelType w:val="multilevel"/>
    <w:tmpl w:val="68F27F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4C98"/>
    <w:rsid w:val="00204C98"/>
    <w:rsid w:val="004208EF"/>
    <w:rsid w:val="00BB5379"/>
    <w:rsid w:val="00B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20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08EF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20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08EF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d4szmJELA3yFy+13/agavpRMIg==">AMUW2mWFpIkSlSn3kELeRhdzRugt+hD6NaHcZlCZaAPvzppts/FdW/drNhVgB0TJ6crm5ccDwokHP9a3urA1mEOjnPkdFjs45QJja2rlMq3MmHlFr2/beZSVCfNEJ36mDSxvjDeSlMrs/+3bjmAET7G2Wvjz9als8/+sY6pRB5YcM9AYX6nmhOM=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victor.grinyak</dc:creator>
  <cp:lastModifiedBy>777rsb@mail.ru</cp:lastModifiedBy>
  <cp:revision>3</cp:revision>
  <dcterms:created xsi:type="dcterms:W3CDTF">2014-10-01T00:12:00Z</dcterms:created>
  <dcterms:modified xsi:type="dcterms:W3CDTF">2021-11-22T07:44:00Z</dcterms:modified>
</cp:coreProperties>
</file>