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6167B" w:rsidRPr="003527C3" w:rsidRDefault="003527C3" w:rsidP="003527C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527C3">
        <w:rPr>
          <w:rFonts w:ascii="Times New Roman" w:eastAsia="Times New Roman" w:hAnsi="Times New Roman" w:cs="Times New Roman"/>
          <w:b/>
          <w:sz w:val="28"/>
          <w:szCs w:val="28"/>
        </w:rPr>
        <w:t>Модель состояний задач</w:t>
      </w:r>
    </w:p>
    <w:p w14:paraId="00000002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527C3">
        <w:rPr>
          <w:rFonts w:ascii="Times New Roman" w:eastAsia="Times New Roman" w:hAnsi="Times New Roman" w:cs="Times New Roman"/>
          <w:i/>
          <w:sz w:val="28"/>
          <w:szCs w:val="28"/>
        </w:rPr>
        <w:t>Перечень возмож</w:t>
      </w:r>
      <w:bookmarkStart w:id="0" w:name="_GoBack"/>
      <w:bookmarkEnd w:id="0"/>
      <w:r w:rsidRPr="003527C3">
        <w:rPr>
          <w:rFonts w:ascii="Times New Roman" w:eastAsia="Times New Roman" w:hAnsi="Times New Roman" w:cs="Times New Roman"/>
          <w:i/>
          <w:sz w:val="28"/>
          <w:szCs w:val="28"/>
        </w:rPr>
        <w:t>ных состояний задачи и их интерпретация:</w:t>
      </w:r>
    </w:p>
    <w:p w14:paraId="00000003" w14:textId="77777777" w:rsidR="00A6167B" w:rsidRPr="003527C3" w:rsidRDefault="003527C3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новая задача.</w:t>
      </w:r>
    </w:p>
    <w:p w14:paraId="00000004" w14:textId="77777777" w:rsidR="00A6167B" w:rsidRPr="003527C3" w:rsidRDefault="003527C3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в процессе анализа. В это состояние задачу переводит сотрудник после того, как был начат анализ.</w:t>
      </w:r>
    </w:p>
    <w:p w14:paraId="00000005" w14:textId="77777777" w:rsidR="00A6167B" w:rsidRPr="003527C3" w:rsidRDefault="003527C3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Terminated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прерванная задача. В это состояние задача переводится после анализа в случае принятия решения о необходимости отмены.</w:t>
      </w:r>
    </w:p>
    <w:p w14:paraId="00000006" w14:textId="77777777" w:rsidR="00A6167B" w:rsidRPr="003527C3" w:rsidRDefault="003527C3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кодирование. В это состояние задача переводится после начала этапа кодирования программы.</w:t>
      </w:r>
    </w:p>
    <w:p w14:paraId="00000007" w14:textId="77777777" w:rsidR="00A6167B" w:rsidRPr="003527C3" w:rsidRDefault="003527C3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Tested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протестировано. В это состоян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>ие задача переводится сотрудником, осуществляющим тестирование изменений рабочего продукта.</w:t>
      </w:r>
    </w:p>
    <w:p w14:paraId="00000008" w14:textId="77777777" w:rsidR="00A6167B" w:rsidRPr="003527C3" w:rsidRDefault="003527C3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Inspected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проинспектировано. В это состояние задача переводится инспектором после инспектирования изменений рабочего продукта.</w:t>
      </w:r>
    </w:p>
    <w:p w14:paraId="00000009" w14:textId="77777777" w:rsidR="00A6167B" w:rsidRPr="003527C3" w:rsidRDefault="003527C3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закрыто. В это состояние з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>адача переводится при успешном ее выполнении в ходе прохождения всех необходимых состояний.</w:t>
      </w:r>
    </w:p>
    <w:p w14:paraId="0000000A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527C3">
        <w:rPr>
          <w:rFonts w:ascii="Times New Roman" w:eastAsia="Times New Roman" w:hAnsi="Times New Roman" w:cs="Times New Roman"/>
          <w:i/>
          <w:sz w:val="28"/>
          <w:szCs w:val="28"/>
        </w:rPr>
        <w:t>Правила перехода задачи из состояния в состояние:</w:t>
      </w:r>
    </w:p>
    <w:p w14:paraId="0000000B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New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Cardo" w:hAnsi="Times New Roman" w:cs="Times New Roman"/>
          <w:color w:val="4D5156"/>
          <w:sz w:val="28"/>
          <w:szCs w:val="28"/>
          <w:highlight w:val="white"/>
        </w:rPr>
        <w:t>→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переход осуществляется после создания формального описания требований задачи.</w:t>
      </w:r>
    </w:p>
    <w:p w14:paraId="0000000C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Cardo" w:hAnsi="Times New Roman" w:cs="Times New Roman"/>
          <w:color w:val="4D5156"/>
          <w:sz w:val="28"/>
          <w:szCs w:val="28"/>
          <w:highlight w:val="white"/>
        </w:rPr>
        <w:t>→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Terminat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>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переход осуществляется при выявленном в ходе анализа несоответствии составленного формального описания задачи </w:t>
      </w:r>
      <w:proofErr w:type="gramStart"/>
      <w:r w:rsidRPr="003527C3">
        <w:rPr>
          <w:rFonts w:ascii="Times New Roman" w:eastAsia="Times New Roman" w:hAnsi="Times New Roman" w:cs="Times New Roman"/>
          <w:sz w:val="28"/>
          <w:szCs w:val="28"/>
        </w:rPr>
        <w:t>бизнес-целям</w:t>
      </w:r>
      <w:proofErr w:type="gram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проекта, либо при неосуществимости данного функционала.</w:t>
      </w:r>
    </w:p>
    <w:p w14:paraId="0000000D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Analysis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Cardo" w:hAnsi="Times New Roman" w:cs="Times New Roman"/>
          <w:color w:val="4D5156"/>
          <w:sz w:val="28"/>
          <w:szCs w:val="28"/>
          <w:highlight w:val="white"/>
        </w:rPr>
        <w:t>→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переход осуществляется после анализа соответствия составленного формального описания задачи </w:t>
      </w:r>
      <w:proofErr w:type="gramStart"/>
      <w:r w:rsidRPr="003527C3">
        <w:rPr>
          <w:rFonts w:ascii="Times New Roman" w:eastAsia="Times New Roman" w:hAnsi="Times New Roman" w:cs="Times New Roman"/>
          <w:sz w:val="28"/>
          <w:szCs w:val="28"/>
        </w:rPr>
        <w:t>бизнес-целям</w:t>
      </w:r>
      <w:proofErr w:type="gram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проекта и осуществимости данного функционала.</w:t>
      </w:r>
    </w:p>
    <w:p w14:paraId="0000000E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Cardo" w:hAnsi="Times New Roman" w:cs="Times New Roman"/>
          <w:color w:val="4D5156"/>
          <w:sz w:val="28"/>
          <w:szCs w:val="28"/>
          <w:highlight w:val="white"/>
        </w:rPr>
        <w:t>→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Tested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переход осуществляется после завершения этапа кодирования и передачи составленного код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а команде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тестировщиков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F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lastRenderedPageBreak/>
        <w:t>Tested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Cardo" w:hAnsi="Times New Roman" w:cs="Times New Roman"/>
          <w:color w:val="4D5156"/>
          <w:sz w:val="28"/>
          <w:szCs w:val="28"/>
          <w:highlight w:val="white"/>
        </w:rPr>
        <w:t>→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Inspected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переход осуществляется после проверки кода инспектором и передачи составленного кода на инспекцию квалифицированному сотруднику.</w:t>
      </w:r>
    </w:p>
    <w:p w14:paraId="00000010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Inspected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Cardo" w:hAnsi="Times New Roman" w:cs="Times New Roman"/>
          <w:color w:val="4D5156"/>
          <w:sz w:val="28"/>
          <w:szCs w:val="28"/>
          <w:highlight w:val="white"/>
        </w:rPr>
        <w:t>→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Coding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переход осуществляется после решения о необходимости внесени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>я изменений в код после проведения инспекции.</w:t>
      </w:r>
    </w:p>
    <w:p w14:paraId="00000011" w14:textId="77777777" w:rsidR="00A6167B" w:rsidRPr="003527C3" w:rsidRDefault="003527C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Inspected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Cardo" w:hAnsi="Times New Roman" w:cs="Times New Roman"/>
          <w:color w:val="4D5156"/>
          <w:sz w:val="28"/>
          <w:szCs w:val="28"/>
          <w:highlight w:val="white"/>
        </w:rPr>
        <w:t>→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527C3">
        <w:rPr>
          <w:rFonts w:ascii="Times New Roman" w:eastAsia="Times New Roman" w:hAnsi="Times New Roman" w:cs="Times New Roman"/>
          <w:sz w:val="28"/>
          <w:szCs w:val="28"/>
        </w:rPr>
        <w:t>Closed</w:t>
      </w:r>
      <w:proofErr w:type="spellEnd"/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527C3">
        <w:rPr>
          <w:rFonts w:ascii="Times New Roman" w:eastAsia="Times New Roman" w:hAnsi="Times New Roman" w:cs="Times New Roman"/>
          <w:color w:val="4D5156"/>
          <w:sz w:val="28"/>
          <w:szCs w:val="28"/>
          <w:highlight w:val="white"/>
        </w:rPr>
        <w:t>—</w:t>
      </w:r>
      <w:r w:rsidRPr="003527C3">
        <w:rPr>
          <w:rFonts w:ascii="Times New Roman" w:eastAsia="Times New Roman" w:hAnsi="Times New Roman" w:cs="Times New Roman"/>
          <w:sz w:val="28"/>
          <w:szCs w:val="28"/>
        </w:rPr>
        <w:t xml:space="preserve"> переход осуществляется после успешного прохождения инспекции.</w:t>
      </w:r>
    </w:p>
    <w:sectPr w:rsidR="00A6167B" w:rsidRPr="003527C3" w:rsidSect="003527C3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49D"/>
    <w:multiLevelType w:val="multilevel"/>
    <w:tmpl w:val="634E1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6167B"/>
    <w:rsid w:val="003527C3"/>
    <w:rsid w:val="00A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777rsb@mail.ru</cp:lastModifiedBy>
  <cp:revision>2</cp:revision>
  <dcterms:created xsi:type="dcterms:W3CDTF">2021-10-25T09:24:00Z</dcterms:created>
  <dcterms:modified xsi:type="dcterms:W3CDTF">2021-10-25T09:24:00Z</dcterms:modified>
</cp:coreProperties>
</file>