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Требования к отчету: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Часть 1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Задание на Часть 1. (Смоделировать… /Создать новый тип…)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Определение моделируемой структуры данных.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Способ 1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Описание структуры нового типа, схема, программный код.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Описание порядка выполнения всех операций и их программный код.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Способ 2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Описание структуры нового типа, схема, программный код.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Описание порядка выполнения всех операций и их программный код.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В Части 1 описание способов 1 и 2 можно сделать последовательно (один за другим: сначала все операции по способу 1, затем все операции по способу 2), либо для каждой из операций описать сразу оба способа ее реализации перед описанием следующей операции.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Часть 2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Задание на Часть 2. (На основе описанного нового типа решить…)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Условие задачи (по варианту).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Формат входного текстового файла.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Описание интерфейса (меню) созданного приложения.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Функциональные тесты.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Программный код процедуры для решения задачи (фильтр/поиск) </w:t>
      </w:r>
    </w:p>
    <w:p w:rsidR="00DC679B" w:rsidRPr="00A6712C" w:rsidRDefault="00DC679B" w:rsidP="00DC679B">
      <w:pPr>
        <w:pStyle w:val="NormalWeb"/>
        <w:spacing w:after="0" w:afterAutospacing="0"/>
        <w:rPr>
          <w:lang w:val="ru-RU"/>
        </w:rPr>
      </w:pPr>
      <w:r w:rsidRPr="00A6712C">
        <w:rPr>
          <w:lang w:val="ru-RU"/>
        </w:rPr>
        <w:t xml:space="preserve">Заключение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Что было сделано в данной работе.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Сравнение двух способов: недостатки и достоинства (по отношению друг к другу) использованных в работе структур: Списков, Файлов и Массивов, выявленные при моделировании на основе них нового типа.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lastRenderedPageBreak/>
        <w:t xml:space="preserve">Вывод: Какой способ оказался проще, удобней? Почему?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Приложения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Приложение 1. Программный код первого модуля (способ 1)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Приложение 2. Программный код второго модуля (способ 2)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>Приложение 3. Программный код приложения, работающего с любым из двух написанных модулей (име</w:t>
      </w:r>
      <w:bookmarkStart w:id="0" w:name="_GoBack"/>
      <w:bookmarkEnd w:id="0"/>
      <w:r w:rsidRPr="00DC679B">
        <w:rPr>
          <w:lang w:val="ru-RU"/>
        </w:rPr>
        <w:t xml:space="preserve">на типов и операций должны совпадать в модулях). </w:t>
      </w:r>
    </w:p>
    <w:p w:rsidR="00DC679B" w:rsidRPr="00DC679B" w:rsidRDefault="00DC679B" w:rsidP="00DC679B">
      <w:pPr>
        <w:pStyle w:val="NormalWeb"/>
        <w:spacing w:after="0" w:afterAutospacing="0"/>
        <w:rPr>
          <w:lang w:val="ru-RU"/>
        </w:rPr>
      </w:pPr>
      <w:r w:rsidRPr="00DC679B">
        <w:rPr>
          <w:lang w:val="ru-RU"/>
        </w:rPr>
        <w:t xml:space="preserve">Приложение 4. Пример получившегося лог-файла (С выполнением всех возможных действий). </w:t>
      </w:r>
    </w:p>
    <w:p w:rsidR="00693629" w:rsidRPr="00A6712C" w:rsidRDefault="00DC679B" w:rsidP="00DC679B">
      <w:pPr>
        <w:tabs>
          <w:tab w:val="left" w:pos="2679"/>
        </w:tabs>
        <w:spacing w:after="0"/>
        <w:rPr>
          <w:lang w:val="ru-RU"/>
        </w:rPr>
      </w:pPr>
      <w:r>
        <w:rPr>
          <w:lang w:val="ru-RU"/>
        </w:rPr>
        <w:tab/>
      </w:r>
    </w:p>
    <w:p w:rsidR="00DC679B" w:rsidRPr="00A6712C" w:rsidRDefault="00DC679B" w:rsidP="00DC679B">
      <w:pPr>
        <w:tabs>
          <w:tab w:val="left" w:pos="2679"/>
        </w:tabs>
        <w:spacing w:after="0"/>
        <w:rPr>
          <w:lang w:val="ru-RU"/>
        </w:rPr>
      </w:pPr>
    </w:p>
    <w:p w:rsidR="00DC679B" w:rsidRPr="00DC679B" w:rsidRDefault="00DC679B" w:rsidP="00DC67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В – «БИНАРНОЕ ДЕРЕВО»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В1. Смоделировать двумя способами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 новый тип «Бинарное дерево»: 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1) на основе ссылочного типа «Нелинейный связный список»;</w:t>
      </w:r>
    </w:p>
    <w:p w:rsidR="00DC679B" w:rsidRDefault="00A6712C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134" editas="canvas" style="width:480.6pt;height:333pt;mso-position-horizontal-relative:char;mso-position-vertical-relative:line" coordorigin="828,2100" coordsize="9612,66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828;top:2100;width:9612;height:66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6" type="#_x0000_t202" style="position:absolute;left:1440;top:2280;width:1440;height:900" filled="f" stroked="f">
              <v:textbox style="mso-next-textbox:#_x0000_s1136">
                <w:txbxContent>
                  <w:p w:rsidR="00DC679B" w:rsidRPr="0075704D" w:rsidRDefault="00DC679B" w:rsidP="00DC679B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Корень дерева</w:t>
                    </w:r>
                  </w:p>
                </w:txbxContent>
              </v:textbox>
            </v:shape>
            <v:rect id="_x0000_s1137" style="position:absolute;left:2700;top:2280;width:720;height:358"/>
            <v:rect id="_x0000_s1138" style="position:absolute;left:3600;top:2820;width:720;height:719" fillcolor="silver">
              <v:textbox>
                <w:txbxContent>
                  <w:p w:rsidR="00DC679B" w:rsidRDefault="00DC679B" w:rsidP="00DC679B">
                    <w:r>
                      <w:t>Г</w:t>
                    </w:r>
                  </w:p>
                </w:txbxContent>
              </v:textbox>
            </v:rect>
            <v:rect id="_x0000_s1139" style="position:absolute;left:3600;top:3539;width:720;height:357"/>
            <v:rect id="_x0000_s1140" style="position:absolute;left:2232;top:4080;width:719;height:717" fillcolor="silver">
              <v:textbox>
                <w:txbxContent>
                  <w:p w:rsidR="00DC679B" w:rsidRDefault="00DC679B" w:rsidP="00DC679B">
                    <w:r>
                      <w:t>Б</w:t>
                    </w:r>
                  </w:p>
                </w:txbxContent>
              </v:textbox>
            </v:rect>
            <v:rect id="_x0000_s1141" style="position:absolute;left:2232;top:4799;width:719;height:356"/>
            <v:rect id="_x0000_s1142" style="position:absolute;left:6192;top:5340;width:720;height:719" fillcolor="silver">
              <v:textbox>
                <w:txbxContent>
                  <w:p w:rsidR="00DC679B" w:rsidRDefault="00DC679B" w:rsidP="00DC679B">
                    <w:r>
                      <w:t>Е</w:t>
                    </w:r>
                  </w:p>
                </w:txbxContent>
              </v:textbox>
            </v:rect>
            <v:line id="_x0000_s1143" style="position:absolute;flip:x" from="2232,3720" to="3960,4080">
              <v:stroke endarrow="block"/>
            </v:line>
            <v:line id="_x0000_s1144" style="position:absolute" from="3060,2460" to="3600,2820">
              <v:stroke endarrow="block"/>
            </v:line>
            <v:rect id="_x0000_s1145" style="position:absolute;left:3600;top:3903;width:720;height:357">
              <v:textbox style="mso-next-textbox:#_x0000_s1145" inset=".5mm,.3mm,.5mm,.3mm">
                <w:txbxContent>
                  <w:p w:rsidR="00DC679B" w:rsidRPr="005C2A0E" w:rsidRDefault="00DC679B" w:rsidP="00DC679B"/>
                </w:txbxContent>
              </v:textbox>
            </v:rect>
            <v:rect id="_x0000_s1146" style="position:absolute;left:2223;top:5157;width:720;height:357"/>
            <v:rect id="_x0000_s1147" style="position:absolute;left:6192;top:6059;width:720;height:357">
              <v:textbox style="mso-next-textbox:#_x0000_s1147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48" style="position:absolute;left:4932;top:4080;width:719;height:717" fillcolor="silver">
              <v:textbox>
                <w:txbxContent>
                  <w:p w:rsidR="00DC679B" w:rsidRDefault="00DC679B" w:rsidP="00DC679B">
                    <w:r>
                      <w:t>Д</w:t>
                    </w:r>
                  </w:p>
                </w:txbxContent>
              </v:textbox>
            </v:rect>
            <v:rect id="_x0000_s1149" style="position:absolute;left:4931;top:5157;width:720;height:357"/>
            <v:rect id="_x0000_s1150" style="position:absolute;left:3492;top:5340;width:719;height:717" fillcolor="silver">
              <v:textbox>
                <w:txbxContent>
                  <w:p w:rsidR="00DC679B" w:rsidRPr="00B933E4" w:rsidRDefault="00DC679B" w:rsidP="00DC679B">
                    <w:r>
                      <w:t>В</w:t>
                    </w:r>
                  </w:p>
                </w:txbxContent>
              </v:textbox>
            </v:rect>
            <v:rect id="_x0000_s1151" style="position:absolute;left:4932;top:4800;width:720;height:357">
              <v:textbox style="mso-next-textbox:#_x0000_s1151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52" style="position:absolute;left:6192;top:6420;width:720;height:357">
              <v:textbox style="mso-next-textbox:#_x0000_s1152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53" style="position:absolute;left:1044;top:6037;width:720;height:357">
              <v:textbox style="mso-next-textbox:#_x0000_s1153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54" style="position:absolute;left:3492;top:6060;width:720;height:357">
              <v:textbox style="mso-next-textbox:#_x0000_s1154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55" style="position:absolute;left:1044;top:6397;width:720;height:357">
              <v:textbox style="mso-next-textbox:#_x0000_s1155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56" style="position:absolute;left:3492;top:6420;width:720;height:357">
              <v:textbox style="mso-next-textbox:#_x0000_s1156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line id="_x0000_s1157" style="position:absolute" from="4032,4080" to="4932,4080">
              <v:stroke endarrow="block"/>
            </v:line>
            <v:line id="_x0000_s1158" style="position:absolute" from="5292,5340" to="6192,5340">
              <v:stroke endarrow="block"/>
            </v:line>
            <v:line id="_x0000_s1159" style="position:absolute" from="2592,5340" to="3492,5340">
              <v:stroke endarrow="block"/>
            </v:line>
            <v:rect id="_x0000_s1160" style="position:absolute;left:1044;top:5340;width:719;height:717" fillcolor="silver">
              <v:textbox>
                <w:txbxContent>
                  <w:p w:rsidR="00DC679B" w:rsidRPr="00B933E4" w:rsidRDefault="00DC679B" w:rsidP="00DC679B">
                    <w:r>
                      <w:t>A</w:t>
                    </w:r>
                  </w:p>
                </w:txbxContent>
              </v:textbox>
            </v:rect>
            <v:line id="_x0000_s1161" style="position:absolute;flip:x" from="1008,4980" to="2628,5340">
              <v:stroke endarrow="block"/>
            </v:line>
            <v:shape id="_x0000_s1162" type="#_x0000_t202" style="position:absolute;left:7308;top:2280;width:2772;height:4860">
              <v:textbox>
                <w:txbxContent>
                  <w:p w:rsidR="00DC679B" w:rsidRP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При обходе «в глубину» (Корень-Левое-Правое поддерево) в файле нужно записать:</w:t>
                    </w:r>
                  </w:p>
                  <w:p w:rsidR="00DC679B" w:rsidRPr="00B933E4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Г</w:t>
                    </w:r>
                  </w:p>
                  <w:p w:rsidR="00DC679B" w:rsidRPr="00B933E4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B933E4">
                      <w:rPr>
                        <w:rFonts w:ascii="Times New Roman" w:hAnsi="Times New Roman" w:cs="Times New Roman"/>
                      </w:rPr>
                      <w:t>Б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А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**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**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В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**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**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**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Е</w:t>
                    </w:r>
                  </w:p>
                  <w:p w:rsidR="00DC679B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**</w:t>
                    </w:r>
                  </w:p>
                  <w:p w:rsidR="00DC679B" w:rsidRPr="00B933E4" w:rsidRDefault="00DC679B" w:rsidP="00DC679B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**</w:t>
                    </w:r>
                  </w:p>
                </w:txbxContent>
              </v:textbox>
            </v:shape>
            <v:rect id="_x0000_s1163" style="position:absolute;left:900;top:7140;width:9180;height:1440">
              <v:textbox>
                <w:txbxContent>
                  <w:p w:rsidR="00DC679B" w:rsidRPr="00DC679B" w:rsidRDefault="00DC679B" w:rsidP="00DC679B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При выводе Левое_поддерево – Корень – Правое_поддерево  получим:</w:t>
                    </w:r>
                  </w:p>
                  <w:p w:rsidR="00DC679B" w:rsidRPr="00DC679B" w:rsidRDefault="00DC679B" w:rsidP="00DC679B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**А**Б**В**Г**Д**Е**  (** - пустая вершина)</w:t>
                    </w:r>
                  </w:p>
                  <w:p w:rsidR="00DC679B" w:rsidRPr="00DC679B" w:rsidRDefault="00DC679B" w:rsidP="00DC679B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(без вывода пустых вершин) получим:  АБВГДЕ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lastRenderedPageBreak/>
        <w:t>2) на основе динамического массива или типизированного/двоичного файла (на выбор студента).</w:t>
      </w:r>
    </w:p>
    <w:p w:rsidR="00DC679B" w:rsidRPr="00FB568F" w:rsidRDefault="00A6712C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95" editas="canvas" style="width:435.6pt;height:135pt;mso-position-horizontal-relative:char;mso-position-vertical-relative:line" coordorigin="1260,2214" coordsize="8712,2700">
            <o:lock v:ext="edit" aspectratio="t"/>
            <v:shape id="_x0000_s1096" type="#_x0000_t75" style="position:absolute;left:1260;top:2214;width:8712;height:2700" o:preferrelative="f">
              <v:fill o:detectmouseclick="t"/>
              <v:path o:extrusionok="t" o:connecttype="none"/>
              <o:lock v:ext="edit" text="t"/>
            </v:shape>
            <v:shape id="_x0000_s1097" type="#_x0000_t202" style="position:absolute;left:2052;top:2574;width:540;height:360">
              <v:textbox style="mso-next-textbox:#_x0000_s1097" inset=".5mm,.3mm,.5mm,.3mm">
                <w:txbxContent>
                  <w:p w:rsidR="00DC679B" w:rsidRDefault="00DC679B" w:rsidP="00DC679B">
                    <w:r>
                      <w:t>Б</w:t>
                    </w:r>
                  </w:p>
                </w:txbxContent>
              </v:textbox>
            </v:shape>
            <v:shape id="_x0000_s1098" type="#_x0000_t202" style="position:absolute;left:1440;top:2575;width:612;height:360">
              <v:textbox style="mso-next-textbox:#_x0000_s1098" inset=".5mm,.3mm,.5mm,.3mm">
                <w:txbxContent>
                  <w:p w:rsidR="00DC679B" w:rsidRDefault="00DC679B" w:rsidP="00DC679B">
                    <w:r>
                      <w:t>Г</w:t>
                    </w:r>
                  </w:p>
                </w:txbxContent>
              </v:textbox>
            </v:shape>
            <v:shape id="_x0000_s1099" type="#_x0000_t202" style="position:absolute;left:2592;top:2574;width:540;height:360">
              <v:textbox style="mso-next-textbox:#_x0000_s1099" inset=".5mm,.3mm,.5mm,.3mm">
                <w:txbxContent>
                  <w:p w:rsidR="00DC679B" w:rsidRDefault="00DC679B" w:rsidP="00DC679B">
                    <w:r>
                      <w:t>Д</w:t>
                    </w:r>
                  </w:p>
                </w:txbxContent>
              </v:textbox>
            </v:shape>
            <v:shape id="_x0000_s1100" type="#_x0000_t202" style="position:absolute;left:3132;top:2574;width:540;height:360">
              <v:textbox style="mso-next-textbox:#_x0000_s1100" inset=".5mm,.3mm,.5mm,.3mm">
                <w:txbxContent>
                  <w:p w:rsidR="00DC679B" w:rsidRDefault="00DC679B" w:rsidP="00DC679B">
                    <w:r>
                      <w:t>А</w:t>
                    </w:r>
                  </w:p>
                </w:txbxContent>
              </v:textbox>
            </v:shape>
            <v:shape id="_x0000_s1101" type="#_x0000_t202" style="position:absolute;left:3672;top:2574;width:540;height:360" fillcolor="silver">
              <v:textbox style="mso-next-textbox:#_x0000_s1101" inset=".5mm,.3mm,.5mm,.3mm">
                <w:txbxContent>
                  <w:p w:rsidR="00DC679B" w:rsidRDefault="00DC679B" w:rsidP="00DC679B">
                    <w:r>
                      <w:t>В</w:t>
                    </w:r>
                  </w:p>
                </w:txbxContent>
              </v:textbox>
            </v:shape>
            <v:shape id="_x0000_s1102" type="#_x0000_t202" style="position:absolute;left:4212;top:2574;width:540;height:360" fillcolor="silver">
              <v:textbox style="mso-next-textbox:#_x0000_s1102" inset=".5mm,.3mm,.5mm,.3mm">
                <w:txbxContent>
                  <w:p w:rsidR="00DC679B" w:rsidRDefault="00DC679B" w:rsidP="00DC679B">
                    <w:r>
                      <w:t>*</w:t>
                    </w:r>
                  </w:p>
                </w:txbxContent>
              </v:textbox>
            </v:shape>
            <v:shape id="_x0000_s1103" type="#_x0000_t202" style="position:absolute;left:4752;top:2574;width:540;height:360" fillcolor="silver">
              <v:textbox style="mso-next-textbox:#_x0000_s1103" inset=".5mm,.3mm,.5mm,.3mm">
                <w:txbxContent>
                  <w:p w:rsidR="00DC679B" w:rsidRDefault="00DC679B" w:rsidP="00DC679B">
                    <w:r>
                      <w:t>Е</w:t>
                    </w:r>
                  </w:p>
                </w:txbxContent>
              </v:textbox>
            </v:shape>
            <v:shape id="_x0000_s1104" type="#_x0000_t202" style="position:absolute;left:5292;top:2574;width:540;height:360" fillcolor="silver">
              <v:textbox style="mso-next-textbox:#_x0000_s1104" inset=".5mm,.3mm,.5mm,.3mm">
                <w:txbxContent>
                  <w:p w:rsidR="00DC679B" w:rsidRDefault="00DC679B" w:rsidP="00DC679B">
                    <w:r>
                      <w:t>*</w:t>
                    </w:r>
                  </w:p>
                </w:txbxContent>
              </v:textbox>
            </v:shape>
            <v:shape id="_x0000_s1105" type="#_x0000_t202" style="position:absolute;left:5832;top:2574;width:540;height:360" fillcolor="silver">
              <v:textbox style="mso-next-textbox:#_x0000_s1105" inset=".5mm,.3mm,.5mm,.3mm">
                <w:txbxContent>
                  <w:p w:rsidR="00DC679B" w:rsidRDefault="00DC679B" w:rsidP="00DC679B">
                    <w:r>
                      <w:t>*</w:t>
                    </w:r>
                  </w:p>
                </w:txbxContent>
              </v:textbox>
            </v:shape>
            <v:shape id="_x0000_s1106" type="#_x0000_t202" style="position:absolute;left:6372;top:2574;width:540;height:360">
              <v:textbox style="mso-next-textbox:#_x0000_s1106" inset=".5mm,.3mm,.5mm,.3mm">
                <w:txbxContent>
                  <w:p w:rsidR="00DC679B" w:rsidRDefault="00DC679B" w:rsidP="00DC679B">
                    <w:r>
                      <w:t>*</w:t>
                    </w:r>
                  </w:p>
                </w:txbxContent>
              </v:textbox>
            </v:shape>
            <v:shape id="_x0000_s1107" type="#_x0000_t202" style="position:absolute;left:6912;top:2574;width:540;height:360">
              <v:textbox style="mso-next-textbox:#_x0000_s1107" inset=".5mm,.3mm,.5mm,.3mm">
                <w:txbxContent>
                  <w:p w:rsidR="00DC679B" w:rsidRDefault="00DC679B" w:rsidP="00DC679B">
                    <w:r>
                      <w:t>*</w:t>
                    </w:r>
                  </w:p>
                </w:txbxContent>
              </v:textbox>
            </v:shape>
            <v:shape id="_x0000_s1108" type="#_x0000_t202" style="position:absolute;left:7452;top:2574;width:540;height:361">
              <v:textbox style="mso-next-textbox:#_x0000_s1108" inset=".5mm,.3mm,.5mm,.3mm">
                <w:txbxContent>
                  <w:p w:rsidR="00DC679B" w:rsidRDefault="00DC679B" w:rsidP="00DC679B">
                    <w:r>
                      <w:t>*</w:t>
                    </w:r>
                  </w:p>
                </w:txbxContent>
              </v:textbox>
            </v:shape>
            <v:shape id="_x0000_s1109" type="#_x0000_t202" style="position:absolute;left:2232;top:3294;width:7020;height:1440">
              <v:stroke dashstyle="dash"/>
              <v:textbox style="mso-next-textbox:#_x0000_s1109">
                <w:txbxContent>
                  <w:p w:rsidR="00DC679B" w:rsidRPr="00DC679B" w:rsidRDefault="00DC679B" w:rsidP="00DC679B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Номера дочерних вершин рассчитываются по формулам</w:t>
                    </w: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br/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t>N</w:t>
                    </w: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 xml:space="preserve">  и  2</w:t>
                    </w:r>
                    <w:r>
                      <w:rPr>
                        <w:rFonts w:ascii="Times New Roman" w:hAnsi="Times New Roman" w:cs="Times New Roman"/>
                      </w:rPr>
                      <w:t>N</w:t>
                    </w: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 xml:space="preserve">+1 для родительских вершин с номерами </w:t>
                    </w:r>
                    <w:r>
                      <w:rPr>
                        <w:rFonts w:ascii="Times New Roman" w:hAnsi="Times New Roman" w:cs="Times New Roman"/>
                      </w:rPr>
                      <w:t>N</w:t>
                    </w: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 xml:space="preserve"> =1,2,3,4,…</w:t>
                    </w:r>
                  </w:p>
                  <w:p w:rsidR="00DC679B" w:rsidRPr="00DC679B" w:rsidRDefault="00DC679B" w:rsidP="00DC679B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При расчете индексов/позиций в файле с 0 нужна поправка +1 к индексу родительской вершины</w:t>
                    </w:r>
                  </w:p>
                </w:txbxContent>
              </v:textbox>
            </v:shape>
            <v:shape id="_x0000_s1110" type="#_x0000_t202" style="position:absolute;left:7992;top:2574;width:540;height:361">
              <v:textbox style="mso-next-textbox:#_x0000_s1110" inset=".5mm,.3mm,.5mm,.3mm">
                <w:txbxContent>
                  <w:p w:rsidR="00DC679B" w:rsidRDefault="00DC679B" w:rsidP="00DC679B">
                    <w:r>
                      <w:t>*</w:t>
                    </w:r>
                  </w:p>
                </w:txbxContent>
              </v:textbox>
            </v:shape>
            <v:shape id="_x0000_s1111" type="#_x0000_t202" style="position:absolute;left:8532;top:2574;width:540;height:361">
              <v:textbox style="mso-next-textbox:#_x0000_s1111" inset=".5mm,.3mm,.5mm,.3mm">
                <w:txbxContent>
                  <w:p w:rsidR="00DC679B" w:rsidRDefault="00DC679B" w:rsidP="00DC679B">
                    <w:r>
                      <w:t>*</w:t>
                    </w:r>
                  </w:p>
                </w:txbxContent>
              </v:textbox>
            </v:shape>
            <v:shape id="_x0000_s1112" type="#_x0000_t202" style="position:absolute;left:9072;top:2574;width:540;height:361">
              <v:textbox style="mso-next-textbox:#_x0000_s1112" inset=".5mm,.3mm,.5mm,.3mm">
                <w:txbxContent>
                  <w:p w:rsidR="00DC679B" w:rsidRDefault="00DC679B" w:rsidP="00DC679B">
                    <w:r>
                      <w:t>*</w:t>
                    </w:r>
                  </w:p>
                </w:txbxContent>
              </v:textbox>
            </v:shape>
            <v:line id="_x0000_s1113" style="position:absolute;flip:y" from="1512,2394" to="1512,2574">
              <v:stroke endarrow="block"/>
            </v:line>
            <v:line id="_x0000_s1114" style="position:absolute" from="1512,2394" to="2772,2395">
              <v:stroke endarrow="block"/>
            </v:line>
            <v:line id="_x0000_s1115" style="position:absolute" from="1512,2934" to="1512,3114">
              <v:stroke endarrow="block"/>
            </v:line>
            <v:line id="_x0000_s1116" style="position:absolute" from="1512,3114" to="2232,3114">
              <v:stroke endarrow="block"/>
            </v:line>
            <v:line id="_x0000_s1117" style="position:absolute;flip:y" from="2232,2934" to="2232,3114">
              <v:stroke endarrow="block"/>
            </v:line>
            <v:line id="_x0000_s1118" style="position:absolute" from="2412,2934" to="2412,3114">
              <v:stroke endarrow="block"/>
            </v:line>
            <v:line id="_x0000_s1119" style="position:absolute" from="2412,3114" to="3312,3114">
              <v:stroke endarrow="block"/>
            </v:line>
            <v:line id="_x0000_s1120" style="position:absolute;flip:y" from="3312,2934" to="3312,3114">
              <v:stroke endarrow="block"/>
            </v:line>
            <v:line id="_x0000_s1121" style="position:absolute" from="3312,3114" to="3852,3114">
              <v:stroke endarrow="block"/>
            </v:line>
            <v:line id="_x0000_s1122" style="position:absolute;flip:y" from="3852,2934" to="3852,3114">
              <v:stroke endarrow="block"/>
            </v:line>
            <v:line id="_x0000_s1123" style="position:absolute;flip:y" from="2952,2394" to="2952,2574">
              <v:stroke endarrow="block"/>
            </v:line>
            <v:line id="_x0000_s1124" style="position:absolute" from="2952,2394" to="4392,2394">
              <v:stroke endarrow="block"/>
            </v:line>
            <v:line id="_x0000_s1125" style="position:absolute" from="4392,2394" to="4392,2574">
              <v:stroke endarrow="block"/>
            </v:line>
            <v:line id="_x0000_s1126" style="position:absolute" from="4392,2394" to="4932,2394">
              <v:stroke endarrow="block"/>
            </v:line>
            <v:line id="_x0000_s1127" style="position:absolute" from="4932,2394" to="4932,2574">
              <v:stroke endarrow="block"/>
            </v:line>
            <v:line id="_x0000_s1128" style="position:absolute" from="2772,2394" to="2773,2574">
              <v:stroke endarrow="block"/>
            </v:line>
            <v:line id="_x0000_s1129" style="position:absolute" from="4932,2934" to="4932,3114">
              <v:stroke endarrow="block"/>
            </v:line>
            <v:line id="_x0000_s1130" style="position:absolute" from="4932,3114" to="8712,3114">
              <v:stroke endarrow="block"/>
            </v:line>
            <v:line id="_x0000_s1131" style="position:absolute;flip:y" from="8712,2934" to="8712,3114">
              <v:stroke endarrow="block"/>
            </v:line>
            <v:line id="_x0000_s1132" style="position:absolute" from="8712,3114" to="9252,3114">
              <v:stroke endarrow="block"/>
            </v:line>
            <v:line id="_x0000_s1133" style="position:absolute;flip:y" from="9252,2934" to="9252,3114">
              <v:stroke endarrow="block"/>
            </v:line>
            <w10:wrap type="none"/>
            <w10:anchorlock/>
          </v:group>
        </w:pic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Для этого </w:t>
      </w:r>
      <w:r w:rsidRPr="00DC679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создать модуль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 и описать </w:t>
      </w:r>
      <w:r w:rsidRPr="00DC679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новый тип данных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 и его структуру (на русском языке и на </w:t>
      </w:r>
      <w:r w:rsidRPr="00FB568F">
        <w:rPr>
          <w:rFonts w:ascii="Times New Roman" w:hAnsi="Times New Roman" w:cs="Times New Roman"/>
          <w:sz w:val="28"/>
          <w:szCs w:val="28"/>
        </w:rPr>
        <w:t>Delphi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B568F">
        <w:rPr>
          <w:rFonts w:ascii="Times New Roman" w:hAnsi="Times New Roman" w:cs="Times New Roman"/>
          <w:sz w:val="28"/>
          <w:szCs w:val="28"/>
        </w:rPr>
        <w:t>C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, без классов! Только записи/структуры и массив/файл) и </w:t>
      </w:r>
      <w:r w:rsidRPr="00DC679B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базовые операции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проверка на пустоту дерева (поддерева, начинающегося с текущей вершины);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создание пустого дерева или дерева из одного элемента (как удобнее);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- сделать текущим (по адресу в списке или индексу в массиве) корень дерева;         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сделать текущим левое поддерево (от текущей вершины);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сделать текущим правое поддерево (от текущей вершины);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сделать текущим родительскую вершину для текущей вершины (для удобства можно в способе 1 ввести третью связь – обратную связь с родительской вершиной, чтобы не искать ее по всему дереву – Трёхсвязный список);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узнать значение текущей вершины;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изменить значение текущей вершины;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создать левое поддерево для текущей вершины;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создать правое поддерево для текущей вершины;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В2. Создать приложение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 (консольное, на </w:t>
      </w:r>
      <w:r w:rsidRPr="00FB568F">
        <w:rPr>
          <w:rFonts w:ascii="Times New Roman" w:hAnsi="Times New Roman" w:cs="Times New Roman"/>
          <w:sz w:val="28"/>
          <w:szCs w:val="28"/>
        </w:rPr>
        <w:t>C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FB568F">
        <w:rPr>
          <w:rFonts w:ascii="Times New Roman" w:hAnsi="Times New Roman" w:cs="Times New Roman"/>
          <w:sz w:val="28"/>
          <w:szCs w:val="28"/>
        </w:rPr>
        <w:t>Delphi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>), позволяющее выбрать и выполнить следующие действия над деревом (только с помощью выше перечисленных базовых операций! Без прямого обращения к элементам списка/массива/файла):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удалить дерево (освободить память);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- создать упорядоченное по ключу (по возрастанию/убыванию одного или нескольких полей записи/структуры) бинарное дерево из текстового файла; 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создать неупорядоченное бинарное дерево (генеалогическое дерево) из текстового файла (Корень – Левое_поддерево – Правое_поддерево, ** – признак пустого поддерева);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lastRenderedPageBreak/>
        <w:t>- добавить один элемент, со значениями введенными в интерактивном режиме (с клавиатуры) в упорядоченное дерево по ключу (по возрастанию/убыванию одного или нескольких полей записи/структуры) для построения упорядоченного дерева; например, в ниже изображенное дерево добавляются числа 6,3,4,2,6,9 по возрастанию (неубыванию в случае добавления одинаковых значений);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найти решение задачи из списка заданий по вариантам в конце этого файла (стр.16);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- вывести дерево 2-4мя разными способами: (Корень – Левое_поддерево – Правое_поддерево, Левое_поддерево – Корень – Правое_поддерево, Левое_поддерево – Правое_поддерево – Корень; графически(по желанию). ** – признак пустого поддерева);</w:t>
      </w: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После каждой операции выводить содержимого дерева в текстовый лог-файл для контроля за состоянием бинарного дерева после каждой операции с начала и до конца работы программы первым или последним из вышеуказанных 4-х способов.</w:t>
      </w:r>
    </w:p>
    <w:p w:rsidR="002C705D" w:rsidRDefault="00A6712C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193" editas="canvas" style="width:459pt;height:7in;mso-position-horizontal-relative:char;mso-position-vertical-relative:line" coordorigin="892,1732" coordsize="9180,10080">
            <o:lock v:ext="edit" aspectratio="t"/>
            <v:shape id="_x0000_s1194" type="#_x0000_t75" style="position:absolute;left:892;top:1732;width:9180;height:10080" o:preferrelative="f">
              <v:fill o:detectmouseclick="t"/>
              <v:path o:extrusionok="t" o:connecttype="none"/>
              <o:lock v:ext="edit" text="t"/>
            </v:shape>
            <v:shape id="_x0000_s1195" type="#_x0000_t202" style="position:absolute;left:3060;top:2283;width:1260;height:357" filled="f" stroked="f">
              <v:textbox style="mso-next-textbox:#_x0000_s1195">
                <w:txbxContent>
                  <w:p w:rsidR="002C705D" w:rsidRPr="001F516B" w:rsidRDefault="002C705D" w:rsidP="002C705D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 xml:space="preserve">Корень </w:t>
                    </w:r>
                  </w:p>
                </w:txbxContent>
              </v:textbox>
            </v:shape>
            <v:rect id="_x0000_s1196" style="position:absolute;left:1072;top:10912;width:7200;height:720">
              <v:textbox style="mso-next-textbox:#_x0000_s1196">
                <w:txbxContent>
                  <w:p w:rsidR="002C705D" w:rsidRPr="00DC679B" w:rsidRDefault="002C705D" w:rsidP="002C705D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При выводе Левое_поддерево – Корень – Правое_поддерево  получим возрастающую(неубывающую) последовательность: 2,3,4,6,6,9</w:t>
                    </w:r>
                  </w:p>
                </w:txbxContent>
              </v:textbox>
            </v:rect>
            <v:shape id="_x0000_s1197" type="#_x0000_t202" style="position:absolute;left:1432;top:6232;width:1440;height:900" filled="f" stroked="f">
              <v:textbox style="mso-next-textbox:#_x0000_s1197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Корень дерева</w:t>
                    </w:r>
                  </w:p>
                </w:txbxContent>
              </v:textbox>
            </v:shape>
            <v:rect id="_x0000_s1198" style="position:absolute;left:2692;top:6232;width:720;height:358"/>
            <v:rect id="_x0000_s1199" style="position:absolute;left:3592;top:6772;width:720;height:719" fillcolor="silver">
              <v:textbox style="mso-next-textbox:#_x0000_s1199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6</w:t>
                    </w:r>
                  </w:p>
                </w:txbxContent>
              </v:textbox>
            </v:rect>
            <v:rect id="_x0000_s1200" style="position:absolute;left:3592;top:7491;width:720;height:357"/>
            <v:rect id="_x0000_s1201" style="position:absolute;left:2224;top:8032;width:719;height:717" fillcolor="silver">
              <v:textbox style="mso-next-textbox:#_x0000_s1201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3</w:t>
                    </w:r>
                  </w:p>
                </w:txbxContent>
              </v:textbox>
            </v:rect>
            <v:rect id="_x0000_s1202" style="position:absolute;left:2224;top:8751;width:719;height:356"/>
            <v:rect id="_x0000_s1203" style="position:absolute;left:6184;top:9292;width:720;height:719" fillcolor="silver">
              <v:textbox style="mso-next-textbox:#_x0000_s1203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9</w:t>
                    </w:r>
                  </w:p>
                </w:txbxContent>
              </v:textbox>
            </v:rect>
            <v:line id="_x0000_s1204" style="position:absolute;flip:x" from="2224,7672" to="3952,8032">
              <v:stroke endarrow="block"/>
            </v:line>
            <v:line id="_x0000_s1205" style="position:absolute" from="3052,6412" to="3592,6772">
              <v:stroke endarrow="block"/>
            </v:line>
            <v:rect id="_x0000_s1206" style="position:absolute;left:3592;top:7855;width:720;height:357">
              <v:textbox style="mso-next-textbox:#_x0000_s1206" inset=".5mm,.3mm,.5mm,.3mm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rect id="_x0000_s1207" style="position:absolute;left:2215;top:9109;width:720;height:357"/>
            <v:rect id="_x0000_s1208" style="position:absolute;left:6184;top:10011;width:720;height:357">
              <v:textbox style="mso-next-textbox:#_x0000_s1208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09" style="position:absolute;left:4924;top:8032;width:719;height:717" fillcolor="silver">
              <v:textbox style="mso-next-textbox:#_x0000_s1209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6</w:t>
                    </w:r>
                  </w:p>
                </w:txbxContent>
              </v:textbox>
            </v:rect>
            <v:rect id="_x0000_s1210" style="position:absolute;left:4923;top:9109;width:720;height:357"/>
            <v:rect id="_x0000_s1211" style="position:absolute;left:3484;top:9292;width:719;height:717" fillcolor="silver">
              <v:textbox style="mso-next-textbox:#_x0000_s1211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4</w:t>
                    </w:r>
                  </w:p>
                </w:txbxContent>
              </v:textbox>
            </v:rect>
            <v:rect id="_x0000_s1212" style="position:absolute;left:4924;top:8752;width:720;height:357">
              <v:textbox style="mso-next-textbox:#_x0000_s1212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13" style="position:absolute;left:6184;top:10372;width:720;height:357">
              <v:textbox style="mso-next-textbox:#_x0000_s1213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14" style="position:absolute;left:1036;top:9989;width:720;height:357">
              <v:textbox style="mso-next-textbox:#_x0000_s1214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15" style="position:absolute;left:3484;top:10012;width:720;height:357">
              <v:textbox style="mso-next-textbox:#_x0000_s1215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16" style="position:absolute;left:1036;top:10349;width:720;height:357">
              <v:textbox style="mso-next-textbox:#_x0000_s1216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17" style="position:absolute;left:3484;top:10372;width:720;height:357">
              <v:textbox style="mso-next-textbox:#_x0000_s1217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line id="_x0000_s1218" style="position:absolute" from="4024,8032" to="4924,8033">
              <v:stroke endarrow="block"/>
            </v:line>
            <v:line id="_x0000_s1219" style="position:absolute" from="5284,9292" to="6184,9293">
              <v:stroke endarrow="block"/>
            </v:line>
            <v:line id="_x0000_s1220" style="position:absolute" from="2584,9292" to="3484,9293">
              <v:stroke endarrow="block"/>
            </v:line>
            <v:rect id="_x0000_s1221" style="position:absolute;left:1036;top:9292;width:719;height:717" fillcolor="silver">
              <v:textbox style="mso-next-textbox:#_x0000_s1221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2</w:t>
                    </w:r>
                  </w:p>
                </w:txbxContent>
              </v:textbox>
            </v:rect>
            <v:line id="_x0000_s1222" style="position:absolute;flip:x" from="1000,8932" to="2620,9292">
              <v:stroke endarrow="block"/>
            </v:line>
            <v:shape id="_x0000_s1223" type="#_x0000_t202" style="position:absolute;left:6472;top:2632;width:1188;height:357" filled="f" stroked="f">
              <v:textbox style="mso-next-textbox:#_x0000_s1223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 xml:space="preserve">Корень </w:t>
                    </w:r>
                  </w:p>
                </w:txbxContent>
              </v:textbox>
            </v:shape>
            <v:rect id="_x0000_s1224" style="position:absolute;left:7732;top:2632;width:720;height:358"/>
            <v:rect id="_x0000_s1225" style="position:absolute;left:8632;top:3172;width:720;height:719" fillcolor="silver">
              <v:textbox style="mso-next-textbox:#_x0000_s1225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6</w:t>
                    </w:r>
                  </w:p>
                </w:txbxContent>
              </v:textbox>
            </v:rect>
            <v:rect id="_x0000_s1226" style="position:absolute;left:8632;top:3891;width:720;height:357"/>
            <v:rect id="_x0000_s1227" style="position:absolute;left:7264;top:4432;width:719;height:717" fillcolor="silver">
              <v:textbox style="mso-next-textbox:#_x0000_s1227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3</w:t>
                    </w:r>
                  </w:p>
                </w:txbxContent>
              </v:textbox>
            </v:rect>
            <v:rect id="_x0000_s1228" style="position:absolute;left:7264;top:5151;width:719;height:356"/>
            <v:line id="_x0000_s1229" style="position:absolute;flip:x" from="7264,4072" to="8992,4432">
              <v:stroke endarrow="block"/>
            </v:line>
            <v:line id="_x0000_s1230" style="position:absolute" from="8092,2812" to="8632,3172">
              <v:stroke endarrow="block"/>
            </v:line>
            <v:rect id="_x0000_s1231" style="position:absolute;left:7255;top:5509;width:720;height:357"/>
            <v:rect id="_x0000_s1232" style="position:absolute;left:8524;top:5692;width:719;height:717" fillcolor="silver">
              <v:textbox style="mso-next-textbox:#_x0000_s1232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4</w:t>
                    </w:r>
                  </w:p>
                </w:txbxContent>
              </v:textbox>
            </v:rect>
            <v:rect id="_x0000_s1233" style="position:absolute;left:6076;top:6389;width:720;height:357">
              <v:textbox style="mso-next-textbox:#_x0000_s1233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34" style="position:absolute;left:8524;top:6412;width:720;height:357">
              <v:textbox style="mso-next-textbox:#_x0000_s1234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35" style="position:absolute;left:6076;top:6749;width:720;height:357">
              <v:textbox style="mso-next-textbox:#_x0000_s1235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36" style="position:absolute;left:8524;top:6772;width:720;height:357">
              <v:textbox style="mso-next-textbox:#_x0000_s1236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line id="_x0000_s1237" style="position:absolute" from="7624,5692" to="8524,5693">
              <v:stroke endarrow="block"/>
            </v:line>
            <v:rect id="_x0000_s1238" style="position:absolute;left:6076;top:5692;width:719;height:717" fillcolor="silver">
              <v:textbox style="mso-next-textbox:#_x0000_s1238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2</w:t>
                    </w:r>
                  </w:p>
                </w:txbxContent>
              </v:textbox>
            </v:rect>
            <v:line id="_x0000_s1239" style="position:absolute;flip:x" from="6040,5332" to="7660,5692">
              <v:stroke endarrow="block"/>
            </v:line>
            <v:shape id="_x0000_s1240" type="#_x0000_t202" style="position:absolute;left:1080;top:2280;width:1980;height:360" filled="f" stroked="f">
              <v:textbox style="mso-next-textbox:#_x0000_s1240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Корень дерева</w:t>
                    </w:r>
                  </w:p>
                </w:txbxContent>
              </v:textbox>
            </v:shape>
            <v:rect id="_x0000_s1241" style="position:absolute;left:1260;top:2640;width:720;height:358"/>
            <v:rect id="_x0000_s1242" style="position:absolute;left:2160;top:3180;width:720;height:719" fillcolor="silver">
              <v:textbox style="mso-next-textbox:#_x0000_s1242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6</w:t>
                    </w:r>
                  </w:p>
                </w:txbxContent>
              </v:textbox>
            </v:rect>
            <v:line id="_x0000_s1243" style="position:absolute" from="1620,2820" to="2160,3180">
              <v:stroke endarrow="block"/>
            </v:line>
            <v:rect id="_x0000_s1244" style="position:absolute;left:2160;top:4260;width:720;height:357">
              <v:textbox style="mso-next-textbox:#_x0000_s1244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45" style="position:absolute;left:2160;top:3903;width:720;height:357">
              <v:textbox style="mso-next-textbox:#_x0000_s1245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46" style="position:absolute;left:900;top:1920;width:2160;height:360">
              <v:stroke dashstyle="dash"/>
              <v:textbox style="mso-next-textbox:#_x0000_s1246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Первое число 6</w:t>
                    </w:r>
                  </w:p>
                </w:txbxContent>
              </v:textbox>
            </v:rect>
            <v:rect id="_x0000_s1247" style="position:absolute;left:3420;top:1920;width:2160;height:360">
              <v:stroke dashstyle="dash"/>
              <v:textbox style="mso-next-textbox:#_x0000_s1247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Число 3 меньше 6</w:t>
                    </w:r>
                  </w:p>
                </w:txbxContent>
              </v:textbox>
            </v:rect>
            <v:rect id="_x0000_s1248" style="position:absolute;left:3960;top:2625;width:720;height:358"/>
            <v:rect id="_x0000_s1249" style="position:absolute;left:4860;top:3165;width:720;height:719" fillcolor="silver">
              <v:textbox style="mso-next-textbox:#_x0000_s1249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6</w:t>
                    </w:r>
                  </w:p>
                </w:txbxContent>
              </v:textbox>
            </v:rect>
            <v:rect id="_x0000_s1250" style="position:absolute;left:4860;top:3884;width:720;height:357"/>
            <v:rect id="_x0000_s1251" style="position:absolute;left:3601;top:4425;width:719;height:717" fillcolor="silver">
              <v:textbox style="mso-next-textbox:#_x0000_s1251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3</w:t>
                    </w:r>
                  </w:p>
                </w:txbxContent>
              </v:textbox>
            </v:rect>
            <v:line id="_x0000_s1252" style="position:absolute;flip:x" from="3600,4065" to="5220,4422">
              <v:stroke endarrow="block"/>
            </v:line>
            <v:line id="_x0000_s1253" style="position:absolute" from="4320,2805" to="4860,3165">
              <v:stroke endarrow="block"/>
            </v:line>
            <v:rect id="_x0000_s1254" style="position:absolute;left:3600;top:5142;width:720;height:357">
              <v:textbox style="mso-next-textbox:#_x0000_s1254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55" style="position:absolute;left:4860;top:4245;width:720;height:357">
              <v:textbox style="mso-next-textbox:#_x0000_s1255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56" style="position:absolute;left:3600;top:5505;width:720;height:357">
              <v:textbox style="mso-next-textbox:#_x0000_s1256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57" style="position:absolute;left:5940;top:1920;width:3960;height:360">
              <v:stroke dashstyle="dash"/>
              <v:textbox style="mso-next-textbox:#_x0000_s1257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 xml:space="preserve">Число 4 меньше 6, но больше 3 </w:t>
                    </w:r>
                  </w:p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rect id="_x0000_s1258" style="position:absolute;left:5940;top:2280;width:3960;height:360">
              <v:stroke dashstyle="dash"/>
              <v:textbox style="mso-next-textbox:#_x0000_s1258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 xml:space="preserve">Число 2 меньше 6, и меньше 3 </w:t>
                    </w:r>
                  </w:p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rect id="_x0000_s1259" style="position:absolute;left:8635;top:4249;width:720;height:357">
              <v:textbox style="mso-next-textbox:#_x0000_s1259" inset=".5mm,.3mm,.5mm,.3mm">
                <w:txbxContent>
                  <w:p w:rsidR="002C705D" w:rsidRPr="001F516B" w:rsidRDefault="002C705D" w:rsidP="002C705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NIL</w:t>
                    </w:r>
                  </w:p>
                </w:txbxContent>
              </v:textbox>
            </v:rect>
            <v:rect id="_x0000_s1260" style="position:absolute;left:4960;top:7492;width:2520;height:360">
              <v:stroke dashstyle="dash"/>
              <v:textbox style="mso-next-textbox:#_x0000_s1260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Число 6 не меньше 6</w:t>
                    </w:r>
                  </w:p>
                </w:txbxContent>
              </v:textbox>
            </v:rect>
            <v:rect id="_x0000_s1261" style="position:absolute;left:6040;top:8752;width:3240;height:360">
              <v:stroke dashstyle="dash"/>
              <v:textbox style="mso-next-textbox:#_x0000_s1261" inset=",.3mm,,.3mm">
                <w:txbxContent>
                  <w:p w:rsidR="002C705D" w:rsidRPr="001F516B" w:rsidRDefault="002C705D" w:rsidP="002C705D">
                    <w:pPr>
                      <w:rPr>
                        <w:rFonts w:ascii="Times New Roman" w:hAnsi="Times New Roman" w:cs="Times New Roman"/>
                      </w:rPr>
                    </w:pPr>
                    <w:r w:rsidRPr="001F516B">
                      <w:rPr>
                        <w:rFonts w:ascii="Times New Roman" w:hAnsi="Times New Roman" w:cs="Times New Roman"/>
                      </w:rPr>
                      <w:t>Число 9 больше 6 и второй 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705D" w:rsidRDefault="002C705D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705D" w:rsidRDefault="002C705D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705D" w:rsidRPr="00DC679B" w:rsidRDefault="002C705D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79B" w:rsidRPr="00DC679B" w:rsidRDefault="00DC679B" w:rsidP="00DC67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79B" w:rsidRDefault="00DC679B" w:rsidP="00DC679B">
      <w:pPr>
        <w:tabs>
          <w:tab w:val="left" w:pos="267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C679B" w:rsidRPr="00DC679B" w:rsidRDefault="00DC679B" w:rsidP="00DC679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задач по заданию В – «Бинарное дерево».</w:t>
      </w:r>
    </w:p>
    <w:p w:rsidR="00DC679B" w:rsidRDefault="00DC679B" w:rsidP="00DC67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человека в генеалогическом дереве указаны следующие сведения: Фамилия, Имя, Отчество, дата рождения, а также при необходимости дата смерти и место рождения. </w:t>
      </w:r>
      <w:r w:rsidRPr="00DC679B">
        <w:rPr>
          <w:rFonts w:ascii="Times New Roman" w:hAnsi="Times New Roman" w:cs="Times New Roman"/>
          <w:b/>
          <w:sz w:val="28"/>
          <w:szCs w:val="28"/>
          <w:lang w:val="ru-RU"/>
        </w:rPr>
        <w:t>Для каждой вершины левое поддерево отвечает за отца, правое – за мать.</w:t>
      </w:r>
      <w:r w:rsidRPr="00DC67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 дерево Ивана (указаны для упрощения только имена):</w:t>
      </w:r>
    </w:p>
    <w:p w:rsidR="00DC679B" w:rsidRDefault="00A6712C" w:rsidP="00DC679B">
      <w:pPr>
        <w:tabs>
          <w:tab w:val="left" w:pos="26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164" editas="canvas" style="width:462.6pt;height:333pt;mso-position-horizontal-relative:char;mso-position-vertical-relative:line" coordorigin="828,2100" coordsize="9252,6660">
            <o:lock v:ext="edit" aspectratio="t"/>
            <v:shape id="_x0000_s1165" type="#_x0000_t75" style="position:absolute;left:828;top:2100;width:9252;height:6660" o:preferrelative="f">
              <v:fill o:detectmouseclick="t"/>
              <v:path o:extrusionok="t" o:connecttype="none"/>
              <o:lock v:ext="edit" text="t"/>
            </v:shape>
            <v:shape id="_x0000_s1166" type="#_x0000_t202" style="position:absolute;left:2340;top:2280;width:1800;height:720" filled="f" stroked="f">
              <v:textbox style="mso-next-textbox:#_x0000_s1166">
                <w:txbxContent>
                  <w:p w:rsidR="00DC679B" w:rsidRPr="0075704D" w:rsidRDefault="00DC679B" w:rsidP="00DC679B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Корень дерева</w:t>
                    </w:r>
                    <w:r>
                      <w:rPr>
                        <w:rFonts w:ascii="Times New Roman" w:hAnsi="Times New Roman" w:cs="Times New Roman"/>
                      </w:rPr>
                      <w:br/>
                      <w:t>(адрес)</w:t>
                    </w:r>
                  </w:p>
                </w:txbxContent>
              </v:textbox>
            </v:shape>
            <v:rect id="_x0000_s1167" style="position:absolute;left:4140;top:2280;width:720;height:358"/>
            <v:rect id="_x0000_s1168" style="position:absolute;left:5040;top:2820;width:1080;height:719" fillcolor="silver">
              <v:textbox>
                <w:txbxContent>
                  <w:p w:rsidR="00DC679B" w:rsidRDefault="00DC679B" w:rsidP="00DC679B">
                    <w:r>
                      <w:t xml:space="preserve">Иван </w:t>
                    </w:r>
                  </w:p>
                </w:txbxContent>
              </v:textbox>
            </v:rect>
            <v:rect id="_x0000_s1169" style="position:absolute;left:5040;top:3539;width:1080;height:357"/>
            <v:rect id="_x0000_s1170" style="position:absolute;left:2952;top:4080;width:1008;height:717" fillcolor="silver">
              <v:textbox>
                <w:txbxContent>
                  <w:p w:rsidR="00DC679B" w:rsidRDefault="00DC679B" w:rsidP="00DC679B">
                    <w:r>
                      <w:t>Пётр</w:t>
                    </w:r>
                  </w:p>
                </w:txbxContent>
              </v:textbox>
            </v:rect>
            <v:rect id="_x0000_s1171" style="position:absolute;left:2952;top:4799;width:1008;height:356"/>
            <v:rect id="_x0000_s1172" style="position:absolute;left:8532;top:5340;width:1008;height:719" fillcolor="silver">
              <v:textbox>
                <w:txbxContent>
                  <w:p w:rsidR="00DC679B" w:rsidRDefault="00DC679B" w:rsidP="00DC679B">
                    <w:r>
                      <w:t>Ольга</w:t>
                    </w:r>
                  </w:p>
                </w:txbxContent>
              </v:textbox>
            </v:rect>
            <v:line id="_x0000_s1173" style="position:absolute;flip:x" from="2880,3720" to="5580,4080">
              <v:stroke endarrow="block"/>
            </v:line>
            <v:line id="_x0000_s1174" style="position:absolute" from="4500,2460" to="5040,2820">
              <v:stroke endarrow="block"/>
            </v:line>
            <v:rect id="_x0000_s1175" style="position:absolute;left:5040;top:3903;width:1080;height:357">
              <v:textbox style="mso-next-textbox:#_x0000_s1175" inset=".5mm,.3mm,.5mm,.3mm">
                <w:txbxContent>
                  <w:p w:rsidR="00DC679B" w:rsidRPr="005C2A0E" w:rsidRDefault="00DC679B" w:rsidP="00DC679B"/>
                </w:txbxContent>
              </v:textbox>
            </v:rect>
            <v:rect id="_x0000_s1176" style="position:absolute;left:2958;top:5157;width:1002;height:357"/>
            <v:rect id="_x0000_s1177" style="position:absolute;left:8532;top:6059;width:1008;height:357">
              <v:textbox style="mso-next-textbox:#_x0000_s1177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78" style="position:absolute;left:6840;top:4080;width:1080;height:717" fillcolor="silver">
              <v:textbox>
                <w:txbxContent>
                  <w:p w:rsidR="00DC679B" w:rsidRDefault="00DC679B" w:rsidP="00DC679B">
                    <w:r>
                      <w:t>Мария</w:t>
                    </w:r>
                  </w:p>
                </w:txbxContent>
              </v:textbox>
            </v:rect>
            <v:rect id="_x0000_s1179" style="position:absolute;left:6839;top:5157;width:1081;height:357"/>
            <v:rect id="_x0000_s1180" style="position:absolute;left:4572;top:5340;width:1008;height:717" fillcolor="silver">
              <v:textbox>
                <w:txbxContent>
                  <w:p w:rsidR="00DC679B" w:rsidRPr="00B933E4" w:rsidRDefault="00DC679B" w:rsidP="00DC679B">
                    <w:r>
                      <w:t>Елена</w:t>
                    </w:r>
                  </w:p>
                </w:txbxContent>
              </v:textbox>
            </v:rect>
            <v:rect id="_x0000_s1181" style="position:absolute;left:6840;top:4800;width:1080;height:357">
              <v:textbox style="mso-next-textbox:#_x0000_s1181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82" style="position:absolute;left:8532;top:6420;width:1008;height:357">
              <v:textbox style="mso-next-textbox:#_x0000_s1182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83" style="position:absolute;left:1584;top:6037;width:1116;height:357">
              <v:textbox style="mso-next-textbox:#_x0000_s1183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84" style="position:absolute;left:4572;top:6060;width:1008;height:357">
              <v:textbox style="mso-next-textbox:#_x0000_s1184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85" style="position:absolute;left:1584;top:6397;width:1116;height:357">
              <v:textbox style="mso-next-textbox:#_x0000_s1185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rect id="_x0000_s1186" style="position:absolute;left:4572;top:6420;width:1008;height:357">
              <v:textbox style="mso-next-textbox:#_x0000_s1186" inset=".5mm,.3mm,.5mm,.3mm">
                <w:txbxContent>
                  <w:p w:rsidR="00DC679B" w:rsidRPr="0075704D" w:rsidRDefault="00DC679B" w:rsidP="00DC679B">
                    <w:pPr>
                      <w:jc w:val="center"/>
                    </w:pPr>
                    <w:r>
                      <w:t>NIL</w:t>
                    </w:r>
                  </w:p>
                </w:txbxContent>
              </v:textbox>
            </v:rect>
            <v:line id="_x0000_s1187" style="position:absolute" from="5580,4080" to="6840,4081">
              <v:stroke endarrow="block"/>
            </v:line>
            <v:line id="_x0000_s1188" style="position:absolute" from="7560,5340" to="8532,5341">
              <v:stroke endarrow="block"/>
            </v:line>
            <v:line id="_x0000_s1189" style="position:absolute" from="3672,5340" to="4572,5341">
              <v:stroke endarrow="block"/>
            </v:line>
            <v:rect id="_x0000_s1190" style="position:absolute;left:1584;top:5340;width:1116;height:717" fillcolor="silver">
              <v:textbox>
                <w:txbxContent>
                  <w:p w:rsidR="00DC679B" w:rsidRPr="00FE533B" w:rsidRDefault="00DC679B" w:rsidP="00DC679B">
                    <w:r>
                      <w:t>Алексей</w:t>
                    </w:r>
                  </w:p>
                </w:txbxContent>
              </v:textbox>
            </v:rect>
            <v:line id="_x0000_s1191" style="position:absolute;flip:x" from="1548,4980" to="3420,5340">
              <v:stroke endarrow="block"/>
            </v:line>
            <v:rect id="_x0000_s1192" style="position:absolute;left:900;top:7140;width:9000;height:1440">
              <v:textbox>
                <w:txbxContent>
                  <w:p w:rsidR="00DC679B" w:rsidRPr="00DC679B" w:rsidRDefault="00DC679B" w:rsidP="00DC679B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Генеалогическое дерево Ивана.</w:t>
                    </w:r>
                  </w:p>
                  <w:p w:rsidR="00DC679B" w:rsidRPr="00DC679B" w:rsidRDefault="00DC679B" w:rsidP="00DC679B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Отец: Пётр, родителями которого являются Алексей и Елена (дедушка и бабушка Ивана);</w:t>
                    </w:r>
                  </w:p>
                  <w:p w:rsidR="00DC679B" w:rsidRPr="00DC679B" w:rsidRDefault="00DC679B" w:rsidP="00DC679B">
                    <w:pPr>
                      <w:rPr>
                        <w:rFonts w:ascii="Times New Roman" w:hAnsi="Times New Roman" w:cs="Times New Roman"/>
                        <w:lang w:val="ru-RU"/>
                      </w:rPr>
                    </w:pPr>
                    <w:r w:rsidRPr="00DC679B">
                      <w:rPr>
                        <w:rFonts w:ascii="Times New Roman" w:hAnsi="Times New Roman" w:cs="Times New Roman"/>
                        <w:lang w:val="ru-RU"/>
                      </w:rPr>
                      <w:t>Мать: Мария, у которой отец не указан в дереве, а мать Ольга (бабушка Ивана).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C679B" w:rsidRDefault="00DC679B" w:rsidP="00DC679B">
      <w:pPr>
        <w:tabs>
          <w:tab w:val="left" w:pos="267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C679B" w:rsidRPr="00DC679B" w:rsidRDefault="00DC679B" w:rsidP="00DC679B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79B">
        <w:rPr>
          <w:rFonts w:ascii="Times New Roman" w:hAnsi="Times New Roman" w:cs="Times New Roman"/>
          <w:sz w:val="28"/>
          <w:szCs w:val="28"/>
          <w:lang w:val="ru-RU"/>
        </w:rPr>
        <w:t>10. а) Создав соответствующее упорядоченное дерево, вывести информацию обо всех людях от самого старшего до самого младшего по дате рождения. б) В генеалогическом дереве найти всех предков, кто родился в Москве. прожил не менее 70 лет.</w:t>
      </w:r>
    </w:p>
    <w:p w:rsidR="00DC679B" w:rsidRPr="00A6712C" w:rsidRDefault="00DC679B" w:rsidP="00DC679B">
      <w:pPr>
        <w:tabs>
          <w:tab w:val="left" w:pos="2679"/>
        </w:tabs>
        <w:spacing w:after="0"/>
        <w:rPr>
          <w:lang w:val="ru-RU"/>
        </w:rPr>
      </w:pPr>
    </w:p>
    <w:sectPr w:rsidR="00DC679B" w:rsidRPr="00A6712C" w:rsidSect="0069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compat>
    <w:compatSetting w:name="compatibilityMode" w:uri="http://schemas.microsoft.com/office/word" w:val="12"/>
  </w:compat>
  <w:rsids>
    <w:rsidRoot w:val="00DC679B"/>
    <w:rsid w:val="001D19A4"/>
    <w:rsid w:val="002C705D"/>
    <w:rsid w:val="003B42D0"/>
    <w:rsid w:val="00693629"/>
    <w:rsid w:val="00A6712C"/>
    <w:rsid w:val="00DC679B"/>
    <w:rsid w:val="00F6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 Plavsic</dc:creator>
  <cp:lastModifiedBy>Dasha</cp:lastModifiedBy>
  <cp:revision>5</cp:revision>
  <dcterms:created xsi:type="dcterms:W3CDTF">2020-05-27T20:57:00Z</dcterms:created>
  <dcterms:modified xsi:type="dcterms:W3CDTF">2020-05-30T12:33:00Z</dcterms:modified>
</cp:coreProperties>
</file>