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C1" w:rsidRDefault="003E2AC1" w:rsidP="003E2AC1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Министерство образования Республики Беларусь</w:t>
      </w: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Учреждение образования</w:t>
      </w: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 БЕЛОРУССКИЙ ГОСУДАРСТВЕННЫЙ УНИВЕРСИТЕТ </w:t>
      </w:r>
      <w:r>
        <w:rPr>
          <w:rFonts w:eastAsia="Times New Roman"/>
        </w:rPr>
        <w:br/>
        <w:t>ИНФОРМАТИКИ И РАДИОЭЛЕКТРОНИКИ</w:t>
      </w:r>
    </w:p>
    <w:p w:rsidR="003E2AC1" w:rsidRDefault="003E2AC1" w:rsidP="003E2AC1">
      <w:pPr>
        <w:spacing w:line="240" w:lineRule="auto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  <w:r>
        <w:rPr>
          <w:rFonts w:eastAsia="Times New Roman"/>
        </w:rPr>
        <w:t>КАФЕДРА ИНФОРМАТИКИ</w:t>
      </w: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pStyle w:val="Default"/>
      </w:pPr>
    </w:p>
    <w:p w:rsidR="003E2AC1" w:rsidRDefault="003E2AC1" w:rsidP="003E2AC1">
      <w:pPr>
        <w:pStyle w:val="Default"/>
      </w:pPr>
      <w:r w:rsidRPr="00D22DB3">
        <w:t xml:space="preserve"> </w:t>
      </w:r>
    </w:p>
    <w:p w:rsidR="003E2AC1" w:rsidRDefault="003E2AC1" w:rsidP="003E2AC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№2</w:t>
      </w:r>
    </w:p>
    <w:p w:rsidR="003E2AC1" w:rsidRDefault="003E2AC1" w:rsidP="003E2AC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“ Симметричная криптография. Симметричная криптография. СТБ</w:t>
      </w: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  <w:r>
        <w:t>34.101.31-2011”</w:t>
      </w: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tbl>
      <w:tblPr>
        <w:tblW w:w="95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328"/>
      </w:tblGrid>
      <w:tr w:rsidR="003E2AC1" w:rsidTr="003E2AC1">
        <w:tc>
          <w:tcPr>
            <w:tcW w:w="5245" w:type="dxa"/>
          </w:tcPr>
          <w:p w:rsidR="003E2AC1" w:rsidRDefault="003E2AC1" w:rsidP="009D799B">
            <w:pPr>
              <w:jc w:val="center"/>
            </w:pPr>
          </w:p>
        </w:tc>
        <w:tc>
          <w:tcPr>
            <w:tcW w:w="4328" w:type="dxa"/>
          </w:tcPr>
          <w:p w:rsidR="003E2AC1" w:rsidRPr="00D22DB3" w:rsidRDefault="003E2AC1" w:rsidP="009D799B">
            <w:r>
              <w:t>Выполнил</w:t>
            </w:r>
            <w:r w:rsidRPr="00D22DB3">
              <w:t>:</w:t>
            </w:r>
          </w:p>
          <w:p w:rsidR="003E2AC1" w:rsidRDefault="003E2AC1" w:rsidP="009D799B">
            <w:pPr>
              <w:rPr>
                <w:color w:val="000000"/>
              </w:rPr>
            </w:pPr>
            <w:r>
              <w:t xml:space="preserve">студент гр. </w:t>
            </w:r>
            <w:r>
              <w:rPr>
                <w:color w:val="000000"/>
              </w:rPr>
              <w:t>05350</w:t>
            </w:r>
            <w:r>
              <w:t>4</w:t>
            </w:r>
          </w:p>
          <w:p w:rsidR="003E2AC1" w:rsidRPr="00D22DB3" w:rsidRDefault="003E2AC1" w:rsidP="009D799B">
            <w:r>
              <w:t>Горожанкин В.О.</w:t>
            </w:r>
          </w:p>
          <w:p w:rsidR="003E2AC1" w:rsidRDefault="003E2AC1" w:rsidP="009D799B">
            <w:pPr>
              <w:jc w:val="center"/>
              <w:rPr>
                <w:sz w:val="16"/>
                <w:szCs w:val="16"/>
              </w:rPr>
            </w:pPr>
          </w:p>
        </w:tc>
      </w:tr>
      <w:tr w:rsidR="003E2AC1" w:rsidTr="003E2AC1">
        <w:tc>
          <w:tcPr>
            <w:tcW w:w="5245" w:type="dxa"/>
          </w:tcPr>
          <w:p w:rsidR="003E2AC1" w:rsidRDefault="003E2AC1" w:rsidP="009D799B">
            <w:pPr>
              <w:jc w:val="center"/>
            </w:pPr>
          </w:p>
        </w:tc>
        <w:tc>
          <w:tcPr>
            <w:tcW w:w="4328" w:type="dxa"/>
          </w:tcPr>
          <w:p w:rsidR="003E2AC1" w:rsidRDefault="003E2AC1" w:rsidP="009D799B">
            <w:r>
              <w:t>Проверил</w:t>
            </w:r>
            <w:r w:rsidRPr="00D22DB3">
              <w:t>:</w:t>
            </w:r>
            <w:r>
              <w:t xml:space="preserve"> </w:t>
            </w:r>
          </w:p>
          <w:p w:rsidR="003E2AC1" w:rsidRDefault="003E2AC1" w:rsidP="009D799B">
            <w:r>
              <w:t>ассистент каф. информатики</w:t>
            </w:r>
          </w:p>
          <w:p w:rsidR="003E2AC1" w:rsidRPr="00D22DB3" w:rsidRDefault="003E2AC1" w:rsidP="009D799B">
            <w:r>
              <w:t>Лещенко Евгений Александрович</w:t>
            </w:r>
          </w:p>
          <w:p w:rsidR="003E2AC1" w:rsidRDefault="003E2AC1" w:rsidP="009D799B">
            <w:pPr>
              <w:rPr>
                <w:sz w:val="16"/>
                <w:szCs w:val="16"/>
              </w:rPr>
            </w:pPr>
          </w:p>
        </w:tc>
      </w:tr>
    </w:tbl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jc w:val="center"/>
        <w:rPr>
          <w:rFonts w:eastAsia="Times New Roman"/>
        </w:rPr>
      </w:pPr>
    </w:p>
    <w:p w:rsidR="003E2AC1" w:rsidRDefault="003E2AC1" w:rsidP="003E2AC1">
      <w:pPr>
        <w:spacing w:line="240" w:lineRule="auto"/>
        <w:rPr>
          <w:rFonts w:eastAsia="Times New Roman"/>
        </w:rPr>
      </w:pPr>
    </w:p>
    <w:p w:rsidR="003E2AC1" w:rsidRDefault="003E2AC1" w:rsidP="003E2AC1">
      <w:pPr>
        <w:spacing w:line="240" w:lineRule="auto"/>
        <w:rPr>
          <w:rFonts w:eastAsia="Times New Roman"/>
        </w:rPr>
      </w:pPr>
      <w:bookmarkStart w:id="0" w:name="_GoBack"/>
      <w:bookmarkEnd w:id="0"/>
    </w:p>
    <w:p w:rsidR="00785225" w:rsidRDefault="003E2AC1" w:rsidP="003E2AC1">
      <w:pPr>
        <w:jc w:val="center"/>
        <w:rPr>
          <w:b/>
          <w:sz w:val="32"/>
          <w:szCs w:val="32"/>
          <w:shd w:val="clear" w:color="auto" w:fill="FFFFFF"/>
          <w:lang w:eastAsia="ru-RU"/>
        </w:rPr>
      </w:pPr>
      <w:r>
        <w:rPr>
          <w:rFonts w:eastAsia="Times New Roman"/>
        </w:rPr>
        <w:t>Минск 2023</w:t>
      </w:r>
      <w:r w:rsidR="00371F69">
        <w:rPr>
          <w:shd w:val="clear" w:color="auto" w:fill="FFFFFF"/>
          <w:lang w:eastAsia="ru-RU"/>
        </w:rPr>
        <w:br w:type="page"/>
      </w:r>
      <w:bookmarkStart w:id="1" w:name="_Toc145506675"/>
      <w:r w:rsidR="00BC363D" w:rsidRPr="00BC363D">
        <w:rPr>
          <w:b/>
          <w:sz w:val="32"/>
          <w:szCs w:val="32"/>
          <w:shd w:val="clear" w:color="auto" w:fill="FFFFFF"/>
          <w:lang w:eastAsia="ru-RU"/>
        </w:rPr>
        <w:lastRenderedPageBreak/>
        <w:t>СОДЕРЖАНИЕ</w:t>
      </w:r>
      <w:bookmarkEnd w:id="1"/>
    </w:p>
    <w:p w:rsidR="00C25314" w:rsidRDefault="00C25314" w:rsidP="00C25314">
      <w:pPr>
        <w:jc w:val="center"/>
        <w:rPr>
          <w:b/>
          <w:sz w:val="32"/>
          <w:szCs w:val="32"/>
          <w:shd w:val="clear" w:color="auto" w:fill="FFFFFF"/>
          <w:lang w:eastAsia="ru-RU"/>
        </w:rPr>
      </w:pPr>
    </w:p>
    <w:sdt>
      <w:sdtPr>
        <w:id w:val="2073222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5314" w:rsidRDefault="00C253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91156" w:history="1">
            <w:r>
              <w:rPr>
                <w:rStyle w:val="a4"/>
                <w:noProof/>
              </w:rPr>
              <w:t>1 Постановка</w:t>
            </w:r>
            <w:r w:rsidRPr="0060522E">
              <w:rPr>
                <w:rStyle w:val="a4"/>
                <w:noProof/>
              </w:rPr>
              <w:t xml:space="preserve"> </w:t>
            </w:r>
            <w:r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F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314" w:rsidRDefault="003E2AC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6891157" w:history="1">
            <w:r w:rsidR="00C25314">
              <w:rPr>
                <w:rStyle w:val="a4"/>
                <w:noProof/>
              </w:rPr>
              <w:t>2 Теоретическая</w:t>
            </w:r>
            <w:r w:rsidR="00C25314" w:rsidRPr="0060522E">
              <w:rPr>
                <w:rStyle w:val="a4"/>
                <w:noProof/>
              </w:rPr>
              <w:t xml:space="preserve"> </w:t>
            </w:r>
            <w:r w:rsidR="00C25314">
              <w:rPr>
                <w:rStyle w:val="a4"/>
                <w:noProof/>
              </w:rPr>
              <w:t>часть</w:t>
            </w:r>
            <w:r w:rsidR="00C25314">
              <w:rPr>
                <w:noProof/>
                <w:webHidden/>
              </w:rPr>
              <w:tab/>
            </w:r>
            <w:r w:rsidR="00C25314">
              <w:rPr>
                <w:noProof/>
                <w:webHidden/>
              </w:rPr>
              <w:fldChar w:fldCharType="begin"/>
            </w:r>
            <w:r w:rsidR="00C25314">
              <w:rPr>
                <w:noProof/>
                <w:webHidden/>
              </w:rPr>
              <w:instrText xml:space="preserve"> PAGEREF _Toc146891157 \h </w:instrText>
            </w:r>
            <w:r w:rsidR="00C25314">
              <w:rPr>
                <w:noProof/>
                <w:webHidden/>
              </w:rPr>
            </w:r>
            <w:r w:rsidR="00C25314">
              <w:rPr>
                <w:noProof/>
                <w:webHidden/>
              </w:rPr>
              <w:fldChar w:fldCharType="separate"/>
            </w:r>
            <w:r w:rsidR="00586FCC">
              <w:rPr>
                <w:noProof/>
                <w:webHidden/>
              </w:rPr>
              <w:t>4</w:t>
            </w:r>
            <w:r w:rsidR="00C25314">
              <w:rPr>
                <w:noProof/>
                <w:webHidden/>
              </w:rPr>
              <w:fldChar w:fldCharType="end"/>
            </w:r>
          </w:hyperlink>
        </w:p>
        <w:p w:rsidR="00C25314" w:rsidRDefault="003E2AC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6891158" w:history="1">
            <w:r w:rsidR="00C25314">
              <w:rPr>
                <w:rStyle w:val="a4"/>
                <w:noProof/>
              </w:rPr>
              <w:t>3 Программная реализация алгоритма</w:t>
            </w:r>
            <w:r w:rsidR="00C25314">
              <w:rPr>
                <w:noProof/>
                <w:webHidden/>
              </w:rPr>
              <w:tab/>
            </w:r>
            <w:r w:rsidR="00C25314">
              <w:rPr>
                <w:noProof/>
                <w:webHidden/>
              </w:rPr>
              <w:fldChar w:fldCharType="begin"/>
            </w:r>
            <w:r w:rsidR="00C25314">
              <w:rPr>
                <w:noProof/>
                <w:webHidden/>
              </w:rPr>
              <w:instrText xml:space="preserve"> PAGEREF _Toc146891158 \h </w:instrText>
            </w:r>
            <w:r w:rsidR="00C25314">
              <w:rPr>
                <w:noProof/>
                <w:webHidden/>
              </w:rPr>
            </w:r>
            <w:r w:rsidR="00C25314">
              <w:rPr>
                <w:noProof/>
                <w:webHidden/>
              </w:rPr>
              <w:fldChar w:fldCharType="separate"/>
            </w:r>
            <w:r w:rsidR="00586FCC">
              <w:rPr>
                <w:noProof/>
                <w:webHidden/>
              </w:rPr>
              <w:t>6</w:t>
            </w:r>
            <w:r w:rsidR="00C25314">
              <w:rPr>
                <w:noProof/>
                <w:webHidden/>
              </w:rPr>
              <w:fldChar w:fldCharType="end"/>
            </w:r>
          </w:hyperlink>
        </w:p>
        <w:p w:rsidR="00C25314" w:rsidRDefault="003E2AC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6891159" w:history="1">
            <w:r w:rsidR="00C25314">
              <w:rPr>
                <w:rStyle w:val="a4"/>
                <w:noProof/>
              </w:rPr>
              <w:t>4 Вывод</w:t>
            </w:r>
            <w:r w:rsidR="00C25314">
              <w:rPr>
                <w:noProof/>
                <w:webHidden/>
              </w:rPr>
              <w:tab/>
            </w:r>
            <w:r w:rsidR="00C25314">
              <w:rPr>
                <w:noProof/>
                <w:webHidden/>
              </w:rPr>
              <w:fldChar w:fldCharType="begin"/>
            </w:r>
            <w:r w:rsidR="00C25314">
              <w:rPr>
                <w:noProof/>
                <w:webHidden/>
              </w:rPr>
              <w:instrText xml:space="preserve"> PAGEREF _Toc146891159 \h </w:instrText>
            </w:r>
            <w:r w:rsidR="00C25314">
              <w:rPr>
                <w:noProof/>
                <w:webHidden/>
              </w:rPr>
            </w:r>
            <w:r w:rsidR="00C25314">
              <w:rPr>
                <w:noProof/>
                <w:webHidden/>
              </w:rPr>
              <w:fldChar w:fldCharType="separate"/>
            </w:r>
            <w:r w:rsidR="00586FCC">
              <w:rPr>
                <w:noProof/>
                <w:webHidden/>
              </w:rPr>
              <w:t>7</w:t>
            </w:r>
            <w:r w:rsidR="00C25314">
              <w:rPr>
                <w:noProof/>
                <w:webHidden/>
              </w:rPr>
              <w:fldChar w:fldCharType="end"/>
            </w:r>
          </w:hyperlink>
        </w:p>
        <w:p w:rsidR="00C25314" w:rsidRDefault="003E2AC1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6891160" w:history="1">
            <w:r w:rsidR="007F052F">
              <w:rPr>
                <w:rStyle w:val="a4"/>
                <w:noProof/>
              </w:rPr>
              <w:t>5 Исходный код программы</w:t>
            </w:r>
            <w:r w:rsidR="00C25314">
              <w:rPr>
                <w:noProof/>
                <w:webHidden/>
              </w:rPr>
              <w:tab/>
            </w:r>
            <w:r w:rsidR="00C25314">
              <w:rPr>
                <w:noProof/>
                <w:webHidden/>
              </w:rPr>
              <w:fldChar w:fldCharType="begin"/>
            </w:r>
            <w:r w:rsidR="00C25314">
              <w:rPr>
                <w:noProof/>
                <w:webHidden/>
              </w:rPr>
              <w:instrText xml:space="preserve"> PAGEREF _Toc146891160 \h </w:instrText>
            </w:r>
            <w:r w:rsidR="00C25314">
              <w:rPr>
                <w:noProof/>
                <w:webHidden/>
              </w:rPr>
            </w:r>
            <w:r w:rsidR="00C25314">
              <w:rPr>
                <w:noProof/>
                <w:webHidden/>
              </w:rPr>
              <w:fldChar w:fldCharType="separate"/>
            </w:r>
            <w:r w:rsidR="00586FCC">
              <w:rPr>
                <w:noProof/>
                <w:webHidden/>
              </w:rPr>
              <w:t>8</w:t>
            </w:r>
            <w:r w:rsidR="00C25314">
              <w:rPr>
                <w:noProof/>
                <w:webHidden/>
              </w:rPr>
              <w:fldChar w:fldCharType="end"/>
            </w:r>
          </w:hyperlink>
        </w:p>
        <w:p w:rsidR="00C25314" w:rsidRDefault="00C25314">
          <w:r>
            <w:rPr>
              <w:b/>
              <w:bCs/>
              <w:noProof/>
            </w:rPr>
            <w:fldChar w:fldCharType="end"/>
          </w:r>
        </w:p>
      </w:sdtContent>
    </w:sdt>
    <w:p w:rsidR="0052694E" w:rsidRDefault="0052694E" w:rsidP="00C25314">
      <w:pPr>
        <w:jc w:val="center"/>
        <w:rPr>
          <w:b/>
          <w:sz w:val="32"/>
          <w:szCs w:val="32"/>
          <w:shd w:val="clear" w:color="auto" w:fill="FFFFFF"/>
          <w:lang w:eastAsia="ru-RU"/>
        </w:rPr>
        <w:sectPr w:rsidR="0052694E">
          <w:footerReference w:type="default" r:id="rId7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:rsidR="00C25314" w:rsidRDefault="00C25314" w:rsidP="00C25314">
      <w:pPr>
        <w:jc w:val="center"/>
        <w:rPr>
          <w:b/>
          <w:sz w:val="32"/>
          <w:szCs w:val="32"/>
          <w:shd w:val="clear" w:color="auto" w:fill="FFFFFF"/>
          <w:lang w:eastAsia="ru-RU"/>
        </w:rPr>
      </w:pPr>
    </w:p>
    <w:p w:rsidR="00F17620" w:rsidRDefault="00F17620" w:rsidP="00371F69">
      <w:pPr>
        <w:rPr>
          <w:b/>
          <w:sz w:val="32"/>
          <w:szCs w:val="32"/>
          <w:shd w:val="clear" w:color="auto" w:fill="FFFFFF"/>
          <w:lang w:eastAsia="ru-RU"/>
        </w:rPr>
      </w:pPr>
    </w:p>
    <w:p w:rsidR="005249A9" w:rsidRDefault="005249A9" w:rsidP="005249A9">
      <w:bookmarkStart w:id="2" w:name="_Toc146891156"/>
    </w:p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5249A9" w:rsidRDefault="005249A9" w:rsidP="005249A9"/>
    <w:p w:rsidR="00F17620" w:rsidRDefault="00F17620" w:rsidP="005249A9">
      <w:pPr>
        <w:pStyle w:val="1"/>
        <w:spacing w:before="0"/>
        <w:ind w:right="0" w:firstLine="720"/>
      </w:pPr>
      <w:r>
        <w:lastRenderedPageBreak/>
        <w:t>1 ПОСТАНОВКА ЗАДАЧИ</w:t>
      </w:r>
      <w:bookmarkEnd w:id="2"/>
    </w:p>
    <w:p w:rsidR="00F17620" w:rsidRPr="00F17620" w:rsidRDefault="00F17620" w:rsidP="00F17620">
      <w:pPr>
        <w:rPr>
          <w:lang w:eastAsia="ru-RU"/>
        </w:rPr>
      </w:pPr>
    </w:p>
    <w:p w:rsidR="00F17620" w:rsidRDefault="00F17620" w:rsidP="00F17620">
      <w:r w:rsidRPr="00940BA8">
        <w:rPr>
          <w:lang w:eastAsia="ru-RU"/>
        </w:rPr>
        <w:tab/>
      </w:r>
      <w:r w:rsidRPr="005360E2">
        <w:t xml:space="preserve">В данной лабораторной работе необходимо реализовать программные средства шифрования и дешифрования текстовых файлов при помощи стандарта шифрования </w:t>
      </w:r>
      <w:r>
        <w:t>СТБ</w:t>
      </w:r>
      <w:r w:rsidRPr="00F17620">
        <w:t xml:space="preserve"> </w:t>
      </w:r>
      <w:r>
        <w:t>34.101.31-2011</w:t>
      </w:r>
      <w:r w:rsidRPr="005360E2">
        <w:t xml:space="preserve">. В соответствии с вариантом шифрование и дешифрование должно работать в режиме </w:t>
      </w:r>
      <w:r>
        <w:t>простой замены.</w:t>
      </w:r>
      <w:r w:rsidRPr="005360E2">
        <w:t xml:space="preserve"> Программное средство должно быть реализов</w:t>
      </w:r>
      <w:r w:rsidR="0027785E">
        <w:t xml:space="preserve">ано на языке программирования </w:t>
      </w:r>
      <w:r w:rsidR="0027785E">
        <w:rPr>
          <w:lang w:val="en-US"/>
        </w:rPr>
        <w:t>Python</w:t>
      </w:r>
      <w:r w:rsidRPr="005360E2">
        <w:t>.</w:t>
      </w:r>
    </w:p>
    <w:p w:rsidR="00F17620" w:rsidRPr="00940BA8" w:rsidRDefault="00F17620">
      <w:pPr>
        <w:spacing w:after="160" w:line="259" w:lineRule="auto"/>
        <w:ind w:right="0"/>
        <w:jc w:val="left"/>
        <w:rPr>
          <w:lang w:eastAsia="ru-RU"/>
        </w:rPr>
      </w:pPr>
      <w:r w:rsidRPr="00940BA8">
        <w:rPr>
          <w:lang w:eastAsia="ru-RU"/>
        </w:rPr>
        <w:br w:type="page"/>
      </w:r>
    </w:p>
    <w:p w:rsidR="00F17620" w:rsidRDefault="00F17620" w:rsidP="005249A9">
      <w:pPr>
        <w:pStyle w:val="1"/>
        <w:spacing w:before="0"/>
        <w:ind w:right="0" w:firstLine="720"/>
      </w:pPr>
      <w:bookmarkStart w:id="3" w:name="_Toc146891157"/>
      <w:r>
        <w:lastRenderedPageBreak/>
        <w:t>2 ТЕОРЕТИЧЕСКАЯ ЧАСТЬ</w:t>
      </w:r>
      <w:bookmarkEnd w:id="3"/>
    </w:p>
    <w:p w:rsidR="00F17620" w:rsidRPr="00F17620" w:rsidRDefault="00F17620" w:rsidP="00F17620">
      <w:pPr>
        <w:rPr>
          <w:lang w:eastAsia="ru-RU"/>
        </w:rPr>
      </w:pPr>
    </w:p>
    <w:p w:rsidR="00F17620" w:rsidRDefault="00F17620" w:rsidP="00F17620">
      <w:pPr>
        <w:rPr>
          <w:lang w:eastAsia="ru-RU"/>
        </w:rPr>
      </w:pPr>
      <w:r>
        <w:rPr>
          <w:lang w:eastAsia="ru-RU"/>
        </w:rPr>
        <w:tab/>
        <w:t xml:space="preserve">Входными данными алгоритмов </w:t>
      </w:r>
      <w:proofErr w:type="spellStart"/>
      <w:r>
        <w:rPr>
          <w:lang w:eastAsia="ru-RU"/>
        </w:rPr>
        <w:t>зашифрования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расшифрования</w:t>
      </w:r>
      <w:proofErr w:type="spellEnd"/>
      <w:r>
        <w:rPr>
          <w:lang w:eastAsia="ru-RU"/>
        </w:rPr>
        <w:t xml:space="preserve"> являются блок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{0, 1}128 и ключ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 {0, 1}256.</w:t>
      </w:r>
    </w:p>
    <w:p w:rsidR="00F17620" w:rsidRDefault="00F17620" w:rsidP="00F17620">
      <w:pPr>
        <w:ind w:firstLine="720"/>
        <w:rPr>
          <w:lang w:eastAsia="ru-RU"/>
        </w:rPr>
      </w:pPr>
      <w:r>
        <w:rPr>
          <w:lang w:eastAsia="ru-RU"/>
        </w:rPr>
        <w:t xml:space="preserve">Выходными данными является блок </w:t>
      </w:r>
      <w:r>
        <w:rPr>
          <w:rFonts w:ascii="Cambria Math" w:hAnsi="Cambria Math" w:cs="Cambria Math"/>
          <w:lang w:eastAsia="ru-RU"/>
        </w:rPr>
        <w:t>𝑌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 {0, 1}128 — результат </w:t>
      </w:r>
      <w:proofErr w:type="spellStart"/>
      <w:r>
        <w:rPr>
          <w:lang w:eastAsia="ru-RU"/>
        </w:rPr>
        <w:t>зашифрования</w:t>
      </w:r>
      <w:proofErr w:type="spellEnd"/>
      <w:r>
        <w:rPr>
          <w:lang w:eastAsia="ru-RU"/>
        </w:rPr>
        <w:t xml:space="preserve"> либо </w:t>
      </w:r>
      <w:proofErr w:type="spellStart"/>
      <w:r>
        <w:rPr>
          <w:lang w:eastAsia="ru-RU"/>
        </w:rPr>
        <w:t>расшифрования</w:t>
      </w:r>
      <w:proofErr w:type="spellEnd"/>
      <w:r>
        <w:rPr>
          <w:lang w:eastAsia="ru-RU"/>
        </w:rPr>
        <w:t xml:space="preserve"> слова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 на ключе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: </w:t>
      </w:r>
      <w:r>
        <w:rPr>
          <w:rFonts w:ascii="Cambria Math" w:hAnsi="Cambria Math" w:cs="Cambria Math"/>
          <w:lang w:eastAsia="ru-RU"/>
        </w:rPr>
        <w:t>𝑌</w:t>
      </w:r>
      <w:r>
        <w:rPr>
          <w:lang w:eastAsia="ru-RU"/>
        </w:rPr>
        <w:t xml:space="preserve"> = </w:t>
      </w:r>
      <w:r>
        <w:rPr>
          <w:rFonts w:ascii="Cambria Math" w:hAnsi="Cambria Math" w:cs="Cambria Math"/>
          <w:lang w:eastAsia="ru-RU"/>
        </w:rPr>
        <w:t>𝐹𝜃</w:t>
      </w:r>
      <w:r>
        <w:rPr>
          <w:lang w:eastAsia="ru-RU"/>
        </w:rPr>
        <w:t>(</w:t>
      </w:r>
      <w:r>
        <w:rPr>
          <w:rFonts w:ascii="Cambria Math" w:hAnsi="Cambria Math" w:cs="Cambria Math"/>
          <w:lang w:eastAsia="ru-RU"/>
        </w:rPr>
        <w:t>𝑋</w:t>
      </w:r>
      <w:proofErr w:type="gramStart"/>
      <w:r>
        <w:rPr>
          <w:lang w:eastAsia="ru-RU"/>
        </w:rPr>
        <w:t>)</w:t>
      </w:r>
      <w:proofErr w:type="gramEnd"/>
      <w:r>
        <w:rPr>
          <w:lang w:eastAsia="ru-RU"/>
        </w:rPr>
        <w:t xml:space="preserve"> либо </w:t>
      </w:r>
      <w:r>
        <w:rPr>
          <w:rFonts w:ascii="Cambria Math" w:hAnsi="Cambria Math" w:cs="Cambria Math"/>
          <w:lang w:eastAsia="ru-RU"/>
        </w:rPr>
        <w:t>𝑌</w:t>
      </w:r>
      <w:r>
        <w:rPr>
          <w:lang w:eastAsia="ru-RU"/>
        </w:rPr>
        <w:t xml:space="preserve"> = </w:t>
      </w:r>
      <w:r>
        <w:rPr>
          <w:rFonts w:ascii="Cambria Math" w:hAnsi="Cambria Math" w:cs="Cambria Math"/>
          <w:lang w:eastAsia="ru-RU"/>
        </w:rPr>
        <w:t>𝐹</w:t>
      </w:r>
      <w:r>
        <w:rPr>
          <w:lang w:eastAsia="ru-RU"/>
        </w:rPr>
        <w:t xml:space="preserve"> −1</w:t>
      </w:r>
    </w:p>
    <w:p w:rsidR="00F17620" w:rsidRDefault="00F17620" w:rsidP="00F17620">
      <w:pPr>
        <w:rPr>
          <w:lang w:eastAsia="ru-RU"/>
        </w:rPr>
      </w:pP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 (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>).</w:t>
      </w:r>
    </w:p>
    <w:p w:rsidR="00F17620" w:rsidRDefault="00F17620" w:rsidP="00F17620">
      <w:pPr>
        <w:ind w:firstLine="720"/>
        <w:rPr>
          <w:lang w:eastAsia="ru-RU"/>
        </w:rPr>
      </w:pPr>
      <w:r>
        <w:rPr>
          <w:lang w:eastAsia="ru-RU"/>
        </w:rPr>
        <w:t>Входные данные подготавливаются следующим образом:</w:t>
      </w:r>
    </w:p>
    <w:p w:rsidR="00F17620" w:rsidRDefault="00F17620" w:rsidP="00F17620">
      <w:pPr>
        <w:ind w:firstLine="720"/>
        <w:rPr>
          <w:lang w:eastAsia="ru-RU"/>
        </w:rPr>
      </w:pPr>
      <w:r>
        <w:rPr>
          <w:lang w:eastAsia="ru-RU"/>
        </w:rPr>
        <w:t xml:space="preserve">1 Слово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 записывается в виде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 =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1 ‖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2 ‖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3 ‖ </w:t>
      </w:r>
      <w:r>
        <w:rPr>
          <w:rFonts w:ascii="Cambria Math" w:hAnsi="Cambria Math" w:cs="Cambria Math"/>
          <w:lang w:eastAsia="ru-RU"/>
        </w:rPr>
        <w:t>𝑋</w:t>
      </w:r>
      <w:r>
        <w:rPr>
          <w:lang w:eastAsia="ru-RU"/>
        </w:rPr>
        <w:t xml:space="preserve">4, где </w:t>
      </w:r>
      <w:r>
        <w:rPr>
          <w:rFonts w:ascii="Cambria Math" w:hAnsi="Cambria Math" w:cs="Cambria Math"/>
          <w:lang w:eastAsia="ru-RU"/>
        </w:rPr>
        <w:t>𝑋𝑖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 {0, 1}32.</w:t>
      </w:r>
    </w:p>
    <w:p w:rsidR="00F17620" w:rsidRDefault="00F17620" w:rsidP="00F17620">
      <w:pPr>
        <w:ind w:firstLine="720"/>
        <w:rPr>
          <w:lang w:eastAsia="ru-RU"/>
        </w:rPr>
      </w:pPr>
      <w:r>
        <w:rPr>
          <w:lang w:eastAsia="ru-RU"/>
        </w:rPr>
        <w:t xml:space="preserve">2 Ключ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 записывается в виде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1 ‖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2 ‖ . . . ‖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8, </w:t>
      </w:r>
      <w:r>
        <w:rPr>
          <w:rFonts w:ascii="Cambria Math" w:hAnsi="Cambria Math" w:cs="Cambria Math"/>
          <w:lang w:eastAsia="ru-RU"/>
        </w:rPr>
        <w:t>𝜃𝑖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 {0, 1}32, и определяются</w:t>
      </w:r>
    </w:p>
    <w:p w:rsidR="00F17620" w:rsidRDefault="00F17620" w:rsidP="00F17620">
      <w:pPr>
        <w:rPr>
          <w:lang w:eastAsia="ru-RU"/>
        </w:rPr>
      </w:pPr>
      <w:r>
        <w:rPr>
          <w:lang w:eastAsia="ru-RU"/>
        </w:rPr>
        <w:t xml:space="preserve">тактовые ключи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1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1,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2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2, </w:t>
      </w:r>
      <w:proofErr w:type="gramStart"/>
      <w:r>
        <w:rPr>
          <w:lang w:eastAsia="ru-RU"/>
        </w:rPr>
        <w:t>. . . ,</w:t>
      </w:r>
      <w:proofErr w:type="gramEnd"/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8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8,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9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1,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10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 xml:space="preserve">2, . . . , </w:t>
      </w:r>
      <w:r>
        <w:rPr>
          <w:rFonts w:ascii="Cambria Math" w:hAnsi="Cambria Math" w:cs="Cambria Math"/>
          <w:lang w:eastAsia="ru-RU"/>
        </w:rPr>
        <w:t>𝐾</w:t>
      </w:r>
      <w:r>
        <w:rPr>
          <w:lang w:eastAsia="ru-RU"/>
        </w:rPr>
        <w:t xml:space="preserve">56 = </w:t>
      </w:r>
      <w:r>
        <w:rPr>
          <w:rFonts w:ascii="Cambria Math" w:hAnsi="Cambria Math" w:cs="Cambria Math"/>
          <w:lang w:eastAsia="ru-RU"/>
        </w:rPr>
        <w:t>𝜃</w:t>
      </w:r>
      <w:r>
        <w:rPr>
          <w:lang w:eastAsia="ru-RU"/>
        </w:rPr>
        <w:t>8.</w:t>
      </w:r>
    </w:p>
    <w:p w:rsidR="00F17620" w:rsidRDefault="00F17620" w:rsidP="00F17620">
      <w:pPr>
        <w:ind w:firstLine="720"/>
        <w:rPr>
          <w:lang w:eastAsia="ru-RU"/>
        </w:rPr>
      </w:pPr>
      <w:r>
        <w:rPr>
          <w:lang w:eastAsia="ru-RU"/>
        </w:rPr>
        <w:t xml:space="preserve">Подстановка </w:t>
      </w:r>
      <w:r>
        <w:rPr>
          <w:rFonts w:ascii="Cambria Math" w:hAnsi="Cambria Math" w:cs="Cambria Math"/>
          <w:lang w:eastAsia="ru-RU"/>
        </w:rPr>
        <w:t>𝐻</w:t>
      </w:r>
      <w:r>
        <w:rPr>
          <w:lang w:eastAsia="ru-RU"/>
        </w:rPr>
        <w:t xml:space="preserve">. Подстановка </w:t>
      </w:r>
      <w:proofErr w:type="gramStart"/>
      <w:r>
        <w:rPr>
          <w:rFonts w:ascii="Cambria Math" w:hAnsi="Cambria Math" w:cs="Cambria Math"/>
          <w:lang w:eastAsia="ru-RU"/>
        </w:rPr>
        <w:t>𝐻</w:t>
      </w:r>
      <w:r>
        <w:rPr>
          <w:lang w:eastAsia="ru-RU"/>
        </w:rPr>
        <w:t xml:space="preserve"> :</w:t>
      </w:r>
      <w:proofErr w:type="gramEnd"/>
      <w:r>
        <w:rPr>
          <w:lang w:eastAsia="ru-RU"/>
        </w:rPr>
        <w:t xml:space="preserve"> {0, 1}8 → {0, 1}8 задается таблицей 2. В таблице используется шестнадцатеричное представление слов </w:t>
      </w:r>
      <w:r>
        <w:rPr>
          <w:rFonts w:ascii="Cambria Math" w:hAnsi="Cambria Math" w:cs="Cambria Math"/>
          <w:lang w:eastAsia="ru-RU"/>
        </w:rPr>
        <w:t>𝑢</w:t>
      </w:r>
      <w:r>
        <w:rPr>
          <w:lang w:eastAsia="ru-RU"/>
        </w:rPr>
        <w:t xml:space="preserve"> </w:t>
      </w:r>
      <w:r>
        <w:rPr>
          <w:rFonts w:ascii="Cambria Math" w:hAnsi="Cambria Math" w:cs="Cambria Math"/>
          <w:lang w:eastAsia="ru-RU"/>
        </w:rPr>
        <w:t>∈</w:t>
      </w:r>
      <w:r>
        <w:rPr>
          <w:lang w:eastAsia="ru-RU"/>
        </w:rPr>
        <w:t xml:space="preserve"> {0, 1}8. Если </w:t>
      </w:r>
      <w:r>
        <w:rPr>
          <w:rFonts w:ascii="Cambria Math" w:hAnsi="Cambria Math" w:cs="Cambria Math"/>
          <w:lang w:eastAsia="ru-RU"/>
        </w:rPr>
        <w:t>𝑢</w:t>
      </w:r>
      <w:r>
        <w:rPr>
          <w:lang w:eastAsia="ru-RU"/>
        </w:rPr>
        <w:t xml:space="preserve"> = IJ16, то значение </w:t>
      </w:r>
      <w:r>
        <w:rPr>
          <w:rFonts w:ascii="Cambria Math" w:hAnsi="Cambria Math" w:cs="Cambria Math"/>
          <w:lang w:eastAsia="ru-RU"/>
        </w:rPr>
        <w:t>𝐻</w:t>
      </w:r>
      <w:r>
        <w:rPr>
          <w:lang w:eastAsia="ru-RU"/>
        </w:rPr>
        <w:t>(</w:t>
      </w:r>
      <w:r>
        <w:rPr>
          <w:rFonts w:ascii="Cambria Math" w:hAnsi="Cambria Math" w:cs="Cambria Math"/>
          <w:lang w:eastAsia="ru-RU"/>
        </w:rPr>
        <w:t>𝑢</w:t>
      </w:r>
      <w:r>
        <w:rPr>
          <w:lang w:eastAsia="ru-RU"/>
        </w:rPr>
        <w:t xml:space="preserve">) находится на пересечении строки I и столбца </w:t>
      </w:r>
      <w:proofErr w:type="gramStart"/>
      <w:r>
        <w:rPr>
          <w:lang w:eastAsia="ru-RU"/>
        </w:rPr>
        <w:t>J. Например</w:t>
      </w:r>
      <w:proofErr w:type="gramEnd"/>
      <w:r>
        <w:rPr>
          <w:lang w:eastAsia="ru-RU"/>
        </w:rPr>
        <w:t xml:space="preserve">, </w:t>
      </w:r>
      <w:r>
        <w:rPr>
          <w:rFonts w:ascii="Cambria Math" w:hAnsi="Cambria Math" w:cs="Cambria Math"/>
          <w:lang w:eastAsia="ru-RU"/>
        </w:rPr>
        <w:t>𝐻</w:t>
      </w:r>
      <w:r>
        <w:rPr>
          <w:lang w:eastAsia="ru-RU"/>
        </w:rPr>
        <w:t xml:space="preserve">(A216) = 9B16. На рисунке 1 показана таблица </w:t>
      </w:r>
      <w:r w:rsidR="00120CD3">
        <w:t>подстановки</w:t>
      </w:r>
      <w:r>
        <w:rPr>
          <w:lang w:eastAsia="ru-RU"/>
        </w:rPr>
        <w:t>.</w:t>
      </w:r>
    </w:p>
    <w:p w:rsidR="00F17620" w:rsidRDefault="00F17620" w:rsidP="00F17620">
      <w:pPr>
        <w:ind w:firstLine="720"/>
        <w:rPr>
          <w:lang w:eastAsia="ru-RU"/>
        </w:rPr>
      </w:pPr>
    </w:p>
    <w:p w:rsidR="00F17620" w:rsidRDefault="00F17620" w:rsidP="00F17620">
      <w:pPr>
        <w:jc w:val="center"/>
        <w:rPr>
          <w:lang w:eastAsia="ru-RU"/>
        </w:rPr>
      </w:pPr>
      <w:r w:rsidRPr="00F17620">
        <w:rPr>
          <w:noProof/>
          <w:lang w:eastAsia="ru-RU"/>
        </w:rPr>
        <w:drawing>
          <wp:inline distT="0" distB="0" distL="0" distR="0" wp14:anchorId="3FCD0714" wp14:editId="379564EE">
            <wp:extent cx="6152515" cy="34575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0" w:rsidRDefault="00F17620" w:rsidP="00F17620">
      <w:pPr>
        <w:jc w:val="center"/>
        <w:rPr>
          <w:lang w:eastAsia="ru-RU"/>
        </w:rPr>
      </w:pPr>
    </w:p>
    <w:p w:rsidR="00F17620" w:rsidRPr="003D17AF" w:rsidRDefault="00F17620" w:rsidP="00120CD3">
      <w:pPr>
        <w:jc w:val="center"/>
        <w:rPr>
          <w:i/>
        </w:rPr>
      </w:pPr>
      <w:r>
        <w:rPr>
          <w:lang w:eastAsia="ru-RU"/>
        </w:rPr>
        <w:t xml:space="preserve">Рисунок </w:t>
      </w:r>
      <w:r w:rsidR="00C56185">
        <w:rPr>
          <w:lang w:eastAsia="ru-RU"/>
        </w:rPr>
        <w:t xml:space="preserve">1 </w:t>
      </w:r>
      <w:r w:rsidR="00120CD3">
        <w:t xml:space="preserve">–  Таблица подстановки </w:t>
      </w:r>
      <w:r w:rsidR="00120CD3" w:rsidRPr="00120CD3">
        <w:rPr>
          <w:i/>
          <w:lang w:val="en-US"/>
        </w:rPr>
        <w:t>H</w:t>
      </w:r>
    </w:p>
    <w:p w:rsidR="00735F8E" w:rsidRPr="003D17AF" w:rsidRDefault="00735F8E" w:rsidP="00120CD3">
      <w:pPr>
        <w:jc w:val="center"/>
        <w:rPr>
          <w:i/>
        </w:rPr>
      </w:pPr>
    </w:p>
    <w:p w:rsidR="00735F8E" w:rsidRPr="003D17AF" w:rsidRDefault="00735F8E" w:rsidP="00735F8E">
      <w:pPr>
        <w:ind w:firstLine="720"/>
        <w:rPr>
          <w:lang w:eastAsia="ru-RU"/>
        </w:rPr>
      </w:pPr>
      <w:r w:rsidRPr="00735F8E">
        <w:rPr>
          <w:lang w:eastAsia="ru-RU"/>
        </w:rPr>
        <w:lastRenderedPageBreak/>
        <w:t>Преобразования</w:t>
      </w:r>
      <w:r w:rsidRPr="003D17AF">
        <w:rPr>
          <w:lang w:eastAsia="ru-RU"/>
        </w:rPr>
        <w:t xml:space="preserve"> </w:t>
      </w:r>
      <w:r w:rsidRPr="00735F8E">
        <w:rPr>
          <w:rFonts w:ascii="Cambria Math" w:hAnsi="Cambria Math" w:cs="Cambria Math"/>
          <w:lang w:val="en-US" w:eastAsia="ru-RU"/>
        </w:rPr>
        <w:t>𝐺𝑟</w:t>
      </w:r>
      <w:r w:rsidRPr="003D17AF">
        <w:rPr>
          <w:lang w:eastAsia="ru-RU"/>
        </w:rPr>
        <w:t xml:space="preserve"> (</w:t>
      </w:r>
      <w:r w:rsidRPr="00735F8E">
        <w:rPr>
          <w:rFonts w:ascii="Cambria Math" w:hAnsi="Cambria Math" w:cs="Cambria Math"/>
          <w:lang w:val="en-US" w:eastAsia="ru-RU"/>
        </w:rPr>
        <w:t>𝑟</w:t>
      </w:r>
      <w:r w:rsidRPr="003D17AF">
        <w:rPr>
          <w:lang w:eastAsia="ru-RU"/>
        </w:rPr>
        <w:t xml:space="preserve"> = 5, 13, 21). </w:t>
      </w:r>
      <w:r w:rsidRPr="00735F8E">
        <w:rPr>
          <w:lang w:eastAsia="ru-RU"/>
        </w:rPr>
        <w:t>Преобразование</w:t>
      </w:r>
      <w:r w:rsidRPr="003D17AF">
        <w:rPr>
          <w:lang w:eastAsia="ru-RU"/>
        </w:rPr>
        <w:t xml:space="preserve"> </w:t>
      </w:r>
      <w:proofErr w:type="gramStart"/>
      <w:r w:rsidRPr="00735F8E">
        <w:rPr>
          <w:rFonts w:ascii="Cambria Math" w:hAnsi="Cambria Math" w:cs="Cambria Math"/>
          <w:lang w:val="en-US" w:eastAsia="ru-RU"/>
        </w:rPr>
        <w:t>𝐺𝑟</w:t>
      </w:r>
      <w:r w:rsidRPr="003D17AF">
        <w:rPr>
          <w:lang w:eastAsia="ru-RU"/>
        </w:rPr>
        <w:t xml:space="preserve"> :</w:t>
      </w:r>
      <w:proofErr w:type="gramEnd"/>
      <w:r w:rsidRPr="003D17AF">
        <w:rPr>
          <w:lang w:eastAsia="ru-RU"/>
        </w:rPr>
        <w:t xml:space="preserve"> {0, 1}32 → {0, 1}32 </w:t>
      </w:r>
      <w:r w:rsidRPr="00735F8E">
        <w:rPr>
          <w:lang w:eastAsia="ru-RU"/>
        </w:rPr>
        <w:t>ставит</w:t>
      </w:r>
      <w:r w:rsidRPr="003D17AF">
        <w:rPr>
          <w:lang w:eastAsia="ru-RU"/>
        </w:rPr>
        <w:t xml:space="preserve"> </w:t>
      </w:r>
      <w:r w:rsidRPr="00735F8E">
        <w:rPr>
          <w:lang w:eastAsia="ru-RU"/>
        </w:rPr>
        <w:t>в</w:t>
      </w:r>
      <w:r w:rsidRPr="003D17AF">
        <w:rPr>
          <w:lang w:eastAsia="ru-RU"/>
        </w:rPr>
        <w:t xml:space="preserve"> </w:t>
      </w:r>
      <w:r w:rsidRPr="00735F8E">
        <w:rPr>
          <w:lang w:eastAsia="ru-RU"/>
        </w:rPr>
        <w:t>соответствие</w:t>
      </w:r>
      <w:r w:rsidRPr="003D17AF">
        <w:rPr>
          <w:lang w:eastAsia="ru-RU"/>
        </w:rPr>
        <w:t xml:space="preserve"> </w:t>
      </w:r>
      <w:r w:rsidRPr="00735F8E">
        <w:rPr>
          <w:lang w:eastAsia="ru-RU"/>
        </w:rPr>
        <w:t>слову</w:t>
      </w:r>
      <w:r w:rsidRPr="003D17AF">
        <w:rPr>
          <w:lang w:eastAsia="ru-RU"/>
        </w:rPr>
        <w:t xml:space="preserve"> 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 = 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1 ‖ 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2 ‖ 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3 ‖ 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4, </w:t>
      </w:r>
      <w:r w:rsidRPr="00735F8E">
        <w:rPr>
          <w:rFonts w:ascii="Cambria Math" w:hAnsi="Cambria Math" w:cs="Cambria Math"/>
          <w:lang w:val="en-US" w:eastAsia="ru-RU"/>
        </w:rPr>
        <w:t>𝑢𝑖</w:t>
      </w:r>
      <w:r w:rsidRPr="003D17AF">
        <w:rPr>
          <w:lang w:eastAsia="ru-RU"/>
        </w:rPr>
        <w:t xml:space="preserve"> </w:t>
      </w:r>
      <w:r w:rsidRPr="003D17AF">
        <w:rPr>
          <w:rFonts w:ascii="Cambria Math" w:hAnsi="Cambria Math" w:cs="Cambria Math"/>
          <w:lang w:eastAsia="ru-RU"/>
        </w:rPr>
        <w:t>∈</w:t>
      </w:r>
      <w:r w:rsidRPr="003D17AF">
        <w:rPr>
          <w:lang w:eastAsia="ru-RU"/>
        </w:rPr>
        <w:t xml:space="preserve"> {0, 1}8, </w:t>
      </w:r>
      <w:r w:rsidRPr="00735F8E">
        <w:rPr>
          <w:lang w:eastAsia="ru-RU"/>
        </w:rPr>
        <w:t>слово</w:t>
      </w:r>
      <w:r w:rsidRPr="003D17AF">
        <w:rPr>
          <w:lang w:eastAsia="ru-RU"/>
        </w:rPr>
        <w:t xml:space="preserve"> </w:t>
      </w:r>
      <w:r w:rsidRPr="00735F8E">
        <w:rPr>
          <w:rFonts w:ascii="Cambria Math" w:hAnsi="Cambria Math" w:cs="Cambria Math"/>
          <w:lang w:val="en-US" w:eastAsia="ru-RU"/>
        </w:rPr>
        <w:t>𝐺𝑟</w:t>
      </w:r>
      <w:r w:rsidRPr="003D17AF">
        <w:rPr>
          <w:lang w:eastAsia="ru-RU"/>
        </w:rPr>
        <w:t>(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) = </w:t>
      </w:r>
      <w:proofErr w:type="spellStart"/>
      <w:r w:rsidRPr="00735F8E">
        <w:rPr>
          <w:lang w:val="en-US" w:eastAsia="ru-RU"/>
        </w:rPr>
        <w:t>RotHi</w:t>
      </w:r>
      <w:proofErr w:type="spellEnd"/>
      <w:r w:rsidRPr="00735F8E">
        <w:rPr>
          <w:rFonts w:ascii="Cambria Math" w:hAnsi="Cambria Math" w:cs="Cambria Math"/>
          <w:lang w:val="en-US" w:eastAsia="ru-RU"/>
        </w:rPr>
        <w:t>𝑟</w:t>
      </w:r>
      <w:r w:rsidRPr="003D17AF">
        <w:rPr>
          <w:lang w:eastAsia="ru-RU"/>
        </w:rPr>
        <w:t xml:space="preserve"> (</w:t>
      </w:r>
      <w:r w:rsidRPr="00735F8E">
        <w:rPr>
          <w:rFonts w:ascii="Cambria Math" w:hAnsi="Cambria Math" w:cs="Cambria Math"/>
          <w:lang w:val="en-US" w:eastAsia="ru-RU"/>
        </w:rPr>
        <w:t>𝐻</w:t>
      </w:r>
      <w:r w:rsidRPr="003D17AF">
        <w:rPr>
          <w:lang w:eastAsia="ru-RU"/>
        </w:rPr>
        <w:t>(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1) ‖ </w:t>
      </w:r>
      <w:r w:rsidRPr="00735F8E">
        <w:rPr>
          <w:rFonts w:ascii="Cambria Math" w:hAnsi="Cambria Math" w:cs="Cambria Math"/>
          <w:lang w:val="en-US" w:eastAsia="ru-RU"/>
        </w:rPr>
        <w:t>𝐻</w:t>
      </w:r>
      <w:r w:rsidRPr="003D17AF">
        <w:rPr>
          <w:lang w:eastAsia="ru-RU"/>
        </w:rPr>
        <w:t>(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2) ‖ </w:t>
      </w:r>
      <w:r w:rsidRPr="00735F8E">
        <w:rPr>
          <w:rFonts w:ascii="Cambria Math" w:hAnsi="Cambria Math" w:cs="Cambria Math"/>
          <w:lang w:val="en-US" w:eastAsia="ru-RU"/>
        </w:rPr>
        <w:t>𝐻</w:t>
      </w:r>
      <w:r w:rsidRPr="003D17AF">
        <w:rPr>
          <w:lang w:eastAsia="ru-RU"/>
        </w:rPr>
        <w:t>(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 xml:space="preserve">3) ‖ </w:t>
      </w:r>
      <w:r w:rsidRPr="00735F8E">
        <w:rPr>
          <w:rFonts w:ascii="Cambria Math" w:hAnsi="Cambria Math" w:cs="Cambria Math"/>
          <w:lang w:val="en-US" w:eastAsia="ru-RU"/>
        </w:rPr>
        <w:t>𝐻</w:t>
      </w:r>
      <w:r w:rsidRPr="003D17AF">
        <w:rPr>
          <w:lang w:eastAsia="ru-RU"/>
        </w:rPr>
        <w:t>(</w:t>
      </w:r>
      <w:r w:rsidRPr="00735F8E">
        <w:rPr>
          <w:rFonts w:ascii="Cambria Math" w:hAnsi="Cambria Math" w:cs="Cambria Math"/>
          <w:lang w:val="en-US" w:eastAsia="ru-RU"/>
        </w:rPr>
        <w:t>𝑢</w:t>
      </w:r>
      <w:r w:rsidRPr="003D17AF">
        <w:rPr>
          <w:lang w:eastAsia="ru-RU"/>
        </w:rPr>
        <w:t>4)) .</w:t>
      </w:r>
    </w:p>
    <w:p w:rsidR="00735F8E" w:rsidRPr="00735F8E" w:rsidRDefault="00735F8E" w:rsidP="00C56185">
      <w:pPr>
        <w:ind w:firstLine="720"/>
        <w:rPr>
          <w:lang w:eastAsia="ru-RU"/>
        </w:rPr>
      </w:pPr>
      <w:r w:rsidRPr="00735F8E">
        <w:rPr>
          <w:lang w:eastAsia="ru-RU"/>
        </w:rPr>
        <w:t xml:space="preserve">Переменные. Используются переменные </w:t>
      </w:r>
      <w:r w:rsidRPr="00735F8E">
        <w:rPr>
          <w:rFonts w:ascii="Cambria Math" w:hAnsi="Cambria Math" w:cs="Cambria Math"/>
          <w:lang w:val="en-US" w:eastAsia="ru-RU"/>
        </w:rPr>
        <w:t>𝑎</w:t>
      </w:r>
      <w:r w:rsidRPr="00735F8E">
        <w:rPr>
          <w:lang w:eastAsia="ru-RU"/>
        </w:rPr>
        <w:t xml:space="preserve">, </w:t>
      </w:r>
      <w:r w:rsidRPr="00735F8E">
        <w:rPr>
          <w:rFonts w:ascii="Cambria Math" w:hAnsi="Cambria Math" w:cs="Cambria Math"/>
          <w:lang w:val="en-US" w:eastAsia="ru-RU"/>
        </w:rPr>
        <w:t>𝑏</w:t>
      </w:r>
      <w:r w:rsidRPr="00735F8E">
        <w:rPr>
          <w:lang w:eastAsia="ru-RU"/>
        </w:rPr>
        <w:t xml:space="preserve">, </w:t>
      </w:r>
      <w:r w:rsidRPr="00735F8E">
        <w:rPr>
          <w:rFonts w:ascii="Cambria Math" w:hAnsi="Cambria Math" w:cs="Cambria Math"/>
          <w:lang w:val="en-US" w:eastAsia="ru-RU"/>
        </w:rPr>
        <w:t>𝑐</w:t>
      </w:r>
      <w:r w:rsidRPr="00735F8E">
        <w:rPr>
          <w:lang w:eastAsia="ru-RU"/>
        </w:rPr>
        <w:t xml:space="preserve">, </w:t>
      </w:r>
      <w:r w:rsidRPr="00735F8E">
        <w:rPr>
          <w:rFonts w:ascii="Cambria Math" w:hAnsi="Cambria Math" w:cs="Cambria Math"/>
          <w:lang w:val="en-US" w:eastAsia="ru-RU"/>
        </w:rPr>
        <w:t>𝑑</w:t>
      </w:r>
      <w:r w:rsidRPr="00735F8E">
        <w:rPr>
          <w:lang w:eastAsia="ru-RU"/>
        </w:rPr>
        <w:t xml:space="preserve">, </w:t>
      </w:r>
      <w:r w:rsidRPr="00735F8E">
        <w:rPr>
          <w:rFonts w:ascii="Cambria Math" w:hAnsi="Cambria Math" w:cs="Cambria Math"/>
          <w:lang w:val="en-US" w:eastAsia="ru-RU"/>
        </w:rPr>
        <w:t>𝑒</w:t>
      </w:r>
      <w:r w:rsidRPr="00735F8E">
        <w:rPr>
          <w:lang w:eastAsia="ru-RU"/>
        </w:rPr>
        <w:t xml:space="preserve"> со значениями из {0</w:t>
      </w:r>
      <w:r w:rsidR="00C56185">
        <w:rPr>
          <w:lang w:eastAsia="ru-RU"/>
        </w:rPr>
        <w:t>, 1}32.</w:t>
      </w:r>
    </w:p>
    <w:p w:rsidR="00C56185" w:rsidRDefault="00C56185" w:rsidP="00735F8E">
      <w:pPr>
        <w:ind w:firstLine="720"/>
        <w:rPr>
          <w:rFonts w:ascii="Cambria Math" w:hAnsi="Cambria Math" w:cs="Cambria Math"/>
          <w:lang w:eastAsia="ru-RU"/>
        </w:rPr>
      </w:pPr>
      <w:r>
        <w:rPr>
          <w:rFonts w:ascii="Cambria Math" w:hAnsi="Cambria Math" w:cs="Cambria Math"/>
          <w:lang w:eastAsia="ru-RU"/>
        </w:rPr>
        <w:t xml:space="preserve">На рисунке 2 показана схема </w:t>
      </w:r>
      <w:proofErr w:type="spellStart"/>
      <w:r>
        <w:rPr>
          <w:rFonts w:ascii="Cambria Math" w:hAnsi="Cambria Math" w:cs="Cambria Math"/>
          <w:lang w:eastAsia="ru-RU"/>
        </w:rPr>
        <w:t>зашифрования</w:t>
      </w:r>
      <w:proofErr w:type="spellEnd"/>
      <w:r>
        <w:rPr>
          <w:rFonts w:ascii="Cambria Math" w:hAnsi="Cambria Math" w:cs="Cambria Math"/>
          <w:lang w:eastAsia="ru-RU"/>
        </w:rPr>
        <w:t>.</w:t>
      </w:r>
    </w:p>
    <w:p w:rsidR="005249A9" w:rsidRPr="00940BA8" w:rsidRDefault="005249A9" w:rsidP="00735F8E">
      <w:pPr>
        <w:ind w:firstLine="720"/>
        <w:rPr>
          <w:rFonts w:ascii="Cambria Math" w:hAnsi="Cambria Math" w:cs="Cambria Math"/>
          <w:lang w:eastAsia="ru-RU"/>
        </w:rPr>
      </w:pPr>
    </w:p>
    <w:p w:rsidR="00C56185" w:rsidRDefault="00C56185" w:rsidP="00C56185">
      <w:pPr>
        <w:jc w:val="center"/>
        <w:rPr>
          <w:lang w:val="en-US" w:eastAsia="ru-RU"/>
        </w:rPr>
      </w:pPr>
      <w:r w:rsidRPr="00C56185">
        <w:rPr>
          <w:noProof/>
          <w:lang w:eastAsia="ru-RU"/>
        </w:rPr>
        <w:drawing>
          <wp:inline distT="0" distB="0" distL="0" distR="0" wp14:anchorId="794DD00E" wp14:editId="3933A1DF">
            <wp:extent cx="5895618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945" cy="63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5" w:rsidRDefault="00C56185" w:rsidP="00C56185">
      <w:pPr>
        <w:jc w:val="center"/>
        <w:rPr>
          <w:lang w:val="en-US" w:eastAsia="ru-RU"/>
        </w:rPr>
      </w:pPr>
    </w:p>
    <w:p w:rsidR="00C56185" w:rsidRDefault="00C56185" w:rsidP="00C56185">
      <w:pPr>
        <w:jc w:val="center"/>
      </w:pPr>
      <w:r>
        <w:rPr>
          <w:lang w:eastAsia="ru-RU"/>
        </w:rPr>
        <w:t xml:space="preserve">Рисунок 2 </w:t>
      </w:r>
      <w:r>
        <w:t xml:space="preserve">–  Схема </w:t>
      </w:r>
      <w:proofErr w:type="spellStart"/>
      <w:r>
        <w:t>зашифрования</w:t>
      </w:r>
      <w:proofErr w:type="spellEnd"/>
    </w:p>
    <w:p w:rsidR="00C56185" w:rsidRDefault="00C56185" w:rsidP="005249A9">
      <w:pPr>
        <w:pStyle w:val="1"/>
        <w:spacing w:before="0"/>
        <w:ind w:right="0" w:firstLine="720"/>
      </w:pPr>
      <w:bookmarkStart w:id="4" w:name="_Toc146891158"/>
      <w:r>
        <w:lastRenderedPageBreak/>
        <w:t>3 ПРОГРАММНАЯ РЕАЛИЗАЦИЯ АЛГОРИТМА</w:t>
      </w:r>
      <w:bookmarkEnd w:id="4"/>
    </w:p>
    <w:p w:rsidR="00C56185" w:rsidRPr="00586FCC" w:rsidRDefault="00C56185" w:rsidP="00C56185">
      <w:pPr>
        <w:rPr>
          <w:lang w:eastAsia="ru-RU"/>
        </w:rPr>
      </w:pPr>
    </w:p>
    <w:p w:rsidR="00C56185" w:rsidRDefault="00C56185" w:rsidP="00C56185">
      <w:pPr>
        <w:ind w:firstLine="708"/>
        <w:rPr>
          <w:color w:val="000000" w:themeColor="text1"/>
        </w:rPr>
      </w:pPr>
      <w:r>
        <w:rPr>
          <w:lang w:eastAsia="ru-RU"/>
        </w:rPr>
        <w:tab/>
      </w:r>
      <w:r>
        <w:t xml:space="preserve">В качестве ключа шифрования используется строка </w:t>
      </w:r>
      <w:proofErr w:type="spellStart"/>
      <w:r w:rsidRPr="00C56185">
        <w:rPr>
          <w:i/>
          <w:iCs/>
          <w:color w:val="000000" w:themeColor="text1"/>
        </w:rPr>
        <w:t>abcdefghijlmnop</w:t>
      </w:r>
      <w:proofErr w:type="spellEnd"/>
      <w:r>
        <w:rPr>
          <w:i/>
          <w:iCs/>
          <w:color w:val="000000" w:themeColor="text1"/>
        </w:rPr>
        <w:t xml:space="preserve">. </w:t>
      </w:r>
      <w:r>
        <w:rPr>
          <w:color w:val="000000" w:themeColor="text1"/>
        </w:rPr>
        <w:t>На вход подается сообщение, кратное 128 битам. В результате работы программы на экран выводится зашифрованное и расшифрованное сообщение. Вывод показан на рисунке 3.</w:t>
      </w:r>
    </w:p>
    <w:p w:rsidR="00C56185" w:rsidRDefault="00C56185" w:rsidP="00C56185">
      <w:pPr>
        <w:jc w:val="center"/>
        <w:rPr>
          <w:color w:val="000000" w:themeColor="text1"/>
        </w:rPr>
      </w:pPr>
      <w:r w:rsidRPr="00C56185">
        <w:rPr>
          <w:noProof/>
          <w:color w:val="000000" w:themeColor="text1"/>
          <w:lang w:eastAsia="ru-RU"/>
        </w:rPr>
        <w:drawing>
          <wp:inline distT="0" distB="0" distL="0" distR="0" wp14:anchorId="0CD5BA5D" wp14:editId="7E5B26CC">
            <wp:extent cx="6152515" cy="16567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5" w:rsidRDefault="00C56185" w:rsidP="00C56185">
      <w:pPr>
        <w:jc w:val="center"/>
        <w:rPr>
          <w:color w:val="000000" w:themeColor="text1"/>
        </w:rPr>
      </w:pPr>
    </w:p>
    <w:p w:rsidR="00C56185" w:rsidRDefault="00C56185" w:rsidP="00C56185">
      <w:pPr>
        <w:jc w:val="center"/>
      </w:pPr>
      <w:r>
        <w:rPr>
          <w:color w:val="000000" w:themeColor="text1"/>
        </w:rPr>
        <w:t xml:space="preserve">Рисунок 3 </w:t>
      </w:r>
      <w:r>
        <w:t>– Результат работы программы</w:t>
      </w:r>
    </w:p>
    <w:p w:rsidR="00C56185" w:rsidRDefault="00C56185">
      <w:pPr>
        <w:spacing w:after="160" w:line="259" w:lineRule="auto"/>
        <w:ind w:right="0"/>
        <w:jc w:val="left"/>
      </w:pPr>
      <w:r>
        <w:br w:type="page"/>
      </w:r>
    </w:p>
    <w:p w:rsidR="003A5472" w:rsidRDefault="00C56185" w:rsidP="005249A9">
      <w:pPr>
        <w:pStyle w:val="1"/>
        <w:ind w:right="0"/>
      </w:pPr>
      <w:r>
        <w:lastRenderedPageBreak/>
        <w:tab/>
      </w:r>
      <w:bookmarkStart w:id="5" w:name="_Toc146891159"/>
      <w:r>
        <w:t>4 ВЫВОД</w:t>
      </w:r>
      <w:bookmarkEnd w:id="5"/>
    </w:p>
    <w:p w:rsidR="003A5472" w:rsidRDefault="003A5472" w:rsidP="00C56185">
      <w:pPr>
        <w:rPr>
          <w:lang w:eastAsia="ru-RU"/>
        </w:rPr>
      </w:pPr>
    </w:p>
    <w:p w:rsidR="00C56185" w:rsidRDefault="00C56185" w:rsidP="003A5472">
      <w:pPr>
        <w:rPr>
          <w:lang w:eastAsia="ru-RU"/>
        </w:rPr>
      </w:pPr>
      <w:r>
        <w:rPr>
          <w:lang w:eastAsia="ru-RU"/>
        </w:rPr>
        <w:tab/>
      </w:r>
      <w:r w:rsidR="003A5472">
        <w:t>СТБ 34.101.31-2011</w:t>
      </w:r>
      <w:r w:rsidR="007401E6">
        <w:rPr>
          <w:lang w:eastAsia="ru-RU"/>
        </w:rPr>
        <w:t xml:space="preserve"> определяет семейство криптографических</w:t>
      </w:r>
      <w:r w:rsidR="003A5472">
        <w:rPr>
          <w:lang w:eastAsia="ru-RU"/>
        </w:rPr>
        <w:t xml:space="preserve"> </w:t>
      </w:r>
      <w:r w:rsidR="007401E6">
        <w:rPr>
          <w:lang w:eastAsia="ru-RU"/>
        </w:rPr>
        <w:t>алгоритмов шифрования и контроля целостности, которые используются для защиты информации при ее хранении, передаче и обработке. Настоящий стандарт применяется при разработке средств криптографической защиты информации.</w:t>
      </w:r>
    </w:p>
    <w:p w:rsidR="003A5472" w:rsidRDefault="003A5472">
      <w:pPr>
        <w:spacing w:after="160" w:line="259" w:lineRule="auto"/>
        <w:ind w:right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A5472" w:rsidRDefault="003A5472" w:rsidP="003A5472">
      <w:pPr>
        <w:pStyle w:val="1"/>
        <w:ind w:firstLine="720"/>
      </w:pPr>
      <w:bookmarkStart w:id="6" w:name="_Toc146891160"/>
      <w:r>
        <w:lastRenderedPageBreak/>
        <w:t>5 ИСХОДНЫЙ КОД ПРОГРАММЫ</w:t>
      </w:r>
      <w:bookmarkEnd w:id="6"/>
    </w:p>
    <w:p w:rsidR="003A5472" w:rsidRDefault="003A5472" w:rsidP="003A5472">
      <w:pPr>
        <w:rPr>
          <w:lang w:eastAsia="ru-RU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</w:t>
      </w:r>
      <w:proofErr w:type="spellEnd"/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# 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используется в шифровании как таблица подстановки входных данных. Каждый байт входных данных заменяется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# соответствующим байтом из списка 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 = [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0xB1, 0x94, 0xBA, 0xC8, 0x0A, 0x08, 0xF5, 0x3B, 0x36, 0x6D, 0x00, 0x8E, 0x58, 0x4A, 0x5D, 0xE4,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0x85, 0x04, 0xFA, 0x9D, 0x1B, 0xB6, 0xC7, 0xAC, 0x25, 0x2E, 0x72, 0xC2, 0x02, 0xFD, 0xCE, 0x0D,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0x5B, 0xE3, 0xD6, 0x12, 0x17, 0xB9, 0x61, 0x81, 0xFE, 0x67, 0x86, 0xAD, 0x71, 0x6B, 0x89, 0x0B,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0x5C, 0xB0, 0xC0, 0xFF, 0x33, 0xC3, 0x56, 0xB8, 0x35, 0xC4, 0x05, 0xAE, 0xD8, 0xE0, 0x7F, 0x99,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0xE1, 0x2B, 0xDC, 0x1A, 0xE2, 0x82, 0x57, 0xEC, 0x70, 0x3F, 0xCC, 0xF0, 0x95, 0xEE, 0x8D, 0xF1,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0xC1, 0xAB, 0x76, 0x38, 0x9F, 0xE6, 0x78, 0xCA, 0xF7, 0xC6, 0xF8, 0x60, 0xD5, 0xBB, 0x9C, 0x4F,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0xF3, 0x3C, 0x65, 0x7B, 0x63, 0x7C, 0x30, 0x6A, 0xDD, 0x4E, 0xA7, 0x79, 0x9E, 0xB2, 0x3D, 0x31,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0x3E, 0x98, 0xB5, 0x6E, 0x27, 0xD3, 0xBC, 0xCF, 0x59, 0x1E, 0x18, 0x1F, 0x4C, 0x5A, 0xB7, 0x93,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0xE9, 0xDE, 0xE7, 0x2C, 0x8F, 0x0C, 0x0F, 0xA6, 0x2D, 0xDB, 0x49, 0xF4, 0x6F, 0x73, 0x96, 0x47,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0x06, 0x07, 0x53, 0x16, 0xED, 0x24, 0x7A, 0x37, 0x39, 0xCB, 0xA3, 0x83, 0x03, 0xA9, 0x8B, 0xF6,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0x92, 0xBD, 0x9B, 0x1C, 0xE5, 0xD1, 0x41, 0x01, 0x54, 0x45, 0xFB, 0xC9, 0x5E, 0x4D, 0x0E, 0xF2,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0x68, 0x20, 0x80, 0xAA, 0x22, 0x7D, 0x64, 0x2F, 0x26, 0x87, 0xF9, 0x34, 0x90, 0x40, 0x55, 0x11,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0xBE, 0x32, 0x97, 0x13, 0x43, 0xFC, 0x9A, 0x48, 0xA0, 0x2A, 0x88, 0x5F, 0x19, 0x4B, 0x09, 0xA1,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0x7E, 0xCD, 0xA4, 0xD0, 0x15, 0x44, 0xAF, 0x8C, 0xA5, 0x84, 0x50, 0xBF, 0x66, 0xD2, 0xE8, 0x8A,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0xA2, 0xD7, 0x46, 0x52, 0x42, 0xA8, 0xDF, 0xB3, 0x69, 0x74, 0xC5, 0x51, 0xEB, 0x23, 0x29, 0x21,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0xD4, 0xEF, 0xD9, 0xB4, 0x3A, 0x62, 0x28, 0x75, 0x91, 0x14, 0x10, 0xEA, 0x77, 0x6C, 0xDA, 0x1D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[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[0, 1, 2, 3, 4, 5, 6],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[7, 0, 1, 2, 3, 4, 5],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[6, 7, 0, 1, 2, 3, 4],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[5, 6, 7, 0, 1, 2, 3],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[4, 5, 6, 7, 0, 1, 2],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[3, 4, 5, 6, 7, 0, 1],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[2, 3, 4, 5, 6, 7, 0],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[1, 2, 3, 4, 5, 6, 7]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to_4bytes(value):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four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value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&amp; 0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xFFFFFFFF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 #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Применение маски для ограничения в 4 байта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   # Шаг 2: Применение операции двоичного дополнения (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Two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>'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complement</w:t>
      </w: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four_byte_value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&gt;= 2 ** 31: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four_byte_value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-= 2 ** 32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four_byte_value</w:t>
      </w:r>
      <w:proofErr w:type="spellEnd"/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ROTL32(x, r):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((x &lt;&lt; r) | (x &gt;&gt; (32 - r)))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HU1(x, H):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((x &gt;&gt; 24) &amp; 0xff)] &lt;&lt; 24)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HU2(x, H):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((x &gt;&gt; 16) &amp; 0xff)] &lt;&lt; 16)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HU3(x, H):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((x &gt;&gt; 8) &amp; 0xff)] &lt;&lt; 8)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HU4(x, H):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(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((x &gt;&gt; 0) &amp; 0xff)] &lt;&lt; 0)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x, H, r):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ROTL32(HU4(x, H) | HU3(x, H) | HU2(x, H) | HU1(x, H), r)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x, y):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y, x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load32(data):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struct.unpack</w:t>
      </w:r>
      <w:proofErr w:type="spellEnd"/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("&lt;I", data)[0]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store32(value):</w:t>
      </w:r>
    </w:p>
    <w:p w:rsidR="0027785E" w:rsidRPr="00C84617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</w:t>
      </w:r>
      <w:r w:rsidRPr="00C84617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bytearray</w:t>
      </w:r>
      <w:proofErr w:type="spellEnd"/>
      <w:r w:rsidRPr="00C8461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C84617">
        <w:rPr>
          <w:rFonts w:ascii="Courier New" w:hAnsi="Courier New" w:cs="Courier New"/>
          <w:color w:val="000000" w:themeColor="text1"/>
          <w:sz w:val="24"/>
          <w:szCs w:val="24"/>
        </w:rPr>
        <w:t>4)  # Создаем байтовый массив длиной 4 байта (32 бита)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8461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0] = (value &gt;&gt; 0) &amp; 0xFF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1] = (value &gt;&gt; 8) &amp; 0xFF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2] = (value &gt;&gt; 16) &amp; 0xFF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3] = (value &gt;&gt; 24) &amp; 0xFF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p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belt_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init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k,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klen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32):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0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key = [0] * 8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load32(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 * i:4 * (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klen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16: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16):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k[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+ 16] = k[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elif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klen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24: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24):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k[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24:28] =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struct.pack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("&lt;I", load32(k[0:4]) ^ load32(k[4:8]) ^ load32(k[8:12]))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28:32] =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struct.pack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("&lt;I", load32(k[12:16]) ^ load32(k[16:20]) ^ load32(k[20:24]))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elif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klen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== 32: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32):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k[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belt_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encrypt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out, _in,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0:4])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4:8])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8:12])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12:16])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 = 0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key = [0] * 8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load32(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 * i:4 * (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^ G((a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][0]]), H, 5))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^ G((d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][1]]), H, 21))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 - G((b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][2]]), H, 13))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G((b + c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][3]]), H, 21) ^ (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+ e)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- e)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 + G((c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][4]]), H, 13))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^ G((a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][5]]), H, 21))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^ G((d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][6]]), H, 5))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a, b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a, b)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c, d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c, d)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b, c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b, c)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0:4] = store32(b)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4:8] = store32(d)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8:12] = store32(a)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12:16] = store32(c)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def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belt_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decrypt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out, _in,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a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0:4])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b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4:8])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8:12])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 = load32(_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12:16])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e = 0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key = [0] * 8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 = load32(</w:t>
      </w:r>
      <w:proofErr w:type="spellStart"/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ks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 * i:4 * (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+ 1)])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range(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8):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^ G((a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][6]]), H, 5))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^ G((d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][5]]), H, 21))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 - G((b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][4]]), H, 13))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(G((b + c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][3]]), H, 21) ^ (7 -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+ e)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- e)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d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 + G((c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][2]]), H, 13))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 ^ G((a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][1]]), H, 21))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 = to_4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bytes(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 ^ G((d + key[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KeyIndex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[7 - </w:t>
      </w:r>
      <w:proofErr w:type="spell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][0]]), H, 5))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a, b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a, b)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c, d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c, d)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a, d =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SWAP(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a, d)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0:4] = store32(c)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4:8] = store32(a)</w:t>
      </w:r>
    </w:p>
    <w:p w:rsidR="0027785E" w:rsidRPr="0027785E" w:rsidRDefault="0027785E" w:rsidP="0027785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8:12] = store32(d)</w:t>
      </w:r>
    </w:p>
    <w:p w:rsidR="003A5472" w:rsidRPr="003A5472" w:rsidRDefault="0027785E" w:rsidP="0027785E">
      <w:pPr>
        <w:rPr>
          <w:lang w:eastAsia="ru-RU"/>
        </w:rPr>
      </w:pPr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out[</w:t>
      </w:r>
      <w:proofErr w:type="gramEnd"/>
      <w:r w:rsidRPr="0027785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12:16] = store32(b)</w:t>
      </w:r>
    </w:p>
    <w:sectPr w:rsidR="003A5472" w:rsidRPr="003A5472" w:rsidSect="0052694E">
      <w:footerReference w:type="default" r:id="rId11"/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B7" w:rsidRDefault="00884CB7" w:rsidP="00940BA8">
      <w:pPr>
        <w:spacing w:line="240" w:lineRule="auto"/>
      </w:pPr>
      <w:r>
        <w:separator/>
      </w:r>
    </w:p>
  </w:endnote>
  <w:endnote w:type="continuationSeparator" w:id="0">
    <w:p w:rsidR="00884CB7" w:rsidRDefault="00884CB7" w:rsidP="00940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BA8" w:rsidRDefault="00940BA8">
    <w:pPr>
      <w:pStyle w:val="a7"/>
      <w:jc w:val="right"/>
    </w:pPr>
  </w:p>
  <w:p w:rsidR="00940BA8" w:rsidRDefault="00940B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81203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94E" w:rsidRDefault="0052694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AC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52694E" w:rsidRDefault="00526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B7" w:rsidRDefault="00884CB7" w:rsidP="00940BA8">
      <w:pPr>
        <w:spacing w:line="240" w:lineRule="auto"/>
      </w:pPr>
      <w:r>
        <w:separator/>
      </w:r>
    </w:p>
  </w:footnote>
  <w:footnote w:type="continuationSeparator" w:id="0">
    <w:p w:rsidR="00884CB7" w:rsidRDefault="00884CB7" w:rsidP="00940B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03"/>
    <w:rsid w:val="00120CD3"/>
    <w:rsid w:val="0014304F"/>
    <w:rsid w:val="001F351B"/>
    <w:rsid w:val="0027785E"/>
    <w:rsid w:val="00324A05"/>
    <w:rsid w:val="00371F69"/>
    <w:rsid w:val="003A5472"/>
    <w:rsid w:val="003D17AF"/>
    <w:rsid w:val="003E2AC1"/>
    <w:rsid w:val="005249A9"/>
    <w:rsid w:val="0052694E"/>
    <w:rsid w:val="00586FCC"/>
    <w:rsid w:val="00735F8E"/>
    <w:rsid w:val="007401E6"/>
    <w:rsid w:val="00785225"/>
    <w:rsid w:val="007F052F"/>
    <w:rsid w:val="00884CB7"/>
    <w:rsid w:val="00940BA8"/>
    <w:rsid w:val="00972703"/>
    <w:rsid w:val="00A06881"/>
    <w:rsid w:val="00A144E7"/>
    <w:rsid w:val="00B071C6"/>
    <w:rsid w:val="00BC363D"/>
    <w:rsid w:val="00C25314"/>
    <w:rsid w:val="00C56185"/>
    <w:rsid w:val="00C84617"/>
    <w:rsid w:val="00F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744B09"/>
  <w15:chartTrackingRefBased/>
  <w15:docId w15:val="{D96A70C5-864B-466B-BC3B-38CC58F6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69"/>
    <w:pPr>
      <w:spacing w:after="0" w:line="276" w:lineRule="auto"/>
      <w:ind w:right="-8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17620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  <w:shd w:val="clear" w:color="auto" w:fill="FFFFF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620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C25314"/>
    <w:pPr>
      <w:spacing w:line="259" w:lineRule="auto"/>
      <w:ind w:right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hd w:val="clear" w:color="auto" w:fill="auto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25314"/>
    <w:pPr>
      <w:spacing w:after="100"/>
    </w:pPr>
  </w:style>
  <w:style w:type="character" w:styleId="a4">
    <w:name w:val="Hyperlink"/>
    <w:basedOn w:val="a0"/>
    <w:uiPriority w:val="99"/>
    <w:unhideWhenUsed/>
    <w:rsid w:val="00C2531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40BA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0BA8"/>
    <w:rPr>
      <w:rFonts w:ascii="Times New Roman" w:hAnsi="Times New Roman" w:cs="Times New Roman"/>
      <w:sz w:val="28"/>
      <w:szCs w:val="28"/>
      <w:lang w:val="ru-RU"/>
    </w:rPr>
  </w:style>
  <w:style w:type="paragraph" w:styleId="a7">
    <w:name w:val="footer"/>
    <w:basedOn w:val="a"/>
    <w:link w:val="a8"/>
    <w:uiPriority w:val="99"/>
    <w:unhideWhenUsed/>
    <w:rsid w:val="00940BA8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0BA8"/>
    <w:rPr>
      <w:rFonts w:ascii="Times New Roman" w:hAnsi="Times New Roman" w:cs="Times New Roman"/>
      <w:sz w:val="28"/>
      <w:szCs w:val="28"/>
      <w:lang w:val="ru-RU"/>
    </w:rPr>
  </w:style>
  <w:style w:type="paragraph" w:customStyle="1" w:styleId="Default">
    <w:name w:val="Default"/>
    <w:rsid w:val="003E2A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CB1C-98AE-4516-93AB-B612F151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997</Words>
  <Characters>7763</Characters>
  <Application>Microsoft Office Word</Application>
  <DocSecurity>0</DocSecurity>
  <Lines>298</Lines>
  <Paragraphs>182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Freasy</dc:creator>
  <cp:keywords/>
  <dc:description/>
  <cp:lastModifiedBy>USER</cp:lastModifiedBy>
  <cp:revision>5</cp:revision>
  <cp:lastPrinted>2023-09-29T11:48:00Z</cp:lastPrinted>
  <dcterms:created xsi:type="dcterms:W3CDTF">2023-10-26T05:32:00Z</dcterms:created>
  <dcterms:modified xsi:type="dcterms:W3CDTF">2023-10-27T01:24:00Z</dcterms:modified>
</cp:coreProperties>
</file>