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6g589ej86cl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125A0E" w:rsidRDefault="00125A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№5</w:t>
      </w:r>
    </w:p>
    <w:p w:rsidR="00125A0E" w:rsidRPr="00616FA0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F0423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Хэш-функции</w:t>
      </w:r>
      <w:r w:rsidRPr="00616FA0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b"/>
        <w:tblW w:w="957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4328"/>
      </w:tblGrid>
      <w:tr w:rsidR="00125A0E" w:rsidTr="00994E67">
        <w:tc>
          <w:tcPr>
            <w:tcW w:w="5245" w:type="dxa"/>
          </w:tcPr>
          <w:p w:rsidR="00125A0E" w:rsidRDefault="00125A0E" w:rsidP="00994E67">
            <w:pPr>
              <w:jc w:val="center"/>
            </w:pPr>
          </w:p>
        </w:tc>
        <w:tc>
          <w:tcPr>
            <w:tcW w:w="4328" w:type="dxa"/>
          </w:tcPr>
          <w:p w:rsidR="00125A0E" w:rsidRPr="001F0423" w:rsidRDefault="00125A0E" w:rsidP="00994E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 w:rsidRPr="001F0423">
              <w:rPr>
                <w:sz w:val="28"/>
                <w:szCs w:val="28"/>
              </w:rPr>
              <w:t>:</w:t>
            </w:r>
          </w:p>
          <w:p w:rsidR="00125A0E" w:rsidRDefault="00125A0E" w:rsidP="00994E6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</w:rPr>
              <w:t>05350</w:t>
            </w:r>
            <w:r>
              <w:rPr>
                <w:sz w:val="28"/>
                <w:szCs w:val="28"/>
              </w:rPr>
              <w:t>4</w:t>
            </w:r>
          </w:p>
          <w:p w:rsidR="00125A0E" w:rsidRDefault="00125A0E" w:rsidP="00994E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Горожанкин В.О.</w:t>
            </w:r>
          </w:p>
          <w:p w:rsidR="00125A0E" w:rsidRPr="001F0423" w:rsidRDefault="00125A0E" w:rsidP="00994E67">
            <w:pPr>
              <w:jc w:val="center"/>
              <w:rPr>
                <w:sz w:val="28"/>
                <w:szCs w:val="28"/>
              </w:rPr>
            </w:pPr>
          </w:p>
        </w:tc>
      </w:tr>
      <w:tr w:rsidR="00125A0E" w:rsidTr="00994E67">
        <w:tc>
          <w:tcPr>
            <w:tcW w:w="5245" w:type="dxa"/>
          </w:tcPr>
          <w:p w:rsidR="00125A0E" w:rsidRDefault="00125A0E" w:rsidP="00994E67">
            <w:pPr>
              <w:jc w:val="center"/>
            </w:pPr>
          </w:p>
        </w:tc>
        <w:tc>
          <w:tcPr>
            <w:tcW w:w="4328" w:type="dxa"/>
          </w:tcPr>
          <w:p w:rsidR="00125A0E" w:rsidRDefault="00125A0E" w:rsidP="00994E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 </w:t>
            </w:r>
          </w:p>
          <w:p w:rsidR="00125A0E" w:rsidRDefault="00125A0E" w:rsidP="00994E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информатики</w:t>
            </w:r>
          </w:p>
          <w:p w:rsidR="00125A0E" w:rsidRDefault="00125A0E" w:rsidP="00994E6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Лещенко Евгений Александрович</w:t>
            </w:r>
          </w:p>
          <w:p w:rsidR="00125A0E" w:rsidRDefault="00125A0E" w:rsidP="00994E67">
            <w:pPr>
              <w:jc w:val="both"/>
              <w:rPr>
                <w:sz w:val="16"/>
                <w:szCs w:val="16"/>
              </w:rPr>
            </w:pPr>
          </w:p>
        </w:tc>
      </w:tr>
    </w:tbl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10E" w:rsidRDefault="005B11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10E" w:rsidRDefault="005B11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10E" w:rsidRDefault="005B11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10E" w:rsidRDefault="005B11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D1732" w:rsidRDefault="007D1732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B110E" w:rsidRDefault="005B110E" w:rsidP="00125A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25A0E" w:rsidRDefault="00125A0E" w:rsidP="007D17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25A0E">
          <w:footerReference w:type="default" r:id="rId7"/>
          <w:pgSz w:w="11906" w:h="16838"/>
          <w:pgMar w:top="1134" w:right="851" w:bottom="1531" w:left="1701" w:header="709" w:footer="709" w:gutter="0"/>
          <w:pgNumType w:start="4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Минс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к 2023</w:t>
      </w:r>
    </w:p>
    <w:p w:rsidR="003808A1" w:rsidRDefault="00D81272">
      <w:pPr>
        <w:pStyle w:val="1"/>
      </w:pPr>
      <w:r>
        <w:lastRenderedPageBreak/>
        <w:t>СОДЕРЖАНИЕ</w:t>
      </w:r>
    </w:p>
    <w:p w:rsidR="003808A1" w:rsidRDefault="003808A1"/>
    <w:sdt>
      <w:sdtPr>
        <w:id w:val="1378748821"/>
        <w:docPartObj>
          <w:docPartGallery w:val="Table of Contents"/>
          <w:docPartUnique/>
        </w:docPartObj>
      </w:sdtPr>
      <w:sdtEndPr/>
      <w:sdtContent>
        <w:p w:rsidR="003808A1" w:rsidRDefault="00D81272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ph5x23z8dt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</w:t>
            </w:r>
          </w:hyperlink>
          <w:hyperlink w:anchor="_heading=h.3ph5x23z8dty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ведение</w:t>
            </w:r>
          </w:hyperlink>
          <w:hyperlink w:anchor="_heading=h.3ph5x23z8dt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:rsidR="003808A1" w:rsidRDefault="00F4492F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8tumusvepw5e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</w:hyperlink>
          <w:hyperlink w:anchor="_heading=h.8tumusvepw5e">
            <w:r w:rsidR="00D81272">
              <w:rPr>
                <w:rFonts w:ascii="Times New Roman" w:eastAsia="Times New Roman" w:hAnsi="Times New Roman" w:cs="Times New Roman"/>
                <w:sz w:val="28"/>
                <w:szCs w:val="28"/>
              </w:rPr>
              <w:t>Демонстрация работы программы</w:t>
            </w:r>
          </w:hyperlink>
          <w:hyperlink w:anchor="_heading=h.8tumusvepw5e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3808A1" w:rsidRDefault="00F4492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wm75tatwo5ut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 Хеширование SHA1</w:t>
            </w:r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3808A1" w:rsidRDefault="00F4492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7frka7l6r2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 Хеширование ГОСТ 34.11</w:t>
            </w:r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:rsidR="003808A1" w:rsidRDefault="00F4492F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0j0zll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 О</w:t>
            </w:r>
          </w:hyperlink>
          <w:hyperlink w:anchor="_heading=h.30j0zll">
            <w:r w:rsidR="00D81272">
              <w:rPr>
                <w:rFonts w:ascii="Times New Roman" w:eastAsia="Times New Roman" w:hAnsi="Times New Roman" w:cs="Times New Roman"/>
                <w:sz w:val="28"/>
                <w:szCs w:val="28"/>
              </w:rPr>
              <w:t>писание блок-схемы алгоритма</w:t>
            </w:r>
          </w:hyperlink>
          <w:hyperlink w:anchor="_heading=h.30j0zll">
            <w:r w:rsidR="00D8127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:rsidR="003808A1" w:rsidRDefault="00D81272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Заключение</w:t>
          </w:r>
          <w:hyperlink w:anchor="_heading=h.lqoqr01lz4qy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:rsidR="003808A1" w:rsidRDefault="00D81272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Приложени</w: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t>е</w:t>
          </w:r>
          <w:hyperlink w:anchor="_heading=h.k4rb95thohz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А </w:t>
            </w:r>
          </w:hyperlink>
          <w:hyperlink w:anchor="_heading=h.cxtr2jim0x3y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(обязательное)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</w:t>
          </w:r>
          <w:hyperlink w:anchor="_heading=h.qazk0foupweb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Листинг программного код</w:t>
            </w:r>
          </w:hyperlink>
          <w:r>
            <w:rPr>
              <w:rFonts w:ascii="Times New Roman" w:eastAsia="Times New Roman" w:hAnsi="Times New Roman" w:cs="Times New Roman"/>
              <w:sz w:val="28"/>
              <w:szCs w:val="28"/>
            </w:rPr>
            <w:t>а</w:t>
          </w:r>
          <w:hyperlink w:anchor="_heading=h.k4rb95thohz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10</w:t>
            </w:r>
          </w:hyperlink>
          <w:r>
            <w:fldChar w:fldCharType="end"/>
          </w:r>
        </w:p>
      </w:sdtContent>
    </w:sdt>
    <w:p w:rsidR="003808A1" w:rsidRDefault="003808A1">
      <w:pPr>
        <w:tabs>
          <w:tab w:val="left" w:pos="1152"/>
        </w:tabs>
        <w:rPr>
          <w:rFonts w:ascii="Times New Roman" w:eastAsia="Times New Roman" w:hAnsi="Times New Roman" w:cs="Times New Roman"/>
          <w:b/>
          <w:sz w:val="32"/>
          <w:szCs w:val="32"/>
        </w:rPr>
        <w:sectPr w:rsidR="003808A1">
          <w:footerReference w:type="default" r:id="rId8"/>
          <w:headerReference w:type="first" r:id="rId9"/>
          <w:pgSz w:w="11906" w:h="16838"/>
          <w:pgMar w:top="1134" w:right="851" w:bottom="1531" w:left="1701" w:header="709" w:footer="709" w:gutter="0"/>
          <w:pgNumType w:start="4"/>
          <w:cols w:space="720"/>
          <w:titlePg/>
        </w:sectPr>
      </w:pPr>
    </w:p>
    <w:p w:rsidR="003808A1" w:rsidRDefault="00D81272">
      <w:pPr>
        <w:pStyle w:val="1"/>
      </w:pPr>
      <w:bookmarkStart w:id="2" w:name="_heading=h.3ph5x23z8dty" w:colFirst="0" w:colLast="0"/>
      <w:bookmarkEnd w:id="2"/>
      <w:r>
        <w:lastRenderedPageBreak/>
        <w:t>ВВЕДЕНИЕ</w:t>
      </w:r>
    </w:p>
    <w:p w:rsidR="003808A1" w:rsidRDefault="00D81272">
      <w:pPr>
        <w:tabs>
          <w:tab w:val="left" w:pos="709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3808A1" w:rsidRDefault="00D81272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Криптографические хеш-функции — это выделенный класс хеш-функций, который имеет определенные свойства, делающие его пригодным для использования в криптографии. ГОСТ 34.11 – стандарт, который определяет алгоритм и процедуру вычисления хэш-функции для любой последовательности двоичных символов, которые применяются в криптографических методах обработки и защиты информации, в том числе для реализации процедур обеспечения целостности, аутентичности. электронной цифровой подписи (ЭЦП) при передаче, обработке и хранении информации в автоматизированных системах.</w:t>
      </w:r>
    </w:p>
    <w:p w:rsidR="003808A1" w:rsidRDefault="00D81272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— алгоритм криптографического хеширования. Описан в RFC 3174. Для входного сообщения произвольной длины алгоритм генерирует 160-битное (20 байт)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-значение, называемое также дайджестом сообщения, которое обычно отображается как шестнадцатеричное число длиной в 40 цифр. Используется во многих криптографических приложениях и протоколах. </w:t>
      </w:r>
    </w:p>
    <w:p w:rsidR="003808A1" w:rsidRDefault="003808A1">
      <w:pPr>
        <w:tabs>
          <w:tab w:val="left" w:pos="709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808A1" w:rsidRDefault="00D81272" w:rsidP="00125A0E">
      <w:pPr>
        <w:pStyle w:val="1"/>
        <w:tabs>
          <w:tab w:val="left" w:pos="709"/>
        </w:tabs>
        <w:ind w:firstLine="709"/>
        <w:jc w:val="both"/>
      </w:pPr>
      <w:bookmarkStart w:id="3" w:name="_heading=h.8tumusvepw5e" w:colFirst="0" w:colLast="0"/>
      <w:bookmarkEnd w:id="3"/>
      <w:r>
        <w:lastRenderedPageBreak/>
        <w:t>1 ДЕМОНСТРАЦИЯ РАБОТЫ ПРОГРАММЫ</w:t>
      </w:r>
    </w:p>
    <w:p w:rsidR="003808A1" w:rsidRDefault="003808A1">
      <w:pPr>
        <w:tabs>
          <w:tab w:val="left" w:pos="709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pStyle w:val="2"/>
        <w:rPr>
          <w:b/>
        </w:rPr>
      </w:pPr>
      <w:bookmarkStart w:id="4" w:name="_heading=h.wm75tatwo5ut" w:colFirst="0" w:colLast="0"/>
      <w:bookmarkEnd w:id="4"/>
      <w:r>
        <w:tab/>
      </w:r>
      <w:r>
        <w:rPr>
          <w:b/>
        </w:rPr>
        <w:t>1.1 Хеширование SHA1</w:t>
      </w:r>
    </w:p>
    <w:p w:rsidR="003808A1" w:rsidRDefault="003808A1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924425" cy="408622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3808A1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 Результат хеширования строк</w:t>
      </w:r>
    </w:p>
    <w:p w:rsidR="003808A1" w:rsidRDefault="003808A1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Вывод программы:</w:t>
      </w:r>
    </w:p>
    <w:p w:rsidR="003808A1" w:rsidRDefault="00D81272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9e32295f8225803bb6d5fdfcc0674616a4413c1b</w:t>
      </w:r>
    </w:p>
    <w:p w:rsidR="003808A1" w:rsidRDefault="00D81272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2fd4e1c67a2d28fced849ee1bb76e7391b93eb12</w:t>
      </w:r>
    </w:p>
    <w:p w:rsidR="003808A1" w:rsidRDefault="00D81272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d8f4590320e1343a915b6394170650a8f35d6926</w:t>
      </w:r>
    </w:p>
    <w:p w:rsidR="003808A1" w:rsidRDefault="00D81272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ba79baeb9f10896a46ae74715271b7f586e74640</w:t>
      </w:r>
    </w:p>
    <w:p w:rsidR="003808A1" w:rsidRDefault="00D81272">
      <w:pPr>
        <w:shd w:val="clear" w:color="auto" w:fill="1E1F22"/>
        <w:tabs>
          <w:tab w:val="left" w:pos="709"/>
          <w:tab w:val="left" w:pos="1152"/>
        </w:tabs>
        <w:spacing w:after="0"/>
        <w:jc w:val="both"/>
        <w:rPr>
          <w:rFonts w:ascii="Courier New" w:eastAsia="Courier New" w:hAnsi="Courier New" w:cs="Courier New"/>
          <w:color w:val="FFFFFF"/>
          <w:sz w:val="16"/>
          <w:szCs w:val="16"/>
        </w:rPr>
      </w:pPr>
      <w:r>
        <w:rPr>
          <w:rFonts w:ascii="Courier New" w:eastAsia="Courier New" w:hAnsi="Courier New" w:cs="Courier New"/>
          <w:color w:val="FFFFFF"/>
          <w:sz w:val="16"/>
          <w:szCs w:val="16"/>
        </w:rPr>
        <w:t>da39a3ee5e6b4b0d3255bfef95601890afd80709</w:t>
      </w:r>
    </w:p>
    <w:p w:rsidR="003808A1" w:rsidRDefault="003808A1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3808A1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pStyle w:val="2"/>
        <w:rPr>
          <w:b/>
        </w:rPr>
      </w:pPr>
      <w:bookmarkStart w:id="5" w:name="_heading=h.7frka7l6r2" w:colFirst="0" w:colLast="0"/>
      <w:bookmarkEnd w:id="5"/>
      <w:r>
        <w:rPr>
          <w:b/>
        </w:rPr>
        <w:tab/>
        <w:t>1.2 Хеширование ГОСТ 34.11</w:t>
      </w:r>
    </w:p>
    <w:p w:rsidR="003808A1" w:rsidRDefault="003808A1">
      <w:pPr>
        <w:tabs>
          <w:tab w:val="left" w:pos="709"/>
          <w:tab w:val="left" w:pos="1152"/>
        </w:tabs>
        <w:spacing w:after="0"/>
        <w:ind w:left="-7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295775" cy="266700"/>
            <wp:effectExtent l="0" t="0" r="0" b="0"/>
            <wp:docPr id="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D81272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e4c945ef73561b0fa964d5877ecd9e0b3f7a1e1f7d0aa5a2d90bf325b511ea38</w:t>
      </w:r>
    </w:p>
    <w:p w:rsidR="003808A1" w:rsidRDefault="003808A1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ind w:left="-76"/>
        <w:jc w:val="center"/>
        <w:rPr>
          <w:rFonts w:ascii="Times New Roman" w:eastAsia="Times New Roman" w:hAnsi="Times New Roman" w:cs="Times New Roman"/>
          <w:b/>
          <w:sz w:val="32"/>
          <w:szCs w:val="32"/>
        </w:rPr>
        <w:sectPr w:rsidR="003808A1">
          <w:footerReference w:type="default" r:id="rId12"/>
          <w:pgSz w:w="11906" w:h="16838"/>
          <w:pgMar w:top="1134" w:right="851" w:bottom="1531" w:left="1701" w:header="709" w:footer="709" w:gutter="0"/>
          <w:pgNumType w:start="3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Запись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ГОСТ 34.11</w:t>
      </w:r>
    </w:p>
    <w:p w:rsidR="003808A1" w:rsidRDefault="00D81272" w:rsidP="00125A0E">
      <w:pPr>
        <w:pStyle w:val="1"/>
        <w:tabs>
          <w:tab w:val="left" w:pos="709"/>
        </w:tabs>
        <w:ind w:firstLine="709"/>
        <w:jc w:val="both"/>
      </w:pPr>
      <w:bookmarkStart w:id="6" w:name="_heading=h.30j0zll" w:colFirst="0" w:colLast="0"/>
      <w:bookmarkEnd w:id="6"/>
      <w:r>
        <w:lastRenderedPageBreak/>
        <w:t>2 ОПИСАНИЕ БЛОК-СХЕМЫ АЛГОРИТМА</w:t>
      </w:r>
    </w:p>
    <w:p w:rsidR="003808A1" w:rsidRDefault="003808A1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Блок-схема алгоритма представлена на рисунке 3.</w:t>
      </w:r>
    </w:p>
    <w:p w:rsidR="003808A1" w:rsidRDefault="003808A1">
      <w:pPr>
        <w:tabs>
          <w:tab w:val="left" w:pos="709"/>
          <w:tab w:val="left" w:pos="1152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857500" cy="2971800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3808A1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Блок-схема генерации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SHA-1</w:t>
      </w:r>
    </w:p>
    <w:p w:rsidR="003808A1" w:rsidRDefault="003808A1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— нули, чтобы длина блока стала равной 512 — 64 = 448 бит. В оставшиеся 64 бита записывается длина исходного сообщения в битах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big-endian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формате). Если последний блок имеет длину более 447, но менее 512 бит, то дополнение выполняется следующим образом: сначала добавляется 1 (бит), затем —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big-endian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формате). Дополнение последнего блока осуществляется всегда, даже если сообщение уже имеет нужную длину.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Инициализируются пять 32-битовых переменных.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 = 0x67452301</w:t>
      </w:r>
    </w:p>
    <w:p w:rsidR="003808A1" w:rsidRPr="00125A0E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5A0E">
        <w:rPr>
          <w:rFonts w:ascii="Times New Roman" w:eastAsia="Times New Roman" w:hAnsi="Times New Roman" w:cs="Times New Roman"/>
          <w:sz w:val="28"/>
          <w:szCs w:val="28"/>
          <w:lang w:val="en-US"/>
        </w:rPr>
        <w:t>B = 0xEFCDAB89</w:t>
      </w:r>
    </w:p>
    <w:p w:rsidR="003808A1" w:rsidRPr="00125A0E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5A0E">
        <w:rPr>
          <w:rFonts w:ascii="Times New Roman" w:eastAsia="Times New Roman" w:hAnsi="Times New Roman" w:cs="Times New Roman"/>
          <w:sz w:val="28"/>
          <w:szCs w:val="28"/>
          <w:lang w:val="en-US"/>
        </w:rPr>
        <w:t>C = 0x98BADCFE</w:t>
      </w:r>
    </w:p>
    <w:p w:rsidR="003808A1" w:rsidRPr="00125A0E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25A0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 = 0x10325476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 = 0xC3D2E1F0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Определяются четыре нелинейные операции и четыре константы.</w:t>
      </w:r>
    </w:p>
    <w:p w:rsidR="003808A1" w:rsidRDefault="00D81272">
      <w:pPr>
        <w:tabs>
          <w:tab w:val="left" w:pos="129"/>
          <w:tab w:val="left" w:pos="1152"/>
        </w:tabs>
        <w:spacing w:after="0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19700" cy="1409700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Главный цикл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Главный цикл итеративно обрабатывает каждый 512-битный блок. В начале каждого цикла вводятся переменные a, b, c, d, e, которые инициализируются значениями A, B, C, D, E, соответственно. Блок сообщения преобразуется из 16 32-битовых слов </w:t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400675" cy="93345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609975" cy="2438400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D81272">
      <w:pPr>
        <w:tabs>
          <w:tab w:val="left" w:pos="129"/>
          <w:tab w:val="left" w:pos="1152"/>
        </w:tabs>
        <w:spacing w:after="1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«+» — сложение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беззнаковых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32-битных целых чисел с отбрасыванием избытка (33-го бита).</w:t>
      </w:r>
    </w:p>
    <w:p w:rsidR="003808A1" w:rsidRDefault="003808A1">
      <w:pPr>
        <w:tabs>
          <w:tab w:val="left" w:pos="709"/>
          <w:tab w:val="left" w:pos="1152"/>
        </w:tabs>
        <w:spacing w:after="140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39615" cy="825500"/>
            <wp:effectExtent l="0" t="0" r="0" b="0"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615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3808A1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– Блок-схема генерации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ГОСТ 34.11</w:t>
      </w:r>
    </w:p>
    <w:p w:rsidR="003808A1" w:rsidRDefault="003808A1">
      <w:pPr>
        <w:tabs>
          <w:tab w:val="left" w:pos="709"/>
          <w:tab w:val="left" w:pos="1152"/>
        </w:tabs>
        <w:spacing w:after="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6566613" cy="3104408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t="3099"/>
                    <a:stretch>
                      <a:fillRect/>
                    </a:stretch>
                  </pic:blipFill>
                  <pic:spPr>
                    <a:xfrm>
                      <a:off x="0" y="0"/>
                      <a:ext cx="6566613" cy="31044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D81272">
      <w:pPr>
        <w:tabs>
          <w:tab w:val="left" w:pos="709"/>
          <w:tab w:val="left" w:pos="1152"/>
        </w:tabs>
        <w:spacing w:after="1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200400" cy="1866900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08A1" w:rsidRDefault="003808A1">
      <w:pPr>
        <w:tabs>
          <w:tab w:val="left" w:pos="709"/>
          <w:tab w:val="left" w:pos="1152"/>
        </w:tabs>
        <w:spacing w:after="1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5 – Перемешивающее преобразование ГОСТ 34.11</w:t>
      </w:r>
    </w:p>
    <w:p w:rsidR="003808A1" w:rsidRDefault="003808A1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Генерация ключей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алгоритме генерации ключей используются:</w:t>
      </w:r>
    </w:p>
    <w:p w:rsidR="003808A1" w:rsidRDefault="003808A1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Два преобразования блоков длины 256 бит: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Преобразование 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819525" cy="308269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19089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8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блока Y длины 64 бит.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Преобразование 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781425" cy="2959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1823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9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подблоки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блока Y длины 8 бит.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Три константы: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C2 = 0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C3 = 0xff00ffff000000ffff0000ff00ffff0000ff00ff00ff00ffff00ff00ff00ff00</w:t>
      </w:r>
    </w:p>
    <w:p w:rsidR="003808A1" w:rsidRDefault="00D81272">
      <w:pPr>
        <w:tabs>
          <w:tab w:val="left" w:pos="709"/>
          <w:tab w:val="left" w:pos="1152"/>
        </w:tabs>
        <w:spacing w:after="140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3808A1">
          <w:pgSz w:w="11906" w:h="16838"/>
          <w:pgMar w:top="1134" w:right="851" w:bottom="1531" w:left="1700" w:header="709" w:footer="709" w:gutter="0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C4 = 0</w:t>
      </w:r>
    </w:p>
    <w:p w:rsidR="003808A1" w:rsidRDefault="00D81272">
      <w:pPr>
        <w:pStyle w:val="1"/>
        <w:tabs>
          <w:tab w:val="left" w:pos="709"/>
        </w:tabs>
      </w:pPr>
      <w:bookmarkStart w:id="7" w:name="_heading=h.lqoqr01lz4qy" w:colFirst="0" w:colLast="0"/>
      <w:bookmarkEnd w:id="7"/>
      <w:r>
        <w:lastRenderedPageBreak/>
        <w:t>ЗАКЛЮЧЕНИЕ</w:t>
      </w:r>
    </w:p>
    <w:p w:rsidR="003808A1" w:rsidRDefault="003808A1">
      <w:pPr>
        <w:tabs>
          <w:tab w:val="left" w:pos="709"/>
          <w:tab w:val="left" w:pos="115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данной лабораторной работы было реализовано программное средство хеширования с использованием SHA-1 и ГОСТ 34.11.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итоге, выполнение данной лабораторной работы позволило нам приобрести практические навыки в области хеширования и ознакомиться с принципами работы SHA-1 и ГОСТ 34.11. 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Ключевые отличия двух алгоритмов: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34.11 разработан в России и используется для создания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-сумм с использованием блочного алгоритма хеширования. Он использует разные раунды и подстановки, чтобы обеспечить хорошую стойкость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криптоанализу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высокую скорость хеширования.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SHA-1 был разработан США и является частью семейства хеш-функций SHA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Algorithm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созданных Национальным институтом стандартов и технологий (NIST). SHA-1 использует алгоритм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Меркла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Дамгора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также был широко использован в прошлом для хеширования данных.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34.11 может генерировать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-значения разной длины, включая 256 бит (ГОСТ Р 34.11-2012).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SHA-1 всегда генерирует 160-битные (20-байтные)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-значения.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34.11 обладает высокой стойкостью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криптоанализу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но его безопасность также зависит от выбора параметров и реализации.</w:t>
      </w:r>
    </w:p>
    <w:p w:rsidR="003808A1" w:rsidRDefault="00D81272">
      <w:pPr>
        <w:tabs>
          <w:tab w:val="left" w:pos="709"/>
          <w:tab w:val="left" w:pos="1152"/>
        </w:tabs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SHA-1 потерял свою стойкость к коллизиям (возможности найти два разных входных сообщения, которые дают одинаковый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не рекомендуется для использования в криптографических приложениях. SHA-1 считается устаревшим.</w:t>
      </w:r>
    </w:p>
    <w:p w:rsidR="003808A1" w:rsidRDefault="00D81272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3808A1" w:rsidRDefault="00D81272">
      <w:pPr>
        <w:pStyle w:val="1"/>
        <w:tabs>
          <w:tab w:val="left" w:pos="709"/>
        </w:tabs>
      </w:pPr>
      <w:bookmarkStart w:id="8" w:name="_heading=h.k4rb95thohzo" w:colFirst="0" w:colLast="0"/>
      <w:bookmarkEnd w:id="8"/>
      <w:r>
        <w:lastRenderedPageBreak/>
        <w:t>ПРИЛОЖЕНИЕ А</w:t>
      </w:r>
    </w:p>
    <w:p w:rsidR="003808A1" w:rsidRDefault="00D81272">
      <w:pPr>
        <w:pStyle w:val="1"/>
        <w:tabs>
          <w:tab w:val="left" w:pos="709"/>
        </w:tabs>
      </w:pPr>
      <w:bookmarkStart w:id="9" w:name="_heading=h.cxtr2jim0x3y" w:colFirst="0" w:colLast="0"/>
      <w:bookmarkEnd w:id="9"/>
      <w:r>
        <w:t>(обязательное)</w:t>
      </w:r>
    </w:p>
    <w:p w:rsidR="003808A1" w:rsidRDefault="00D81272">
      <w:pPr>
        <w:pStyle w:val="1"/>
        <w:tabs>
          <w:tab w:val="left" w:pos="709"/>
        </w:tabs>
      </w:pPr>
      <w:bookmarkStart w:id="10" w:name="_heading=h.qazk0foupweb" w:colFirst="0" w:colLast="0"/>
      <w:bookmarkEnd w:id="10"/>
      <w:r>
        <w:t>Листинг программного кода</w:t>
      </w:r>
    </w:p>
    <w:p w:rsidR="00125A0E" w:rsidRDefault="00125A0E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808A1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from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import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bitarray</w:t>
      </w:r>
      <w:proofErr w:type="spellEnd"/>
    </w:p>
    <w:p w:rsidR="003808A1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808A1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before_coding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file = 0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(endian="big")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type(text) ==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bitArray.frombytes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text.encode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("utf-8"))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bitArray.frombytes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file = 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file,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appendPaddingBytes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bitArray.append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(1)</w:t>
      </w:r>
    </w:p>
    <w:p w:rsidR="003808A1" w:rsidRPr="005B11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while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512 !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448: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bitArray.append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(0)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endian="big")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appendLength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length):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bitArray.extend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(bin(length)[2: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(64))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fromBitsToInt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X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)//32):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:32]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X.append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int.from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_bytes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tmp.tobytes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byteorder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="big"))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32:]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X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mainProcces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h0 = 0x67452301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h1 = 0xEFCDAB89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h2 = 0x98BADCFE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h3 = 0x10325476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h4 = 0xC3D2E1F0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F1 = lambda x, y, z: (x &amp; y) | (~x &amp; z)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F2 = lambda x, y, z: x ^ y ^ z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F3 = lambda x, y, z: (x &amp; y) | (x &amp; z) | (y &amp; z)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rotateLeft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lambda x, n: (x &lt;&lt; n) | (x &gt;&gt; (32 - n))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lambda a, b: (a + b) %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pow(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2, 32)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)//16):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0:16]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16:]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 = [0 for w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80)]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for k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80):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0 &lt;= k &lt;= 15: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w[k] = X[k]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16 &lt;= k &lt;= 79: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w[k]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rotateLeft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((w[k-3] ^ w[k-8] ^ w[k-14] ^ w[k-16]), 1) %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pow(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2, 32)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 = h0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 = h1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 = h2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 = h3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e = h4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for j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 * 20):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0 &lt;= j &lt;= 19: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k = 0x5A827999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temp = F1(b, c, d)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20 &lt;= j &lt;= 39: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k = 0x6ED9EBA1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temp = F2(b, c, d)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40 &lt;= j &lt;= 59: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k = 0x8F1BBCDC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temp = F3(b, c, d)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elif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60 &lt;= j &lt;= 79: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k = 0xCA62C1D6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temp = F2(b, c, d)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rotateLeft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(a, 5), temp)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temp, e)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temp, k)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temp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temp, w[j])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e = d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 = c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rotateLeft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b, 30)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b = a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a = temp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h0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h0, a)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h1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h1, b)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h2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h2, c)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h3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h3, d)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h4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modularAdd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h4, e)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h0, h1, h2, h3, h4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SHA1(text):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file,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before_coding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length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pow(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2, 64)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step1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appendPaddingBytes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step2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appendLength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step1, length)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fromBitsToInt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(step2)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h0, h1, h2, h3, h4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mainProcces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h0res = bin(h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0)[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(32)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h1res = bin(h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(32)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h2res = bin(h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(32)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h3res = bin(h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3)[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(32)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h4res = bin(h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(32)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hAll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h0res + h1res + h2res + h3res + h4res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(endian="big")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tmp.extend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hAll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)//4):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res+=hex(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int.from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_bytes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[:4].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tobytes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byteorder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="big"))[2:][:1]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from gost89 import GOST_28147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toLittle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(K) -&gt; object: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(K) // 8):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 += K[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(K) -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8:len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(K)]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K = K[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0:len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(K) - 8]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before_coding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type(text) ==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str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text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text.encode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("utf-8")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text = text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b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hex(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int.from_bytes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(text, "big"))[2:]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res1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(b)):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res1+=bin(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], 16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(4)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transA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y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(block[:64])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block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block[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64:]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1] + y[2] + y[3] + bin(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(y[0],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(y[1],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(64)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fi = [0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32)]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for k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1, 9):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fi[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+ 1 + 4*(k-1) - 1] = 8*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+ k - 1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Y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(block)//8):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(block[:8])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block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block[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8:]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(Y)):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res+=Y[fi[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]] #Y[fi[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(Y)-i-1]]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genKeys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m):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C = [0, 0x00ff00ff00ff00ffff00ff00ff00ff0000ffff00ff0000ffff000000ffff00ff, 0]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U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V = m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W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(U,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(V,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K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K.append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(W))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1, 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 = bin(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transA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(U), 2) ^ C[i-1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V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transA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transA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(V))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W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(U,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(V,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K.append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(W))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K1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K[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0]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(K1)//4):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res+=hex(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(K1[:4], 2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2:][:1]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K1 = K1[4:]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K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transShifr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K):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h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)//64):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[:64])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64:]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S+=GOST_28147(K[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], h[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], 1)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K1 = S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(K1)//4):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res+=hex(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(K1[:4], 2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2:][:1]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K1 = K1[4:]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S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psi(block):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Y = []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(block) // 16):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(block[:16])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block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block[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16:]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bin(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Y[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0],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(Y[1],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(Y[2],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(Y[3],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(Y[12],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(Y[15],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(16)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1, 16, 1):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res+=Y[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res +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tmp</w:t>
      </w:r>
      <w:proofErr w:type="spellEnd"/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transShuffle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S, m):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S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12):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psi(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(m,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psi(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2) ^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2))[2:].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61):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psi(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K1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res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(K1)//4):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res+=hex(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(K1[:4], 2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))[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2:][:1]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K1 = K1[4:]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Hout</w:t>
      </w:r>
      <w:proofErr w:type="spellEnd"/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funcF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m):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K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genKeys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m)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shifr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transShifr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K)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shuffle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transShuffle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shifr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m)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return shuffle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def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GOST341194(text,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before_coding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(text)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Sum = '0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'.zfill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L = '0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'.zfill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range(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 - 255, 256):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:256]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256:]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funcF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m)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Sum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(Sum, 2) +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(m, 2)) % pow(2, 256))[2:].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(L, 2) + 256) % pow(2, 256)))[2:].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 &gt; 0: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length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5B11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proofErr w:type="gramStart"/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) !</w:t>
      </w:r>
      <w:proofErr w:type="gramEnd"/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>= 256: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B11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+ '0'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L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(L, 2) + length) % pow(2, 256)))[2:].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funcF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Sum = </w:t>
      </w:r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bin(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(Sum, 2) +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bitArray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2)) % pow(2, 256))[2:].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zfill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(256)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L =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toLittle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(L)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funcF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L)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funcF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, Sum)</w:t>
      </w:r>
    </w:p>
    <w:p w:rsidR="003808A1" w:rsidRPr="00125A0E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resHex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''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in range(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len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)//4):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resHex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+=hex(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int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:4], 2))[2:][:1]</w:t>
      </w:r>
    </w:p>
    <w:p w:rsidR="003808A1" w:rsidRPr="00125A0E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Hin</w:t>
      </w:r>
      <w:proofErr w:type="spell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[</w:t>
      </w:r>
      <w:proofErr w:type="gramEnd"/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>4:]</w:t>
      </w:r>
    </w:p>
    <w:p w:rsidR="003808A1" w:rsidRDefault="00D81272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125A0E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resHex</w:t>
      </w:r>
      <w:proofErr w:type="spellEnd"/>
    </w:p>
    <w:p w:rsidR="003808A1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3808A1" w:rsidRDefault="003808A1">
      <w:pPr>
        <w:spacing w:line="240" w:lineRule="auto"/>
        <w:rPr>
          <w:rFonts w:ascii="Courier New" w:eastAsia="Courier New" w:hAnsi="Courier New" w:cs="Courier New"/>
          <w:sz w:val="20"/>
          <w:szCs w:val="20"/>
        </w:rPr>
      </w:pPr>
    </w:p>
    <w:sectPr w:rsidR="003808A1"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92F" w:rsidRDefault="00F4492F">
      <w:pPr>
        <w:spacing w:after="0" w:line="240" w:lineRule="auto"/>
      </w:pPr>
      <w:r>
        <w:separator/>
      </w:r>
    </w:p>
  </w:endnote>
  <w:endnote w:type="continuationSeparator" w:id="0">
    <w:p w:rsidR="00F4492F" w:rsidRDefault="00F44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A0E" w:rsidRDefault="00125A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</w:p>
  <w:p w:rsidR="00125A0E" w:rsidRDefault="00125A0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8A1" w:rsidRDefault="00380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eastAsia="Calibri"/>
        <w:color w:val="000000"/>
      </w:rPr>
    </w:pPr>
  </w:p>
  <w:p w:rsidR="003808A1" w:rsidRDefault="00380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8A1" w:rsidRDefault="00D8127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7D1732">
      <w:rPr>
        <w:rFonts w:ascii="Times New Roman" w:eastAsia="Times New Roman" w:hAnsi="Times New Roman" w:cs="Times New Roman"/>
        <w:noProof/>
        <w:color w:val="000000"/>
        <w:sz w:val="28"/>
        <w:szCs w:val="28"/>
      </w:rPr>
      <w:t>17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808A1" w:rsidRDefault="003808A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92F" w:rsidRDefault="00F4492F">
      <w:pPr>
        <w:spacing w:after="0" w:line="240" w:lineRule="auto"/>
      </w:pPr>
      <w:r>
        <w:separator/>
      </w:r>
    </w:p>
  </w:footnote>
  <w:footnote w:type="continuationSeparator" w:id="0">
    <w:p w:rsidR="00F4492F" w:rsidRDefault="00F44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8A1" w:rsidRDefault="003808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A1"/>
    <w:rsid w:val="00125A0E"/>
    <w:rsid w:val="003808A1"/>
    <w:rsid w:val="005B110E"/>
    <w:rsid w:val="007D1732"/>
    <w:rsid w:val="00D81272"/>
    <w:rsid w:val="00F4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DCBEA"/>
  <w15:docId w15:val="{B62E2DAE-A48F-464A-858A-F25189F6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6484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tabs>
        <w:tab w:val="left" w:pos="1152"/>
      </w:tabs>
      <w:spacing w:after="0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tabs>
        <w:tab w:val="left" w:pos="709"/>
        <w:tab w:val="left" w:pos="1152"/>
      </w:tabs>
      <w:spacing w:after="0"/>
      <w:ind w:left="-76"/>
      <w:jc w:val="both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rsid w:val="007C64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C6484"/>
    <w:rPr>
      <w:rFonts w:eastAsiaTheme="minorEastAsia"/>
    </w:rPr>
  </w:style>
  <w:style w:type="table" w:styleId="a6">
    <w:name w:val="Table Grid"/>
    <w:basedOn w:val="a1"/>
    <w:uiPriority w:val="99"/>
    <w:rsid w:val="007C64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5050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A5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5D2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585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8530B"/>
    <w:rPr>
      <w:rFonts w:eastAsiaTheme="minorEastAsia"/>
    </w:rPr>
  </w:style>
  <w:style w:type="paragraph" w:styleId="aa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IuIKHl9Toc/eXDNdL6NBZDEHQ==">CgMxLjAyDmguZzZnNTg5ZWo4NmNsMg5oLjNwaDV4MjN6OGR0eTIOaC44dHVtdXN2ZXB3NWUyDmgud203NXRhdHdvNXV0MgxoLjdmcmthN2w2cjIyCWguMzBqMHpsbDIOaC5scW9xcjAxbHo0cXkyDmguazRyYjk1dGhvaHpvMg5oLmN4dHIyamltMHgzeTIOaC5xYXprMGZvdXB3ZWI4AHIhMVFsNi1yczZQa1l4VUR1bjRHVUR4c2ZXbUlLOWFwbUhy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1869</Words>
  <Characters>11162</Characters>
  <Application>Microsoft Office Word</Application>
  <DocSecurity>0</DocSecurity>
  <Lines>558</Lines>
  <Paragraphs>420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Ermolaev Nikita</dc:creator>
  <cp:lastModifiedBy>USER</cp:lastModifiedBy>
  <cp:revision>4</cp:revision>
  <dcterms:created xsi:type="dcterms:W3CDTF">2023-10-28T13:34:00Z</dcterms:created>
  <dcterms:modified xsi:type="dcterms:W3CDTF">2023-10-28T13:36:00Z</dcterms:modified>
</cp:coreProperties>
</file>