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Лицензионный договор № </w:t>
      </w:r>
      <w:r w:rsidDel="00000000" w:rsidR="00000000" w:rsidRPr="00000000">
        <w:rPr>
          <w:b w:val="1"/>
          <w:sz w:val="22"/>
          <w:szCs w:val="22"/>
          <w:rtl w:val="0"/>
        </w:rPr>
        <w:t xml:space="preserve">33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от </w:t>
      </w:r>
      <w:r w:rsidDel="00000000" w:rsidR="00000000" w:rsidRPr="00000000">
        <w:rPr>
          <w:b w:val="1"/>
          <w:rtl w:val="0"/>
        </w:rPr>
        <w:t xml:space="preserve">02.09.2025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4"/>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24.0" w:type="dxa"/>
        <w:jc w:val="left"/>
        <w:tblInd w:w="-43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9"/>
        <w:gridCol w:w="8505"/>
        <w:tblGridChange w:id="0">
          <w:tblGrid>
            <w:gridCol w:w="1419"/>
            <w:gridCol w:w="8505"/>
          </w:tblGrid>
        </w:tblGridChange>
      </w:tblGrid>
      <w:tr>
        <w:trPr>
          <w:cantSplit w:val="0"/>
          <w:trHeight w:val="33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gagag agaga gagag</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ИНН: 11111111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Адрес регистрации: </w:t>
            </w:r>
            <w:r w:rsidDel="00000000" w:rsidR="00000000" w:rsidRPr="00000000">
              <w:rPr>
                <w:sz w:val="20"/>
                <w:szCs w:val="20"/>
                <w:rtl w:val="0"/>
              </w:rPr>
              <w:t xml:space="preserve">agagag</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w:t>
            </w:r>
            <w:r w:rsidDel="00000000" w:rsidR="00000000" w:rsidRPr="00000000">
              <w:rPr>
                <w:sz w:val="20"/>
                <w:szCs w:val="20"/>
                <w:rtl w:val="0"/>
              </w:rPr>
              <w:t xml:space="preserve">3131</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w:t>
            </w:r>
            <w:r w:rsidDel="00000000" w:rsidR="00000000" w:rsidRPr="00000000">
              <w:rPr>
                <w:sz w:val="20"/>
                <w:szCs w:val="20"/>
                <w:rtl w:val="0"/>
              </w:rPr>
              <w:t xml:space="preserve">undefined</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w:t>
            </w:r>
            <w:r w:rsidDel="00000000" w:rsidR="00000000" w:rsidRPr="00000000">
              <w:rPr>
                <w:sz w:val="20"/>
                <w:szCs w:val="20"/>
                <w:rtl w:val="0"/>
              </w:rPr>
              <w:t xml:space="preserve">313131311</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w:t>
            </w:r>
            <w:r w:rsidDel="00000000" w:rsidR="00000000" w:rsidRPr="00000000">
              <w:rPr>
                <w:sz w:val="20"/>
                <w:szCs w:val="20"/>
                <w:rtl w:val="0"/>
              </w:rPr>
              <w:t xml:space="preserve">111111</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w:t>
            </w:r>
            <w:r w:rsidDel="00000000" w:rsidR="00000000" w:rsidRPr="00000000">
              <w:rPr>
                <w:sz w:val="20"/>
                <w:szCs w:val="20"/>
                <w:rtl w:val="0"/>
              </w:rPr>
              <w:t xml:space="preserve">333333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w:t>
            </w:r>
            <w:r w:rsidDel="00000000" w:rsidR="00000000" w:rsidRPr="00000000">
              <w:rPr>
                <w:sz w:val="20"/>
                <w:szCs w:val="20"/>
                <w:rtl w:val="0"/>
              </w:rPr>
              <w:t xml:space="preserve">gagag agaga gagag</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w:t>
            </w:r>
            <w:r w:rsidDel="00000000" w:rsidR="00000000" w:rsidRPr="00000000">
              <w:rPr>
                <w:sz w:val="20"/>
                <w:szCs w:val="20"/>
                <w:rtl w:val="0"/>
              </w:rPr>
              <w:t xml:space="preserve">vladosk2004@gmail.com</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w:t>
            </w:r>
            <w:r w:rsidDel="00000000" w:rsidR="00000000" w:rsidRPr="00000000">
              <w:rPr>
                <w:sz w:val="20"/>
                <w:szCs w:val="20"/>
                <w:rtl w:val="0"/>
              </w:rPr>
              <w:t xml:space="preserve">313131313</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@llll</w:t>
            </w:r>
            <w:r w:rsidDel="00000000" w:rsidR="00000000" w:rsidRPr="00000000">
              <w:rPr>
                <w:sz w:val="20"/>
                <w:szCs w:val="20"/>
                <w:rtl w:val="0"/>
              </w:rP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leader="none" w:pos="719"/>
                <w:tab w:val="left" w:leader="none" w:pos="1439"/>
                <w:tab w:val="left" w:leader="none" w:pos="2159"/>
                <w:tab w:val="left" w:leader="none" w:pos="2879"/>
                <w:tab w:val="left" w:leader="none" w:pos="3599"/>
                <w:tab w:val="left" w:leader="none" w:pos="4319"/>
                <w:tab w:val="left" w:leader="none" w:pos="5039"/>
                <w:tab w:val="left" w:leader="none" w:pos="5759"/>
                <w:tab w:val="left" w:leader="none" w:pos="6479"/>
                <w:tab w:val="left" w:leader="none" w:pos="7199"/>
                <w:tab w:val="left" w:leader="none" w:pos="7919"/>
                <w:tab w:val="left" w:leader="none" w:pos="8639"/>
                <w:tab w:val="left" w:leader="none" w:pos="9639"/>
              </w:tabs>
              <w:spacing w:after="0" w:before="0" w:line="240" w:lineRule="auto"/>
              <w:ind w:left="0" w:right="-28"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Еремин Илья Юрьевич</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ИНН 519052847475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Почтовый адрес: Россия, Ленинградская область, г.Сясьстрой, ул. Петрозаводская д. 23, кв. 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Банковские реквизиты:</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БАНК АО «Альфа-Банк», г. Москва</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Р/С 40817810005972690763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БИК 044525593</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К/С 30101810200000000593</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Наименование получателя: Еремин Илья Юрьевич</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 contact@delayzero.com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Телефон +79936434731</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Идентификатор в Telegram (ник или ID) @simpix0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9gab4nw0tnr" w:id="0"/>
      <w:bookmarkEnd w:id="0"/>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gykp7x547ny"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заключили Договор о нижеследующем:</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ТЕРМИНЫ И ИХ ОПРЕДЕЛЕНИЯ, ИСПОЛЬЗУЕМЫЕ В ДОГОВОРЕ, ПРИЛОЖЕНИЯХ, СОГЛАШЕНИЯХ, АКТАХ, ПРОТОКОЛАХ И ДРУГИХ ДОКУМЕНТАХ К НЕМУ</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425" w:right="-466"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0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5"/>
        <w:gridCol w:w="7335"/>
        <w:tblGridChange w:id="0">
          <w:tblGrid>
            <w:gridCol w:w="2685"/>
            <w:gridCol w:w="73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«Псевдоним»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adk0lqf59yb" w:id="2"/>
            <w:bookmarkEnd w:id="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творческое имя автора Объекта и/или Исполнителя Произведения и/или изготовителя Фонограммы и/или иного лица, участвующего в создании Объектов и служащее для индивидуализации автора Объекта и/или Исполнителя Произведения и/или изготовителя Фонограммы и/или иного лица, участвующего в создании Объектов.</w:t>
            </w:r>
          </w:p>
        </w:tc>
      </w:tr>
      <w:tr>
        <w:trPr>
          <w:cantSplit w:val="0"/>
          <w:tblHeader w:val="0"/>
        </w:trPr>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bvsw2waey3ug" w:id="3"/>
            <w:bookmarkEnd w:id="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«Произведение»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авторского права, а именно результат интеллектуальной деятельности, музыка и/или текст, в том числе музыкальное произведение с текстом (либо без текста), а также музыкальное произведение с текстом в целом, созданные творческим трудом автора (авторами). Название Произведения, имена / Псевдонимы авторов Произведения указаны в приложении к Договору. Для целей Договора к понятию «Произведение» относятся также любые части Произведения, включая его название, которые в соответствии с действующим законодательством относятся к объектам авторского права.</w:t>
            </w:r>
          </w:p>
        </w:tc>
      </w:tr>
      <w:tr>
        <w:trPr>
          <w:cantSplit w:val="0"/>
          <w:tblHeader w:val="0"/>
        </w:trPr>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«Исполнение» </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результат исполнительской деятельности (исполнения) Исполнителя (Исполнителями), а именно записи вокального или инструментального представления Исполнителем (Исполнителями) Произведения посредством пения, игры на музыкальных инструментах, содержащиеся на Фонограмме и/или Видеоматериале (запись Исполнения). Перечень Исполнений указан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«Исполнитель» </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лицо/лица, осуществляющие Исполнение Произведения. Имена / Псевдонимы Исполнителей, указаны в приложении к Договору.</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«Фонограмма»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 смежных прав, сведенная и смонтированная звуковая запись Исполнения Исполнителем Произведения и представленная в виде цифрового музыкального, речевого или иного звукового файла. Перечень Фонограмм указан в приложении к Договору. </w:t>
            </w:r>
          </w:p>
        </w:tc>
      </w:tr>
      <w:tr>
        <w:trPr>
          <w:cantSplit w:val="0"/>
          <w:tblHeader w:val="0"/>
        </w:trPr>
        <w:tc>
          <w:tcP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«Объекты»</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Произведение, Исполнение, Фонограмма (вместе или по отдельности). </w:t>
            </w:r>
          </w:p>
        </w:tc>
      </w:tr>
      <w:tr>
        <w:trPr>
          <w:cantSplit w:val="0"/>
          <w:tblHeader w:val="0"/>
        </w:trPr>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«Контент»</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Объекты, переработанные в цифровой формат (в том числе в форматы MP2, MP3, MP4, WMA, MMF, AAC, MIDI и любые иные форматы, которые существуют и могут быть использованы в дальнейшем в период действия Договора), для предоставления абонентам сетей передачи данных и сетей мобильной, телефонной, спутниковой, телевизионной, кабельной связи и/или посредством ресурсов сети Интернет в цифровом виде, и потребляемые с использованием компьютеров, ноутбуков и других цифровых устройств (ЭВМ). </w:t>
            </w:r>
          </w:p>
        </w:tc>
      </w:tr>
      <w:tr>
        <w:trPr>
          <w:cantSplit w:val="0"/>
          <w:tblHeader w:val="0"/>
        </w:trPr>
        <w:tc>
          <w:tcP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«Доход»</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выплаты со всех музыкальных площадок, на которых были размещены Объекты, выплаты со стриминговых сервисов, доходы от заключения сублицензионных договоров, использование Объектов в рекламе/играх, а также все иные доходы, полученные от использования Объектов способами, указанными в п. 1.3 Договора, за вычетом всех причитающихся налогов и обязательных отчислений, подлежащих взиманию с Лицензиата в соответствии с действующим законодательством. </w:t>
            </w:r>
          </w:p>
        </w:tc>
      </w:tr>
      <w:tr>
        <w:trPr>
          <w:cantSplit w:val="0"/>
          <w:tblHeader w:val="0"/>
        </w:trP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«Срок»</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означает период времени продолжительностью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который начинает исчисляться с даты, закрепленной Сторонами в соответствующем Приложении к Договору (Перечень объектов) (в случае, если дата не закреплена — с даты подписания Приложения).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Срок подлежит автоматической пролонгации каждый раз на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 лет</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ни одна из Сторон не заявит в письменной форме о своем желании прекратить действие соответствующего Приложения к Договору не позднее, чем за 30 календарных дней до даты окончания Срока. В случае, если любая из Сторон желает отказаться от пролонгации конкретного Приложения, она в срок более чем за 30 календарных дней до даты окончания Срока направляет другой Стороне заявление об отказе в пролонгации конкретного Приложения. Сторона также имеет право отказаться от пролонгации всего каталога песен и/или нескольких Произведений, направив другой Стороне заявление об отказе в пролонгации с указанием конкретных Произведений.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«Территория»</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означает территорию всех стран мира, без исключения.</w:t>
            </w:r>
            <w:r w:rsidDel="00000000" w:rsidR="00000000" w:rsidRPr="00000000">
              <w:rPr>
                <w:rtl w:val="0"/>
              </w:rPr>
            </w:r>
          </w:p>
        </w:tc>
      </w:tr>
      <w:tr>
        <w:trPr>
          <w:cantSplit w:val="0"/>
          <w:tblHeader w:val="0"/>
        </w:trPr>
        <w:tc>
          <w:tcPr>
            <w:gridSpan w:val="2"/>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Вышеуказанные термины могут быть указаны как в единственном, так и во множественном числе.</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32"/>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tab/>
        <w:t xml:space="preserve">ПРЕДМЕТ ДОГОВОРА</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g626mbhehf6"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настоящим на Срок предоставляет Лицензиату право на использование Объектов (в пределах Доли Лицензиара), способами, указанными в Договоре, а Лицензиат обязуется оказать услуги и выплачивать Лицензиару вознаграждение, в порядке и размере, указанном в Договоре и/или приложениях к нему.</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93y5zctzilen" w:id="5"/>
      <w:bookmarkEnd w:id="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Объекты по Договору предоставляются на условиях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исключительной лицензии</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 Лицензиар не вправе предоставлять право использования Объектов другим лицам в течение Срока для их использования на Территории.</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552s8nktnj"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Лицензиаром остается право на самостоятельное использование Объектов следующими способами:</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публичное исполнение Объектов, а именно представление произведения в живом исполнении (в т.ч. под фонограмму «минус» и/или «плюс»);</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право на переработку Объектов, то есть право создавать производные результаты интеллектуальной деятельности на основе Объектов (обработки, аранжировки, вариации, адаптации, «ремиксы» и «ремейки»), при этом Лицензиар обязуется предоставить Лицензиату исключительную лицензию на такой результат переработки на таких же условиях, которые предусмотрены Договором;</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доведение Объектов до всеобщего сведения самостоятельно Лицензиаром на официальных интернет-сайтах Лицензиара и/или Исполнителя Произведения, а также на их официальных аккаунтах в социальных сетях включая, но не ограничиваясь: https://www.instagram.com/, http://vk.com/, https://www.facebook.com/, http://ok.ru/, https://www.youtube.com, https://www.tiktok.com.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 Право на использование Объектов означает право использования Лицензиатом самостоятельно и/или разрешать третьим лицам осуществлять использование Объектов, как в оригинальной, так и в переработанной форме (в том числе в форме Контента и/или иных аналогичных формах), указанными ниже способами, в течение Срока и в пределах Территории:</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Произведений использование способами, предусмотренными ч.2 ст.1270 Гражданского кодекса РФ, включая:</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8ec97pxxj39"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 воспроизводить Произведения;</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f2rq1hbx7k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1.3.1.2. распространять оригинал и/или экземпляры Произведений, в том числе продавать или иным образом отчуждать оригинал и/или экземпляры Произведений, в том числе посредством Контента,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s83bf6ker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 сдавать в прокат оригинал и/или экземпляры Произведений;</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lwgq8gmfed4"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1.3.1.4. импортировать оригинал и/ или экземпляры Произведений в целях распространения;</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omql5usynw6"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1.3.1.5. публично показывать Произведения;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9na2eg4xycs"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1.3.1.6. публично исполнять Произведения. При этом Лицензиар не ограничивается в праве на публичное исполнение Произведений в ходе концертной, гастрольной и иной публичной деятельности;</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4oepnwkhgpv"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1.3.1.7. сообщать Произведения в эфир, в том числе и через спутник, то есть сообщать Произведения для всеобщего сведения (включая показ или исполнение) по радио или телевидению (в том числе путем ретрансляции);</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piwgxw9adi4z" w:id="14"/>
      <w:bookmarkEnd w:id="1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1.3.1.8. сообщать Произведения по кабелю, то есть сообщать Произведения для всеобщего сведения по радио или телевидению с помощью кабеля, провода, оптического волокна или аналогичных средств (в том числе путем ретрансляции);</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tyqqwe0h752"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1.3.1.9. доводить Произведения до всеобщего сведения таким образом, что любое лицо может получить доступ к Произведениям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8i7o32bcc14"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1.3.1.10. переводить текст Произведений на любые языки (в той мере, в которой это применимо к Произведениям);</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p7z2m2bhlgb"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1.3.1.11. перерабатывать Произведения для использования в форме Контента (техническая обработка);</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wl0o0uh6rr4" w:id="18"/>
      <w:bookmarkEnd w:id="1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1.3.1.12. осуществлять синхронизацию Произведений с иными объектами в том числе, но не ограничиваясь — объединение (синхронизация) Произведений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sh65p2drrp" w:id="19"/>
      <w:bookmarkEnd w:id="1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1.3.1.13. включать Произведения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Произведения указанным способом Лицензиар должен быть предварительно уведомлен;</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5ge4w2b5nue" w:id="20"/>
      <w:bookmarkEnd w:id="2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1.3.1.14. использовать Произведения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5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283" w:right="0" w:firstLine="57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В отношении Фонограмм и Исполнений, использование способами, предусмотренными ч.2 ст. 1317 Гражданского кодекса РФ, ч. 2 ст. 1324 Гражданского кодекса РФ, включая:</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do34gsq6o5xk" w:id="21"/>
      <w:bookmarkEnd w:id="2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 публично исполнять Фонограммы и Исполнения;</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kmzeb1jtqb4" w:id="22"/>
      <w:bookmarkEnd w:id="2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1.3.2.2. сообщать в эфир Фонограммы и Исполнения, то есть сообщение их для всеобщего сведения посредством их передачи по радио или телевидению (в том числе путем ретрансляции);</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u8sdhlcaftm" w:id="23"/>
      <w:bookmarkEnd w:id="2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1.3.2.3. сообщать по кабелю Фонограммы и Исполнения;</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qgr7pfi8e62"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1.3.2.4. доводить Фонограммы и Исполнения до всеобщего сведения таким образом, что лицо может получить доступ к Фонограммам и Исполнениям из любого места и в любое время по собственному выбору (доведение до всеобщего сведения);</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c0rtnlb9j50z"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1.3.2.5. воспроизводить Фонограммы и Исполнения;</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uaczt1bic4f" w:id="26"/>
      <w:bookmarkEnd w:id="2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1.3.2.6. распространять Фонограммы и Исполнения путем продажи или иного отчуждения оригинала или экземпляров, представляющих собой копию Фонограмм и Исполнений на любом материальном носителе, включая публикации, дистрибуцию на любых цифровых площадках (стриминговых сервисах, онлайн-магазинах, социальных сетях и иных платформах);</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bz0wudgcjz0" w:id="27"/>
      <w:bookmarkEnd w:id="2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1.3.2.7. импортировать оригинал или экземпляры Фонограммы и Исполнения в целях распространения, включая экземпляры, изготовленные с разрешения правообладателя;</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o0i72plxn0s" w:id="28"/>
      <w:bookmarkEnd w:id="2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1.3.2.8. осуществлять прокат оригинала и экземпляров Фонограмм и Исполнений;</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gsqg58lo885"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1.3.2.9. перерабатывать Фонограммы и Исполнения для использования в виде Контента (техническая обработка);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1.3.2.10. осуществлять синхронизацию Фонограмм и Исполнений с иными объектами в том числе, но не ограничиваясь — объединение (синхронизация) Объектов 2 (или их фрагментов) с визуальным рядом кино, теле, видеофильма, слайд-фильма, компьютерной игры или любого иного аудиовизуального произведения, а также дальнейшее использование результатов такого объединения любым из способов, указанными в Договоре. Об использовании Фонограмм и Исполнений указанным способом Лицензиар должен быть предварительно уведомлен;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r44kgmyn60k" w:id="30"/>
      <w:bookmarkEnd w:id="3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1.3.2.11. включать Фонограммы и Исполнения в состав любых сложных объектов, в том числе в состав любых аудиовизуальных произведений (кинофильмов, музыкальных видеоклипов, рекламных видеороликов и т.п.), театрально-зрелищных представлений, мультимедийных продуктов и других сложных объектов, и/или иных объектов авторского права и/или смежных прав, а также дальнейшее использование результатов такого объединения (в т.ч. с возможностью отдельного использования звука или изображения, зафиксированных в таких сложных объектах). Об использовании Фонограмм и Исполнений указанным способом Лицензиар должен быть предварительно уведомлен;</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mhbxvhr2cdf"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1.3.2.12. использовать Фонограммы и Исполнения совместно с другими объектами авторских и/или смежных прав и/или совместно с иными объектами, в том числе – в сопровождении слов, музыки, изображения и/или с хореографическими произведениями.</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pr6h52vp4cqz"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уполномочивает Лицензиата осуществлять (самостоятельно или с привлечением третьих лиц) сбор и получение вознаграждения</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за совершение действий, указанных в подпунктах пункта 1.3 настоящего Договора.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vx6h4ewg48u"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Настоящим Лицензиар дает свое согласие на:</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1.5.1. обнародование Лицензиатом (или третьим лицом по поручению Лицензиата) Объектов любым способом, а также соглашается не обнародовать Объекты самостоятельно и не препятствовать Лицензиату обнародовать и использовать Объекты в любом объеме. В случае если в дальнейшем Лицензиар откажется от решения об обнародовании Объектов (отзовет Объекты), Лицензиар обязан будет возместить Лицензиату причиненные таким образом убытки.</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Лицензиар примет решение об удалении Объектов с музыкальных площадок до истечения Срока по Договору, финальное решение об удалении Объектов или неудалении принимает в любом случае Лицензиат.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1.5.2. внесение во все Объекты технических изменений, сокращений и дополнений; право снабжать Объекты при их использовании иллюстрациями, предисловием, послесловием, комментариями или какими бы то ни было пояснениями, а также дальнейшее использование результатов таких изменений любым из способов, указанными в Договоре.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fure8hv7lxh"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Моментом предоставления Лицензиату права на использование Объектов, указанных в соответствующих Приложениях к Договору, если иное не согласовано соответствующим Приложением к Договору, будет считаться дата подписания соответствующего Приложения к Договору. В случае если Стороны в процессе исполнения Договору придут к соглашению о необходимости предоставления Лицензиату прав на использование в отношении новых Объектов, предоставление прав на использовании соответствующих новых Объектом будет оформлено путем подписания соответствующего приложения к Договору, при этом у Сторон имеется ясное понимание, что права на использование новых Объектов считаются предоставленными с даты подписания соответствующих приложений и будут действовать на Территории и в течение Срока, моментом исчисления которого будет являться дата подписания соответствующего приложения к Договору.</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2dp75vc686s" w:id="35"/>
      <w:bookmarkEnd w:id="3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Стороны пришли к соглашению о том, что согласование пунктов и положений, предусмотренных Договором, происходит в следующем порядке: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o9tbiwkk1q" w:id="36"/>
      <w:bookmarkEnd w:id="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 Лицензиат направляет на электронную почту Лицензиара или посредством мессенджера Telegram информацию о данных, необходимых для письменного согласования со стороны Лицензиара. Контактная электронная почта, телефон, идентификатор в Telegram указаны в реквизитах Сторон к Договору.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oqq4yarbeioa" w:id="37"/>
      <w:bookmarkEnd w:id="3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1.7.2. Лицензиар в течение 5 календарных дней с момента получения сообщения согласовывает данные или отказывается от их согласования. Лицензиар также имеет право задавать уточняющие вопросы и запрашивать у Лицензиата дополнительную информацию о предоставленных данных;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6zb4ph9lsh6" w:id="38"/>
      <w:bookmarkEnd w:id="3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 В случае, если в течение 5 календарных дней с момента отправки запроса Лицензиар не предоставляет никаких возражений, данные подлежащие согласованию считаются согласованными со стороны Лицензиара.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ПРАВА, ОБЯЗАННОСТИ И ГАРАНТИИ СТОРОН</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nku2p1uspgjy"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 Права и обязанности Лицензиата:</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aimh58ccmziz"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2.1.1. Лицензиат обязуется оказать Лицензиару следующие услуги: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2.1.1.1. Дистрибуция – размещение Объектов на цифровых площадках (стриминговых сервисах, онлайн-магазинах и иных платформах);</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2.1.1.2. Разработка обложки (по запросу Лицензиара) – предоставление дизайна обложки для музыкального релиза;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2.1.1.3. Питчинг – проверка презентационных материалов (питчинга) Лицензиара и направление их цифровым площадкам в целях продвижения творческой деятельности Лицензиара. При этом Лицензиар обязан самостоятельно подготовить материалы питчинга, по договоренности Сторон Лицензиат может оказывать консультационное содействие в их подготовке. Лицензиар обязан направить материалы питчинга Лицензиату заблаговременно до планируемого релиза с учетом сроков, установленных музыкальными площадками для направления им питчинга. В случае невыполнения Лицензиаром указанных обязательств Лицензиат не несет ответственность за невозможность исполнения настоящего пункта Договора;</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Финансирование релизов Лицензиара (включая, но не ограничиваясь, затратами на маркетинг и продвижение). Сумма финансирования предварительно согласовывается Сторонами отдельно в каждом конкретном случае, указанная сумма может меняться по соглашению сторон в процессе продвижения Объектов. Лицензиат по запросу Лицензиара, но не чаще 1 раза в месяц, предоставляет отчет с подтверждающими документами о расходовании денежных средств на финансирование релизов;</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2.1.1.5. Администрирование и поддержка социальных сетей Лицензиара (по запросу Лицензиара);</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2.1.1.6. Консультационная поддержка в вопросах музыкального производства (саунд-дизайн, аранжировка, сведение, мастеринг и иные аспекты, по запросу Лицензиара).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Лицензиат согласовывает с Лицензиаром порядок оказания услуг, предусмотренных в п. 2.1.1 Договора. Лицензиар при этом обязан в разумный срок давать Лицензиату ответ на его запросы, в случае отсутствия соответствующего ответа Лицензиат вправе определить порядок оказания услуги по собственному усмотрению.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Лицензиат вправе осуществлять перенос музыкального каталога Лицензиара, который был размещен на цифровых площадках Лицензиатом, между цифровыми платформами, агрегаторами или дистрибьюторами без дополнительного согласования с Лицензиаром.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Кроме того, при возникновении непредвиденных обстоятельств, таких как, но не ограничиваясь: требование платформы (например, нарушение правил сервиса, блокировка по решению правообладателя или регулятора); судебное или административное предписание, Лицензиат вправе удалить Объекты с цифровых площадок без дополнительного согласования с Лицензиаром. О таком удалении Лицензиат обязан уведомить Лицензиара.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7rm19udb5s5" w:id="41"/>
      <w:bookmarkEnd w:id="4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Для целей Договора (для целей рекламы и продвижения Объектов) Лицензиар в соответствии со статьей 152.1 Гражданского кодекса выражает свое согласие и предоставляет Лицензиату право (разрешение) обнародовать и в дальнейшем использовать, а также разрешать использовать третьим лицам изображение Лицензиара (и/или автора Объекта и/или Исполнителя Произведения и/или изготовителя Фонограммы и/или иного лица, участвующего в создании Объектов, если это применимо);</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kobpjdv1dwez" w:id="42"/>
      <w:bookmarkEnd w:id="4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в том числе, путем размещения в социальных сетях и на сайте Лицензиата, указанных в настоящем пункте изображений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Исполнителя Произведения и/или изготовителем Фонограммы и/или иного лица, участвующего в создании Объектов) нарушением его (их) личных неимущественных прав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jt3a4gj2m3y" w:id="43"/>
      <w:bookmarkEnd w:id="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wuw5n1f1ez5i" w:id="44"/>
      <w:bookmarkEnd w:id="4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Для целей Договора (для целей рекламы и продвижения Объектов) Лицензиар предоставляет Лицензиату право (разрешение) использовать, а также разрешать использовать третьим лицам имя и/или Псевдоним и/или наименование Лицензиара (и/или имя и/или Псевдоним автора Объекта и/или имя и/или Псевдоним Исполнителя Произведения и/или имя и/или Псевдоним изготовителя Фонограммы и/или имя и/или Псевдоним иного лица, участвующего в создании Объектов, если это применимо);</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b1wdz61gem6l" w:id="45"/>
      <w:bookmarkEnd w:id="4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Использование Лицензиатом (и/или третьими лицами) каким-либо образом указанных в настоящем пункте Договора имен / Псевдонимов / наименований не будет считаться нарушением личных неимущественных прав Лицензиара (и/или автора Объекта и/или Исполнителя Произведения и/или изготовителя Фонограммы и/или иного лица, участвующего в создании Объектов) и не будет признаваться Лицензиаром (и/или автором Объекта и/или Исполнителем Произведения и/или изготовителем Фонограммы и/или иного лица, участвующего в создании Объектов) нарушением его (их) личных неимущественных прав на имя, на неприкосновенность образа, права на личную и семейную тайну и других нематериальных прав Лицензиара (и/или автора Объекта и/или Исполнителя Произведения и/или изготовителя Фонограммы и/или иного лица, участвующего в создании Объектов).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ayjp71bj8uf" w:id="46"/>
      <w:bookmarkEnd w:id="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Указанное право предоставляется на Территории и в течение Срока.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e5z9cdkq63k" w:id="47"/>
      <w:bookmarkEnd w:id="4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Лицензиат в течение Срока вправе передавать право на использование Объектов (выдавать разрешения) третьим лицам (заключать с ними соответствующие сублицензионные договоры),</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(включая создателей видеоконтента на YouTube и иных платформах), в том числе с правом выдачи последующих сублицензий. Лицензиар признает право Лицензиата в течение всего Срока разрешать использование Объектов способами, указанными в п. 1.3. Договора, полностью или частично, как на условиях исключительной лицензии, так и на условиях неисключительной (простой) лицензии, любым третьим лицам и способами, определенными по выбору Лицензиата и в том объеме, какой Лицензиат сочтет необходимым. При этом сублицензиату не могут быть предоставлены права на использования Объектов, выходящие за пределы тех прав и тех способов использования, которые предусмотрены Договором для Лицензиата.</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v5b5y7atfuw"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2.2. Права и обязанности Лицензиара:</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vt2cpo73c0v" w:id="49"/>
      <w:bookmarkEnd w:id="4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Лицензиар обязан не позднее 5 календарных дней с даты подписания соответствующего приложения к Договору с перечнем Объектов предоставить Лицензиату полную версию таких Объектов;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verhs5xl5xl" w:id="50"/>
      <w:bookmarkEnd w:id="5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Факт передачи Объектов отражается в соответствующем приложении к Договору, подписанном Сторонами и являющимся с момента его подписания неотъемлемой частью Договора.</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9c37tuex2ty" w:id="51"/>
      <w:bookmarkEnd w:id="5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По требованию Лицензиата, Лицензиар обязуется в течение 5 календарных дней предоставить Лицензиату надлежаще заверенные копии правоустанавливающих договоров о передаче прав на использование авторских прав и смежных прав в требуемом объеме.</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0uimfi1wmn2" w:id="52"/>
      <w:bookmarkEnd w:id="5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2.2.3. В случае, если Объекты ранее были переданы в управление в организацию по управлению правами на коллективной основе (или иным организациям), Лицензиар обязуется сообщить об этом Лицензиату до даты подписания Договора и предоставить Лицензиату скан-копию договора с такой организацией.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i2urbj0mkvq" w:id="53"/>
      <w:bookmarkEnd w:id="5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 Лицензиар в соответствии со статьей 431.2 Гражданского кодекса РФ предоставляет Лицензиату нижеследующие заверения об обстоятельствах, которые имеют существенное значение для заключения Договора:</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r29altslv0jv" w:id="54"/>
      <w:bookmarkEnd w:id="5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 Лицензиар заверяет, что он вправе распоряжаться исключительным правом на использование Объектов, а именно предоставлять исключительную / неисключительную лицензию на использование Объектов и иные права, предусмотренные Договором, в объеме, предусмотренном Договором (включая условия, затрагивающие личные неимущественные права);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axj7ww443j7" w:id="55"/>
      <w:bookmarkEnd w:id="5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2.3.2. Ни Объекты в целом, ни какая-либо их часть и ни какие-либо их элементы не нарушают законные права, включая права собственности, авторские, смежные, договорные и иные права. Объекты не содержат никаких незаконных материалов, не наносят ущерб чести, достоинству и деловой репутации, иным нематериальным благам третьих лиц. Объекты не содержат никаких заимствований или иных элементов, которые могут рассматриваться как принадлежащие и/или нарушающие любые права третьих лиц (кроме лиц, указанных Лицензиаром в качестве иных правообладателей на Объекты, в случае если Лицензиару права на Объекты не принадлежат в полном объеме). Объекты не содержат информации, которая может быть истолкована как призыв к осуществлению деятельности, запрещенной законодательством Российской Федерации, а также как запрещенная законом пропаганда, в т.ч. курения, наркотических средств;</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gaszaj9qj93" w:id="56"/>
      <w:bookmarkEnd w:id="5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2.3.3. Лицензиар заверяет, что информация относительно названий Объектов (а также имен / Псевдонимов / правообладателей Объектов, авторов Произведений, Исполнителей Произведений, изготовителей Фонограмм и иных лиц, чьи результаты интеллектуальной деятельности вошли в Объекты и/или которые принимали участие в создании Объектов) является достоверной и исчерпывающей, Лицензиар несет полную ответственность за правильность и достоверность информации, указанной в Договоре и приложениях к нему. Лицензиар указал всех лиц, чьи результаты интеллектуальной деятельности вошли в Объекты и/или которые принимали участие в создании Объектов;</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4l0xtcvyvbn" w:id="57"/>
      <w:bookmarkEnd w:id="5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2.3.4. Лицензиар является законным и единственным правообладателем Объектов (в силу закона и/или соответствующего договора между Лицензиаром и правообладателем Объектов). На дату заключения Договора не существует соглашений и обременений, в силу которых право Лицензиара распоряжаться исключительным правом на использование Объектов ограничено;</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xyhne8ygaz9c" w:id="58"/>
      <w:bookmarkEnd w:id="5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2.3.5. В случае если на момент заключения Договора существовали или существуют иные Договоры Лицензиара с третьими лицами, что тем или иным образом может помешать полному или частичному осуществлению Лицензиатом всех прав, вытекающих из Договора, Лицензиар обязуется уведомить об этом Лицензиата и предоставить копии таких Договоров для ознакомления Лицензиату;</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kzzobattkp4" w:id="59"/>
      <w:bookmarkEnd w:id="5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2.3.6. У лиц, указанных в п. 2.1.3, п. 2.1.4 Договора, получены указанные в указанных пунктах Договора разрешения;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fss6bd7wqcj" w:id="60"/>
      <w:bookmarkEnd w:id="6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2.3.7. К Лицензиату не могут быть предъявлены какие-либо требования о выплате третьим лицам вознаграждения за использование Объектов, право на которые предоставлены Лицензиату;</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p36kb4t1vp1" w:id="61"/>
      <w:bookmarkEnd w:id="6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2.3.8. Лицензиар заверяет, что Лицензиат будет освобожден от потерь и/или убытков, возникающих и/или связанных с требованиями третьих лиц в отношении несоответствия данных Лицензиаром гарантий, а в случае возникновения таких потерь и/или убытков Лицензиата обязуется урегулировать претензии (как в досудебном, так и в судебном порядке) третьих лиц своими силами и за свой счет, не привлекая Лицензиата к разбирательству, а также возместить потери и/или убытки Лицензиата в полном объеме;</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vr51k0fi4ji4" w:id="62"/>
      <w:bookmarkEnd w:id="6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2.3.9. В случае, если третьими лицами будет подан иск по поводу нарушения принадлежащих им авторских и/или смежных прав (или иных прав, включая личных неимущественных) в результате использования Лицензиаром принадлежащих третьим лицам объектов авторских и/или смежных прав (или иных прав), Лицензиар обязан уведомить об этом Лицензиата;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2.3.10. Лицензиар обязуется не осуществлять самостоятельно, и/или с помощью третьих лиц, и/или с помощью технических средств неправомерного использования Объектов, вызванного аномальной активностью потоковой передачи данных с использованием информационных технологий, в том числе ботов или других средств, применяемых для искусственного увеличения объема использования Объектов на площадках агрегаторов или дистрибьюторов и/или увеличения количества проигрывания сопутствующей Объектам рекламы в различных целях, включая, но не ограничиваясь: увеличение размера вознаграждения Лицензиара, улучшение позиций единиц Контента в рекомендательных системах и чартах агрегаторов или дистрибьюторов и прочее (фрод).</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tab/>
        <w:t xml:space="preserve">ФИНАНСОВЫЕ УСЛОВИЯ И ОТЧЕТНОСТЬ</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fgmmvw9fgyt" w:id="63"/>
      <w:bookmarkEnd w:id="6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За предоставление Лицензиаром права на использование Объектов, способами, указанными в Договоре, а также иных прав, указанных в Договоре, Лицензиат выплачивает Лицензиару вознаграждение в размере 50 % от полученного Дохода за вычетом денежных средств, потраченных Лицензиаром на финансирование релизов Лицензиара в порядке, предусмотренном п. 2.1.1.4 Договора.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Доход, полученный в каждом отчетном периоде рассчитывается исходя из выплат, фактически перечисленных музыкальными агрегаторами и иными организациями Лицензиату.</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Вознаграждение Лицензиару начисляется каждый календарный квартал (отчетный период), в течение 60 календарных дней после окончания отчетного периода, путем перечисления денежных средств на счет Лицензиара, указанный в реквизитах Договора.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просрочки перечисления денежных средств со стороны музыкальных агрегаторов и иных организаций Лицензиат вправе задержать перечисление вознаграждения Лицензиару на срок, пропорциональный просрочке со стороны агрегатора.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 запросу Лицензиара в течение 60 календарных дней, следующих после получения отчета от музыкального агрегатора, Лицензиат предоставляет Лицензиару отчет о суммах начисленного вознаграждения. Лицензиар вправе запрашивать отчет не чаще 1 раза в календарный квартал. Стороны имеют ясное понимание, что формирование отчета о суммах начисленного вознаграждения происходит на основании данных, предоставленных от сублицензиатов Лицензиата (музыкальных агрегаторов и иных организаций). В случае просрочки по предоставлению отчета агрегатором и/или иными организациями Лицензиату последний вправе задержать предоставление отчета на срок, пропорциональный просрочке предоставления отчета со стороны агрегатора. Отчет Лицензиата предоставляется в электронной форме, путем направления отчета на адрес электронной почты Лицензиара.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по итогам расчетного периода (окончание квартала) размер вознаграждения, причитающегося к выплате Лицензиару, составил менее суммы, потраченной Лицензиатом на финансирование релизов в порядке, предусмотренном п. 2.1.1.4 Договора либо менее 3 000 рублей, выплата вознаграждения переносится на следующий платежный период.</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если к моменту расторжения Договора выплата причитающегося Лицензиару вознаграждения была произведена не в полном размере Лицензиат обязан выплатить Лицензиару оставшуюся часть вознаграждения в течение 10 рабочих дней с момента расторжения Договора.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Валютой Договора является российский рубль, и валюта расчетов по Договору является российский рубль. По соглашению Сторон выплата вознаграждения может производиться в иной валюте с конвертацией по курсу, согласованному Сторонами на дату платежа. В случае если Лицензиат получил доход в иностранной валюте, выплата вознаграждения производится по курсу, установленному ЦБ РФ на фактический день получения дохода Лицензиатом в иностранной валюте, если конвертация по иному курсу не согласована Сторонами.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самостоятельно несет все налоговые обязательства, возникающие в связи с получением вознаграждения по настоящему Договору, включая, но не ограничиваясь:</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доходы физических лиц (НДФЛ) – если Лицензиар является физическим лицом;</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профессиональный доход (НПД) – если Лицензиар является самозанятым;</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324"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Налог на прибыль, НДС и иные обязательные платежи – если Лицензиар является юридическим лицом или индивидуальным предпринимателем. </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6" w:right="-324" w:firstLine="78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обязуется в случае изменения налогового статуса уведомить Лицензиата в срок не позднее 3 рабочих дней. Лицензиат не несет ответственности за неправильное исчисление или неуплату налогов Лицензиаром, если Лицензиар предоставил недостоверные сведения о своем статусе.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93"/>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b9kl9tneuve" w:id="64"/>
      <w:bookmarkEnd w:id="6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 КОНФИДЕНЦИАЛЬНОСТЬ</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согласовали, что к конфиденциальной информации относится любая инсайдерская информация или информация, которая в соответствии с законодательством отнесена к персональным данным или любые иные подобные сведения; информация, в отношении которой введен режим коммерческой тайны; любые сведения об исключительных правах, принадлежащих Лицензиату; любые сведения о профессиональной деятельности Лицензиата, которые имеют действительную или потенциальную коммерческую ценность в силу неизвестности их третьим лицам, к которым у третьих лиц нет свободного доступа на законном основании; иная деловая, коммерческая и техническая информация, ставшая известной Стороне из Договора или в связи с его исполнением. Обязательства Сторон не допускать разглашения конфиденциальной информации не распространяется на общедоступную информацию. При этом действия Стороны по предоставлению копии Договора третьим лицам в целях получению юридической и бухгалтерской помощи, подтверждения своих правомочий на заключение сделки с третьим лицом не являются нарушением конфиденциальности или разглашением конфиденциальной информации.</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Положения Договора являются конфиденциальными, но не является конфиденциальной информация о самом факте заключения Договора.</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обязуются не допускать в течение Срока действия Договора и 5 лет после ни прямо, ни косвенно, ни самостоятельно, ни совместно с другими лицами разглашения конфиденциальной информации или иным образом способствовать утрате другой Стороной конфиденциальной информации, в том числе, но не ограничиваясь, посредством ее копирования или воспроизведения иным образом.</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09aaj1pqkta" w:id="65"/>
      <w:bookmarkEnd w:id="65"/>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ФОРС-МАЖОР</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освобождаются от ответственности за невыполнение (ненадлежащее выполнение) своих обязательств по Договору, если такое неисполнение вызвано обстоятельствами непреодолимой силы (форс-мажорными обстоятельствами), возникшими после подписания Договора в результате обстоятельств чрезвычайного характера, которые невозможно было предвидеть и предотвратить разумными мерами, в том числе (но не ограничиваясь): стихийные бедствия, военные действия или введение чрезвычайного или военного положения, режима террористической угрозы, комендантского часа, акты террора, массовые беспорядки, объявление дней траура, действия государственных органов и др.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5.2.</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Сторона, для которой создалась невозможность исполнения обязательств по настоящему Договору, должна незамедлительно после возникновения форс-мажорных обстоятельств письменно известить об этом другую Сторону способами, предусмотренными п. 9.9 Договора.</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Обязанность доказывания обстоятельств непреодолимой силы лежит на Стороне, не выполнившей свое обязательство. Надлежащим доказательством наличия обстоятельств непреодолимой силы и их продолжительности будут служить решение суда и/или свидетельства, документы и/или официальные заявления соответствующих уполномоченных компетентных органов власти или управления, и/или уполномоченных организаций, подтверждающие форс-мажорные обстоятельства.</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5.4.</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 наступлении форс-мажорных обстоятельств срок исполнения обязательств продлевается соразмерно времени действия таких обстоятельств и/или их последствий, а также на срок, который необходим для возобновления исполнения обязательств по Договору, если иное Стороны не согласовали в письменной форме способами, предусмотренными п. 9.9 Договора. Любая из Сторон имеет право отказаться от дальнейшего исполнения обязательств по настоящему Договору/отдельному Приложению в одностороннем внесудебном порядке, если она утратила интерес в выполнении обязательств в связи с наступлением обстоятельств непреодолимой силы (форс-мажора), путем направления другой Стороне уведомления в письменной форме. </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95"/>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5iv4c5df8oiu" w:id="66"/>
      <w:bookmarkEnd w:id="6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w:t>
        <w:tab/>
        <w:t xml:space="preserve">ПОРЯДОК РАЗРЕШЕНИЯ СПОРОВ</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ssio8krhez6" w:id="67"/>
      <w:bookmarkEnd w:id="6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Все без исключения споры, разногласия и иные вопросы, которые возникают или могут возникнуть между Сторонами, заключившими Договор, Стороны намерены разрешать путем переговоров. Если Стороны не пришли к соглашению путем переговоров, то все возникшие споры рассматриваются в суде по месту нахождения Лицензиата.</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q3gpyfobpyys" w:id="68"/>
      <w:bookmarkEnd w:id="6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Стороны согласовали, что спор, возникающий по Договору, может быть передан на разрешение суда после принятия сторонами мер по досудебному урегулированию по истечении 30 календарных дней со дня направления претензии (требования). Претензионный порядок считается соблюденным Сторонами при условии направления одной Стороной другой Стороне претензии в письменном виде по адресам (в том числе электронной почты), указанным в реквизитах Договора.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f6dyn3kx9rft" w:id="69"/>
      <w:bookmarkEnd w:id="6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 ОТВЕТСТВЕННОСТЬ СТОРОН</w:t>
      </w:r>
    </w:p>
    <w:p w:rsidR="00000000" w:rsidDel="00000000" w:rsidP="00000000" w:rsidRDefault="00000000" w:rsidRPr="00000000" w14:paraId="000000B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a46hchw3qr" w:id="70"/>
      <w:bookmarkEnd w:id="7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За неисполнение или ненадлежащее исполнение обязанностей, предусмотренных Договором, Стороны несут ответственность в соответствии с действующим законодательством Российской Федерации и Договором.</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lwazxnhh288" w:id="71"/>
      <w:bookmarkEnd w:id="7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 случае нарушения Лицензиаром заверений и/или гарантий, указанных в подпунктах п. 2.3 Договора, Лицензиар обязуется, по требованию Лицензиата, выплатить Лицензиату репутационный штраф в размере 300 000 рублей за каждый случай такого нарушения.</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нарушения Лицензиаром запрета, предусмотренного п. 2.3.10 Договора, Лицензиат вправе удержать из вознаграждения Лицензиара сумму штрафных санкций, наложенных за искусственное увеличение объема прослушиваний и иной фрод музыкальными агрегаторами и/или дистрибьюторами. </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fspryg7xatcz" w:id="72"/>
      <w:bookmarkEnd w:id="7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Лицензиат несет ответственность за несвоевременное перечисление вознаграждения Лицензиару в виде пени в размере 0,1 % за каждый день просрочки, но не более 10 % от суммы задолженности. Начисление пени начинается с момента получения Лицензиатом письменной претензии от Лицензиара.</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b1nkhkeiboi" w:id="73"/>
      <w:bookmarkEnd w:id="7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Лицензиат вправе удерживать суммы штрафов и убытков, причиненных Лицензиаром Лицензиату из подлежащих выплате Лицензиару сумм вознаграждения по Договору. Удержание следующих убытков и/или расходов происходит в бесспорном порядке: расходы Лицензиата, связанные с урегулированием претензий от третьих лиц, связанных с неправомерным использованием Объектов Лицензиатом по причине ненадлежащего исполнения обязательств Лицензиаром, предусмотренных пунктами 2.3. Договора; штраф, предусмотренный п. 7.2 Договора.</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a7z1jc92t9am" w:id="74"/>
      <w:bookmarkEnd w:id="7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7.6.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Уплата штрафных санкций и возмещение убытков, предусмотренных настоящим Договором и действующим законодательством РФ, не освобождает Стороны от исполнения своих обязательств по Договору.</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СРОК ДЕЙСТВИЯ ДОГОВОРА</w:t>
      </w:r>
    </w:p>
    <w:p w:rsidR="00000000" w:rsidDel="00000000" w:rsidP="00000000" w:rsidRDefault="00000000" w:rsidRPr="00000000" w14:paraId="000000C7">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cqmn48g88uf" w:id="75"/>
      <w:bookmarkEnd w:id="7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действует до даты полного выполнения Сторонами своих обязательств. Условия раздела 4 Договора действуют в течение срока, зафиксированного в п. 4.3. Договора. Исключительные права на Объекты передаются на Срок, который начинает течь с даты подписания соответствующего приложения.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bobopl6pfy7" w:id="76"/>
      <w:bookmarkEnd w:id="7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Договор может быть досрочно расторгнут по соглашению Сторон или в иных случаях, предусмотренных действующим законодательством Российской Федерации или Договором.</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3x8dirybgny" w:id="77"/>
      <w:bookmarkEnd w:id="7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8.3.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понимает и соглашается с тем, что в случае нарушения Лицензиаром любых из Заявлений или гарантий, указанных в подпунктах п. 2.3 Договора, Договор может быть досрочно расторгнут Лицензиатом в одностороннем внесудебном порядке.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6icd9ipw16r" w:id="78"/>
      <w:bookmarkEnd w:id="78"/>
      <w:r w:rsidDel="00000000" w:rsidR="00000000" w:rsidRPr="00000000">
        <w:rPr>
          <w:rtl w:val="0"/>
        </w:rPr>
      </w:r>
    </w:p>
    <w:p w:rsidR="00000000" w:rsidDel="00000000" w:rsidP="00000000" w:rsidRDefault="00000000" w:rsidRPr="00000000" w14:paraId="000000C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 ЗАКЛЮЧИТЕЛЬНЫЕ ПОЛОЖЕНИЯ</w:t>
      </w:r>
    </w:p>
    <w:p w:rsidR="00000000" w:rsidDel="00000000" w:rsidP="00000000" w:rsidRDefault="00000000" w:rsidRPr="00000000" w14:paraId="000000CD">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tbi4fdtb8e61" w:id="79"/>
      <w:bookmarkEnd w:id="7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подтверждают свое согласие со всеми условиями Договора и обязуются добросовестно выполнять гарантии и обязанности, возлагаемые на них Договором.</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oetmsnpgpk4r" w:id="80"/>
      <w:bookmarkEnd w:id="8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Условия, не оговоренные Договором, но имеющие отношение к его предмету, регулируются в соответствии с действующим законодательством Российской Федерации. </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scx0yta85qy" w:id="81"/>
      <w:bookmarkEnd w:id="8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Если Сторона не воспользовалась (или воспользовалась не в полной мере) каким-либо правом, полученным по Договору, это не будет трактоваться как отказ этой Стороны воспользоваться таким правом в будущем и (или) в полной мере.</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mf75jw65btbz" w:id="82"/>
      <w:bookmarkEnd w:id="8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Все изменения и дополнения к Договору действительны лишь в тех случаях, если они совершены в письменной форме и подписаны уполномоченными на это представителями обеих Сторон.</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s7c36t88ibui" w:id="83"/>
      <w:bookmarkEnd w:id="8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9.5.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Если какое-либо положение Договора, окажется недействительным (ничтожным) или незаконным по действующему законодательству Российской Федерации, все остальные положения Договора останутся в силе, как если бы такое положение было отделено от Договора и не входило в него.</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khy8myyiry7s" w:id="84"/>
      <w:bookmarkEnd w:id="8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 даты подписания Договора обеими Сторонами все предыдущие переговоры в устной или письменной форме и переписка, относящиеся к Договору, утрачивают силу.</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ubhcatf1y9l" w:id="85"/>
      <w:bookmarkEnd w:id="8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соглашаются с тем, что названия статей, пунктов, определений Договора применены Сторонами исключительно для удобства и не влияют на взаимоотношения Сторон, урегулированные в конкретных положениях Договора.</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8xrnyix61r41" w:id="86"/>
      <w:bookmarkEnd w:id="8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Лицензиар, подписывая Договор даёт согласие на предоставление и обработку своих персональных данных Лицензиату в соответствии с понятием, определенным в соответствии со статьей 9 Федерального закона от 27 июля 2006 года № 152-ФЗ «О персональных данных». Лицензиар дает свое согласие Лицензиату на автоматизированную, а также без использования средств автоматизации обработку, сбор, систематизацию, накопление, хранение, уточнение (обновление, изменение), использование, распространение (передачу, в т.ч. трансграничную передачу) на территории всех стран мира), обезличивание, блокировку и уничтожение своих персональных данных, указанных в реквизитах Договора, а также любые иные персональные данные, необходимые и предоставленные Лицензиаром Лицензиату. Лицензиар согласен с тем, что его персональные данные могут быть переданы третьим лицам, которым Лицензиат может поручить обработку персональных данных. Данное согласие на обработку персональных данных является бессрочным.</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y2jc4b5dydi9" w:id="87"/>
      <w:bookmarkEnd w:id="8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Все письменные уведомления, согласования, предусмотренные Договором, направляются по адресам электронной почты, указанным в Договоре, либо посредством мессенджера Telegram, либо заказной почтой с уведомлением о вручении, либо вручаются лично под расписку по адресам, указанным в реквизитах Договора.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u0p54esf59ps" w:id="88"/>
      <w:bookmarkEnd w:id="8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9.10.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 случае изменения данных, указанных в реквизитах Договора, Сторона обязуется незамедлительно сообщить другой Стороне о таких изменениях. Нарушение указанного обязательства лишает Сторону права в последующем предъявлять какие-либо претензии, либо иным образом ссылаться на неблагоприятные последствия, возникшие в результате такого нарушения.</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m6xac2ho7xcp" w:id="89"/>
      <w:bookmarkEnd w:id="8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9.11.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Стороны признают надлежащим подписание Договора, актов, дополнительных соглашений к нему, первичных учетных документов:</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путем обмена отсканированными копиями способами, предусмотренными п. 9.9 Договора (такие документы считаются подписанными простой электронной подписью и приравниваются к документам на бумажном носителе);</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либо с использованием электронного документооборота (ЭДО) через оператора фискальных данных или иные системы электронного подписания, при условии, что применяется квалифицированная электронная подпись (КЭП) или иная форма электронной подписи, соответствующая требованиям законодательства.</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Документы, подписанные указанными способами, имеют юридическую силу и приравниваются к бумажным оригиналам с собственноручными подписями.</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324" w:firstLine="705"/>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j7n1vkn9o0jh" w:id="90"/>
      <w:bookmarkEnd w:id="90"/>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ydpnwms01xos" w:id="91"/>
      <w:bookmarkEnd w:id="9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 ПОДПИСИ СТОРОН</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56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170.0" w:type="dxa"/>
        <w:jc w:val="left"/>
        <w:tblInd w:w="-6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5"/>
        <w:gridCol w:w="4845"/>
        <w:tblGridChange w:id="0">
          <w:tblGrid>
            <w:gridCol w:w="5325"/>
            <w:gridCol w:w="4845"/>
          </w:tblGrid>
        </w:tblGridChange>
      </w:tblGrid>
      <w:tr>
        <w:trPr>
          <w:cantSplit w:val="0"/>
          <w:trHeight w:val="10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rioh4ogl2q1c" w:id="92"/>
            <w:bookmarkEnd w:id="9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tc>
      </w:tr>
      <w:tr>
        <w:trPr>
          <w:cantSplit w:val="0"/>
          <w:trHeight w:val="184" w:hRule="atLeast"/>
          <w:tblHeader w:val="0"/>
        </w:trPr>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gagag agaga gagag</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Еремин Илья Юрьевич      </w:t>
            </w:r>
          </w:p>
        </w:tc>
      </w:tr>
      <w:tr>
        <w:trPr>
          <w:cantSplit w:val="0"/>
          <w:trHeight w:val="745" w:hRule="atLeast"/>
          <w:tblHeader w:val="0"/>
        </w:trPr>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 gagag agaga gagag</w:t>
            </w:r>
            <w:r w:rsidDel="00000000" w:rsidR="00000000" w:rsidRPr="00000000">
              <w:rPr>
                <w:b w:val="1"/>
                <w:sz w:val="20"/>
                <w:szCs w:val="20"/>
                <w:rtl w:val="0"/>
              </w:rP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76202</wp:posOffset>
                  </wp:positionH>
                  <wp:positionV relativeFrom="paragraph">
                    <wp:posOffset>28575</wp:posOffset>
                  </wp:positionV>
                  <wp:extent cx="2141039" cy="646113"/>
                  <wp:effectExtent b="54075" l="15057" r="15057" t="54075"/>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___________________/Еремин Илья Юрьевич/</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footerReference r:id="rId8" w:type="default"/>
          <w:pgSz w:h="16834" w:w="11909" w:orient="portrait"/>
          <w:pgMar w:bottom="1440" w:top="850" w:left="1440" w:right="1440" w:header="720" w:footer="720"/>
          <w:pgNumType w:start="1"/>
        </w:sect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Приложение № 1 от 02.09.2025</w:t>
      </w:r>
      <w:r w:rsidDel="00000000" w:rsidR="00000000" w:rsidRPr="00000000">
        <w:rPr>
          <w:b w:val="1"/>
          <w:rtl w:val="0"/>
        </w:rP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года.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ПЕРЕЧЕНЬ ОБЪЕКТОВ № _____</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324" w:hanging="3.000000000000007"/>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Настоящим Стороны подтверждают, что Лицензиар предоставил Лицензиату на Территорию и на Срок право на использование нижеуказанных Объектов, способами, указанными Договоре:</w:t>
      </w: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1"/>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Каталог Произведений, Исполнений, Фонограмм:</w:t>
      </w:r>
    </w:p>
    <w:tbl>
      <w:tblPr>
        <w:tblStyle w:val="Table4"/>
        <w:tblW w:w="98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
        <w:gridCol w:w="1560"/>
        <w:gridCol w:w="1515"/>
        <w:gridCol w:w="1320"/>
        <w:gridCol w:w="1995"/>
        <w:gridCol w:w="1365"/>
        <w:gridCol w:w="1605"/>
        <w:tblGridChange w:id="0">
          <w:tblGrid>
            <w:gridCol w:w="495"/>
            <w:gridCol w:w="1560"/>
            <w:gridCol w:w="1515"/>
            <w:gridCol w:w="1320"/>
            <w:gridCol w:w="1995"/>
            <w:gridCol w:w="1365"/>
            <w:gridCol w:w="160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Исполнитель</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Название Произведения/Исполнения/Фонограммы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Хронометраж фонограммы</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Доля Лицензиара (%) в Объекте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Год создания</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Срок передачи прав (дата начала и дата окончания)</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b w:val="1"/>
                <w:sz w:val="16"/>
                <w:szCs w:val="16"/>
              </w:rPr>
            </w:pPr>
            <w:r w:rsidDel="00000000" w:rsidR="00000000" w:rsidRPr="00000000">
              <w:rPr>
                <w:rtl w:val="0"/>
              </w:rPr>
            </w:r>
          </w:p>
        </w:tc>
      </w:tr>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gagag agaga gagag / mion4ikg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оооо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3 мин 3 сек</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2026 г.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i w:val="1"/>
                <w:smallCaps w:val="0"/>
                <w:strike w:val="0"/>
                <w:color w:val="000000"/>
                <w:sz w:val="18"/>
                <w:szCs w:val="18"/>
                <w:u w:val="none"/>
                <w:shd w:fill="auto" w:val="clear"/>
                <w:vertAlign w:val="baseline"/>
              </w:rPr>
            </w:pPr>
            <w:r w:rsidDel="00000000" w:rsidR="00000000" w:rsidRPr="00000000">
              <w:rPr>
                <w:i w:val="1"/>
                <w:sz w:val="18"/>
                <w:szCs w:val="18"/>
                <w:rtl w:val="0"/>
              </w:rPr>
              <w:t xml:space="preserve">С 02.09.2025 года по 02.09.2030 года </w:t>
            </w:r>
            <w:r w:rsidDel="00000000" w:rsidR="00000000" w:rsidRPr="00000000">
              <w:rPr>
                <w:rtl w:val="0"/>
              </w:rPr>
            </w:r>
          </w:p>
        </w:tc>
      </w:tr>
    </w:tbl>
    <w:p w:rsidR="00000000" w:rsidDel="00000000" w:rsidP="00000000" w:rsidRDefault="00000000" w:rsidRPr="00000000" w14:paraId="00000102">
      <w:pPr>
        <w:rPr>
          <w:b w:val="1"/>
          <w:sz w:val="20"/>
          <w:szCs w:val="20"/>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sectPr>
          <w:type w:val="nextPage"/>
          <w:pgSz w:h="11909" w:w="16834" w:orient="landscape"/>
          <w:pgMar w:bottom="425" w:top="425" w:left="425" w:right="567" w:header="567" w:footer="567"/>
        </w:sect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 w:val="lef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Лицензиар подтверждает, что им получены все разрешения и согласия от авторов и соавторов на передачу музыки, фонограммы Произведения в соответствии с условиями Договора. В случае нарушения настоящих гарантий Лицензиар самостоятельно разрешает все вопросы с правообладателем и компенсирует расходы и упущенную выгоду пострадавшим сторонам. </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Передача Объектов осуществлена в электронном виде, путем отправки Объектов на электронную почту Лицензиата. Настоящий Перечень является документом, подтверждающим получение Объектов со стороны Лицензиата и их надлежащее качество, не требует подписания дополнительных актов приема-передачи Объектов. </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Приложение является неотъемлемой частью Договора.</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Подписи Сторон:</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14325.0" w:type="dxa"/>
        <w:jc w:val="left"/>
        <w:tblInd w:w="10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75"/>
        <w:gridCol w:w="6750"/>
        <w:tblGridChange w:id="0">
          <w:tblGrid>
            <w:gridCol w:w="7575"/>
            <w:gridCol w:w="6750"/>
          </w:tblGrid>
        </w:tblGridChange>
      </w:tblGrid>
      <w:tr>
        <w:trPr>
          <w:cantSplit w:val="0"/>
          <w:trHeight w:val="97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ЛИЦЕНЗИАР</w:t>
            </w:r>
            <w:r w:rsidDel="00000000" w:rsidR="00000000" w:rsidRPr="00000000">
              <w:drawing>
                <wp:anchor allowOverlap="1" behindDoc="0" distB="0" distT="0" distL="114300" distR="114300" hidden="0" layoutInCell="1" locked="0" relativeHeight="0" simplePos="0">
                  <wp:simplePos x="0" y="0"/>
                  <wp:positionH relativeFrom="column">
                    <wp:posOffset>4619625</wp:posOffset>
                  </wp:positionH>
                  <wp:positionV relativeFrom="paragraph">
                    <wp:posOffset>142661</wp:posOffset>
                  </wp:positionV>
                  <wp:extent cx="2141039" cy="646113"/>
                  <wp:effectExtent b="54075" l="15057" r="15057" t="54075"/>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175072">
                            <a:off x="0" y="0"/>
                            <a:ext cx="2141039" cy="646113"/>
                          </a:xfrm>
                          <a:prstGeom prst="rect"/>
                          <a:ln/>
                        </pic:spPr>
                      </pic:pic>
                    </a:graphicData>
                  </a:graphic>
                </wp:anchor>
              </w:drawing>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gagag agaga gagag</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r w:rsidDel="00000000" w:rsidR="00000000" w:rsidRPr="00000000">
              <w:rPr>
                <w:b w:val="1"/>
                <w:i w:val="1"/>
                <w:sz w:val="20"/>
                <w:szCs w:val="20"/>
                <w:rtl w:val="0"/>
              </w:rPr>
              <w:t xml:space="preserve">a.g. gagag</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ЛИЦЕНЗИАТ</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Еремин Илья Юрьевич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tabs>
                <w:tab w:val="left" w:leader="none" w:pos="9639"/>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______________________</w:t>
            </w:r>
            <w:r w:rsidDel="00000000" w:rsidR="00000000" w:rsidRPr="00000000">
              <w:rPr>
                <w:rFonts w:ascii="Times New Roman" w:cs="Times New Roman" w:eastAsia="Times New Roman" w:hAnsi="Times New Roman"/>
                <w:b w:val="1"/>
                <w:i w:val="1"/>
                <w:smallCaps w:val="0"/>
                <w:strike w:val="0"/>
                <w:color w:val="000000"/>
                <w:sz w:val="20"/>
                <w:szCs w:val="20"/>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И.Ю. Еремин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1909" w:w="16834" w:orient="landscape"/>
          <w:pgMar w:bottom="425" w:top="425" w:left="425" w:right="567" w:header="567" w:footer="567"/>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4" w:w="11909" w:orient="portrait"/>
      <w:pgMar w:bottom="709" w:top="567" w:left="425" w:right="425" w:header="284" w:footer="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360" w:hanging="360"/>
      </w:pPr>
      <w:rPr>
        <w:b w:val="1"/>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3">
    <w:lvl w:ilvl="0">
      <w:start w:val="1"/>
      <w:numFmt w:val="decimal"/>
      <w:lvlText w:val="%1."/>
      <w:lvlJc w:val="left"/>
      <w:pPr>
        <w:ind w:left="480" w:hanging="480"/>
      </w:pPr>
      <w:rPr/>
    </w:lvl>
    <w:lvl w:ilvl="1">
      <w:start w:val="3"/>
      <w:numFmt w:val="decimal"/>
      <w:lvlText w:val="%1.%2."/>
      <w:lvlJc w:val="left"/>
      <w:pPr>
        <w:ind w:left="976" w:hanging="480.0000000000001"/>
      </w:pPr>
      <w:rPr>
        <w:b w:val="1"/>
        <w:color w:val="000000"/>
      </w:rPr>
    </w:lvl>
    <w:lvl w:ilvl="2">
      <w:start w:val="1"/>
      <w:numFmt w:val="decimal"/>
      <w:lvlText w:val="%1.%2.%3."/>
      <w:lvlJc w:val="left"/>
      <w:pPr>
        <w:ind w:left="1712" w:hanging="720.0000000000002"/>
      </w:pPr>
      <w:rPr/>
    </w:lvl>
    <w:lvl w:ilvl="3">
      <w:start w:val="1"/>
      <w:numFmt w:val="decimal"/>
      <w:lvlText w:val="%1.%2.%3.%4."/>
      <w:lvlJc w:val="left"/>
      <w:pPr>
        <w:ind w:left="2208" w:hanging="720"/>
      </w:pPr>
      <w:rPr/>
    </w:lvl>
    <w:lvl w:ilvl="4">
      <w:start w:val="1"/>
      <w:numFmt w:val="decimal"/>
      <w:lvlText w:val="%1.%2.%3.%4.%5."/>
      <w:lvlJc w:val="left"/>
      <w:pPr>
        <w:ind w:left="3064" w:hanging="1080.0000000000005"/>
      </w:pPr>
      <w:rPr/>
    </w:lvl>
    <w:lvl w:ilvl="5">
      <w:start w:val="1"/>
      <w:numFmt w:val="decimal"/>
      <w:lvlText w:val="%1.%2.%3.%4.%5.%6."/>
      <w:lvlJc w:val="left"/>
      <w:pPr>
        <w:ind w:left="3560" w:hanging="1080"/>
      </w:pPr>
      <w:rPr/>
    </w:lvl>
    <w:lvl w:ilvl="6">
      <w:start w:val="1"/>
      <w:numFmt w:val="decimal"/>
      <w:lvlText w:val="%1.%2.%3.%4.%5.%6.%7."/>
      <w:lvlJc w:val="left"/>
      <w:pPr>
        <w:ind w:left="4416" w:hanging="1440"/>
      </w:pPr>
      <w:rPr/>
    </w:lvl>
    <w:lvl w:ilvl="7">
      <w:start w:val="1"/>
      <w:numFmt w:val="decimal"/>
      <w:lvlText w:val="%1.%2.%3.%4.%5.%6.%7.%8."/>
      <w:lvlJc w:val="left"/>
      <w:pPr>
        <w:ind w:left="4912" w:hanging="1440"/>
      </w:pPr>
      <w:rPr/>
    </w:lvl>
    <w:lvl w:ilvl="8">
      <w:start w:val="1"/>
      <w:numFmt w:val="decimal"/>
      <w:lvlText w:val="%1.%2.%3.%4.%5.%6.%7.%8.%9."/>
      <w:lvlJc w:val="left"/>
      <w:pPr>
        <w:ind w:left="5408" w:hanging="1440.000000000001"/>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D.SIGN.INFO">
    <vt:lpwstr>undefined</vt:lpwstr>
  </property>
</Properties>
</file>