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0894E" w14:textId="77777777" w:rsidR="000F7510" w:rsidRDefault="000F7510">
      <w:r>
        <w:t xml:space="preserve">Лабораторна робота № 1. </w:t>
      </w:r>
    </w:p>
    <w:p w14:paraId="6A00400A" w14:textId="77777777" w:rsidR="005E1FB6" w:rsidRDefault="000F7510">
      <w:pPr>
        <w:rPr>
          <w:lang w:val="uk-UA"/>
        </w:rPr>
      </w:pPr>
      <w:r>
        <w:t>Побудова ER-моделі предметної області Мета: - Отримання навичок моделювання предметної області та побудови ER-моделі предметної області (діаграм «Сутність-Зв’язок»)</w:t>
      </w:r>
      <w:r>
        <w:rPr>
          <w:lang w:val="uk-UA"/>
        </w:rPr>
        <w:t>.</w:t>
      </w:r>
    </w:p>
    <w:p w14:paraId="26A59D25" w14:textId="77777777" w:rsidR="000F7510" w:rsidRDefault="000F7510">
      <w:pPr>
        <w:rPr>
          <w:lang w:val="uk-UA"/>
        </w:rPr>
      </w:pPr>
      <w:r>
        <w:t xml:space="preserve">25) Продаж залізничних квитків. Продаж залізничних квитків здійснюється таким чином. Поїзд їде по маршруту, який є послідовністю станцій. Клієнт запрошує наявність квитків на певну дату і напрям, від початкової до кінцевої станції своєї поїздки, і ці станції не завжди є початковою і кінцевою станціями поїзду. Додатково вказуючи бажаний тип вагону (купе, плацкарт і так далі). Касир здійснює пошук в базі по вказаних атрибутах, і повідомляє клієнтові можливі варіанти, які блокуються до закінчення операції. Клієнт вибирає з можливих варіантів квиток, після чого касир вносить дані до бази і отримує гроші за квиток. Дані, введені касиром, потрапляють </w:t>
      </w:r>
      <w:r>
        <w:rPr>
          <w:lang w:val="uk-UA"/>
        </w:rPr>
        <w:t>в</w:t>
      </w:r>
      <w:r>
        <w:t xml:space="preserve"> базу даних у центральному апараті, що унеможливлює продажу одного і того ж місця, якщо воно вже продане іншому пасажиру. У разі здачі квитка касир повертає клієнту гроші (за вирахуванням деякої пені), і забирає оформлений квиток, після чого позначає даний квиток як незайнятий</w:t>
      </w:r>
      <w:r>
        <w:rPr>
          <w:lang w:val="uk-UA"/>
        </w:rPr>
        <w:t>.</w:t>
      </w:r>
    </w:p>
    <w:p w14:paraId="3A8A624B" w14:textId="5A13C19A" w:rsidR="000F7510" w:rsidRDefault="00AA59C0">
      <w:pPr>
        <w:rPr>
          <w:lang w:val="en-US"/>
        </w:rPr>
      </w:pPr>
      <w:r>
        <w:rPr>
          <w:noProof/>
        </w:rPr>
        <w:drawing>
          <wp:inline distT="0" distB="0" distL="0" distR="0" wp14:anchorId="1F5E935F" wp14:editId="4704BC38">
            <wp:extent cx="5940425" cy="6394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C0655F" w:rsidRPr="00C0655F" w14:paraId="2630B471" w14:textId="77777777" w:rsidTr="00CE4565">
        <w:tc>
          <w:tcPr>
            <w:tcW w:w="2405" w:type="dxa"/>
          </w:tcPr>
          <w:p w14:paraId="69E9A685" w14:textId="77777777" w:rsidR="00C0655F" w:rsidRDefault="00C0655F" w:rsidP="00C0655F">
            <w:r w:rsidRPr="00670180">
              <w:lastRenderedPageBreak/>
              <w:t xml:space="preserve">Назва сутності </w:t>
            </w:r>
          </w:p>
        </w:tc>
        <w:tc>
          <w:tcPr>
            <w:tcW w:w="3544" w:type="dxa"/>
          </w:tcPr>
          <w:p w14:paraId="43A61CE6" w14:textId="77777777" w:rsidR="00C0655F" w:rsidRDefault="00C0655F" w:rsidP="00C0655F">
            <w:r w:rsidRPr="00670180">
              <w:t xml:space="preserve">Призначення сутності </w:t>
            </w:r>
          </w:p>
        </w:tc>
        <w:tc>
          <w:tcPr>
            <w:tcW w:w="3396" w:type="dxa"/>
          </w:tcPr>
          <w:p w14:paraId="56AF8290" w14:textId="77777777" w:rsidR="00C0655F" w:rsidRDefault="00C0655F" w:rsidP="00C0655F">
            <w:r w:rsidRPr="00670180">
              <w:t>Назва атрибуту</w:t>
            </w:r>
          </w:p>
        </w:tc>
      </w:tr>
      <w:tr w:rsidR="00C0655F" w:rsidRPr="00C0655F" w14:paraId="611F400D" w14:textId="77777777" w:rsidTr="00CE4565">
        <w:tc>
          <w:tcPr>
            <w:tcW w:w="2405" w:type="dxa"/>
          </w:tcPr>
          <w:p w14:paraId="35871CA2" w14:textId="3DF5E937" w:rsidR="00C0655F" w:rsidRPr="00C0655F" w:rsidRDefault="00CE4565">
            <w:pPr>
              <w:rPr>
                <w:lang w:val="ru-RU"/>
              </w:rPr>
            </w:pPr>
            <w:r w:rsidRPr="00CE4565">
              <w:rPr>
                <w:lang w:val="ru-RU"/>
              </w:rPr>
              <w:t>Покупець</w:t>
            </w:r>
          </w:p>
        </w:tc>
        <w:tc>
          <w:tcPr>
            <w:tcW w:w="3544" w:type="dxa"/>
          </w:tcPr>
          <w:p w14:paraId="1B623491" w14:textId="440DC265" w:rsidR="00C0655F" w:rsidRPr="00C0655F" w:rsidRDefault="00CE4565">
            <w:pPr>
              <w:rPr>
                <w:lang w:val="uk-UA"/>
              </w:rPr>
            </w:pPr>
            <w:r>
              <w:rPr>
                <w:lang w:val="uk-UA"/>
              </w:rPr>
              <w:t>Людина, за якою закріплюється квиток</w:t>
            </w:r>
          </w:p>
        </w:tc>
        <w:tc>
          <w:tcPr>
            <w:tcW w:w="3396" w:type="dxa"/>
          </w:tcPr>
          <w:p w14:paraId="21875D9E" w14:textId="0DD54CBD" w:rsidR="00C0655F" w:rsidRPr="00C0655F" w:rsidRDefault="00CE4565">
            <w:pPr>
              <w:rPr>
                <w:lang w:val="ru-RU"/>
              </w:rPr>
            </w:pPr>
            <w:r w:rsidRPr="00CE4565">
              <w:rPr>
                <w:lang w:val="en-US"/>
              </w:rPr>
              <w:t>ID паспорту</w:t>
            </w:r>
          </w:p>
        </w:tc>
      </w:tr>
      <w:tr w:rsidR="00C0655F" w:rsidRPr="00C0655F" w14:paraId="2000CE16" w14:textId="77777777" w:rsidTr="00CE4565">
        <w:tc>
          <w:tcPr>
            <w:tcW w:w="2405" w:type="dxa"/>
          </w:tcPr>
          <w:p w14:paraId="740DCD54" w14:textId="759A90F8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Зупинка</w:t>
            </w:r>
          </w:p>
        </w:tc>
        <w:tc>
          <w:tcPr>
            <w:tcW w:w="3544" w:type="dxa"/>
          </w:tcPr>
          <w:p w14:paraId="508AFF3C" w14:textId="5C011616" w:rsidR="00C0655F" w:rsidRPr="00267D3B" w:rsidRDefault="00CE4565">
            <w:pPr>
              <w:rPr>
                <w:lang w:val="uk-UA"/>
              </w:rPr>
            </w:pPr>
            <w:r>
              <w:rPr>
                <w:lang w:val="uk-UA"/>
              </w:rPr>
              <w:t>Зупинка певного потягу на певній станції у певний час і дату</w:t>
            </w:r>
          </w:p>
        </w:tc>
        <w:tc>
          <w:tcPr>
            <w:tcW w:w="3396" w:type="dxa"/>
          </w:tcPr>
          <w:p w14:paraId="21342030" w14:textId="77777777" w:rsid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Час і дата початку</w:t>
            </w:r>
          </w:p>
          <w:p w14:paraId="5E69BAEA" w14:textId="77777777" w:rsidR="00CE4565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Час і дата закінчення</w:t>
            </w:r>
          </w:p>
          <w:p w14:paraId="394826AF" w14:textId="4F039510" w:rsidR="00CE4565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Номер послідовності у маршруті</w:t>
            </w:r>
          </w:p>
        </w:tc>
      </w:tr>
      <w:tr w:rsidR="00C0655F" w:rsidRPr="00C0655F" w14:paraId="0C3783C0" w14:textId="77777777" w:rsidTr="00CE4565">
        <w:tc>
          <w:tcPr>
            <w:tcW w:w="2405" w:type="dxa"/>
          </w:tcPr>
          <w:p w14:paraId="59EED28B" w14:textId="68E082B7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Маршрут</w:t>
            </w:r>
          </w:p>
        </w:tc>
        <w:tc>
          <w:tcPr>
            <w:tcW w:w="3544" w:type="dxa"/>
          </w:tcPr>
          <w:p w14:paraId="3A10134F" w14:textId="73BBB662" w:rsidR="00C0655F" w:rsidRPr="00267D3B" w:rsidRDefault="00267D3B">
            <w:pPr>
              <w:rPr>
                <w:lang w:val="uk-UA"/>
              </w:rPr>
            </w:pPr>
            <w:r>
              <w:rPr>
                <w:lang w:val="uk-UA"/>
              </w:rPr>
              <w:t>Маршрут</w:t>
            </w:r>
            <w:r w:rsidR="00CE4565">
              <w:rPr>
                <w:lang w:val="uk-UA"/>
              </w:rPr>
              <w:t xml:space="preserve"> потягу по станціям</w:t>
            </w:r>
          </w:p>
        </w:tc>
        <w:tc>
          <w:tcPr>
            <w:tcW w:w="3396" w:type="dxa"/>
          </w:tcPr>
          <w:p w14:paraId="4CB30E46" w14:textId="082DB828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ID маршрута</w:t>
            </w:r>
          </w:p>
        </w:tc>
      </w:tr>
      <w:tr w:rsidR="00C0655F" w:rsidRPr="00C0655F" w14:paraId="632EF278" w14:textId="77777777" w:rsidTr="00CE4565">
        <w:tc>
          <w:tcPr>
            <w:tcW w:w="2405" w:type="dxa"/>
          </w:tcPr>
          <w:p w14:paraId="48C61AF1" w14:textId="37217BFB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Потяг</w:t>
            </w:r>
          </w:p>
        </w:tc>
        <w:tc>
          <w:tcPr>
            <w:tcW w:w="3544" w:type="dxa"/>
          </w:tcPr>
          <w:p w14:paraId="7304603F" w14:textId="1E19EB1C" w:rsidR="00C0655F" w:rsidRPr="00267D3B" w:rsidRDefault="00267D3B">
            <w:pPr>
              <w:rPr>
                <w:lang w:val="uk-UA"/>
              </w:rPr>
            </w:pPr>
            <w:r>
              <w:rPr>
                <w:lang w:val="uk-UA"/>
              </w:rPr>
              <w:t xml:space="preserve">Потяг, що </w:t>
            </w:r>
            <w:r w:rsidR="003A1989">
              <w:rPr>
                <w:lang w:val="uk-UA"/>
              </w:rPr>
              <w:t>рухається по маршруту</w:t>
            </w:r>
          </w:p>
        </w:tc>
        <w:tc>
          <w:tcPr>
            <w:tcW w:w="3396" w:type="dxa"/>
          </w:tcPr>
          <w:p w14:paraId="02A731D2" w14:textId="2E3DFC56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Номер потягу</w:t>
            </w:r>
          </w:p>
        </w:tc>
      </w:tr>
      <w:tr w:rsidR="00C0655F" w:rsidRPr="00C0655F" w14:paraId="730F7017" w14:textId="77777777" w:rsidTr="00CE4565">
        <w:tc>
          <w:tcPr>
            <w:tcW w:w="2405" w:type="dxa"/>
          </w:tcPr>
          <w:p w14:paraId="1B18D3BE" w14:textId="57A20E9E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Станція</w:t>
            </w:r>
          </w:p>
        </w:tc>
        <w:tc>
          <w:tcPr>
            <w:tcW w:w="3544" w:type="dxa"/>
          </w:tcPr>
          <w:p w14:paraId="227FEAF4" w14:textId="2B348B71" w:rsidR="00C0655F" w:rsidRPr="00267D3B" w:rsidRDefault="00267D3B">
            <w:pPr>
              <w:rPr>
                <w:lang w:val="uk-UA"/>
              </w:rPr>
            </w:pPr>
            <w:r>
              <w:rPr>
                <w:lang w:val="uk-UA"/>
              </w:rPr>
              <w:t xml:space="preserve">Станція, </w:t>
            </w:r>
            <w:r w:rsidR="003A1989">
              <w:rPr>
                <w:lang w:val="uk-UA"/>
              </w:rPr>
              <w:t>з яких складається маршрут</w:t>
            </w:r>
          </w:p>
        </w:tc>
        <w:tc>
          <w:tcPr>
            <w:tcW w:w="3396" w:type="dxa"/>
          </w:tcPr>
          <w:p w14:paraId="036FCCC6" w14:textId="2B50452B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Назва станції</w:t>
            </w:r>
          </w:p>
        </w:tc>
      </w:tr>
      <w:tr w:rsidR="00C0655F" w:rsidRPr="00C0655F" w14:paraId="58EE40B6" w14:textId="77777777" w:rsidTr="00CE4565">
        <w:tc>
          <w:tcPr>
            <w:tcW w:w="2405" w:type="dxa"/>
          </w:tcPr>
          <w:p w14:paraId="324C09FC" w14:textId="2CFCF11D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Квиток</w:t>
            </w:r>
          </w:p>
        </w:tc>
        <w:tc>
          <w:tcPr>
            <w:tcW w:w="3544" w:type="dxa"/>
          </w:tcPr>
          <w:p w14:paraId="2A27C41E" w14:textId="0F95526D" w:rsidR="00C0655F" w:rsidRPr="00267D3B" w:rsidRDefault="00267D3B">
            <w:pPr>
              <w:rPr>
                <w:lang w:val="uk-UA"/>
              </w:rPr>
            </w:pPr>
            <w:r>
              <w:rPr>
                <w:lang w:val="uk-UA"/>
              </w:rPr>
              <w:t xml:space="preserve">Квиток, що містить дані про ціну, </w:t>
            </w:r>
            <w:r w:rsidR="003A1989">
              <w:rPr>
                <w:lang w:val="uk-UA"/>
              </w:rPr>
              <w:t>а також закріплює певне місце за певною людиною</w:t>
            </w:r>
          </w:p>
        </w:tc>
        <w:tc>
          <w:tcPr>
            <w:tcW w:w="3396" w:type="dxa"/>
          </w:tcPr>
          <w:p w14:paraId="56F6E64F" w14:textId="514926E3" w:rsidR="00C0655F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Ціна</w:t>
            </w:r>
          </w:p>
        </w:tc>
      </w:tr>
      <w:tr w:rsidR="00CE4565" w:rsidRPr="00C0655F" w14:paraId="75B547A2" w14:textId="77777777" w:rsidTr="00CE4565">
        <w:tc>
          <w:tcPr>
            <w:tcW w:w="2405" w:type="dxa"/>
          </w:tcPr>
          <w:p w14:paraId="3669362D" w14:textId="022B22F7" w:rsidR="00CE4565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Вагон</w:t>
            </w:r>
          </w:p>
        </w:tc>
        <w:tc>
          <w:tcPr>
            <w:tcW w:w="3544" w:type="dxa"/>
          </w:tcPr>
          <w:p w14:paraId="7D501B82" w14:textId="0477BDD2" w:rsidR="00CE4565" w:rsidRDefault="003A1989">
            <w:pPr>
              <w:rPr>
                <w:lang w:val="uk-UA"/>
              </w:rPr>
            </w:pPr>
            <w:r>
              <w:rPr>
                <w:lang w:val="uk-UA"/>
              </w:rPr>
              <w:t>Вагон, який є частиною потягу та має свій тип (плацкарт, купе тощо)</w:t>
            </w:r>
          </w:p>
        </w:tc>
        <w:tc>
          <w:tcPr>
            <w:tcW w:w="3396" w:type="dxa"/>
          </w:tcPr>
          <w:p w14:paraId="3804798C" w14:textId="77777777" w:rsidR="00CE4565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Номер вагону</w:t>
            </w:r>
          </w:p>
          <w:p w14:paraId="053C4F27" w14:textId="6107F7E0" w:rsidR="00CE4565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Тип вагону</w:t>
            </w:r>
          </w:p>
        </w:tc>
      </w:tr>
      <w:tr w:rsidR="00CE4565" w:rsidRPr="00C0655F" w14:paraId="6FC8D086" w14:textId="77777777" w:rsidTr="00CE4565">
        <w:tc>
          <w:tcPr>
            <w:tcW w:w="2405" w:type="dxa"/>
          </w:tcPr>
          <w:p w14:paraId="3C929E77" w14:textId="5F9FE45C" w:rsidR="00CE4565" w:rsidRPr="00C0655F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Місце</w:t>
            </w:r>
          </w:p>
        </w:tc>
        <w:tc>
          <w:tcPr>
            <w:tcW w:w="3544" w:type="dxa"/>
          </w:tcPr>
          <w:p w14:paraId="5FD61CEF" w14:textId="0084C0FE" w:rsidR="00CE4565" w:rsidRDefault="003A1989">
            <w:pPr>
              <w:rPr>
                <w:lang w:val="uk-UA"/>
              </w:rPr>
            </w:pPr>
            <w:r>
              <w:rPr>
                <w:lang w:val="uk-UA"/>
              </w:rPr>
              <w:t>Місце, яке знаходиться у вагоні</w:t>
            </w:r>
            <w:bookmarkStart w:id="0" w:name="_GoBack"/>
            <w:bookmarkEnd w:id="0"/>
          </w:p>
        </w:tc>
        <w:tc>
          <w:tcPr>
            <w:tcW w:w="3396" w:type="dxa"/>
          </w:tcPr>
          <w:p w14:paraId="3420F7A2" w14:textId="16396AED" w:rsidR="00CE4565" w:rsidRDefault="00CE4565">
            <w:pPr>
              <w:rPr>
                <w:lang w:val="en-US"/>
              </w:rPr>
            </w:pPr>
            <w:r w:rsidRPr="00CE4565">
              <w:rPr>
                <w:lang w:val="en-US"/>
              </w:rPr>
              <w:t>Номер місця</w:t>
            </w:r>
          </w:p>
        </w:tc>
      </w:tr>
    </w:tbl>
    <w:p w14:paraId="4735620E" w14:textId="77777777" w:rsidR="00C0655F" w:rsidRPr="00C0655F" w:rsidRDefault="00C0655F">
      <w:pPr>
        <w:rPr>
          <w:lang w:val="en-US"/>
        </w:rPr>
      </w:pPr>
    </w:p>
    <w:p w14:paraId="65FF880D" w14:textId="77777777" w:rsidR="000F7510" w:rsidRPr="000F7510" w:rsidRDefault="000F7510">
      <w:pPr>
        <w:rPr>
          <w:lang w:val="uk-UA"/>
        </w:rPr>
      </w:pPr>
      <w:r>
        <w:t>Висновок: Під час лабораторної роботи отримав навички моделювання предметної області та побудови ER-моделі предметної області. Діаграма, сутності, опис сутностей та їхні атрибути наведені</w:t>
      </w:r>
      <w:r>
        <w:rPr>
          <w:lang w:val="uk-UA"/>
        </w:rPr>
        <w:t>.</w:t>
      </w:r>
    </w:p>
    <w:sectPr w:rsidR="000F7510" w:rsidRPr="000F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10"/>
    <w:rsid w:val="000F7510"/>
    <w:rsid w:val="00267D3B"/>
    <w:rsid w:val="00276DC0"/>
    <w:rsid w:val="003A1989"/>
    <w:rsid w:val="004D7EBA"/>
    <w:rsid w:val="00AA59C0"/>
    <w:rsid w:val="00C0655F"/>
    <w:rsid w:val="00C613F4"/>
    <w:rsid w:val="00C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0833"/>
  <w15:chartTrackingRefBased/>
  <w15:docId w15:val="{1F973481-93C0-4CCE-90E5-D67D08AF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3</cp:revision>
  <dcterms:created xsi:type="dcterms:W3CDTF">2022-10-10T11:10:00Z</dcterms:created>
  <dcterms:modified xsi:type="dcterms:W3CDTF">2022-10-21T09:24:00Z</dcterms:modified>
</cp:coreProperties>
</file>