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47D9" w14:textId="05A438F1" w:rsidR="0082554E" w:rsidRDefault="00BE58A0" w:rsidP="00BE58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8291A6B" w14:textId="2A4B751A" w:rsidR="00BE58A0" w:rsidRDefault="00AB194C" w:rsidP="00BE58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комната</w:t>
      </w:r>
    </w:p>
    <w:p w14:paraId="427FEA21" w14:textId="4045C1B0" w:rsidR="00AB194C" w:rsidRDefault="00AB194C" w:rsidP="008717D6">
      <w:pPr>
        <w:rPr>
          <w:rFonts w:ascii="Times New Roman" w:hAnsi="Times New Roman" w:cs="Times New Roman"/>
          <w:sz w:val="28"/>
          <w:szCs w:val="28"/>
        </w:rPr>
      </w:pPr>
    </w:p>
    <w:p w14:paraId="592C79B3" w14:textId="77777777" w:rsidR="008717D6" w:rsidRPr="008717D6" w:rsidRDefault="008717D6" w:rsidP="0087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36"/>
          <w:szCs w:val="36"/>
          <w:lang w:eastAsia="ru-RU"/>
        </w:rPr>
      </w:pPr>
      <w:r w:rsidRPr="008717D6">
        <w:rPr>
          <w:rFonts w:ascii="inherit" w:eastAsia="Times New Roman" w:hAnsi="inherit" w:cs="Courier New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1</w:t>
      </w:r>
      <w:r w:rsidRPr="008717D6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. Введение</w:t>
      </w:r>
    </w:p>
    <w:p w14:paraId="1A45AADC" w14:textId="5B986BB7" w:rsidR="008717D6" w:rsidRDefault="008717D6" w:rsidP="0087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</w:pPr>
      <w:r w:rsidRPr="008717D6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Описание проекта:</w:t>
      </w:r>
      <w:r w:rsidRPr="008717D6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 Краткое описание того, что такое игровая комната, ее назначение и целевая аудитория.</w:t>
      </w:r>
    </w:p>
    <w:p w14:paraId="3C7D5D2E" w14:textId="77777777" w:rsidR="008717D6" w:rsidRPr="008717D6" w:rsidRDefault="008717D6" w:rsidP="0087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</w:p>
    <w:p w14:paraId="6F3577C8" w14:textId="640F23B2" w:rsidR="008717D6" w:rsidRDefault="008717D6" w:rsidP="008F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8717D6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Цели проекта:</w:t>
      </w:r>
      <w:r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 xml:space="preserve"> </w:t>
      </w:r>
      <w:r w:rsidRPr="008717D6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Основные цели создания игровой комнаты (например, развлечение детей, развитие моторики, когнитивных способностей).</w:t>
      </w:r>
    </w:p>
    <w:p w14:paraId="33D942F9" w14:textId="77777777" w:rsidR="008F3155" w:rsidRPr="008F3155" w:rsidRDefault="008F3155" w:rsidP="008F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</w:p>
    <w:p w14:paraId="63DDF5B2" w14:textId="77777777" w:rsidR="008F3155" w:rsidRPr="008F3155" w:rsidRDefault="008F3155" w:rsidP="008F315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36"/>
          <w:szCs w:val="36"/>
        </w:rPr>
      </w:pPr>
      <w:r w:rsidRPr="008F3155">
        <w:rPr>
          <w:rStyle w:val="sc-ifomem"/>
          <w:spacing w:val="-5"/>
          <w:sz w:val="36"/>
          <w:szCs w:val="36"/>
          <w:bdr w:val="none" w:sz="0" w:space="0" w:color="auto" w:frame="1"/>
        </w:rPr>
        <w:t>2. Описание функциональных требований</w:t>
      </w:r>
    </w:p>
    <w:p w14:paraId="48E5D1CB" w14:textId="05C2210F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Функции игровой комнаты:</w:t>
      </w:r>
    </w:p>
    <w:p w14:paraId="6C8B433C" w14:textId="77777777" w:rsidR="008F3155" w:rsidRDefault="008F3155" w:rsidP="008F3155">
      <w:pPr>
        <w:pStyle w:val="sc-cxdzmj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Обеспечение безопасного пространства для игр.</w:t>
      </w:r>
    </w:p>
    <w:p w14:paraId="359F4304" w14:textId="77777777" w:rsidR="008F3155" w:rsidRDefault="008F3155" w:rsidP="008F3155">
      <w:pPr>
        <w:pStyle w:val="sc-cxdzmj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Разнообразие игровых зон с учетом возраста и интересов детей.</w:t>
      </w:r>
    </w:p>
    <w:p w14:paraId="39DAD1C9" w14:textId="77777777" w:rsidR="008F3155" w:rsidRDefault="008F3155" w:rsidP="008F3155">
      <w:pPr>
        <w:pStyle w:val="sc-cxdzmj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Возможность адаптации под разные возрастные группы.</w:t>
      </w:r>
    </w:p>
    <w:p w14:paraId="1AAEE3FD" w14:textId="30EB2618" w:rsidR="008F3155" w:rsidRPr="008F3155" w:rsidRDefault="008F3155" w:rsidP="008F3155">
      <w:pPr>
        <w:pStyle w:val="sc-cxdzmj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Наличие интерактивных элементов (если требуется).</w:t>
      </w:r>
    </w:p>
    <w:p w14:paraId="4821462D" w14:textId="77777777" w:rsid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16F2A51F" w14:textId="0A65FDB1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Требования к оборудованию:</w:t>
      </w:r>
    </w:p>
    <w:p w14:paraId="6F1E1B57" w14:textId="77777777" w:rsidR="008F3155" w:rsidRDefault="008F3155" w:rsidP="008F3155">
      <w:pPr>
        <w:pStyle w:val="sc-cxdzmj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Перечень необходимого оборудования (горки, качели, мягкие модули, развивающие игрушки и т.д.).</w:t>
      </w:r>
    </w:p>
    <w:p w14:paraId="710BC3D3" w14:textId="77777777" w:rsidR="008F3155" w:rsidRDefault="008F3155" w:rsidP="008F3155">
      <w:pPr>
        <w:pStyle w:val="sc-cxdzmj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Требования к материалам (экологичность, безопасность, соответствие стандартам).</w:t>
      </w:r>
    </w:p>
    <w:p w14:paraId="6B647328" w14:textId="3F8E15EC" w:rsidR="008F3155" w:rsidRPr="008F3155" w:rsidRDefault="008F3155" w:rsidP="008F3155">
      <w:pPr>
        <w:pStyle w:val="sc-cxdzmj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Требование к освещению, вентиляции и другим инженерным системам.</w:t>
      </w:r>
    </w:p>
    <w:p w14:paraId="48EBD5F3" w14:textId="77777777" w:rsid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3F5B5932" w14:textId="311193F5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Игровые зоны:</w:t>
      </w:r>
    </w:p>
    <w:p w14:paraId="0638C0B5" w14:textId="77777777" w:rsidR="008F3155" w:rsidRDefault="008F3155" w:rsidP="008F3155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 xml:space="preserve">Зона активных игр (качели, горки, </w:t>
      </w:r>
      <w:proofErr w:type="spellStart"/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лазилки</w:t>
      </w:r>
      <w:proofErr w:type="spellEnd"/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).</w:t>
      </w:r>
    </w:p>
    <w:p w14:paraId="4A45A357" w14:textId="77777777" w:rsidR="008F3155" w:rsidRDefault="008F3155" w:rsidP="008F3155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 xml:space="preserve">Зона спокойных игр (кукольный уголок, конструкторы, </w:t>
      </w:r>
      <w:proofErr w:type="spellStart"/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пазлы</w:t>
      </w:r>
      <w:proofErr w:type="spellEnd"/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).</w:t>
      </w:r>
    </w:p>
    <w:p w14:paraId="6C98144C" w14:textId="77777777" w:rsidR="008F3155" w:rsidRDefault="008F3155" w:rsidP="008F3155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Интерактивная зона (сенсорные панели, проекторы, компьютеры).</w:t>
      </w:r>
    </w:p>
    <w:p w14:paraId="214FA3B1" w14:textId="77777777" w:rsidR="008F3155" w:rsidRDefault="008F3155" w:rsidP="008F3155">
      <w:pPr>
        <w:pStyle w:val="sc-cxdzmj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Спортивная зона (мячи, батуты, скалодромы).</w:t>
      </w:r>
    </w:p>
    <w:p w14:paraId="0A4D158B" w14:textId="4A401A6F" w:rsidR="008F3155" w:rsidRPr="008F3155" w:rsidRDefault="008F3155" w:rsidP="008F315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36"/>
          <w:szCs w:val="36"/>
          <w:bdr w:val="none" w:sz="0" w:space="0" w:color="auto" w:frame="1"/>
        </w:rPr>
      </w:pPr>
      <w:r w:rsidRPr="008F3155">
        <w:rPr>
          <w:rStyle w:val="sc-ifomem"/>
          <w:spacing w:val="-5"/>
          <w:sz w:val="36"/>
          <w:szCs w:val="36"/>
          <w:bdr w:val="none" w:sz="0" w:space="0" w:color="auto" w:frame="1"/>
        </w:rPr>
        <w:t>3. Описания нефункциональных требований</w:t>
      </w:r>
    </w:p>
    <w:p w14:paraId="5DDF4E96" w14:textId="037AE0F1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Безопасность:</w:t>
      </w:r>
    </w:p>
    <w:p w14:paraId="12E0C783" w14:textId="77777777" w:rsidR="008F3155" w:rsidRDefault="008F3155" w:rsidP="008F3155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Соответствие всем нормам безопасности для детских учреждений.</w:t>
      </w:r>
    </w:p>
    <w:p w14:paraId="5452BA37" w14:textId="77777777" w:rsidR="008F3155" w:rsidRDefault="008F3155" w:rsidP="008F3155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Использование сертифицированных материалов и оборудования.</w:t>
      </w:r>
    </w:p>
    <w:p w14:paraId="04BEB0B8" w14:textId="5AD6C920" w:rsidR="008F3155" w:rsidRPr="008F3155" w:rsidRDefault="008F3155" w:rsidP="008F3155">
      <w:pPr>
        <w:pStyle w:val="sc-cxdzmj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Регулярное техническое обслуживание и проверка состояния игрового оборудования.</w:t>
      </w:r>
    </w:p>
    <w:p w14:paraId="7AC0BF48" w14:textId="1C1442A3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Экологическая чистота:</w:t>
      </w:r>
    </w:p>
    <w:p w14:paraId="41E3FAB3" w14:textId="77777777" w:rsidR="008F3155" w:rsidRDefault="008F3155" w:rsidP="008F3155">
      <w:pPr>
        <w:pStyle w:val="sc-cxdzmj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Использование экологически чистых материалов при строительстве и отделке помещения.</w:t>
      </w:r>
    </w:p>
    <w:p w14:paraId="62156F5B" w14:textId="37F183CA" w:rsidR="008F3155" w:rsidRPr="008F3155" w:rsidRDefault="008F3155" w:rsidP="008F3155">
      <w:pPr>
        <w:pStyle w:val="sc-cxdzmj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lastRenderedPageBreak/>
        <w:t>Отсутствие токсичных веществ в оборудовании и игрушках.</w:t>
      </w:r>
    </w:p>
    <w:p w14:paraId="4759BADE" w14:textId="77777777" w:rsid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29BDB80D" w14:textId="3FAFE7A6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Доступность:</w:t>
      </w:r>
    </w:p>
    <w:p w14:paraId="0A116FD1" w14:textId="77777777" w:rsidR="008F3155" w:rsidRDefault="008F3155" w:rsidP="008F3155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Доступность для всех возрастных групп и категорий детей, включая детей с ограниченными возможностями.</w:t>
      </w:r>
    </w:p>
    <w:p w14:paraId="59FB4C1D" w14:textId="77777777" w:rsidR="008F3155" w:rsidRDefault="008F3155" w:rsidP="008F3155">
      <w:pPr>
        <w:pStyle w:val="sc-cxdzmj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Простота использования оборудования без необходимости специального обучения.</w:t>
      </w:r>
    </w:p>
    <w:p w14:paraId="18A3CE4D" w14:textId="77777777" w:rsidR="008F3155" w:rsidRPr="008F3155" w:rsidRDefault="008F3155" w:rsidP="008F315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36"/>
          <w:szCs w:val="36"/>
        </w:rPr>
      </w:pPr>
      <w:r w:rsidRPr="008F3155">
        <w:rPr>
          <w:rStyle w:val="sc-ifomem"/>
          <w:spacing w:val="-5"/>
          <w:sz w:val="36"/>
          <w:szCs w:val="36"/>
          <w:bdr w:val="none" w:sz="0" w:space="0" w:color="auto" w:frame="1"/>
        </w:rPr>
        <w:t>4. Графический дизайн и оформление</w:t>
      </w:r>
    </w:p>
    <w:p w14:paraId="0280C765" w14:textId="5A56A5F7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Дизайн интерьера:</w:t>
      </w:r>
    </w:p>
    <w:p w14:paraId="09280C5D" w14:textId="77777777" w:rsidR="008F3155" w:rsidRDefault="008F3155" w:rsidP="008F3155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Стиль оформления (тематика, цветовая гамма).</w:t>
      </w:r>
    </w:p>
    <w:p w14:paraId="606EF345" w14:textId="77777777" w:rsidR="008F3155" w:rsidRDefault="008F3155" w:rsidP="008F3155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Планировка помещений с учетом удобства перемещения и безопасности.</w:t>
      </w:r>
    </w:p>
    <w:p w14:paraId="5E30CD30" w14:textId="43FA5A52" w:rsidR="008F3155" w:rsidRPr="008F3155" w:rsidRDefault="008F3155" w:rsidP="008F3155">
      <w:pPr>
        <w:pStyle w:val="sc-cxdzmj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Мебель и декор, соответствующие тематике игровой комнаты.</w:t>
      </w:r>
    </w:p>
    <w:p w14:paraId="7667C524" w14:textId="77777777" w:rsidR="008F3155" w:rsidRP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093BEB7A" w14:textId="4929ECB1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Визуальные элементы:</w:t>
      </w:r>
    </w:p>
    <w:p w14:paraId="684B6F77" w14:textId="77777777" w:rsidR="008F3155" w:rsidRDefault="008F3155" w:rsidP="008F3155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Изображения, иллюстрации, постеры.</w:t>
      </w:r>
    </w:p>
    <w:p w14:paraId="31000E5C" w14:textId="77777777" w:rsidR="008F3155" w:rsidRDefault="008F3155" w:rsidP="008F3155">
      <w:pPr>
        <w:pStyle w:val="sc-cxdzmj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Световые эффекты и подсветка.</w:t>
      </w:r>
    </w:p>
    <w:p w14:paraId="6A33A900" w14:textId="77777777" w:rsidR="008F3155" w:rsidRPr="008F3155" w:rsidRDefault="008F3155" w:rsidP="008F315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36"/>
          <w:szCs w:val="36"/>
        </w:rPr>
      </w:pPr>
      <w:r w:rsidRPr="008F3155">
        <w:rPr>
          <w:rStyle w:val="sc-ifomem"/>
          <w:spacing w:val="-5"/>
          <w:sz w:val="36"/>
          <w:szCs w:val="36"/>
          <w:bdr w:val="none" w:sz="0" w:space="0" w:color="auto" w:frame="1"/>
        </w:rPr>
        <w:t>5. Бюджет и сроки</w:t>
      </w:r>
    </w:p>
    <w:p w14:paraId="2B65375D" w14:textId="686A14B8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Бюджетирование:</w:t>
      </w:r>
    </w:p>
    <w:p w14:paraId="7684B734" w14:textId="77777777" w:rsidR="008F3155" w:rsidRDefault="008F3155" w:rsidP="008F3155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Оценочная стоимость оборудования, строительных работ, дизайна и других затрат.</w:t>
      </w:r>
    </w:p>
    <w:p w14:paraId="5C7535E8" w14:textId="6509B257" w:rsidR="008F3155" w:rsidRPr="008F3155" w:rsidRDefault="008F3155" w:rsidP="008F3155">
      <w:pPr>
        <w:pStyle w:val="sc-cxdzmj"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Распределение бюджета по этапам реализации проекта.</w:t>
      </w:r>
    </w:p>
    <w:p w14:paraId="400B9F5A" w14:textId="77777777" w:rsid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5C1EA140" w14:textId="48A9CF8E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Сроки выполнения:</w:t>
      </w:r>
    </w:p>
    <w:p w14:paraId="3B29D535" w14:textId="77777777" w:rsidR="008F3155" w:rsidRDefault="008F3155" w:rsidP="008F3155">
      <w:pPr>
        <w:pStyle w:val="sc-cxdzmj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Календарный план с указанием сроков начала и окончания каждого этапа работы.</w:t>
      </w:r>
    </w:p>
    <w:p w14:paraId="4EE51829" w14:textId="77777777" w:rsidR="008F3155" w:rsidRDefault="008F3155" w:rsidP="008F3155">
      <w:pPr>
        <w:pStyle w:val="sc-cxdzmj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Возможности корректировки сроков в случае непредвиденных обстоятельств.</w:t>
      </w:r>
    </w:p>
    <w:p w14:paraId="45DCC8CB" w14:textId="77777777" w:rsidR="008F3155" w:rsidRPr="008F3155" w:rsidRDefault="008F3155" w:rsidP="008F315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36"/>
          <w:szCs w:val="36"/>
        </w:rPr>
      </w:pPr>
      <w:r w:rsidRPr="008F3155">
        <w:rPr>
          <w:rStyle w:val="sc-ifomem"/>
          <w:spacing w:val="-5"/>
          <w:sz w:val="36"/>
          <w:szCs w:val="36"/>
          <w:bdr w:val="none" w:sz="0" w:space="0" w:color="auto" w:frame="1"/>
        </w:rPr>
        <w:t>6. Управление проектом</w:t>
      </w:r>
    </w:p>
    <w:p w14:paraId="31EA675B" w14:textId="358C45F7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Команда проекта:</w:t>
      </w:r>
    </w:p>
    <w:p w14:paraId="75968221" w14:textId="77777777" w:rsidR="008F3155" w:rsidRDefault="008F3155" w:rsidP="008F3155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Состав команды, ответственной за реализацию проекта.</w:t>
      </w:r>
    </w:p>
    <w:p w14:paraId="2A0B2E24" w14:textId="088BCA61" w:rsidR="008F3155" w:rsidRPr="008F3155" w:rsidRDefault="008F3155" w:rsidP="008F3155">
      <w:pPr>
        <w:pStyle w:val="sc-cxdzmj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ifomem"/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Роли и обязанности участников команды.</w:t>
      </w:r>
    </w:p>
    <w:p w14:paraId="75DFA72E" w14:textId="77777777" w:rsidR="008F3155" w:rsidRDefault="008F3155" w:rsidP="008F3155">
      <w:pPr>
        <w:pStyle w:val="sc-cxdzmj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textAlignment w:val="baseline"/>
        <w:rPr>
          <w:rFonts w:ascii="inherit" w:hAnsi="inherit" w:cs="Courier New"/>
          <w:spacing w:val="-5"/>
          <w:sz w:val="27"/>
          <w:szCs w:val="27"/>
        </w:rPr>
      </w:pPr>
    </w:p>
    <w:p w14:paraId="25330347" w14:textId="6164E43A" w:rsidR="008F3155" w:rsidRPr="008F3155" w:rsidRDefault="008F3155" w:rsidP="008F3155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</w:pPr>
      <w:r>
        <w:rPr>
          <w:rStyle w:val="sc-ifomem"/>
          <w:rFonts w:ascii="inherit" w:hAnsi="inherit" w:cs="Courier New"/>
          <w:b/>
          <w:bCs/>
          <w:spacing w:val="-5"/>
          <w:sz w:val="27"/>
          <w:szCs w:val="27"/>
          <w:bdr w:val="none" w:sz="0" w:space="0" w:color="auto" w:frame="1"/>
        </w:rPr>
        <w:t>Контроль качества:</w:t>
      </w:r>
    </w:p>
    <w:p w14:paraId="38F30D60" w14:textId="77777777" w:rsidR="008F3155" w:rsidRDefault="008F3155" w:rsidP="008F3155">
      <w:pPr>
        <w:pStyle w:val="sc-cxdzmj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Методы контроля качества на каждом этапе реализации проекта.</w:t>
      </w:r>
    </w:p>
    <w:p w14:paraId="5F54EFB8" w14:textId="77777777" w:rsidR="008F3155" w:rsidRDefault="008F3155" w:rsidP="008F3155">
      <w:pPr>
        <w:pStyle w:val="sc-cxdzmj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  <w:sz w:val="27"/>
          <w:szCs w:val="27"/>
        </w:rPr>
      </w:pPr>
      <w:r>
        <w:rPr>
          <w:rStyle w:val="sc-ifomem"/>
          <w:rFonts w:ascii="inherit" w:hAnsi="inherit" w:cs="Courier New"/>
          <w:spacing w:val="-5"/>
          <w:sz w:val="27"/>
          <w:szCs w:val="27"/>
          <w:bdr w:val="none" w:sz="0" w:space="0" w:color="auto" w:frame="1"/>
        </w:rPr>
        <w:t>Критерии оценки успешности проекта.</w:t>
      </w:r>
    </w:p>
    <w:p w14:paraId="6653C8A8" w14:textId="6D020C32" w:rsidR="008F3155" w:rsidRDefault="008F3155" w:rsidP="00AB19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FD8E14" w14:textId="77777777" w:rsidR="00F826FE" w:rsidRPr="00E5249E" w:rsidRDefault="00F826FE" w:rsidP="00F826FE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6DF82E7" w14:textId="64800481" w:rsidR="00F826FE" w:rsidRDefault="00F826FE" w:rsidP="00F826FE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F826FE">
        <w:rPr>
          <w:rFonts w:ascii="Times New Roman" w:hAnsi="Times New Roman" w:cs="Times New Roman"/>
          <w:b/>
          <w:iCs/>
          <w:sz w:val="28"/>
          <w:szCs w:val="28"/>
        </w:rPr>
        <w:lastRenderedPageBreak/>
        <w:t>УСТАВ ПРОЕКТА</w:t>
      </w:r>
    </w:p>
    <w:p w14:paraId="1E39A793" w14:textId="77777777" w:rsidR="00F826FE" w:rsidRPr="00F826FE" w:rsidRDefault="00F826FE" w:rsidP="00F826FE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tbl>
      <w:tblPr>
        <w:tblW w:w="99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"/>
        <w:gridCol w:w="3105"/>
        <w:gridCol w:w="6379"/>
      </w:tblGrid>
      <w:tr w:rsidR="00F826FE" w:rsidRPr="00E5249E" w14:paraId="51CFB897" w14:textId="77777777" w:rsidTr="008B4267">
        <w:trPr>
          <w:trHeight w:hRule="exact" w:val="425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ADCB01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51E590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E0BD6D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F826FE" w:rsidRPr="00E5249E" w14:paraId="50138650" w14:textId="77777777" w:rsidTr="008B4267">
        <w:trPr>
          <w:trHeight w:hRule="exact" w:val="86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E96953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7A6148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F2CF9C" w14:textId="0F385B40" w:rsidR="00F826FE" w:rsidRPr="008B4267" w:rsidRDefault="00832D8A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Playroom</w:t>
            </w:r>
          </w:p>
        </w:tc>
      </w:tr>
      <w:tr w:rsidR="00F826FE" w:rsidRPr="00E5249E" w14:paraId="23AF8331" w14:textId="77777777" w:rsidTr="008B4267">
        <w:trPr>
          <w:trHeight w:hRule="exact" w:val="2969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14819C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BCE947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4E3E0F" w14:textId="073EBB9E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Увеличение клиентской базы за счет привлечения новых сегментов аудитории (семейные пары с детьми, подростки), расширение ассортимента услуг развлекательного центра.</w:t>
            </w:r>
          </w:p>
        </w:tc>
      </w:tr>
      <w:tr w:rsidR="00F826FE" w:rsidRPr="00E5249E" w14:paraId="3470A4BD" w14:textId="77777777" w:rsidTr="008B4267">
        <w:trPr>
          <w:trHeight w:hRule="exact" w:val="2190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48BC0E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6322FA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41AC02" w14:textId="0F5C08EB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Создание современного игрового зала для детей и подростков, который будет привлекать клиентов благодаря уникальному ассортименту игр, комфортной атмосфере и высокому уровню сервиса. Ожидаемый рост выручки – не менее 20% через год после открытия.</w:t>
            </w:r>
          </w:p>
        </w:tc>
      </w:tr>
      <w:tr w:rsidR="00F826FE" w:rsidRPr="00E5249E" w14:paraId="24288588" w14:textId="77777777" w:rsidTr="008B4267">
        <w:trPr>
          <w:trHeight w:val="1961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6CC298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723C8D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89C3C7" w14:textId="1370BBFE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Style w:val="sc-ifomem"/>
                <w:rFonts w:ascii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</w:rPr>
              <w:t>Обеспечение высокого уровня безопасности;   Разнообразие игровых автоматов и аттракционов;   Наличие зоны отдыха для родителей;   Современный дизайн интерьера; Регулярное обновление парка развлечений.</w:t>
            </w:r>
          </w:p>
        </w:tc>
      </w:tr>
      <w:tr w:rsidR="00F826FE" w:rsidRPr="00E5249E" w14:paraId="6B84F743" w14:textId="77777777" w:rsidTr="008B4267">
        <w:trPr>
          <w:trHeight w:hRule="exact" w:val="2136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977CE3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9ED911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FA61C1" w14:textId="2C44B097" w:rsidR="00F826FE" w:rsidRPr="00E5249E" w:rsidRDefault="008B4267" w:rsidP="00F826FE">
            <w:pPr>
              <w:contextualSpacing/>
              <w:jc w:val="both"/>
              <w:rPr>
                <w:sz w:val="24"/>
                <w:szCs w:val="24"/>
              </w:rPr>
            </w:pPr>
            <w:r w:rsidRPr="008B4267">
              <w:rPr>
                <w:rStyle w:val="sc-ifomem"/>
                <w:rFonts w:ascii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</w:rPr>
              <w:t>Подбор помещения: до 15 мая 2023 г.;  Заключение договоров аренды/покупки оборудования: до 30 июня 2023 г.;  Ремонт и оформление интерьера: до 31 августа 2023 г.;  Установка оборудования: до 14 сентября 2023 г.;  Открытие игрового зала: 1 октября 2023</w:t>
            </w:r>
            <w:r>
              <w:rPr>
                <w:rStyle w:val="sc-ifomem"/>
                <w:rFonts w:ascii="Arial" w:hAnsi="Arial" w:cs="Arial"/>
                <w:spacing w:val="-5"/>
                <w:sz w:val="27"/>
                <w:szCs w:val="27"/>
                <w:bdr w:val="none" w:sz="0" w:space="0" w:color="auto" w:frame="1"/>
              </w:rPr>
              <w:t xml:space="preserve"> года.</w:t>
            </w:r>
          </w:p>
        </w:tc>
      </w:tr>
      <w:tr w:rsidR="00F826FE" w:rsidRPr="00E5249E" w14:paraId="1AB984EF" w14:textId="77777777" w:rsidTr="008B4267">
        <w:trPr>
          <w:trHeight w:hRule="exact" w:val="3703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0EB07C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957BA9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F57D6" w14:textId="09770878" w:rsidR="00F826FE" w:rsidRPr="00E5249E" w:rsidRDefault="00F826FE" w:rsidP="00F826FE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F826FE" w:rsidRPr="00E5249E" w14:paraId="1A3E9F3A" w14:textId="77777777" w:rsidTr="008B4267">
        <w:trPr>
          <w:trHeight w:hRule="exact" w:val="1135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2D96A5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F91F45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31600C" w14:textId="709495A2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Руководитель проекта (РП); Спонсоры; Координаторы; Команда дизайнеров; Специалисты по установке оборудования; Персонал игровой зоны.</w:t>
            </w:r>
          </w:p>
        </w:tc>
      </w:tr>
      <w:tr w:rsidR="00F826FE" w:rsidRPr="00E5249E" w14:paraId="3981C87E" w14:textId="77777777" w:rsidTr="008B4267">
        <w:trPr>
          <w:trHeight w:val="478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6F3914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7.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ED9946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63B0C9" w14:textId="05C580D5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Помещение площадью не менее 200 </w:t>
            </w:r>
            <w:proofErr w:type="spellStart"/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кв.м</w:t>
            </w:r>
            <w:proofErr w:type="spellEnd"/>
            <w:r w:rsidRPr="008B4267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., расположенное в оживленном районе города с высокой проходимостью.</w:t>
            </w:r>
          </w:p>
        </w:tc>
      </w:tr>
      <w:tr w:rsidR="00F826FE" w:rsidRPr="00E5249E" w14:paraId="28005CC0" w14:textId="77777777" w:rsidTr="008B4267">
        <w:trPr>
          <w:trHeight w:hRule="exact" w:val="3415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F54976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101CD7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FD4301" w14:textId="5EBB837C" w:rsidR="00F826FE" w:rsidRPr="008B4267" w:rsidRDefault="008B4267" w:rsidP="00F826FE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267">
              <w:rPr>
                <w:rStyle w:val="sc-ifomem"/>
                <w:rFonts w:ascii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</w:rPr>
              <w:t>Аренда выбранного помещения возможна на выгодных условиях;  Все необходимые разрешения будут получены своевременно;  Рынок развлечений остается стабильным без резких колебаний спроса.</w:t>
            </w:r>
          </w:p>
        </w:tc>
      </w:tr>
      <w:tr w:rsidR="00F826FE" w:rsidRPr="00E5249E" w14:paraId="1341EE77" w14:textId="77777777" w:rsidTr="008B4267">
        <w:trPr>
          <w:trHeight w:hRule="exact" w:val="285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F2EE12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A3E47B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BFDBC" w14:textId="38E726A6" w:rsidR="00F826FE" w:rsidRPr="00E92422" w:rsidRDefault="00E92422" w:rsidP="00F826F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422">
              <w:rPr>
                <w:rStyle w:val="sc-ifomem"/>
                <w:rFonts w:ascii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</w:rPr>
              <w:t>Бюджет ограничен суммой X рублей;  Возможны задержки в поставке оборудования из-за проблем с логистикой;  Необходимость соблюдения всех санитарных норм и правил пожарной безопасности.</w:t>
            </w:r>
          </w:p>
        </w:tc>
      </w:tr>
      <w:tr w:rsidR="00F826FE" w:rsidRPr="00E5249E" w14:paraId="67ECE206" w14:textId="77777777" w:rsidTr="008B4267">
        <w:trPr>
          <w:trHeight w:hRule="exact" w:val="212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66048C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C96D56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905B" w14:textId="2668A1D5" w:rsidR="00F826FE" w:rsidRPr="00E5249E" w:rsidRDefault="00F826FE" w:rsidP="00F826FE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F826FE" w:rsidRPr="00E5249E" w14:paraId="2C055E88" w14:textId="77777777" w:rsidTr="008B4267">
        <w:trPr>
          <w:trHeight w:hRule="exact" w:val="173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A800C3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31E0A1" w14:textId="77777777" w:rsidR="00F826FE" w:rsidRPr="00E5249E" w:rsidRDefault="00F826FE" w:rsidP="0014592D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34546" w14:textId="0FAAE84C" w:rsidR="00F826FE" w:rsidRPr="00E92422" w:rsidRDefault="00E92422" w:rsidP="0014592D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422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Общий бюджет проекта составляет 25.000.000р, включая затраты на аренду, ремонт, закупку оборудования, рекламу и операционные расходы на первые три месяца работы.</w:t>
            </w:r>
          </w:p>
        </w:tc>
      </w:tr>
      <w:tr w:rsidR="00F826FE" w:rsidRPr="00E5249E" w14:paraId="6840C560" w14:textId="77777777" w:rsidTr="008B4267">
        <w:trPr>
          <w:trHeight w:hRule="exact" w:val="1208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08418C" w14:textId="77777777" w:rsidR="00F826FE" w:rsidRPr="00E5249E" w:rsidRDefault="00F826FE" w:rsidP="005C31E7">
            <w:pPr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C79644" w14:textId="77777777" w:rsidR="00F826FE" w:rsidRPr="00E5249E" w:rsidRDefault="00F826FE" w:rsidP="0014592D">
            <w:pPr>
              <w:ind w:left="66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7EE9B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Руководитель проекта назначается уставом </w:t>
            </w:r>
          </w:p>
          <w:p w14:paraId="5539977C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и формально приступает к </w:t>
            </w:r>
          </w:p>
          <w:p w14:paraId="1D754E75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выполнению своих обязанностей на </w:t>
            </w:r>
          </w:p>
          <w:p w14:paraId="384FB340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следующий день после подписания устава </w:t>
            </w:r>
          </w:p>
          <w:p w14:paraId="649C626F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проекта. Руководитель, или менеджер, проекта </w:t>
            </w:r>
          </w:p>
          <w:p w14:paraId="5E792167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несет основную ответственность за общее </w:t>
            </w:r>
          </w:p>
          <w:p w14:paraId="68034787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планирование, направление и контроль </w:t>
            </w:r>
          </w:p>
          <w:p w14:paraId="60DC0173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в течение всех фаз его жизненного </w:t>
            </w:r>
          </w:p>
          <w:p w14:paraId="733078D5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цикла, ставя целью получение желаемого </w:t>
            </w:r>
          </w:p>
          <w:p w14:paraId="25987E57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результата в рамках утвержденного бюджета и </w:t>
            </w:r>
          </w:p>
          <w:p w14:paraId="663385ED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расписания. Основная задача руководителя </w:t>
            </w:r>
          </w:p>
          <w:p w14:paraId="61A5C962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 - объединение усилий всех лиц, </w:t>
            </w:r>
          </w:p>
          <w:p w14:paraId="302BB135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участвующих в проекте. Для решения этой</w:t>
            </w:r>
          </w:p>
          <w:p w14:paraId="173A1AB8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задачи менеджер проекта наделяется </w:t>
            </w:r>
          </w:p>
          <w:p w14:paraId="2B1FBDDE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полномочиями по проекту, т.е. правом </w:t>
            </w:r>
          </w:p>
          <w:p w14:paraId="7BC3A9E3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отдавать функциональным лидерам проекта </w:t>
            </w:r>
          </w:p>
          <w:p w14:paraId="1C596B2B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распоряжения, необходимые для </w:t>
            </w:r>
          </w:p>
          <w:p w14:paraId="2D711448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исполнения, мониторинга, </w:t>
            </w:r>
          </w:p>
          <w:p w14:paraId="6623E8D1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оценивания и контроля работ, которые должны </w:t>
            </w:r>
          </w:p>
          <w:p w14:paraId="0AA791E4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быть выполнены по данному проекту. </w:t>
            </w:r>
          </w:p>
          <w:p w14:paraId="599483E2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Руководство проектом также включает в себя </w:t>
            </w:r>
          </w:p>
          <w:p w14:paraId="31946DD0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получение информации, необходимой для </w:t>
            </w:r>
          </w:p>
          <w:p w14:paraId="26458FF1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планирования, мониторинга, оценивания и </w:t>
            </w:r>
          </w:p>
          <w:p w14:paraId="55AFE00C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контроля проекта. Роль спонсора проекта</w:t>
            </w:r>
          </w:p>
          <w:p w14:paraId="573321D9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обычно берет на себя (не назначается!!!) </w:t>
            </w:r>
          </w:p>
          <w:p w14:paraId="5FA6547A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менеджер высшего звена, который действует </w:t>
            </w:r>
          </w:p>
          <w:p w14:paraId="0B03B393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от лица руководства компании, </w:t>
            </w:r>
          </w:p>
          <w:p w14:paraId="280CCD6B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финансирующей или исполняющей проект. </w:t>
            </w:r>
          </w:p>
          <w:p w14:paraId="0E31527F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Ключевая задача спонсора заключается в </w:t>
            </w:r>
          </w:p>
          <w:p w14:paraId="153696B3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обеспечении ресурсов проекта, в том числе </w:t>
            </w:r>
          </w:p>
          <w:p w14:paraId="6A400C38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административных, а также в обеспечении </w:t>
            </w:r>
          </w:p>
          <w:p w14:paraId="3621AD37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связи между проектом и руководством </w:t>
            </w:r>
          </w:p>
          <w:p w14:paraId="44FEEDE6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организации-заказчика. На проекте спонсор </w:t>
            </w:r>
          </w:p>
          <w:p w14:paraId="02F95F02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является лицом, принимающим те решения, </w:t>
            </w:r>
          </w:p>
          <w:p w14:paraId="33BE8A06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которые находятся за пределами полномочий </w:t>
            </w:r>
          </w:p>
          <w:p w14:paraId="2FC1C7CC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руководителя проекта, например:</w:t>
            </w:r>
          </w:p>
          <w:p w14:paraId="381AAFC2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утверждать бизнес-цели проекта , включая </w:t>
            </w:r>
          </w:p>
          <w:p w14:paraId="72D5665D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расписания и бюджет, и вносимые в них </w:t>
            </w:r>
          </w:p>
          <w:p w14:paraId="7FC4E329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изменения;</w:t>
            </w:r>
          </w:p>
          <w:p w14:paraId="3F4B92F5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назначать и утверждать менеджера </w:t>
            </w:r>
          </w:p>
          <w:p w14:paraId="51518C9B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проекта, а также утверждать соответствующую </w:t>
            </w:r>
          </w:p>
          <w:p w14:paraId="408BFAB6" w14:textId="77777777" w:rsidR="00563159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должностную инструкцию и порядок </w:t>
            </w:r>
          </w:p>
          <w:p w14:paraId="2CEBAC61" w14:textId="551E013E" w:rsidR="00F826FE" w:rsidRPr="00E5249E" w:rsidRDefault="00563159" w:rsidP="00563159">
            <w:pPr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подчинения;</w:t>
            </w:r>
          </w:p>
        </w:tc>
      </w:tr>
    </w:tbl>
    <w:p w14:paraId="029ABDD3" w14:textId="77777777" w:rsidR="00F826FE" w:rsidRPr="008717D6" w:rsidRDefault="00F826FE" w:rsidP="00AB194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826FE" w:rsidRPr="008717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53A0" w14:textId="77777777" w:rsidR="00F2664D" w:rsidRDefault="00F2664D" w:rsidP="00F826FE">
      <w:pPr>
        <w:spacing w:after="0" w:line="240" w:lineRule="auto"/>
      </w:pPr>
      <w:r>
        <w:separator/>
      </w:r>
    </w:p>
  </w:endnote>
  <w:endnote w:type="continuationSeparator" w:id="0">
    <w:p w14:paraId="48303DB4" w14:textId="77777777" w:rsidR="00F2664D" w:rsidRDefault="00F2664D" w:rsidP="00F8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BC86" w14:textId="77777777" w:rsidR="008D3320" w:rsidRDefault="008D332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DC55" w14:textId="77777777" w:rsidR="008D3320" w:rsidRDefault="008D332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4F83" w14:textId="77777777" w:rsidR="008D3320" w:rsidRDefault="008D33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7CB5" w14:textId="77777777" w:rsidR="00F2664D" w:rsidRDefault="00F2664D" w:rsidP="00F826FE">
      <w:pPr>
        <w:spacing w:after="0" w:line="240" w:lineRule="auto"/>
      </w:pPr>
      <w:r>
        <w:separator/>
      </w:r>
    </w:p>
  </w:footnote>
  <w:footnote w:type="continuationSeparator" w:id="0">
    <w:p w14:paraId="75DD180A" w14:textId="77777777" w:rsidR="00F2664D" w:rsidRDefault="00F2664D" w:rsidP="00F82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F68A" w14:textId="77777777" w:rsidR="008D3320" w:rsidRDefault="008D332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3D26" w14:textId="02ED3D4C" w:rsidR="008D3320" w:rsidRPr="008D3320" w:rsidRDefault="008D3320">
    <w:pPr>
      <w:pStyle w:val="a6"/>
    </w:pPr>
    <w:r>
      <w:t>ИС 22</w:t>
    </w:r>
    <w:r>
      <w:rPr>
        <w:lang w:val="en-US"/>
      </w:rPr>
      <w:t>/9</w:t>
    </w:r>
    <w:r>
      <w:t xml:space="preserve"> </w:t>
    </w:r>
    <w:proofErr w:type="spellStart"/>
    <w:r>
      <w:t>Дубиков</w:t>
    </w:r>
    <w:proofErr w:type="spellEnd"/>
    <w:r>
      <w:t xml:space="preserve"> В.Е.</w:t>
    </w:r>
  </w:p>
  <w:p w14:paraId="1140FF1A" w14:textId="77777777" w:rsidR="008D3320" w:rsidRDefault="008D332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380E" w14:textId="77777777" w:rsidR="008D3320" w:rsidRDefault="008D33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4D9"/>
    <w:multiLevelType w:val="multilevel"/>
    <w:tmpl w:val="029A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741"/>
    <w:multiLevelType w:val="multilevel"/>
    <w:tmpl w:val="81B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A7087"/>
    <w:multiLevelType w:val="multilevel"/>
    <w:tmpl w:val="9A9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138DA"/>
    <w:multiLevelType w:val="multilevel"/>
    <w:tmpl w:val="98D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14D5D"/>
    <w:multiLevelType w:val="multilevel"/>
    <w:tmpl w:val="362A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E71A1"/>
    <w:multiLevelType w:val="multilevel"/>
    <w:tmpl w:val="E16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7" w15:restartNumberingAfterBreak="0">
    <w:nsid w:val="4E8E6750"/>
    <w:multiLevelType w:val="multilevel"/>
    <w:tmpl w:val="5E7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E41F6"/>
    <w:multiLevelType w:val="multilevel"/>
    <w:tmpl w:val="663E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715B1"/>
    <w:multiLevelType w:val="multilevel"/>
    <w:tmpl w:val="C7F4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6447D"/>
    <w:multiLevelType w:val="multilevel"/>
    <w:tmpl w:val="5B1A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01DDF"/>
    <w:multiLevelType w:val="multilevel"/>
    <w:tmpl w:val="76E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92299"/>
    <w:multiLevelType w:val="multilevel"/>
    <w:tmpl w:val="26B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12"/>
    <w:rsid w:val="00403F8D"/>
    <w:rsid w:val="00563159"/>
    <w:rsid w:val="005C31E7"/>
    <w:rsid w:val="005C7512"/>
    <w:rsid w:val="0082554E"/>
    <w:rsid w:val="00832D8A"/>
    <w:rsid w:val="008717D6"/>
    <w:rsid w:val="008B4267"/>
    <w:rsid w:val="008D3320"/>
    <w:rsid w:val="008F3155"/>
    <w:rsid w:val="00AB194C"/>
    <w:rsid w:val="00BE58A0"/>
    <w:rsid w:val="00D90A84"/>
    <w:rsid w:val="00E92422"/>
    <w:rsid w:val="00F2664D"/>
    <w:rsid w:val="00F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1E52"/>
  <w15:chartTrackingRefBased/>
  <w15:docId w15:val="{182071EB-1015-468D-BB1C-D06AE71B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1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7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c-ifomem">
    <w:name w:val="sc-ifomem"/>
    <w:basedOn w:val="a0"/>
    <w:rsid w:val="008717D6"/>
  </w:style>
  <w:style w:type="paragraph" w:customStyle="1" w:styleId="sc-jstgwu">
    <w:name w:val="sc-jstgwu"/>
    <w:basedOn w:val="a"/>
    <w:rsid w:val="0087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cxdzmj">
    <w:name w:val="sc-cxdzmj"/>
    <w:basedOn w:val="a"/>
    <w:rsid w:val="008F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link w:val="a4"/>
    <w:uiPriority w:val="1"/>
    <w:qFormat/>
    <w:rsid w:val="00F826F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locked/>
    <w:rsid w:val="00F826FE"/>
  </w:style>
  <w:style w:type="paragraph" w:styleId="a5">
    <w:name w:val="List Paragraph"/>
    <w:basedOn w:val="a"/>
    <w:qFormat/>
    <w:rsid w:val="00F826F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header"/>
    <w:basedOn w:val="a"/>
    <w:link w:val="a7"/>
    <w:uiPriority w:val="99"/>
    <w:unhideWhenUsed/>
    <w:rsid w:val="00F82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26FE"/>
  </w:style>
  <w:style w:type="paragraph" w:styleId="a8">
    <w:name w:val="footer"/>
    <w:basedOn w:val="a"/>
    <w:link w:val="a9"/>
    <w:uiPriority w:val="99"/>
    <w:unhideWhenUsed/>
    <w:rsid w:val="00F82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9443C-6719-4900-89DB-61267ADF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PYstL42</dc:creator>
  <cp:keywords/>
  <dc:description/>
  <cp:lastModifiedBy>PYstL42</cp:lastModifiedBy>
  <cp:revision>10</cp:revision>
  <dcterms:created xsi:type="dcterms:W3CDTF">2024-11-14T10:08:00Z</dcterms:created>
  <dcterms:modified xsi:type="dcterms:W3CDTF">2024-11-14T12:26:00Z</dcterms:modified>
</cp:coreProperties>
</file>