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DAD93" w14:textId="77777777" w:rsidR="007277B0" w:rsidRDefault="007277B0" w:rsidP="007277B0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  <w:sz w:val="21"/>
          <w:szCs w:val="21"/>
        </w:rPr>
      </w:pPr>
      <w:r>
        <w:rPr>
          <w:rStyle w:val="Strong"/>
          <w:rFonts w:ascii="Segoe UI" w:hAnsi="Segoe UI" w:cs="Segoe UI"/>
          <w:color w:val="0D0D0D"/>
          <w:sz w:val="21"/>
          <w:szCs w:val="21"/>
        </w:rPr>
        <w:t>Summary</w:t>
      </w:r>
    </w:p>
    <w:p w14:paraId="46E8D2E5" w14:textId="77777777" w:rsidR="007277B0" w:rsidRDefault="007277B0" w:rsidP="007277B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t>Перевёл автодетекцию в отдельный фоновый модуль </w:t>
      </w:r>
      <w:r>
        <w:rPr>
          <w:rStyle w:val="HTMLCode"/>
          <w:color w:val="0D0D0D"/>
          <w:sz w:val="18"/>
          <w:szCs w:val="18"/>
          <w:shd w:val="clear" w:color="auto" w:fill="ECECEC"/>
        </w:rPr>
        <w:t>AutoDetectionProvider</w:t>
      </w:r>
      <w:r>
        <w:rPr>
          <w:rFonts w:ascii="Segoe UI" w:hAnsi="Segoe UI" w:cs="Segoe UI"/>
          <w:color w:val="0D0D0D"/>
          <w:sz w:val="21"/>
          <w:szCs w:val="21"/>
        </w:rPr>
        <w:t>, который собирает и кластеризует детекции и отдаёт их всем потерянным трекам (через </w:t>
      </w:r>
      <w:r>
        <w:rPr>
          <w:rStyle w:val="HTMLCode"/>
          <w:color w:val="0D0D0D"/>
          <w:sz w:val="18"/>
          <w:szCs w:val="18"/>
          <w:shd w:val="clear" w:color="auto" w:fill="ECECEC"/>
        </w:rPr>
        <w:t>AutomaticMotionDetector</w:t>
      </w:r>
      <w:r>
        <w:rPr>
          <w:rFonts w:ascii="Segoe UI" w:hAnsi="Segoe UI" w:cs="Segoe UI"/>
          <w:color w:val="0D0D0D"/>
          <w:sz w:val="21"/>
          <w:szCs w:val="21"/>
        </w:rPr>
        <w:t>/</w:t>
      </w:r>
      <w:r>
        <w:rPr>
          <w:rStyle w:val="HTMLCode"/>
          <w:color w:val="0D0D0D"/>
          <w:sz w:val="18"/>
          <w:szCs w:val="18"/>
          <w:shd w:val="clear" w:color="auto" w:fill="ECECEC"/>
        </w:rPr>
        <w:t>AutoCandidateSearch</w:t>
      </w:r>
      <w:r>
        <w:rPr>
          <w:rFonts w:ascii="Segoe UI" w:hAnsi="Segoe UI" w:cs="Segoe UI"/>
          <w:color w:val="0D0D0D"/>
          <w:sz w:val="21"/>
          <w:szCs w:val="21"/>
        </w:rPr>
        <w:t>).</w:t>
      </w:r>
    </w:p>
    <w:p w14:paraId="6CEF63A5" w14:textId="77777777" w:rsidR="007277B0" w:rsidRDefault="007277B0" w:rsidP="007277B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  <w:r>
        <w:rPr>
          <w:rStyle w:val="HTMLCode"/>
          <w:color w:val="0D0D0D"/>
          <w:sz w:val="18"/>
          <w:szCs w:val="18"/>
          <w:shd w:val="clear" w:color="auto" w:fill="ECECEC"/>
        </w:rPr>
        <w:t>AutomaticMotionDetector</w:t>
      </w:r>
      <w:r>
        <w:rPr>
          <w:rFonts w:ascii="Segoe UI" w:hAnsi="Segoe UI" w:cs="Segoe UI"/>
          <w:color w:val="0D0D0D"/>
          <w:sz w:val="21"/>
          <w:szCs w:val="21"/>
        </w:rPr>
        <w:t> теперь не сам собирает детекции, а запрашивает их у провайдера и выбирает ближайшую через </w:t>
      </w:r>
      <w:r>
        <w:rPr>
          <w:rStyle w:val="HTMLCode"/>
          <w:color w:val="0D0D0D"/>
          <w:sz w:val="18"/>
          <w:szCs w:val="18"/>
          <w:shd w:val="clear" w:color="auto" w:fill="ECECEC"/>
        </w:rPr>
        <w:t>find_nearest</w:t>
      </w:r>
      <w:r>
        <w:rPr>
          <w:rFonts w:ascii="Segoe UI" w:hAnsi="Segoe UI" w:cs="Segoe UI"/>
          <w:color w:val="0D0D0D"/>
          <w:sz w:val="21"/>
          <w:szCs w:val="21"/>
        </w:rPr>
        <w:t>, учитывая резервирование вокруг захваченных детекций (радиус 200 px).</w:t>
      </w:r>
    </w:p>
    <w:p w14:paraId="36CEA395" w14:textId="77777777" w:rsidR="007277B0" w:rsidRDefault="007277B0" w:rsidP="007277B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  <w:r>
        <w:rPr>
          <w:rStyle w:val="HTMLCode"/>
          <w:color w:val="0D0D0D"/>
          <w:sz w:val="18"/>
          <w:szCs w:val="18"/>
          <w:shd w:val="clear" w:color="auto" w:fill="ECECEC"/>
        </w:rPr>
        <w:t>ManualTrackerManager</w:t>
      </w:r>
      <w:r>
        <w:rPr>
          <w:rFonts w:ascii="Segoe UI" w:hAnsi="Segoe UI" w:cs="Segoe UI"/>
          <w:color w:val="0D0D0D"/>
          <w:sz w:val="21"/>
          <w:szCs w:val="21"/>
        </w:rPr>
        <w:t> обновляет провайдер каждый кадр и конфигурирует его параметрами из </w:t>
      </w:r>
      <w:r>
        <w:rPr>
          <w:rStyle w:val="HTMLCode"/>
          <w:color w:val="0D0D0D"/>
          <w:sz w:val="18"/>
          <w:szCs w:val="18"/>
          <w:shd w:val="clear" w:color="auto" w:fill="ECECEC"/>
        </w:rPr>
        <w:t>trackers.toml</w:t>
      </w:r>
      <w:r>
        <w:rPr>
          <w:rFonts w:ascii="Segoe UI" w:hAnsi="Segoe UI" w:cs="Segoe UI"/>
          <w:color w:val="0D0D0D"/>
          <w:sz w:val="21"/>
          <w:szCs w:val="21"/>
        </w:rPr>
        <w:t>, добавлен ключ </w:t>
      </w:r>
      <w:r>
        <w:rPr>
          <w:rStyle w:val="HTMLCode"/>
          <w:color w:val="0D0D0D"/>
          <w:sz w:val="18"/>
          <w:szCs w:val="18"/>
          <w:shd w:val="clear" w:color="auto" w:fill="ECECEC"/>
        </w:rPr>
        <w:t>AUTO_DETECTION_PERIOD_MS</w:t>
      </w:r>
      <w:r>
        <w:rPr>
          <w:rFonts w:ascii="Segoe UI" w:hAnsi="Segoe UI" w:cs="Segoe UI"/>
          <w:color w:val="0D0D0D"/>
          <w:sz w:val="21"/>
          <w:szCs w:val="21"/>
        </w:rPr>
        <w:t>.</w:t>
      </w:r>
    </w:p>
    <w:p w14:paraId="306661AC" w14:textId="77777777" w:rsidR="007277B0" w:rsidRDefault="007277B0" w:rsidP="007277B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t>Добавил отображение общего количества треков в HUD (верхний правый угол).</w:t>
      </w:r>
    </w:p>
    <w:p w14:paraId="4ACD86D2" w14:textId="0AECB0E7" w:rsidR="00E63DBF" w:rsidRDefault="00E63DBF"/>
    <w:p w14:paraId="354B35C8" w14:textId="215B0569" w:rsidR="007277B0" w:rsidRDefault="007277B0"/>
    <w:p w14:paraId="3BEB591F" w14:textId="662A2973" w:rsidR="007277B0" w:rsidRDefault="007277B0">
      <w:pPr>
        <w:rPr>
          <w:lang w:val="ru-RU"/>
        </w:rPr>
      </w:pPr>
      <w:r>
        <w:rPr>
          <w:lang w:val="ru-RU"/>
        </w:rPr>
        <w:t>В предыдущей итерации сделано:</w:t>
      </w:r>
    </w:p>
    <w:p w14:paraId="527E8390" w14:textId="77777777" w:rsidR="007277B0" w:rsidRDefault="007277B0" w:rsidP="007277B0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  <w:sz w:val="21"/>
          <w:szCs w:val="21"/>
        </w:rPr>
      </w:pPr>
      <w:r>
        <w:rPr>
          <w:rStyle w:val="Strong"/>
          <w:rFonts w:ascii="Segoe UI" w:hAnsi="Segoe UI" w:cs="Segoe UI"/>
          <w:color w:val="0D0D0D"/>
          <w:sz w:val="21"/>
          <w:szCs w:val="21"/>
        </w:rPr>
        <w:t>Summary</w:t>
      </w:r>
    </w:p>
    <w:p w14:paraId="5A8A0F91" w14:textId="77777777" w:rsidR="007277B0" w:rsidRDefault="007277B0" w:rsidP="007277B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t>Архитектурное изменение в этом диалоге: добавил понятие владельца резерва кандидата (</w:t>
      </w:r>
      <w:r>
        <w:rPr>
          <w:rStyle w:val="HTMLCode"/>
          <w:color w:val="0D0D0D"/>
          <w:sz w:val="18"/>
          <w:szCs w:val="18"/>
          <w:shd w:val="clear" w:color="auto" w:fill="ECECEC"/>
        </w:rPr>
        <w:t>owner_id</w:t>
      </w:r>
      <w:r>
        <w:rPr>
          <w:rFonts w:ascii="Segoe UI" w:hAnsi="Segoe UI" w:cs="Segoe UI"/>
          <w:color w:val="0D0D0D"/>
          <w:sz w:val="21"/>
          <w:szCs w:val="21"/>
        </w:rPr>
        <w:t>) для </w:t>
      </w:r>
      <w:r>
        <w:rPr>
          <w:rStyle w:val="HTMLCode"/>
          <w:color w:val="0D0D0D"/>
          <w:sz w:val="18"/>
          <w:szCs w:val="18"/>
          <w:shd w:val="clear" w:color="auto" w:fill="ECECEC"/>
        </w:rPr>
        <w:t>ReservedCandidate</w:t>
      </w:r>
      <w:r>
        <w:rPr>
          <w:rFonts w:ascii="Segoe UI" w:hAnsi="Segoe UI" w:cs="Segoe UI"/>
          <w:color w:val="0D0D0D"/>
          <w:sz w:val="21"/>
          <w:szCs w:val="21"/>
        </w:rPr>
        <w:t>, чтобы разделить блокировку “своего” кандидата и “чужих”.</w:t>
      </w:r>
    </w:p>
    <w:p w14:paraId="7D8408DC" w14:textId="77777777" w:rsidR="007277B0" w:rsidRDefault="007277B0" w:rsidP="007277B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t>Логика формирования списка </w:t>
      </w:r>
      <w:r>
        <w:rPr>
          <w:rStyle w:val="HTMLCode"/>
          <w:color w:val="0D0D0D"/>
          <w:sz w:val="18"/>
          <w:szCs w:val="18"/>
          <w:shd w:val="clear" w:color="auto" w:fill="ECECEC"/>
        </w:rPr>
        <w:t>reserved_boxes</w:t>
      </w:r>
      <w:r>
        <w:rPr>
          <w:rFonts w:ascii="Segoe UI" w:hAnsi="Segoe UI" w:cs="Segoe UI"/>
          <w:color w:val="0D0D0D"/>
          <w:sz w:val="21"/>
          <w:szCs w:val="21"/>
        </w:rPr>
        <w:t> изменена так, что текущий трек </w:t>
      </w:r>
      <w:r>
        <w:rPr>
          <w:rStyle w:val="Strong"/>
          <w:rFonts w:ascii="Segoe UI" w:hAnsi="Segoe UI" w:cs="Segoe UI"/>
          <w:color w:val="0D0D0D"/>
          <w:sz w:val="21"/>
          <w:szCs w:val="21"/>
        </w:rPr>
        <w:t>не блокируется</w:t>
      </w:r>
      <w:r>
        <w:rPr>
          <w:rFonts w:ascii="Segoe UI" w:hAnsi="Segoe UI" w:cs="Segoe UI"/>
          <w:color w:val="0D0D0D"/>
          <w:sz w:val="21"/>
          <w:szCs w:val="21"/>
        </w:rPr>
        <w:t> собственным резервом, но остальные треки продолжают учитывать </w:t>
      </w:r>
      <w:r>
        <w:rPr>
          <w:rStyle w:val="HTMLCode"/>
          <w:color w:val="0D0D0D"/>
          <w:sz w:val="18"/>
          <w:szCs w:val="18"/>
          <w:shd w:val="clear" w:color="auto" w:fill="ECECEC"/>
        </w:rPr>
        <w:t>RESERVED_CANDIDATE_TTL_MS</w:t>
      </w:r>
      <w:r>
        <w:rPr>
          <w:rFonts w:ascii="Segoe UI" w:hAnsi="Segoe UI" w:cs="Segoe UI"/>
          <w:color w:val="0D0D0D"/>
          <w:sz w:val="21"/>
          <w:szCs w:val="21"/>
        </w:rPr>
        <w:t>.</w:t>
      </w:r>
    </w:p>
    <w:p w14:paraId="4D54E24C" w14:textId="77777777" w:rsidR="007277B0" w:rsidRDefault="007277B0" w:rsidP="007277B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t>Резерв теперь создаётся с привязкой к </w:t>
      </w:r>
      <w:r>
        <w:rPr>
          <w:rStyle w:val="HTMLCode"/>
          <w:color w:val="0D0D0D"/>
          <w:sz w:val="18"/>
          <w:szCs w:val="18"/>
          <w:shd w:val="clear" w:color="auto" w:fill="ECECEC"/>
        </w:rPr>
        <w:t>id</w:t>
      </w:r>
      <w:r>
        <w:rPr>
          <w:rFonts w:ascii="Segoe UI" w:hAnsi="Segoe UI" w:cs="Segoe UI"/>
          <w:color w:val="0D0D0D"/>
          <w:sz w:val="21"/>
          <w:szCs w:val="21"/>
        </w:rPr>
        <w:t> трека, который захватил кандидата, и именно этот трек может многократно пере-захватывать ту же детекцию.</w:t>
      </w:r>
    </w:p>
    <w:p w14:paraId="7A852087" w14:textId="77777777" w:rsidR="007277B0" w:rsidRPr="007277B0" w:rsidRDefault="007277B0"/>
    <w:sectPr w:rsidR="007277B0" w:rsidRPr="007277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13463"/>
    <w:multiLevelType w:val="multilevel"/>
    <w:tmpl w:val="0410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E3435E"/>
    <w:multiLevelType w:val="multilevel"/>
    <w:tmpl w:val="57D8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9D"/>
    <w:rsid w:val="0034674F"/>
    <w:rsid w:val="003E3A98"/>
    <w:rsid w:val="00663D7E"/>
    <w:rsid w:val="006E0E9D"/>
    <w:rsid w:val="007277B0"/>
    <w:rsid w:val="00C33F62"/>
    <w:rsid w:val="00E6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8D11B"/>
  <w15:chartTrackingRefBased/>
  <w15:docId w15:val="{F162650F-3B81-486F-9490-E303A798C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77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7277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77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6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Ryabushkin</dc:creator>
  <cp:keywords/>
  <dc:description/>
  <cp:lastModifiedBy>Vladyslav Ryabushkin</cp:lastModifiedBy>
  <cp:revision>2</cp:revision>
  <dcterms:created xsi:type="dcterms:W3CDTF">2026-01-06T12:11:00Z</dcterms:created>
  <dcterms:modified xsi:type="dcterms:W3CDTF">2026-01-06T12:20:00Z</dcterms:modified>
</cp:coreProperties>
</file>