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1E53A" w14:textId="77777777" w:rsidR="00E50FAF" w:rsidRDefault="00E50FAF" w:rsidP="00E50FAF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Если при снижении </w:t>
      </w:r>
      <w:r>
        <w:rPr>
          <w:rStyle w:val="HTML"/>
          <w:color w:val="0D0D0D"/>
          <w:sz w:val="18"/>
          <w:szCs w:val="18"/>
          <w:shd w:val="clear" w:color="auto" w:fill="ECECEC"/>
        </w:rPr>
        <w:t>rknn_conf_threshold</w:t>
      </w:r>
      <w:r>
        <w:rPr>
          <w:rFonts w:ascii="Segoe UI" w:hAnsi="Segoe UI" w:cs="Segoe UI"/>
          <w:color w:val="0D0D0D"/>
          <w:sz w:val="21"/>
          <w:szCs w:val="21"/>
        </w:rPr>
        <w:t> </w:t>
      </w:r>
      <w:r>
        <w:rPr>
          <w:rStyle w:val="a4"/>
          <w:rFonts w:ascii="Segoe UI" w:hAnsi="Segoe UI" w:cs="Segoe UI"/>
          <w:color w:val="0D0D0D"/>
          <w:sz w:val="21"/>
          <w:szCs w:val="21"/>
        </w:rPr>
        <w:t>появляются боксы</w:t>
      </w:r>
      <w:r>
        <w:rPr>
          <w:rFonts w:ascii="Segoe UI" w:hAnsi="Segoe UI" w:cs="Segoe UI"/>
          <w:color w:val="0D0D0D"/>
          <w:sz w:val="21"/>
          <w:szCs w:val="21"/>
        </w:rPr>
        <w:t>, это означает:</w:t>
      </w:r>
    </w:p>
    <w:p w14:paraId="4673DC0E" w14:textId="77777777" w:rsidR="00E50FAF" w:rsidRDefault="00E50FAF" w:rsidP="00E50FAF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a4"/>
          <w:rFonts w:ascii="Segoe UI" w:hAnsi="Segoe UI" w:cs="Segoe UI"/>
          <w:color w:val="0D0D0D"/>
          <w:sz w:val="21"/>
          <w:szCs w:val="21"/>
        </w:rPr>
        <w:t>инференс работает</w:t>
      </w:r>
      <w:r>
        <w:rPr>
          <w:rFonts w:ascii="Segoe UI" w:hAnsi="Segoe UI" w:cs="Segoe UI"/>
          <w:color w:val="0D0D0D"/>
          <w:sz w:val="21"/>
          <w:szCs w:val="21"/>
        </w:rPr>
        <w:t>,</w:t>
      </w:r>
    </w:p>
    <w:p w14:paraId="65CDD3D5" w14:textId="77777777" w:rsidR="00E50FAF" w:rsidRDefault="00E50FAF" w:rsidP="00E50FAF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a4"/>
          <w:rFonts w:ascii="Segoe UI" w:hAnsi="Segoe UI" w:cs="Segoe UI"/>
          <w:color w:val="0D0D0D"/>
          <w:sz w:val="21"/>
          <w:szCs w:val="21"/>
        </w:rPr>
        <w:t>пост</w:t>
      </w:r>
      <w:r>
        <w:rPr>
          <w:rStyle w:val="a4"/>
          <w:rFonts w:ascii="Segoe UI" w:hAnsi="Segoe UI" w:cs="Segoe UI"/>
          <w:color w:val="0D0D0D"/>
          <w:sz w:val="21"/>
          <w:szCs w:val="21"/>
        </w:rPr>
        <w:noBreakHyphen/>
        <w:t>процессинг работает</w:t>
      </w:r>
      <w:r>
        <w:rPr>
          <w:rFonts w:ascii="Segoe UI" w:hAnsi="Segoe UI" w:cs="Segoe UI"/>
          <w:color w:val="0D0D0D"/>
          <w:sz w:val="21"/>
          <w:szCs w:val="21"/>
        </w:rPr>
        <w:t>,</w:t>
      </w:r>
    </w:p>
    <w:p w14:paraId="24448EE9" w14:textId="77777777" w:rsidR="00E50FAF" w:rsidRDefault="00E50FAF" w:rsidP="00E50FAF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a4"/>
          <w:rFonts w:ascii="Segoe UI" w:hAnsi="Segoe UI" w:cs="Segoe UI"/>
          <w:color w:val="0D0D0D"/>
          <w:sz w:val="21"/>
          <w:szCs w:val="21"/>
        </w:rPr>
        <w:t>масштаб/letterbox работает</w:t>
      </w:r>
      <w:r>
        <w:rPr>
          <w:rFonts w:ascii="Segoe UI" w:hAnsi="Segoe UI" w:cs="Segoe UI"/>
          <w:color w:val="0D0D0D"/>
          <w:sz w:val="21"/>
          <w:szCs w:val="21"/>
        </w:rPr>
        <w:t>.</w:t>
      </w:r>
    </w:p>
    <w:p w14:paraId="752B5623" w14:textId="77777777" w:rsidR="00E50FAF" w:rsidRDefault="00E50FAF" w:rsidP="00E50FAF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То есть </w:t>
      </w:r>
      <w:r>
        <w:rPr>
          <w:rStyle w:val="a4"/>
          <w:rFonts w:ascii="Segoe UI" w:hAnsi="Segoe UI" w:cs="Segoe UI"/>
          <w:color w:val="0D0D0D"/>
          <w:sz w:val="21"/>
          <w:szCs w:val="21"/>
        </w:rPr>
        <w:t>код и пайплайн живы</w:t>
      </w:r>
      <w:r>
        <w:rPr>
          <w:rFonts w:ascii="Segoe UI" w:hAnsi="Segoe UI" w:cs="Segoe UI"/>
          <w:color w:val="0D0D0D"/>
          <w:sz w:val="21"/>
          <w:szCs w:val="21"/>
        </w:rPr>
        <w:t>.</w:t>
      </w:r>
    </w:p>
    <w:p w14:paraId="60C3C9ED" w14:textId="77777777" w:rsidR="009B2D81" w:rsidRDefault="009B2D81" w:rsidP="00C039F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</w:p>
    <w:p w14:paraId="288E41C1" w14:textId="77777777" w:rsidR="009B2D81" w:rsidRDefault="009B2D81" w:rsidP="00C039F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</w:p>
    <w:p w14:paraId="51AE66A5" w14:textId="0658DE33" w:rsidR="00C039FE" w:rsidRPr="00C039FE" w:rsidRDefault="009B2D81" w:rsidP="00C039F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9B2D8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ru-RU"/>
        </w:rPr>
        <w:t>У</w:t>
      </w:r>
      <w:r w:rsidR="00C039FE"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тверждать, что “всё работает как нужно” и проблема только в переобучении — пока нельзя</w:t>
      </w:r>
      <w:r w:rsidR="00C039FE"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. По логам видно, что пайплайн работает (инференс есть, тензор корректной формы), но </w:t>
      </w:r>
      <w:r w:rsidR="00C039FE"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scores системно ниже порога</w:t>
      </w:r>
      <w:r w:rsidR="00C039FE"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— это может быть как модель, так и несовпадение препроцессинга/конверсии.</w:t>
      </w:r>
    </w:p>
    <w:p w14:paraId="2AA4B663" w14:textId="77777777" w:rsidR="00C039FE" w:rsidRPr="00C039FE" w:rsidRDefault="00C039FE" w:rsidP="00C039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039FE">
        <w:rPr>
          <w:rFonts w:ascii="Times New Roman" w:eastAsia="Times New Roman" w:hAnsi="Times New Roman" w:cs="Times New Roman"/>
          <w:sz w:val="24"/>
          <w:szCs w:val="24"/>
          <w:lang/>
        </w:rPr>
        <w:pict w14:anchorId="26A30162">
          <v:rect id="_x0000_i1025" style="width:0;height:0" o:hralign="center" o:hrstd="t" o:hr="t" fillcolor="#a0a0a0" stroked="f"/>
        </w:pict>
      </w:r>
    </w:p>
    <w:p w14:paraId="0BF5C3C4" w14:textId="77777777" w:rsidR="00C039FE" w:rsidRPr="00C039FE" w:rsidRDefault="00C039FE" w:rsidP="00C039F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  <w:t>Что видно из логов</w:t>
      </w:r>
    </w:p>
    <w:p w14:paraId="6E63FAD6" w14:textId="77777777" w:rsidR="00C039FE" w:rsidRPr="00C039FE" w:rsidRDefault="00C039FE" w:rsidP="00C039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Выход модели стабильно: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rows=8400 cols=84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, значит 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модель class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noBreakHyphen/>
        <w:t>only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(без objectness) — это нормальная раскладка.</w:t>
      </w:r>
    </w:p>
    <w:p w14:paraId="0C9ACC45" w14:textId="77777777" w:rsidR="00C039FE" w:rsidRPr="00C039FE" w:rsidRDefault="00C039FE" w:rsidP="00C039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max_score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 колеблется ~0.084–0.149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, а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conf_th=0.15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, поэтому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passed_th=0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и 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детекций нет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.</w:t>
      </w:r>
    </w:p>
    <w:p w14:paraId="299B3588" w14:textId="26F394A9" w:rsidR="00C039FE" w:rsidRDefault="00C039FE" w:rsidP="00C039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Самый высокий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max_score=0.149292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почти на грани порога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→ это сильный сигнал, что 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детекции были бы при более низком пороге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.</w:t>
      </w:r>
    </w:p>
    <w:p w14:paraId="4DE52BE7" w14:textId="77777777" w:rsidR="00E50FAF" w:rsidRDefault="00E50FAF" w:rsidP="00E50FAF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Но это </w:t>
      </w:r>
      <w:r>
        <w:rPr>
          <w:rStyle w:val="a4"/>
          <w:rFonts w:ascii="Segoe UI" w:hAnsi="Segoe UI" w:cs="Segoe UI"/>
          <w:color w:val="0D0D0D"/>
          <w:sz w:val="21"/>
          <w:szCs w:val="21"/>
        </w:rPr>
        <w:t>не доказывает</w:t>
      </w:r>
      <w:r>
        <w:rPr>
          <w:rFonts w:ascii="Segoe UI" w:hAnsi="Segoe UI" w:cs="Segoe UI"/>
          <w:color w:val="0D0D0D"/>
          <w:sz w:val="21"/>
          <w:szCs w:val="21"/>
        </w:rPr>
        <w:t>, что проблема </w:t>
      </w:r>
      <w:r>
        <w:rPr>
          <w:rStyle w:val="a4"/>
          <w:rFonts w:ascii="Segoe UI" w:hAnsi="Segoe UI" w:cs="Segoe UI"/>
          <w:color w:val="0D0D0D"/>
          <w:sz w:val="21"/>
          <w:szCs w:val="21"/>
        </w:rPr>
        <w:t>только в тренировке</w:t>
      </w:r>
      <w:r>
        <w:rPr>
          <w:rFonts w:ascii="Segoe UI" w:hAnsi="Segoe UI" w:cs="Segoe UI"/>
          <w:color w:val="0D0D0D"/>
          <w:sz w:val="21"/>
          <w:szCs w:val="21"/>
        </w:rPr>
        <w:t>. Возможны ещё два варианта:</w:t>
      </w:r>
    </w:p>
    <w:p w14:paraId="6BD21747" w14:textId="77777777" w:rsidR="00E50FAF" w:rsidRDefault="00E50FAF" w:rsidP="00E50FAF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a4"/>
          <w:rFonts w:ascii="Segoe UI" w:hAnsi="Segoe UI" w:cs="Segoe UI"/>
          <w:color w:val="0D0D0D"/>
          <w:sz w:val="21"/>
          <w:szCs w:val="21"/>
        </w:rPr>
        <w:t>Порог/калибровка уверенности модели</w:t>
      </w:r>
      <w:r>
        <w:rPr>
          <w:rFonts w:ascii="Segoe UI" w:hAnsi="Segoe UI" w:cs="Segoe UI"/>
          <w:color w:val="0D0D0D"/>
          <w:sz w:val="21"/>
          <w:szCs w:val="21"/>
        </w:rPr>
        <w:t> — модель может быть обучена нормально, но выдаёт низкие confidence (типично при неправильной калибровке или при конверсии в RKNN без корректной квантизации).</w:t>
      </w:r>
    </w:p>
    <w:p w14:paraId="75D4013D" w14:textId="77777777" w:rsidR="00E50FAF" w:rsidRDefault="00E50FAF" w:rsidP="00E50FAF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a4"/>
          <w:rFonts w:ascii="Segoe UI" w:hAnsi="Segoe UI" w:cs="Segoe UI"/>
          <w:color w:val="0D0D0D"/>
          <w:sz w:val="21"/>
          <w:szCs w:val="21"/>
        </w:rPr>
        <w:t>Несовпадение препроцессинга</w:t>
      </w:r>
      <w:r>
        <w:rPr>
          <w:rFonts w:ascii="Segoe UI" w:hAnsi="Segoe UI" w:cs="Segoe UI"/>
          <w:color w:val="0D0D0D"/>
          <w:sz w:val="21"/>
          <w:szCs w:val="21"/>
        </w:rPr>
        <w:t> — даже небольшая ошибка (RGB/BGR, scale, letterbox vs resize) приводит к падению confidence.</w:t>
      </w:r>
    </w:p>
    <w:p w14:paraId="61408A81" w14:textId="77777777" w:rsidR="00E50FAF" w:rsidRDefault="00E50FAF" w:rsidP="00E50FAF">
      <w:pPr>
        <w:pStyle w:val="3"/>
        <w:shd w:val="clear" w:color="auto" w:fill="FFFFFF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>Итог:</w:t>
      </w:r>
    </w:p>
    <w:p w14:paraId="040E4EC2" w14:textId="77777777" w:rsidR="00E50FAF" w:rsidRDefault="00E50FAF" w:rsidP="00E50FAF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 Emoji" w:hAnsi="Segoe UI Emoji" w:cs="Segoe UI Emoji"/>
          <w:color w:val="0D0D0D"/>
          <w:sz w:val="21"/>
          <w:szCs w:val="21"/>
        </w:rPr>
        <w:t>✅</w:t>
      </w:r>
      <w:r>
        <w:rPr>
          <w:rFonts w:ascii="Segoe UI" w:hAnsi="Segoe UI" w:cs="Segoe UI"/>
          <w:color w:val="0D0D0D"/>
          <w:sz w:val="21"/>
          <w:szCs w:val="21"/>
        </w:rPr>
        <w:t> </w:t>
      </w:r>
      <w:r>
        <w:rPr>
          <w:rStyle w:val="a4"/>
          <w:rFonts w:ascii="Segoe UI" w:hAnsi="Segoe UI" w:cs="Segoe UI"/>
          <w:color w:val="0D0D0D"/>
          <w:sz w:val="21"/>
          <w:szCs w:val="21"/>
        </w:rPr>
        <w:t>Приложение работает.</w:t>
      </w:r>
      <w:r>
        <w:rPr>
          <w:rFonts w:ascii="Segoe UI" w:hAnsi="Segoe UI" w:cs="Segoe UI"/>
          <w:color w:val="0D0D0D"/>
          <w:sz w:val="21"/>
          <w:szCs w:val="21"/>
        </w:rPr>
        <w:br/>
      </w:r>
      <w:r>
        <w:rPr>
          <w:rFonts w:ascii="Segoe UI Emoji" w:hAnsi="Segoe UI Emoji" w:cs="Segoe UI Emoji"/>
          <w:color w:val="0D0D0D"/>
          <w:sz w:val="21"/>
          <w:szCs w:val="21"/>
        </w:rPr>
        <w:t>❗</w:t>
      </w:r>
      <w:r>
        <w:rPr>
          <w:rFonts w:ascii="Segoe UI" w:hAnsi="Segoe UI" w:cs="Segoe UI"/>
          <w:color w:val="0D0D0D"/>
          <w:sz w:val="21"/>
          <w:szCs w:val="21"/>
        </w:rPr>
        <w:t> </w:t>
      </w:r>
      <w:r>
        <w:rPr>
          <w:rStyle w:val="a4"/>
          <w:rFonts w:ascii="Segoe UI" w:hAnsi="Segoe UI" w:cs="Segoe UI"/>
          <w:color w:val="0D0D0D"/>
          <w:sz w:val="21"/>
          <w:szCs w:val="21"/>
        </w:rPr>
        <w:t>Причина низкого confidence может быть как в модели, так и в её конвертации/препроцессинге.</w:t>
      </w:r>
    </w:p>
    <w:p w14:paraId="699ADBE0" w14:textId="77777777" w:rsidR="00E50FAF" w:rsidRPr="00C039FE" w:rsidRDefault="00E50FAF" w:rsidP="00C039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</w:p>
    <w:p w14:paraId="42615A4E" w14:textId="77777777" w:rsidR="00C039FE" w:rsidRPr="00C039FE" w:rsidRDefault="00C039FE" w:rsidP="00C039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039FE">
        <w:rPr>
          <w:rFonts w:ascii="Times New Roman" w:eastAsia="Times New Roman" w:hAnsi="Times New Roman" w:cs="Times New Roman"/>
          <w:sz w:val="24"/>
          <w:szCs w:val="24"/>
          <w:lang/>
        </w:rPr>
        <w:pict w14:anchorId="5678CFD0">
          <v:rect id="_x0000_i1035" style="width:0;height:0" o:hralign="center" o:hrstd="t" o:hr="t" fillcolor="#a0a0a0" stroked="f"/>
        </w:pict>
      </w:r>
    </w:p>
    <w:p w14:paraId="2BD22925" w14:textId="77777777" w:rsidR="00C039FE" w:rsidRPr="00C039FE" w:rsidRDefault="00C039FE" w:rsidP="00C039F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  <w:lastRenderedPageBreak/>
        <w:t>Можно ли считать, что всё ок и дело только в модели?</w:t>
      </w:r>
    </w:p>
    <w:p w14:paraId="38813CDE" w14:textId="77777777" w:rsidR="00C039FE" w:rsidRPr="00C039FE" w:rsidRDefault="00C039FE" w:rsidP="00C039F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Нет, пока рано.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br/>
        <w:t>Есть минимум 3 вероятные причины:</w:t>
      </w:r>
    </w:p>
    <w:p w14:paraId="5108F4FA" w14:textId="77777777" w:rsidR="00C039FE" w:rsidRPr="00C039FE" w:rsidRDefault="00C039FE" w:rsidP="00C039F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Порог слишком высокий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для этой модели/сцены (особенно зимой/снег/шум).</w:t>
      </w:r>
    </w:p>
    <w:p w14:paraId="5FAAFCFA" w14:textId="77777777" w:rsidR="00C039FE" w:rsidRPr="00C039FE" w:rsidRDefault="00C039FE" w:rsidP="00C039F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Несовпадение препроцессинга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(нормализация, swap RB, letterbox, масштабирование).</w:t>
      </w:r>
    </w:p>
    <w:p w14:paraId="3DB7DAB6" w14:textId="77777777" w:rsidR="00C039FE" w:rsidRPr="00C039FE" w:rsidRDefault="00C039FE" w:rsidP="00C039F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Некачественная модель или неправильная конверсия RKNN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.</w:t>
      </w:r>
    </w:p>
    <w:p w14:paraId="514E546E" w14:textId="77777777" w:rsidR="00C039FE" w:rsidRPr="00C039FE" w:rsidRDefault="00C039FE" w:rsidP="00C039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039FE">
        <w:rPr>
          <w:rFonts w:ascii="Times New Roman" w:eastAsia="Times New Roman" w:hAnsi="Times New Roman" w:cs="Times New Roman"/>
          <w:sz w:val="24"/>
          <w:szCs w:val="24"/>
          <w:lang/>
        </w:rPr>
        <w:pict w14:anchorId="73C935C7">
          <v:rect id="_x0000_i1027" style="width:0;height:0" o:hralign="center" o:hrstd="t" o:hr="t" fillcolor="#a0a0a0" stroked="f"/>
        </w:pict>
      </w:r>
    </w:p>
    <w:p w14:paraId="4509D168" w14:textId="77777777" w:rsidR="00C039FE" w:rsidRPr="00C039FE" w:rsidRDefault="00C039FE" w:rsidP="00C039F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  <w:t>Что проверить в первую очередь (быстро)</w:t>
      </w:r>
    </w:p>
    <w:p w14:paraId="24B36DA2" w14:textId="77777777" w:rsidR="00C039FE" w:rsidRPr="00C039FE" w:rsidRDefault="00C039FE" w:rsidP="00C039F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Снизить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rknn_conf_threshold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до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0.05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или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0.10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и посмотреть, появятся ли боксы.</w:t>
      </w:r>
    </w:p>
    <w:p w14:paraId="12819414" w14:textId="77777777" w:rsidR="00C039FE" w:rsidRPr="00C039FE" w:rsidRDefault="00C039FE" w:rsidP="00C039F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Проверить препроцессинг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соответствует ли обучению/конвертации:</w:t>
      </w:r>
    </w:p>
    <w:p w14:paraId="101A8DE6" w14:textId="77777777" w:rsidR="00C039FE" w:rsidRPr="00C039FE" w:rsidRDefault="00C039FE" w:rsidP="00C039FE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rknn_scale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(1/255?)</w:t>
      </w:r>
    </w:p>
    <w:p w14:paraId="65C260BB" w14:textId="77777777" w:rsidR="00C039FE" w:rsidRPr="00C039FE" w:rsidRDefault="00C039FE" w:rsidP="00C039FE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rknn_swap_rb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(RGB vs BGR)</w:t>
      </w:r>
    </w:p>
    <w:p w14:paraId="6D05DE44" w14:textId="77777777" w:rsidR="00C039FE" w:rsidRPr="00C039FE" w:rsidRDefault="00C039FE" w:rsidP="00C039FE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letterbox vs простой resize</w:t>
      </w:r>
    </w:p>
    <w:p w14:paraId="152CCBF8" w14:textId="77777777" w:rsidR="00C039FE" w:rsidRPr="00C039FE" w:rsidRDefault="00C039FE" w:rsidP="00C039F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Проверить class_id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— сейчас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-1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, значит все классы (ок).</w:t>
      </w:r>
    </w:p>
    <w:p w14:paraId="7299A6E8" w14:textId="77777777" w:rsidR="00C039FE" w:rsidRPr="00C039FE" w:rsidRDefault="00C039FE" w:rsidP="00C039F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Если при </w:t>
      </w:r>
      <w:r w:rsidRPr="00C039FE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conf_th=0.05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 появляются боксы, то 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модель “живая”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, и вопрос скорее в калибровке или обучении, а не в коде.</w:t>
      </w:r>
    </w:p>
    <w:p w14:paraId="0BA50CDE" w14:textId="77777777" w:rsidR="00C039FE" w:rsidRPr="00C039FE" w:rsidRDefault="00C039FE" w:rsidP="00C039F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039FE">
        <w:rPr>
          <w:rFonts w:ascii="Times New Roman" w:eastAsia="Times New Roman" w:hAnsi="Times New Roman" w:cs="Times New Roman"/>
          <w:sz w:val="24"/>
          <w:szCs w:val="24"/>
          <w:lang/>
        </w:rPr>
        <w:pict w14:anchorId="0920FD9F">
          <v:rect id="_x0000_i1028" style="width:0;height:0" o:hralign="center" o:hrstd="t" o:hr="t" fillcolor="#a0a0a0" stroked="f"/>
        </w:pict>
      </w:r>
    </w:p>
    <w:p w14:paraId="55EB5A6B" w14:textId="77777777" w:rsidR="00C039FE" w:rsidRPr="00C039FE" w:rsidRDefault="00C039FE" w:rsidP="00C039F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30"/>
          <w:szCs w:val="30"/>
          <w:lang/>
        </w:rPr>
        <w:t>Итог</w:t>
      </w:r>
    </w:p>
    <w:p w14:paraId="40F8966F" w14:textId="77777777" w:rsidR="00C039FE" w:rsidRPr="00C039FE" w:rsidRDefault="00C039FE" w:rsidP="00C039F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Пайплайн работает, но 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scores не проходят порог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.</w:t>
      </w:r>
    </w:p>
    <w:p w14:paraId="1BAFF8D1" w14:textId="77777777" w:rsidR="00C039FE" w:rsidRPr="00C039FE" w:rsidRDefault="00C039FE" w:rsidP="00C039F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Это 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может быть модель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, но также </w:t>
      </w: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может быть настройка порога или препроцессинг</w:t>
      </w:r>
      <w:r w:rsidRPr="00C039FE">
        <w:rPr>
          <w:rFonts w:ascii="Segoe UI" w:eastAsia="Times New Roman" w:hAnsi="Segoe UI" w:cs="Segoe UI"/>
          <w:color w:val="0D0D0D"/>
          <w:sz w:val="21"/>
          <w:szCs w:val="21"/>
          <w:lang/>
        </w:rPr>
        <w:t>.</w:t>
      </w:r>
    </w:p>
    <w:p w14:paraId="48E93142" w14:textId="77777777" w:rsidR="00C039FE" w:rsidRPr="00C039FE" w:rsidRDefault="00C039FE" w:rsidP="00C039F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C039FE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По одним этим логам утверждать, что нужно только переобучение — нельзя.</w:t>
      </w:r>
    </w:p>
    <w:p w14:paraId="64416AD1" w14:textId="77777777" w:rsidR="00E63DBF" w:rsidRDefault="00E63DBF"/>
    <w:sectPr w:rsidR="00E63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E4AD3"/>
    <w:multiLevelType w:val="multilevel"/>
    <w:tmpl w:val="68F2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63046"/>
    <w:multiLevelType w:val="multilevel"/>
    <w:tmpl w:val="5AB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FE55B6"/>
    <w:multiLevelType w:val="multilevel"/>
    <w:tmpl w:val="004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29069E"/>
    <w:multiLevelType w:val="multilevel"/>
    <w:tmpl w:val="237A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70315"/>
    <w:multiLevelType w:val="multilevel"/>
    <w:tmpl w:val="E85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283352"/>
    <w:multiLevelType w:val="multilevel"/>
    <w:tmpl w:val="07C8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FE"/>
    <w:rsid w:val="00663D7E"/>
    <w:rsid w:val="009B2D81"/>
    <w:rsid w:val="00C039FE"/>
    <w:rsid w:val="00E50FAF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1A451"/>
  <w15:chartTrackingRefBased/>
  <w15:docId w15:val="{6620D735-45EF-4A52-9532-7BD2F9DD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039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F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039FE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semiHidden/>
    <w:unhideWhenUsed/>
    <w:rsid w:val="00C03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C039FE"/>
    <w:rPr>
      <w:b/>
      <w:bCs/>
    </w:rPr>
  </w:style>
  <w:style w:type="character" w:styleId="HTML">
    <w:name w:val="HTML Code"/>
    <w:basedOn w:val="a0"/>
    <w:uiPriority w:val="99"/>
    <w:semiHidden/>
    <w:unhideWhenUsed/>
    <w:rsid w:val="00C039F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50F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3</cp:revision>
  <dcterms:created xsi:type="dcterms:W3CDTF">2025-12-30T15:28:00Z</dcterms:created>
  <dcterms:modified xsi:type="dcterms:W3CDTF">2025-12-30T15:40:00Z</dcterms:modified>
</cp:coreProperties>
</file>