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F9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Методические рекомендации</w:t>
      </w:r>
    </w:p>
    <w:p w:rsidR="003B5CF9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подготовке и сдаче государственных экзаменов</w:t>
      </w: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i/>
          <w:sz w:val="28"/>
          <w:szCs w:val="28"/>
        </w:rPr>
      </w:pP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sz w:val="28"/>
          <w:szCs w:val="28"/>
        </w:rPr>
        <w:t>Направление подготовки</w:t>
      </w: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  <w:u w:val="single"/>
        </w:rPr>
      </w:pPr>
      <w:r w:rsidRPr="003E1CEB">
        <w:rPr>
          <w:rFonts w:ascii="Times New Roman" w:eastAsia="HiddenHorzOCR" w:hAnsi="Times New Roman" w:cs="Times New Roman"/>
          <w:sz w:val="28"/>
          <w:szCs w:val="28"/>
          <w:u w:val="single"/>
        </w:rPr>
        <w:t>44.03.01 Педагогическое образование</w:t>
      </w: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sz w:val="28"/>
          <w:szCs w:val="28"/>
        </w:rPr>
        <w:t>Профиль подготовки</w:t>
      </w: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  <w:u w:val="single"/>
        </w:rPr>
      </w:pPr>
      <w:r w:rsidRPr="003E1CEB">
        <w:rPr>
          <w:rFonts w:ascii="Times New Roman" w:eastAsia="HiddenHorzOCR" w:hAnsi="Times New Roman" w:cs="Times New Roman"/>
          <w:sz w:val="28"/>
          <w:szCs w:val="28"/>
          <w:u w:val="single"/>
        </w:rPr>
        <w:t>Музыка</w:t>
      </w: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  <w:r w:rsidRPr="003E1CEB">
        <w:rPr>
          <w:rFonts w:ascii="Times New Roman" w:eastAsia="HiddenHorzOCR" w:hAnsi="Times New Roman" w:cs="Times New Roman"/>
          <w:sz w:val="28"/>
          <w:szCs w:val="28"/>
        </w:rPr>
        <w:t>Квалификация (степень) выпускника</w:t>
      </w: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  <w:u w:val="single"/>
        </w:rPr>
      </w:pPr>
      <w:r w:rsidRPr="003E1CEB">
        <w:rPr>
          <w:rFonts w:ascii="Times New Roman" w:eastAsia="HiddenHorzOCR" w:hAnsi="Times New Roman" w:cs="Times New Roman"/>
          <w:sz w:val="28"/>
          <w:szCs w:val="28"/>
          <w:u w:val="single"/>
        </w:rPr>
        <w:t>Бакалавр</w:t>
      </w:r>
    </w:p>
    <w:p w:rsidR="003B5CF9" w:rsidRPr="003E1CEB" w:rsidRDefault="003B5CF9" w:rsidP="003B5CF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3B5CF9" w:rsidRDefault="003B5CF9" w:rsidP="009202BB">
      <w:pPr>
        <w:pStyle w:val="ConsPlusNormal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5CF9" w:rsidRDefault="003B5CF9" w:rsidP="009202BB">
      <w:pPr>
        <w:pStyle w:val="ConsPlusNormal"/>
        <w:ind w:firstLine="53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02BB" w:rsidRPr="004117F4" w:rsidRDefault="009202BB" w:rsidP="009202BB">
      <w:pPr>
        <w:pStyle w:val="ConsPlusNormal"/>
        <w:ind w:firstLine="539"/>
        <w:contextualSpacing/>
        <w:jc w:val="both"/>
        <w:rPr>
          <w:rFonts w:ascii="Times New Roman" w:eastAsia="HiddenHorzOCR" w:hAnsi="Times New Roman"/>
          <w:b/>
          <w:sz w:val="28"/>
          <w:szCs w:val="28"/>
        </w:rPr>
      </w:pPr>
      <w:r w:rsidRPr="004117F4">
        <w:rPr>
          <w:rFonts w:ascii="Times New Roman" w:hAnsi="Times New Roman" w:cs="Times New Roman"/>
          <w:sz w:val="28"/>
          <w:szCs w:val="28"/>
        </w:rPr>
        <w:t>В соответствии с ФГОС ВО по направлению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44.03.01 Педагогическое образование в блок «Государственная итоговая аттестация» входит подготовка и сдача двух государственных экзаменов («Музыкально-инструментальная подготовка» и «Дирижерско-хоровая подготовка»), подготовка выпускной квалификационной работы, включая подготовку к защите и процедуру защиты.</w:t>
      </w:r>
    </w:p>
    <w:p w:rsidR="009202BB" w:rsidRPr="004117F4" w:rsidRDefault="009202BB" w:rsidP="009202BB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7F4">
        <w:rPr>
          <w:rFonts w:ascii="Times New Roman" w:eastAsia="HiddenHorzOCR" w:hAnsi="Times New Roman" w:cs="Times New Roman"/>
          <w:b/>
          <w:sz w:val="28"/>
          <w:szCs w:val="28"/>
        </w:rPr>
        <w:t xml:space="preserve">4.2 Программа </w:t>
      </w:r>
      <w:r w:rsidRPr="004117F4">
        <w:rPr>
          <w:rFonts w:ascii="Times New Roman" w:hAnsi="Times New Roman" w:cs="Times New Roman"/>
          <w:b/>
          <w:sz w:val="28"/>
          <w:szCs w:val="28"/>
        </w:rPr>
        <w:t>государственного экзамена.</w:t>
      </w:r>
    </w:p>
    <w:p w:rsidR="009202BB" w:rsidRPr="004117F4" w:rsidRDefault="009202BB" w:rsidP="009202BB">
      <w:pPr>
        <w:pStyle w:val="WW-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117F4">
        <w:rPr>
          <w:rFonts w:ascii="Times New Roman" w:hAnsi="Times New Roman" w:cs="Times New Roman"/>
          <w:sz w:val="28"/>
          <w:szCs w:val="28"/>
        </w:rPr>
        <w:t>Государственные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экзамены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«Музыкально-инструментальная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подготовка»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«Дирижерско-хоровая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подготовка»</w:t>
      </w:r>
      <w:r w:rsidRPr="004117F4">
        <w:rPr>
          <w:rFonts w:ascii="Times New Roman" w:eastAsia="Times New Roman" w:hAnsi="Times New Roman" w:cs="Times New Roman"/>
          <w:sz w:val="28"/>
          <w:szCs w:val="28"/>
        </w:rPr>
        <w:t xml:space="preserve"> проводятся </w:t>
      </w:r>
      <w:r w:rsidRPr="004117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общей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процедурой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проведения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государственных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экзаменов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Положением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итоговой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государственной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аттестации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выпускников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вузов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7F4">
        <w:rPr>
          <w:rFonts w:ascii="Times New Roman" w:hAnsi="Times New Roman" w:cs="Times New Roman"/>
          <w:sz w:val="28"/>
          <w:szCs w:val="28"/>
        </w:rPr>
        <w:t>РФ.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F9">
        <w:rPr>
          <w:rFonts w:ascii="Times New Roman" w:hAnsi="Times New Roman" w:cs="Times New Roman"/>
          <w:b/>
          <w:i/>
          <w:color w:val="000000"/>
          <w:spacing w:val="-5"/>
          <w:sz w:val="28"/>
          <w:szCs w:val="28"/>
        </w:rPr>
        <w:t>Государственный экзамен по музыкально-инструментальной подготовке</w:t>
      </w:r>
      <w:r w:rsidRPr="007762A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является </w:t>
      </w:r>
      <w:r w:rsidRPr="007762A8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логическим завершением многоступенчатого, сложного процесса развития </w:t>
      </w:r>
      <w:r w:rsidRPr="007762A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инструментально-исполнительских качеств будущих учителей музыки. </w:t>
      </w:r>
      <w:r w:rsidRPr="007762A8">
        <w:rPr>
          <w:rFonts w:ascii="Times New Roman" w:hAnsi="Times New Roman" w:cs="Times New Roman"/>
          <w:color w:val="000000"/>
          <w:sz w:val="28"/>
          <w:szCs w:val="28"/>
        </w:rPr>
        <w:t xml:space="preserve">Полноценная, эффективная подготовка к нему возможна лишь в случае </w:t>
      </w:r>
      <w:r w:rsidRPr="007762A8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систематических, плодотворных занятий студента на протяжении всех лет </w:t>
      </w:r>
      <w:r w:rsidRPr="007762A8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обучения. Она </w:t>
      </w:r>
      <w:r w:rsidRPr="007762A8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не должна носить характер кратковременной кампании, укладывающейся в </w:t>
      </w:r>
      <w:r w:rsidRPr="007762A8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рамки последнего семестра. Только в процессе упорядоченных, </w:t>
      </w:r>
      <w:r w:rsidRPr="007762A8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систематических занятий расширяется музыкальный кругозор и развивается </w:t>
      </w:r>
      <w:r w:rsidRPr="007762A8">
        <w:rPr>
          <w:rFonts w:ascii="Times New Roman" w:hAnsi="Times New Roman" w:cs="Times New Roman"/>
          <w:color w:val="000000"/>
          <w:sz w:val="28"/>
          <w:szCs w:val="28"/>
        </w:rPr>
        <w:t xml:space="preserve">техника, приобретаются разнообразные исполнительские навыки игры на </w:t>
      </w: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 xml:space="preserve">инструменте, совершенствуется игровой аппарат и формируется общая </w:t>
      </w:r>
      <w:r w:rsidRPr="007762A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психофизиологическая готовность студента к музыкально-исполнительской </w:t>
      </w:r>
      <w:r w:rsidRPr="007762A8">
        <w:rPr>
          <w:rFonts w:ascii="Times New Roman" w:hAnsi="Times New Roman" w:cs="Times New Roman"/>
          <w:color w:val="000000"/>
          <w:spacing w:val="-10"/>
          <w:sz w:val="28"/>
          <w:szCs w:val="28"/>
        </w:rPr>
        <w:t>деятельности в школе.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Государственный экзамен по музыкально-инструментальной подготовке позволяет оценить </w:t>
      </w:r>
      <w:r w:rsidRPr="007762A8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не только непосредственное выступление студента перед комиссией, но и </w:t>
      </w:r>
      <w:r w:rsidRPr="007762A8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степень сформированности у него инструментальных умений и навыков, </w:t>
      </w: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необходимых для дальнейшей самостоятельной работы в школе.</w:t>
      </w:r>
    </w:p>
    <w:p w:rsidR="009202BB" w:rsidRPr="007762A8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sz w:val="28"/>
          <w:szCs w:val="28"/>
        </w:rPr>
        <w:t>Программа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государственного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экзамена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утверждается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на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кафедре музыкально-инструментальной подготовки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в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начале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учебного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 xml:space="preserve">года, </w:t>
      </w:r>
      <w:r w:rsidRPr="007762A8">
        <w:rPr>
          <w:rFonts w:ascii="Times New Roman" w:hAnsi="Times New Roman" w:cs="Times New Roman"/>
          <w:sz w:val="28"/>
          <w:szCs w:val="28"/>
        </w:rPr>
        <w:lastRenderedPageBreak/>
        <w:t>завершающего обучение студентов (4 курс).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z w:val="28"/>
          <w:szCs w:val="28"/>
        </w:rPr>
        <w:t>В</w:t>
      </w:r>
      <w:r w:rsidRPr="007762A8">
        <w:rPr>
          <w:rFonts w:ascii="Times New Roman" w:eastAsia="Times New Roman" w:hAnsi="Times New Roman" w:cs="Times New Roman"/>
          <w:sz w:val="28"/>
          <w:szCs w:val="28"/>
        </w:rPr>
        <w:t xml:space="preserve"> зимнюю и летнюю сессии проводится контроль подготовки программы к государственному экзамену.</w:t>
      </w:r>
    </w:p>
    <w:p w:rsidR="003B5CF9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5CF9"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  <w:t>Программа государственного экзамена включает в себя полифоническое произведение, произведение крупной формы,</w:t>
      </w:r>
      <w:r w:rsidRPr="003B5CF9"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  <w:t xml:space="preserve"> пьесу.</w:t>
      </w:r>
      <w:r w:rsidRPr="007762A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Допустима различная сложность программ государственного экзамена (учитывая разный довузовский уровень </w:t>
      </w:r>
      <w:r w:rsidRPr="007762A8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инструментальной подготовки) при обязательном выполнении всех </w:t>
      </w:r>
      <w:r w:rsidRPr="007762A8">
        <w:rPr>
          <w:rFonts w:ascii="Times New Roman" w:hAnsi="Times New Roman" w:cs="Times New Roman"/>
          <w:color w:val="000000"/>
          <w:sz w:val="28"/>
          <w:szCs w:val="28"/>
        </w:rPr>
        <w:t>остальных их параметров.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 xml:space="preserve"> Экзамен проводится в концертной обстановке, в присутствии публики.</w:t>
      </w:r>
    </w:p>
    <w:p w:rsidR="009202BB" w:rsidRPr="003B5CF9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CF9">
        <w:rPr>
          <w:rFonts w:ascii="Times New Roman" w:hAnsi="Times New Roman" w:cs="Times New Roman"/>
          <w:b/>
          <w:bCs/>
          <w:color w:val="000000"/>
          <w:spacing w:val="-10"/>
          <w:sz w:val="28"/>
          <w:szCs w:val="28"/>
        </w:rPr>
        <w:t>Исполнение государственной программы</w:t>
      </w:r>
      <w:r w:rsidRPr="003B5CF9">
        <w:rPr>
          <w:rFonts w:ascii="Times New Roman" w:hAnsi="Times New Roman" w:cs="Times New Roman"/>
          <w:b/>
          <w:color w:val="000000"/>
          <w:spacing w:val="-10"/>
          <w:sz w:val="28"/>
          <w:szCs w:val="28"/>
        </w:rPr>
        <w:t xml:space="preserve"> оценивается по следующим критериям: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- соответствие исполнения требованиям программы государственного </w:t>
      </w:r>
      <w:r w:rsidRPr="007762A8">
        <w:rPr>
          <w:rFonts w:ascii="Times New Roman" w:hAnsi="Times New Roman" w:cs="Times New Roman"/>
          <w:color w:val="000000"/>
          <w:spacing w:val="-11"/>
          <w:sz w:val="28"/>
          <w:szCs w:val="28"/>
        </w:rPr>
        <w:t>экзамена;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- содержательность, осмысленность исполнения, понимание авторского </w:t>
      </w: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замысла и стилевых особенностей исполняемых произведений;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- владение различными средствами выразительности, исполнительскими </w:t>
      </w:r>
      <w:r w:rsidRPr="007762A8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приемами (колористичность звучания, разнообразие туше, тонкость </w:t>
      </w:r>
      <w:r w:rsidRPr="007762A8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нюансировки, педализация и т. д.), а также основами исполнительской </w:t>
      </w:r>
      <w:r w:rsidRPr="007762A8">
        <w:rPr>
          <w:rFonts w:ascii="Times New Roman" w:hAnsi="Times New Roman" w:cs="Times New Roman"/>
          <w:color w:val="000000"/>
          <w:spacing w:val="-11"/>
          <w:sz w:val="28"/>
          <w:szCs w:val="28"/>
        </w:rPr>
        <w:t>техники;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- инициативность    и    самостоятельность    мышления,     проявление </w:t>
      </w: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индивидуального отношения к исполняемым произведениям;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- своеобразие интерпретации;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10"/>
          <w:sz w:val="28"/>
          <w:szCs w:val="28"/>
        </w:rPr>
        <w:t>- исполнительская свобода.</w:t>
      </w:r>
    </w:p>
    <w:p w:rsidR="009202BB" w:rsidRPr="003B5CF9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5CF9">
        <w:rPr>
          <w:rFonts w:ascii="Times New Roman" w:hAnsi="Times New Roman" w:cs="Times New Roman"/>
          <w:b/>
          <w:sz w:val="28"/>
          <w:szCs w:val="28"/>
        </w:rPr>
        <w:t>Параметры оценок: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sz w:val="28"/>
          <w:szCs w:val="28"/>
        </w:rPr>
        <w:t xml:space="preserve">«5» (отлично) – полное соответствие исполнительской программы требованиям государственного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экзамена;</w:t>
      </w:r>
      <w:r w:rsidRPr="007762A8">
        <w:rPr>
          <w:rFonts w:ascii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pacing w:val="-6"/>
          <w:sz w:val="28"/>
          <w:szCs w:val="28"/>
        </w:rPr>
        <w:t xml:space="preserve">содержательность, осмысленность исполнения, понимание авторского </w:t>
      </w:r>
      <w:r w:rsidRPr="007762A8">
        <w:rPr>
          <w:rFonts w:ascii="Times New Roman" w:hAnsi="Times New Roman" w:cs="Times New Roman"/>
          <w:spacing w:val="-9"/>
          <w:sz w:val="28"/>
          <w:szCs w:val="28"/>
        </w:rPr>
        <w:t>замысла и стилевых особенностей исполняемых произведений;</w:t>
      </w:r>
      <w:r w:rsidRPr="007762A8">
        <w:rPr>
          <w:rFonts w:ascii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pacing w:val="-8"/>
          <w:sz w:val="28"/>
          <w:szCs w:val="28"/>
        </w:rPr>
        <w:t xml:space="preserve">владение различными средствами выразительности, исполнительскими </w:t>
      </w:r>
      <w:r w:rsidRPr="007762A8">
        <w:rPr>
          <w:rFonts w:ascii="Times New Roman" w:hAnsi="Times New Roman" w:cs="Times New Roman"/>
          <w:spacing w:val="-6"/>
          <w:sz w:val="28"/>
          <w:szCs w:val="28"/>
        </w:rPr>
        <w:t xml:space="preserve">приемами (колористичность звучания, разнообразие туше, тонкость </w:t>
      </w:r>
      <w:r w:rsidRPr="007762A8">
        <w:rPr>
          <w:rFonts w:ascii="Times New Roman" w:hAnsi="Times New Roman" w:cs="Times New Roman"/>
          <w:sz w:val="28"/>
          <w:szCs w:val="28"/>
        </w:rPr>
        <w:t xml:space="preserve">нюансировки, педализация и т. д.), а также основами исполнительской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техники;</w:t>
      </w:r>
      <w:r w:rsidRPr="007762A8">
        <w:rPr>
          <w:rFonts w:ascii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pacing w:val="-7"/>
          <w:sz w:val="28"/>
          <w:szCs w:val="28"/>
        </w:rPr>
        <w:t xml:space="preserve">инициативность    и    самостоятельность    мышления,     проявление </w:t>
      </w:r>
      <w:r w:rsidRPr="007762A8">
        <w:rPr>
          <w:rFonts w:ascii="Times New Roman" w:hAnsi="Times New Roman" w:cs="Times New Roman"/>
          <w:spacing w:val="-9"/>
          <w:sz w:val="28"/>
          <w:szCs w:val="28"/>
        </w:rPr>
        <w:t>индивидуального отношения к исполняемым произведениям;</w:t>
      </w:r>
      <w:r w:rsidRPr="007762A8">
        <w:rPr>
          <w:rFonts w:ascii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pacing w:val="-9"/>
          <w:sz w:val="28"/>
          <w:szCs w:val="28"/>
        </w:rPr>
        <w:t>своеобразие интерпретации;</w:t>
      </w:r>
      <w:r w:rsidRPr="007762A8">
        <w:rPr>
          <w:rFonts w:ascii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pacing w:val="-10"/>
          <w:sz w:val="28"/>
          <w:szCs w:val="28"/>
        </w:rPr>
        <w:t>исполнительская свобода.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sz w:val="28"/>
          <w:szCs w:val="28"/>
        </w:rPr>
        <w:t xml:space="preserve">«4» (хорошо) – соответствие исполнительской программы требованиям государственного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экзамена;</w:t>
      </w:r>
      <w:r w:rsidRPr="007762A8">
        <w:rPr>
          <w:rFonts w:ascii="Times New Roman" w:hAnsi="Times New Roman" w:cs="Times New Roman"/>
          <w:spacing w:val="-6"/>
          <w:sz w:val="28"/>
          <w:szCs w:val="28"/>
        </w:rPr>
        <w:t xml:space="preserve"> понимание авторского </w:t>
      </w:r>
      <w:r w:rsidRPr="007762A8">
        <w:rPr>
          <w:rFonts w:ascii="Times New Roman" w:hAnsi="Times New Roman" w:cs="Times New Roman"/>
          <w:spacing w:val="-9"/>
          <w:sz w:val="28"/>
          <w:szCs w:val="28"/>
        </w:rPr>
        <w:t>замысла и стилевых особенностей исполняемых произведений;</w:t>
      </w:r>
      <w:r w:rsidRPr="007762A8">
        <w:rPr>
          <w:rFonts w:ascii="Times New Roman" w:hAnsi="Times New Roman" w:cs="Times New Roman"/>
          <w:sz w:val="28"/>
          <w:szCs w:val="28"/>
        </w:rPr>
        <w:t xml:space="preserve"> частичное </w:t>
      </w:r>
      <w:r w:rsidRPr="007762A8">
        <w:rPr>
          <w:rFonts w:ascii="Times New Roman" w:hAnsi="Times New Roman" w:cs="Times New Roman"/>
          <w:spacing w:val="-8"/>
          <w:sz w:val="28"/>
          <w:szCs w:val="28"/>
        </w:rPr>
        <w:t xml:space="preserve">владение различными средствами выразительности, исполнительскими </w:t>
      </w:r>
      <w:r w:rsidRPr="007762A8">
        <w:rPr>
          <w:rFonts w:ascii="Times New Roman" w:hAnsi="Times New Roman" w:cs="Times New Roman"/>
          <w:spacing w:val="-6"/>
          <w:sz w:val="28"/>
          <w:szCs w:val="28"/>
        </w:rPr>
        <w:t>приемами</w:t>
      </w:r>
      <w:r w:rsidRPr="007762A8">
        <w:rPr>
          <w:rFonts w:ascii="Times New Roman" w:hAnsi="Times New Roman" w:cs="Times New Roman"/>
          <w:sz w:val="28"/>
          <w:szCs w:val="28"/>
        </w:rPr>
        <w:t xml:space="preserve"> и основами исполнительской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техники;</w:t>
      </w:r>
      <w:r w:rsidRPr="007762A8">
        <w:rPr>
          <w:rFonts w:ascii="Times New Roman" w:hAnsi="Times New Roman" w:cs="Times New Roman"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spacing w:val="-7"/>
          <w:sz w:val="28"/>
          <w:szCs w:val="28"/>
        </w:rPr>
        <w:t xml:space="preserve">проявление </w:t>
      </w:r>
      <w:r w:rsidRPr="007762A8">
        <w:rPr>
          <w:rFonts w:ascii="Times New Roman" w:hAnsi="Times New Roman" w:cs="Times New Roman"/>
          <w:spacing w:val="-9"/>
          <w:sz w:val="28"/>
          <w:szCs w:val="28"/>
        </w:rPr>
        <w:t>индивидуального отношения к исполняемым произведениям</w:t>
      </w:r>
      <w:r w:rsidRPr="007762A8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sz w:val="28"/>
          <w:szCs w:val="28"/>
        </w:rPr>
        <w:t xml:space="preserve">«3» (удовлетворительно) – частичное соответствие исполнительской программы требованиям государственного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экзамена</w:t>
      </w:r>
      <w:r w:rsidRPr="007762A8">
        <w:rPr>
          <w:rFonts w:ascii="Times New Roman" w:hAnsi="Times New Roman" w:cs="Times New Roman"/>
          <w:spacing w:val="-9"/>
          <w:sz w:val="28"/>
          <w:szCs w:val="28"/>
        </w:rPr>
        <w:t>;</w:t>
      </w:r>
      <w:r w:rsidRPr="007762A8">
        <w:rPr>
          <w:rFonts w:ascii="Times New Roman" w:hAnsi="Times New Roman" w:cs="Times New Roman"/>
          <w:sz w:val="28"/>
          <w:szCs w:val="28"/>
        </w:rPr>
        <w:t xml:space="preserve"> частичное </w:t>
      </w:r>
      <w:r w:rsidRPr="007762A8">
        <w:rPr>
          <w:rFonts w:ascii="Times New Roman" w:hAnsi="Times New Roman" w:cs="Times New Roman"/>
          <w:spacing w:val="-8"/>
          <w:sz w:val="28"/>
          <w:szCs w:val="28"/>
        </w:rPr>
        <w:t xml:space="preserve">владение различными средствами выразительности, исполнительскими </w:t>
      </w:r>
      <w:r w:rsidRPr="007762A8">
        <w:rPr>
          <w:rFonts w:ascii="Times New Roman" w:hAnsi="Times New Roman" w:cs="Times New Roman"/>
          <w:spacing w:val="-6"/>
          <w:sz w:val="28"/>
          <w:szCs w:val="28"/>
        </w:rPr>
        <w:t>приемами</w:t>
      </w:r>
      <w:r w:rsidRPr="007762A8">
        <w:rPr>
          <w:rFonts w:ascii="Times New Roman" w:hAnsi="Times New Roman" w:cs="Times New Roman"/>
          <w:sz w:val="28"/>
          <w:szCs w:val="28"/>
        </w:rPr>
        <w:t xml:space="preserve"> и основами исполнительской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техники</w:t>
      </w:r>
      <w:r w:rsidRPr="007762A8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sz w:val="28"/>
          <w:szCs w:val="28"/>
        </w:rPr>
        <w:t xml:space="preserve">«2» (неудовлетворительно) – не соответствие исполнительской программы требованиям государственного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экзамена</w:t>
      </w:r>
      <w:r w:rsidRPr="007762A8">
        <w:rPr>
          <w:rFonts w:ascii="Times New Roman" w:hAnsi="Times New Roman" w:cs="Times New Roman"/>
          <w:spacing w:val="-9"/>
          <w:sz w:val="28"/>
          <w:szCs w:val="28"/>
        </w:rPr>
        <w:t>;</w:t>
      </w:r>
      <w:r w:rsidRPr="007762A8">
        <w:rPr>
          <w:rFonts w:ascii="Times New Roman" w:hAnsi="Times New Roman" w:cs="Times New Roman"/>
          <w:sz w:val="28"/>
          <w:szCs w:val="28"/>
        </w:rPr>
        <w:t xml:space="preserve"> не владение основами исполнительской </w:t>
      </w:r>
      <w:r w:rsidRPr="007762A8">
        <w:rPr>
          <w:rFonts w:ascii="Times New Roman" w:hAnsi="Times New Roman" w:cs="Times New Roman"/>
          <w:spacing w:val="-11"/>
          <w:sz w:val="28"/>
          <w:szCs w:val="28"/>
        </w:rPr>
        <w:t>техники</w:t>
      </w:r>
      <w:r w:rsidRPr="007762A8">
        <w:rPr>
          <w:rFonts w:ascii="Times New Roman" w:hAnsi="Times New Roman" w:cs="Times New Roman"/>
          <w:spacing w:val="-10"/>
          <w:sz w:val="28"/>
          <w:szCs w:val="28"/>
        </w:rPr>
        <w:t>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2A8">
        <w:rPr>
          <w:rFonts w:ascii="Times New Roman" w:hAnsi="Times New Roman" w:cs="Times New Roman"/>
          <w:bCs/>
          <w:i/>
          <w:color w:val="000000"/>
          <w:spacing w:val="-10"/>
          <w:sz w:val="28"/>
          <w:szCs w:val="28"/>
        </w:rPr>
        <w:lastRenderedPageBreak/>
        <w:t>Образцы программ для государственного экзамена</w:t>
      </w:r>
      <w:r w:rsidRPr="007762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bCs/>
          <w:i/>
          <w:color w:val="000000"/>
          <w:spacing w:val="-13"/>
          <w:sz w:val="28"/>
          <w:szCs w:val="28"/>
        </w:rPr>
        <w:t>по музыкально-инструментальной подготовке  (фортепиано)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1. Бах И. С. Из Английской сюиты си минор: аллеманда, куранта. 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2. Пейко Н. Соната-сказка. 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3. Дебюсси К. Памяти Гайдна. 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1. Бах И. С. Из Французской сюиты до минор: аллеманда, куранта.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 xml:space="preserve">2. Александров А. Соната до минор, </w:t>
      </w: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  <w:lang w:val="en-US"/>
        </w:rPr>
        <w:t>I</w:t>
      </w: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 xml:space="preserve"> часть.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10"/>
          <w:sz w:val="28"/>
          <w:szCs w:val="28"/>
        </w:rPr>
        <w:t>3. Григ Э. Этюд памяти Шопена.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62A8">
        <w:rPr>
          <w:rFonts w:ascii="Times New Roman" w:hAnsi="Times New Roman" w:cs="Times New Roman"/>
          <w:bCs/>
          <w:i/>
          <w:color w:val="000000"/>
          <w:spacing w:val="-10"/>
          <w:sz w:val="28"/>
          <w:szCs w:val="28"/>
        </w:rPr>
        <w:t>Образцы программ для государственного экзамена</w:t>
      </w:r>
      <w:r w:rsidRPr="007762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762A8">
        <w:rPr>
          <w:rFonts w:ascii="Times New Roman" w:hAnsi="Times New Roman" w:cs="Times New Roman"/>
          <w:bCs/>
          <w:i/>
          <w:color w:val="000000"/>
          <w:spacing w:val="-13"/>
          <w:sz w:val="28"/>
          <w:szCs w:val="28"/>
        </w:rPr>
        <w:t>по музыкально-инструментальной подготовке  (баян, аккордеон)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1. Бах И. С. Трехголосная инвенция фа-минор.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2. Яшкевич И. Соната До-мажор, 1 часть.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3. Р.н.п. «У ворот, ворот», обработка Г. Шендерева.</w:t>
      </w:r>
    </w:p>
    <w:p w:rsidR="009202BB" w:rsidRDefault="009202BB" w:rsidP="009202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</w:p>
    <w:p w:rsidR="009202BB" w:rsidRPr="007762A8" w:rsidRDefault="009202BB" w:rsidP="00920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762A8">
        <w:rPr>
          <w:rFonts w:ascii="Times New Roman" w:hAnsi="Times New Roman" w:cs="Times New Roman"/>
          <w:color w:val="000000"/>
          <w:spacing w:val="-10"/>
          <w:sz w:val="28"/>
          <w:szCs w:val="28"/>
        </w:rPr>
        <w:t xml:space="preserve">1. </w:t>
      </w:r>
      <w:r w:rsidRPr="007762A8">
        <w:rPr>
          <w:rFonts w:ascii="Times New Roman" w:hAnsi="Times New Roman" w:cs="Times New Roman"/>
          <w:sz w:val="28"/>
          <w:szCs w:val="28"/>
        </w:rPr>
        <w:t>И.С. Бах. Хорал ля минор.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9"/>
          <w:sz w:val="28"/>
          <w:szCs w:val="28"/>
        </w:rPr>
        <w:t>2. Вертнер Р. Кампанелла.</w:t>
      </w:r>
    </w:p>
    <w:p w:rsidR="009202BB" w:rsidRPr="007762A8" w:rsidRDefault="009202BB" w:rsidP="009202B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2A8">
        <w:rPr>
          <w:rFonts w:ascii="Times New Roman" w:hAnsi="Times New Roman" w:cs="Times New Roman"/>
          <w:color w:val="000000"/>
          <w:spacing w:val="-10"/>
          <w:sz w:val="28"/>
          <w:szCs w:val="28"/>
        </w:rPr>
        <w:t>3. Пешков Ю. Молдавские наигрыши.</w:t>
      </w:r>
    </w:p>
    <w:p w:rsidR="009202BB" w:rsidRPr="007762A8" w:rsidRDefault="009202BB" w:rsidP="009202BB">
      <w:pPr>
        <w:pStyle w:val="WW-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CF9">
        <w:rPr>
          <w:rFonts w:ascii="Times New Roman" w:hAnsi="Times New Roman" w:cs="Times New Roman"/>
          <w:b/>
          <w:bCs/>
          <w:i/>
          <w:sz w:val="28"/>
          <w:szCs w:val="28"/>
        </w:rPr>
        <w:t>Государственный экзамен по дирижерско-хоровой подготовке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013DA4">
        <w:rPr>
          <w:rFonts w:ascii="Times New Roman" w:eastAsia="Times New Roman" w:hAnsi="Times New Roman" w:cs="Times New Roman"/>
          <w:sz w:val="28"/>
          <w:szCs w:val="28"/>
        </w:rPr>
        <w:t xml:space="preserve">завершает </w:t>
      </w:r>
      <w:r w:rsidRPr="00013DA4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учебных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дисциплин:</w:t>
      </w:r>
      <w:r>
        <w:rPr>
          <w:rFonts w:ascii="Times New Roman" w:hAnsi="Times New Roman" w:cs="Times New Roman"/>
          <w:sz w:val="28"/>
          <w:szCs w:val="28"/>
        </w:rPr>
        <w:t xml:space="preserve"> Дирижерско-хоровая подготовка Часть 1, Дирижерско-хоровая подготовка Часть 2, Работа с детским хором, Хороведение, педагогическая практика.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экзамене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студенты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демонстрируют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искусство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воспринять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музыкальные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образы,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глубину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раскрытия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авторского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замысла,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владение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теорией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практикой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умение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ориентироваться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партитуре,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слуха,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ритма,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музыкальной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владение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техникой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умение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контактировать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студенческим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коллективом.</w:t>
      </w:r>
    </w:p>
    <w:p w:rsidR="009202BB" w:rsidRPr="003B5CF9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5CF9">
        <w:rPr>
          <w:rFonts w:ascii="Times New Roman" w:hAnsi="Times New Roman" w:cs="Times New Roman"/>
          <w:b/>
          <w:sz w:val="28"/>
          <w:szCs w:val="28"/>
        </w:rPr>
        <w:t>Государственный экзамен по дирижированию состоит из:</w:t>
      </w:r>
    </w:p>
    <w:p w:rsidR="009202BB" w:rsidRPr="003B5CF9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5CF9">
        <w:rPr>
          <w:rFonts w:ascii="Times New Roman" w:hAnsi="Times New Roman" w:cs="Times New Roman"/>
          <w:b/>
          <w:sz w:val="28"/>
          <w:szCs w:val="28"/>
        </w:rPr>
        <w:t>1)дирижирования студенческим</w:t>
      </w:r>
      <w:r w:rsidRPr="003B5CF9">
        <w:rPr>
          <w:rFonts w:ascii="Times New Roman" w:eastAsia="Times New Roman" w:hAnsi="Times New Roman" w:cs="Times New Roman"/>
          <w:b/>
          <w:sz w:val="28"/>
          <w:szCs w:val="28"/>
        </w:rPr>
        <w:t xml:space="preserve"> хором </w:t>
      </w:r>
      <w:r w:rsidRPr="003B5CF9">
        <w:rPr>
          <w:rFonts w:ascii="Times New Roman" w:hAnsi="Times New Roman" w:cs="Times New Roman"/>
          <w:b/>
          <w:sz w:val="28"/>
          <w:szCs w:val="28"/>
        </w:rPr>
        <w:t>(концертная программа);</w:t>
      </w:r>
    </w:p>
    <w:p w:rsidR="009202BB" w:rsidRPr="003B5CF9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5CF9">
        <w:rPr>
          <w:rFonts w:ascii="Times New Roman" w:hAnsi="Times New Roman" w:cs="Times New Roman"/>
          <w:b/>
          <w:sz w:val="28"/>
          <w:szCs w:val="28"/>
        </w:rPr>
        <w:t>2)вариативной методической компоненты (репетиционная работа с хором или письменная работа-реферат).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Выпускник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подготавливает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учебным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сопровождением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ли </w:t>
      </w:r>
      <w:r w:rsidRPr="00013DA4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трудности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коллектива.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показ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детским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студенческим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вынести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условии,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дипломник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работал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детским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коллективом,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репертуаре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имеются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двух-,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трех-и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четырехголосные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участию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государственном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экзамене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привлекаются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самые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детские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коллективы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(младшие,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средние,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старшие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школьных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студий).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Выступление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организовать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lastRenderedPageBreak/>
        <w:t>праздничный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концерт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фестиваля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детских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обязательным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присутствием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ГАК.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студенческим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выпускник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подготавливает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консультируют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дипломника,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помогают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репетиций,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корректируют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экзаменационного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выступления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исполнительские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дипломника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коллектива.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экзамена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целом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разнообразна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содержанию,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жанру,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стилю.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русских,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советских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зарубежных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композиторов,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народной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музыки.</w:t>
      </w:r>
    </w:p>
    <w:p w:rsidR="009202BB" w:rsidRPr="003B5CF9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5CF9">
        <w:rPr>
          <w:rFonts w:ascii="Times New Roman" w:hAnsi="Times New Roman" w:cs="Times New Roman"/>
          <w:b/>
          <w:sz w:val="28"/>
          <w:szCs w:val="28"/>
        </w:rPr>
        <w:t>В процессе концертного выступления студент-дипломник должен показать:</w:t>
      </w:r>
    </w:p>
    <w:p w:rsidR="009202BB" w:rsidRPr="00013DA4" w:rsidRDefault="009202BB" w:rsidP="009202BB">
      <w:pPr>
        <w:pStyle w:val="WW-"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зрелости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музыкального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мышления;</w:t>
      </w:r>
    </w:p>
    <w:p w:rsidR="009202BB" w:rsidRPr="00013DA4" w:rsidRDefault="009202BB" w:rsidP="009202BB">
      <w:pPr>
        <w:pStyle w:val="WW-"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Творческое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музыкальному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произведению;</w:t>
      </w:r>
    </w:p>
    <w:p w:rsidR="009202BB" w:rsidRPr="00013DA4" w:rsidRDefault="009202BB" w:rsidP="009202BB">
      <w:pPr>
        <w:pStyle w:val="WW-"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подготовки;</w:t>
      </w:r>
    </w:p>
    <w:p w:rsidR="009202BB" w:rsidRPr="00013DA4" w:rsidRDefault="009202BB" w:rsidP="009202BB">
      <w:pPr>
        <w:pStyle w:val="WW-"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качества,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звучанием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хора:</w:t>
      </w:r>
    </w:p>
    <w:p w:rsidR="009202BB" w:rsidRPr="00013DA4" w:rsidRDefault="009202BB" w:rsidP="009202BB">
      <w:pPr>
        <w:pStyle w:val="WW-"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овладение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партитурой;</w:t>
      </w:r>
    </w:p>
    <w:p w:rsidR="009202BB" w:rsidRPr="00013DA4" w:rsidRDefault="009202BB" w:rsidP="009202BB">
      <w:pPr>
        <w:pStyle w:val="WW-"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умение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раскрыть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жесте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художественный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замысел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произведения;</w:t>
      </w:r>
    </w:p>
    <w:p w:rsidR="009202BB" w:rsidRPr="00013DA4" w:rsidRDefault="009202BB" w:rsidP="009202BB">
      <w:pPr>
        <w:pStyle w:val="WW-"/>
        <w:widowControl w:val="0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умение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звучанием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коллектива.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5CF9">
        <w:rPr>
          <w:rFonts w:ascii="Times New Roman" w:hAnsi="Times New Roman" w:cs="Times New Roman"/>
          <w:b/>
          <w:sz w:val="28"/>
          <w:szCs w:val="28"/>
        </w:rPr>
        <w:t>Методическая компонента государственного экзамена по хоровому дирижированию включает следующие варианты письменных работ: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013DA4">
        <w:rPr>
          <w:rFonts w:ascii="Times New Roman" w:hAnsi="Times New Roman" w:cs="Times New Roman"/>
          <w:sz w:val="28"/>
          <w:szCs w:val="28"/>
        </w:rPr>
        <w:t>амоанализ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дипломником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дирижерско-хоровой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представленным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государственной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экзаменационной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>; а</w:t>
      </w:r>
      <w:r w:rsidRPr="00013DA4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партитуры</w:t>
      </w:r>
      <w:r>
        <w:rPr>
          <w:rFonts w:ascii="Times New Roman" w:hAnsi="Times New Roman" w:cs="Times New Roman"/>
          <w:sz w:val="28"/>
          <w:szCs w:val="28"/>
        </w:rPr>
        <w:t>; п</w:t>
      </w:r>
      <w:r w:rsidRPr="00013DA4">
        <w:rPr>
          <w:rFonts w:ascii="Times New Roman" w:hAnsi="Times New Roman" w:cs="Times New Roman"/>
          <w:sz w:val="28"/>
          <w:szCs w:val="28"/>
        </w:rPr>
        <w:t>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изучению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школьной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песни.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государственного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экзамена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утверждается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кафедре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учебного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индивидуальных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выпускника.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учебного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прослушивания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государственной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13DA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академического</w:t>
      </w:r>
      <w:r>
        <w:rPr>
          <w:rFonts w:ascii="Times New Roman" w:hAnsi="Times New Roman" w:cs="Times New Roman"/>
          <w:sz w:val="28"/>
          <w:szCs w:val="28"/>
        </w:rPr>
        <w:t xml:space="preserve"> вече</w:t>
      </w:r>
      <w:r w:rsidRPr="00013DA4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открытого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концерта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детальным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обсуждением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итогов.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студенту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ставится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оценка,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объясняются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ошибки.</w:t>
      </w:r>
    </w:p>
    <w:p w:rsidR="009202BB" w:rsidRPr="005B5453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B5453">
        <w:rPr>
          <w:rFonts w:ascii="Times New Roman" w:hAnsi="Times New Roman" w:cs="Times New Roman"/>
          <w:b/>
          <w:sz w:val="28"/>
          <w:szCs w:val="28"/>
        </w:rPr>
        <w:t>Критерии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5453">
        <w:rPr>
          <w:rFonts w:ascii="Times New Roman" w:hAnsi="Times New Roman" w:cs="Times New Roman"/>
          <w:b/>
          <w:sz w:val="28"/>
          <w:szCs w:val="28"/>
        </w:rPr>
        <w:t>оценки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«5»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(отлично)</w:t>
      </w:r>
      <w:r w:rsidRPr="00013DA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13DA4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владение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техникой,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музыкального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образа,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жесте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эмоционально-образного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«4»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(хорошо)</w:t>
      </w:r>
      <w:r w:rsidRPr="00013DA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13DA4">
        <w:rPr>
          <w:rFonts w:ascii="Times New Roman" w:hAnsi="Times New Roman" w:cs="Times New Roman"/>
          <w:sz w:val="28"/>
          <w:szCs w:val="28"/>
        </w:rPr>
        <w:t>владение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основными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умениями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навыками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(внимание,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дыхание,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вступление,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снятие,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дифференциациярук),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недостаточн</w:t>
      </w:r>
      <w:r>
        <w:rPr>
          <w:rFonts w:ascii="Times New Roman" w:hAnsi="Times New Roman" w:cs="Times New Roman"/>
          <w:sz w:val="28"/>
          <w:szCs w:val="28"/>
        </w:rPr>
        <w:t xml:space="preserve">ое </w:t>
      </w:r>
      <w:r w:rsidRPr="00013DA4">
        <w:rPr>
          <w:rFonts w:ascii="Times New Roman" w:hAnsi="Times New Roman" w:cs="Times New Roman"/>
          <w:sz w:val="28"/>
          <w:szCs w:val="28"/>
        </w:rPr>
        <w:t>эмоционально-образное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осмысление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литературного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музыкального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текстов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недостатков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«3»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(удовлетворительно)</w:t>
      </w:r>
      <w:r w:rsidRPr="00013DA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13DA4">
        <w:rPr>
          <w:rFonts w:ascii="Times New Roman" w:hAnsi="Times New Roman" w:cs="Times New Roman"/>
          <w:sz w:val="28"/>
          <w:szCs w:val="28"/>
        </w:rPr>
        <w:t>фрагментарное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владение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жестом,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эмоционально-образного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осмысления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lastRenderedPageBreak/>
        <w:t>хорового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волевого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посыла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жесте,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навыков </w:t>
      </w:r>
      <w:r w:rsidRPr="00013DA4">
        <w:rPr>
          <w:rFonts w:ascii="Times New Roman" w:hAnsi="Times New Roman" w:cs="Times New Roman"/>
          <w:sz w:val="28"/>
          <w:szCs w:val="28"/>
        </w:rPr>
        <w:t>техник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13DA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хором.</w:t>
      </w:r>
    </w:p>
    <w:p w:rsidR="009202BB" w:rsidRPr="00013DA4" w:rsidRDefault="009202BB" w:rsidP="009202BB">
      <w:pPr>
        <w:pStyle w:val="WW-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13DA4">
        <w:rPr>
          <w:rFonts w:ascii="Times New Roman" w:hAnsi="Times New Roman" w:cs="Times New Roman"/>
          <w:sz w:val="28"/>
          <w:szCs w:val="28"/>
        </w:rPr>
        <w:t>«2»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(неудовлетворительно)</w:t>
      </w:r>
      <w:r w:rsidRPr="00013DA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13DA4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несоответствие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дирижерского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жеста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эмоционально-образному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содержанию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хорового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DA4">
        <w:rPr>
          <w:rFonts w:ascii="Times New Roman" w:hAnsi="Times New Roman" w:cs="Times New Roman"/>
          <w:sz w:val="28"/>
          <w:szCs w:val="28"/>
        </w:rPr>
        <w:t>произведения</w:t>
      </w:r>
      <w:r w:rsidR="003B5CF9">
        <w:rPr>
          <w:rFonts w:ascii="Times New Roman" w:hAnsi="Times New Roman" w:cs="Times New Roman"/>
          <w:sz w:val="28"/>
          <w:szCs w:val="28"/>
        </w:rPr>
        <w:t>.</w:t>
      </w:r>
    </w:p>
    <w:p w:rsidR="009202BB" w:rsidRDefault="009202BB" w:rsidP="009202BB">
      <w:pPr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3F668E" w:rsidRDefault="003F668E"/>
    <w:sectPr w:rsidR="003F668E" w:rsidSect="0010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66DC5"/>
    <w:rsid w:val="00102466"/>
    <w:rsid w:val="003B5CF9"/>
    <w:rsid w:val="003F668E"/>
    <w:rsid w:val="00466DC5"/>
    <w:rsid w:val="0092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2B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202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WW-">
    <w:name w:val="WW-Базовый"/>
    <w:rsid w:val="009202BB"/>
    <w:pPr>
      <w:tabs>
        <w:tab w:val="left" w:pos="708"/>
      </w:tabs>
      <w:suppressAutoHyphens/>
      <w:spacing w:after="200" w:line="276" w:lineRule="auto"/>
      <w:jc w:val="both"/>
    </w:pPr>
    <w:rPr>
      <w:rFonts w:ascii="Calibri" w:eastAsia="Calibri" w:hAnsi="Calibri" w:cs="Calibri"/>
      <w:color w:val="00000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2017-03-01T10:42:00Z</dcterms:created>
  <dcterms:modified xsi:type="dcterms:W3CDTF">2017-03-05T03:35:00Z</dcterms:modified>
</cp:coreProperties>
</file>