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85B" w:rsidRDefault="0027685B" w:rsidP="005D0A70">
      <w:pPr>
        <w:pStyle w:val="1"/>
      </w:pPr>
      <w:bookmarkStart w:id="0" w:name="_Toc24477926"/>
      <w:r>
        <w:t xml:space="preserve">применение датчиков влажности в </w:t>
      </w:r>
      <w:r w:rsidR="00C376C3">
        <w:t xml:space="preserve">«умных» </w:t>
      </w:r>
      <w:r>
        <w:t>увлажнителях воздуха</w:t>
      </w:r>
    </w:p>
    <w:p w:rsidR="005D0A70" w:rsidRDefault="00FA7320" w:rsidP="00010C1C">
      <w:pPr>
        <w:pStyle w:val="aa"/>
      </w:pPr>
      <w:r>
        <w:t>Сведения об авторах</w:t>
      </w:r>
      <w:r w:rsidRPr="00FA7320">
        <w:t xml:space="preserve">: </w:t>
      </w:r>
      <w:r w:rsidR="00010C1C">
        <w:t>Работа выполнена, студентом РТУ МИРЭА Сахаровым Владиславом Игоревичем.</w:t>
      </w:r>
      <w:bookmarkStart w:id="1" w:name="_GoBack"/>
      <w:bookmarkEnd w:id="1"/>
    </w:p>
    <w:p w:rsidR="00010C1C" w:rsidRPr="005D0A70" w:rsidRDefault="00224F94" w:rsidP="00224F94">
      <w:pPr>
        <w:pStyle w:val="aa"/>
      </w:pPr>
      <w:r>
        <w:t>Аннотация: в</w:t>
      </w:r>
      <w:r w:rsidR="00010C1C">
        <w:t xml:space="preserve"> данной работе будет проанализированы различные сферы применения климатических установок, в частности увлажнителя, будет рассмотрено его устройство, а также применение современных технологий к этому девайсу.</w:t>
      </w:r>
    </w:p>
    <w:p w:rsidR="00F53821" w:rsidRPr="00DD420F" w:rsidRDefault="00224F94" w:rsidP="00224F94">
      <w:pPr>
        <w:pStyle w:val="aa"/>
      </w:pPr>
      <w:r>
        <w:t>Ключевые слова: у</w:t>
      </w:r>
      <w:r w:rsidR="005D0A70">
        <w:t>влажнитель, умный увлажнитель, применение увлажнителя, устройство увлажнителя, датчики влажности.</w:t>
      </w:r>
      <w:bookmarkEnd w:id="0"/>
    </w:p>
    <w:p w:rsidR="0014515B" w:rsidRDefault="00C136D3" w:rsidP="00FA7320">
      <w:pPr>
        <w:pStyle w:val="aa"/>
      </w:pPr>
      <w:r>
        <w:t>В</w:t>
      </w:r>
      <w:r w:rsidR="0014515B">
        <w:t xml:space="preserve"> современном мире</w:t>
      </w:r>
      <w:r>
        <w:t xml:space="preserve"> существует множество областей, где необходим строгий климатический контроль. В основном это различные фармакологические заводы, серверные, </w:t>
      </w:r>
      <w:r w:rsidR="00493C83">
        <w:t>для поддержания влажности сыпучих гигроскопических материалов, таких как, например, зерновые культуры, сахар, соль, или песок</w:t>
      </w:r>
      <w:r>
        <w:t xml:space="preserve"> и так далее. Даже для того, чтобы обеспечить </w:t>
      </w:r>
      <w:r w:rsidR="00E918F6">
        <w:t xml:space="preserve">оптимальную сухость помещения, </w:t>
      </w:r>
      <w:r w:rsidR="00493C83">
        <w:t xml:space="preserve">а также </w:t>
      </w:r>
      <w:r w:rsidR="00E918F6">
        <w:t>для</w:t>
      </w:r>
      <w:r w:rsidR="00493C83">
        <w:t xml:space="preserve"> улучшения самочувствия</w:t>
      </w:r>
      <w:r>
        <w:t xml:space="preserve"> человека </w:t>
      </w:r>
      <w:r w:rsidR="00E918F6">
        <w:t>в помещении</w:t>
      </w:r>
      <w:r>
        <w:t>, необходимо поддерживать определенный уровень влажности.</w:t>
      </w:r>
      <w:r w:rsidR="0014515B">
        <w:t xml:space="preserve"> Именно</w:t>
      </w:r>
      <w:r>
        <w:t xml:space="preserve"> для этого существуют различные климатические </w:t>
      </w:r>
      <w:r w:rsidR="0014515B">
        <w:t>приборы</w:t>
      </w:r>
      <w:r>
        <w:t>.</w:t>
      </w:r>
    </w:p>
    <w:p w:rsidR="0014515B" w:rsidRPr="0014515B" w:rsidRDefault="0014515B" w:rsidP="005D0A70">
      <w:pPr>
        <w:pStyle w:val="aa"/>
      </w:pPr>
      <w:r>
        <w:t>Климатическая установка – это у</w:t>
      </w:r>
      <w:r w:rsidRPr="0014515B">
        <w:t>стройство, в котором объединены системы отопления, кондициониро</w:t>
      </w:r>
      <w:r>
        <w:t xml:space="preserve">вания (охлаждения) и </w:t>
      </w:r>
      <w:r w:rsidR="00D1372E">
        <w:t>вентиляции</w:t>
      </w:r>
      <w:r w:rsidR="00D1372E" w:rsidRPr="0014515B">
        <w:t xml:space="preserve"> [</w:t>
      </w:r>
      <w:r w:rsidRPr="0014515B">
        <w:t>1]</w:t>
      </w:r>
      <w:r>
        <w:t>.</w:t>
      </w:r>
    </w:p>
    <w:p w:rsidR="0014515B" w:rsidRDefault="0014515B" w:rsidP="005D0A70">
      <w:pPr>
        <w:pStyle w:val="aa"/>
      </w:pPr>
      <w:r w:rsidRPr="0014515B">
        <w:t xml:space="preserve">Увлажнитель воздуха — климатический прибор, использующийся в первую очередь для повышения влажности воздуха в помещениях. Функциональность увлажнения также может присутствовать в сложных приборах кондиционирования воздуха и вентиляции. В свою очередь, в </w:t>
      </w:r>
      <w:r w:rsidRPr="0014515B">
        <w:lastRenderedPageBreak/>
        <w:t>увлажнителях может присутствовать дополнительная функциональность — нагревание или охлаждение воздуха, очистка воздуха от нежелательных примесей, обогащение воздуха желательными компонентами, удержание заданного уровня влажности и др.</w:t>
      </w:r>
    </w:p>
    <w:p w:rsidR="00FC02FC" w:rsidRDefault="00DB6A06" w:rsidP="00FC02FC">
      <w:pPr>
        <w:pStyle w:val="aa"/>
      </w:pPr>
      <w:r>
        <w:t>Современный климатический прибор</w:t>
      </w:r>
      <w:r w:rsidR="00144F3A">
        <w:t xml:space="preserve"> (пример показан на рисунке 1)</w:t>
      </w:r>
      <w:r>
        <w:t xml:space="preserve">, а именно увлажнитель, достаточно сложное устройство. Оно состоит из материнской платы, </w:t>
      </w:r>
      <w:r w:rsidR="00E918F6">
        <w:t xml:space="preserve">панели управления, </w:t>
      </w:r>
      <w:r>
        <w:t>различных датчиков, элементов питания, а также самих испарителей. Испарители, в основном, делятся на два типа</w:t>
      </w:r>
      <w:r w:rsidRPr="00FC02FC">
        <w:t xml:space="preserve">: </w:t>
      </w:r>
      <w:r w:rsidR="00FC02FC">
        <w:t xml:space="preserve">классические, паровые, и </w:t>
      </w:r>
      <w:r>
        <w:t>ультразвуковые</w:t>
      </w:r>
      <w:r w:rsidR="00FC02FC">
        <w:t>.</w:t>
      </w:r>
    </w:p>
    <w:p w:rsidR="00FC02FC" w:rsidRDefault="00FC02FC" w:rsidP="00FC02FC">
      <w:pPr>
        <w:pStyle w:val="aa"/>
      </w:pPr>
      <w:r>
        <w:t xml:space="preserve">Принцип действия увлажнителя, основанного на классическом испарителе, </w:t>
      </w:r>
      <w:r w:rsidRPr="00FC02FC">
        <w:t xml:space="preserve">основан на естественном испарении воды, то есть </w:t>
      </w:r>
      <w:r>
        <w:t>при испарении не происходит какого – либо нагрева</w:t>
      </w:r>
      <w:r w:rsidRPr="00FC02FC">
        <w:t>. При этом само увлажнение происходит за счет улетучивания молекул воды: из специального резервуара вода поступает в поддон и уже оттуда перенаправляется на специальные испарительные приборы – фильтр, картридж или диск.</w:t>
      </w:r>
    </w:p>
    <w:p w:rsidR="003F58EE" w:rsidRDefault="003F58EE" w:rsidP="003F58EE">
      <w:pPr>
        <w:pStyle w:val="aa"/>
      </w:pPr>
      <w:r>
        <w:t>Принцип действия увлажнителя, основанного на паровом испарителе, работают по принципу чайника. На специальную раскаленную спираль подается вода, в результате чего вода испаряется. При использование данного типа испарителя необходимо придерживаться строгих требований к пожарной безопасности, несоблюдение которых может привести к пожару. Однако, если их придерживаться, то использование данного устройства становится настолько безопасно, насколько использовать простой чайник.</w:t>
      </w:r>
    </w:p>
    <w:p w:rsidR="003F58EE" w:rsidRDefault="003F58EE" w:rsidP="003F58EE">
      <w:pPr>
        <w:pStyle w:val="aa"/>
      </w:pPr>
      <w:r>
        <w:t xml:space="preserve">Принцип действия самого современного увлажнителя, испаритель которого </w:t>
      </w:r>
      <w:r w:rsidR="00E918F6">
        <w:t>–</w:t>
      </w:r>
      <w:r>
        <w:t xml:space="preserve"> </w:t>
      </w:r>
      <w:r w:rsidR="00E918F6">
        <w:t xml:space="preserve">это </w:t>
      </w:r>
      <w:r>
        <w:t xml:space="preserve">специальная мембрана, вибрирующая в ультразвуковом </w:t>
      </w:r>
      <w:r>
        <w:lastRenderedPageBreak/>
        <w:t>диапазоне. Именно благодаря таким вибрациям вода разбивается на мельчайшие частицы, после чего выводится во внешнюю среду. Иногда для ускорения распространения мельчайших</w:t>
      </w:r>
      <w:r w:rsidR="00545402">
        <w:t xml:space="preserve"> частей воды</w:t>
      </w:r>
      <w:r>
        <w:t xml:space="preserve"> использую</w:t>
      </w:r>
      <w:r w:rsidR="00545402">
        <w:t>т</w:t>
      </w:r>
      <w:r>
        <w:t xml:space="preserve"> вентилятор. </w:t>
      </w:r>
      <w:r w:rsidR="00545402">
        <w:t>Преимуществами увлажнителя, основанного на данном типе испарителя, являются</w:t>
      </w:r>
      <w:r w:rsidR="00545402" w:rsidRPr="00545402">
        <w:t xml:space="preserve">: </w:t>
      </w:r>
      <w:r w:rsidR="00545402">
        <w:t xml:space="preserve">бесшумность работы, высокая эффективность испарения, температура пара комнатной температуры, а также возможность точно определять интенсивность увлажнения. </w:t>
      </w:r>
      <w:r w:rsidR="00E918F6">
        <w:t>Именно увлажнитель данного типа мы будем рассматривать далее.</w:t>
      </w:r>
    </w:p>
    <w:p w:rsidR="00144F3A" w:rsidRDefault="00144F3A" w:rsidP="00144F3A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2758614" cy="1551638"/>
            <wp:effectExtent l="0" t="0" r="3810" b="0"/>
            <wp:docPr id="16" name="Рисунок 16" descr="https://ya-rostislav.ru/wp-content/uploads/2018/06/uvlazhnitel-v-kabinete-z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-rostislav.ru/wp-content/uploads/2018/06/uvlazhnitel-v-kabinete-za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454" cy="15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3A" w:rsidRDefault="00144F3A" w:rsidP="00144F3A">
      <w:pPr>
        <w:pStyle w:val="aa"/>
        <w:jc w:val="center"/>
      </w:pPr>
      <w:r>
        <w:t>Рисунок 1</w:t>
      </w:r>
      <w:r w:rsidR="00224F94">
        <w:t>.</w:t>
      </w:r>
      <w:r w:rsidR="00FA7320" w:rsidRPr="00C376C3">
        <w:t xml:space="preserve"> </w:t>
      </w:r>
      <w:r w:rsidR="00224F94">
        <w:t>С</w:t>
      </w:r>
      <w:r>
        <w:t>овременный увлажнитель</w:t>
      </w:r>
    </w:p>
    <w:p w:rsidR="00E918F6" w:rsidRDefault="00E918F6" w:rsidP="005D0A70">
      <w:pPr>
        <w:pStyle w:val="1"/>
      </w:pPr>
      <w:bookmarkStart w:id="2" w:name="_Toc24477929"/>
      <w:r>
        <w:t>Виды датчиков влажности и принципы их работы</w:t>
      </w:r>
      <w:bookmarkEnd w:id="2"/>
    </w:p>
    <w:p w:rsidR="00E918F6" w:rsidRDefault="00E918F6" w:rsidP="00E918F6">
      <w:pPr>
        <w:pStyle w:val="aa"/>
      </w:pPr>
      <w:r>
        <w:t>На сегодняшний день н</w:t>
      </w:r>
      <w:r w:rsidRPr="00E918F6">
        <w:t>аибольшее распространение получили четыре типа приборов, каждый из них имеет свою специфику эксплуатации:</w:t>
      </w:r>
    </w:p>
    <w:p w:rsidR="009B04E0" w:rsidRDefault="009B04E0" w:rsidP="00E72591">
      <w:pPr>
        <w:pStyle w:val="aa"/>
        <w:numPr>
          <w:ilvl w:val="0"/>
          <w:numId w:val="8"/>
        </w:numPr>
        <w:ind w:left="0" w:firstLine="426"/>
      </w:pPr>
      <w:r w:rsidRPr="009B04E0">
        <w:t>Емкостной - это обычный воздушный конденсатор. Принцип работы основан на изменении диэлектрических свойств воздуха, в зависимости от содержания в нем водяных паров, что вызывает увеличение или уменьшение емкости.</w:t>
      </w:r>
    </w:p>
    <w:p w:rsidR="009B04E0" w:rsidRDefault="009B04E0" w:rsidP="00E72591">
      <w:pPr>
        <w:pStyle w:val="aa"/>
        <w:numPr>
          <w:ilvl w:val="0"/>
          <w:numId w:val="8"/>
        </w:numPr>
        <w:ind w:left="0" w:firstLine="426"/>
      </w:pPr>
      <w:r w:rsidRPr="009B04E0">
        <w:t xml:space="preserve">Резистивный </w:t>
      </w:r>
      <w:r>
        <w:t>–</w:t>
      </w:r>
      <w:r w:rsidRPr="009B04E0">
        <w:t xml:space="preserve"> </w:t>
      </w:r>
      <w:r>
        <w:t>это такой датчик, в</w:t>
      </w:r>
      <w:r w:rsidRPr="009B04E0">
        <w:t xml:space="preserve"> основу работы </w:t>
      </w:r>
      <w:r>
        <w:t>которого</w:t>
      </w:r>
      <w:r w:rsidRPr="009B04E0">
        <w:t xml:space="preserve"> заложен принцип изменения сопротивления гигроскопического </w:t>
      </w:r>
      <w:r w:rsidRPr="009B04E0">
        <w:lastRenderedPageBreak/>
        <w:t>материала, в зависимости от содержания в нем влаги.</w:t>
      </w:r>
      <w:r w:rsidR="00776ED9">
        <w:t xml:space="preserve"> Это один из простейших датчиков, которые устанавливают в различные «умные» устройства. </w:t>
      </w:r>
      <w:r w:rsidR="00144F3A">
        <w:t>Пример такого датчика показан на рисунке 2.</w:t>
      </w:r>
    </w:p>
    <w:p w:rsidR="009B04E0" w:rsidRDefault="009B04E0" w:rsidP="00E72591">
      <w:pPr>
        <w:pStyle w:val="aa"/>
        <w:numPr>
          <w:ilvl w:val="0"/>
          <w:numId w:val="8"/>
        </w:numPr>
        <w:ind w:left="0" w:firstLine="426"/>
      </w:pPr>
      <w:r w:rsidRPr="009B04E0">
        <w:t>Психометрический</w:t>
      </w:r>
      <w:r>
        <w:t xml:space="preserve"> датчик</w:t>
      </w:r>
      <w:r w:rsidR="00776ED9">
        <w:t xml:space="preserve"> – датчик, п</w:t>
      </w:r>
      <w:r w:rsidRPr="009B04E0">
        <w:t xml:space="preserve">ринцип действия </w:t>
      </w:r>
      <w:r w:rsidR="00776ED9">
        <w:t>которого</w:t>
      </w:r>
      <w:r w:rsidRPr="009B04E0">
        <w:t xml:space="preserve"> построен на физическом свойстве потери тепла при испарении. В конструкции используется сухой и влажный детектор, разница температур между ними позволяет определить содержание водяного пара в воздухе. Ранее для этого использовались специальные психометрические таблицы, появление цифровой техники существенно упростило процесс.</w:t>
      </w:r>
    </w:p>
    <w:p w:rsidR="00FA7320" w:rsidRDefault="009B04E0" w:rsidP="00FA7320">
      <w:pPr>
        <w:pStyle w:val="aa"/>
        <w:numPr>
          <w:ilvl w:val="0"/>
          <w:numId w:val="8"/>
        </w:numPr>
        <w:ind w:left="0" w:firstLine="426"/>
      </w:pPr>
      <w:r w:rsidRPr="009B04E0">
        <w:t xml:space="preserve">Аспирационный. Данный тип от предыдущего отличается наличием вентилятора для принудительного нагнетания воздушной смеси или газа. </w:t>
      </w:r>
      <w:r w:rsidR="00776ED9">
        <w:t>Данный</w:t>
      </w:r>
      <w:r w:rsidRPr="009B04E0">
        <w:t xml:space="preserve"> прибор нашел широкое применение в тех местах, где слабое или прерывистое движение воздуха.</w:t>
      </w:r>
    </w:p>
    <w:p w:rsidR="009B04E0" w:rsidRDefault="00144F3A" w:rsidP="00FA7320">
      <w:pPr>
        <w:pStyle w:val="aa"/>
        <w:ind w:left="426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421168" cy="1412870"/>
            <wp:effectExtent l="0" t="0" r="7620" b="0"/>
            <wp:docPr id="17" name="Рисунок 17" descr="https://c.76.my/Malaysia/hr202l-humidity-resistor-arduino-stm-enewground-1511-10-Enewground@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.76.my/Malaysia/hr202l-humidity-resistor-arduino-stm-enewground-1511-10-Enewground@1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344" cy="142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3A" w:rsidRDefault="00144F3A" w:rsidP="00144F3A">
      <w:pPr>
        <w:pStyle w:val="aa"/>
        <w:ind w:left="709" w:firstLine="0"/>
        <w:jc w:val="center"/>
      </w:pPr>
      <w:r>
        <w:t>Рисунок 2 – пример резисторного датчика влажности</w:t>
      </w:r>
    </w:p>
    <w:p w:rsidR="00776ED9" w:rsidRDefault="00776ED9" w:rsidP="005D0A70">
      <w:pPr>
        <w:pStyle w:val="1"/>
      </w:pPr>
      <w:bookmarkStart w:id="3" w:name="_Toc24477930"/>
      <w:r>
        <w:t>Взаимодействие дачиков с увлажнителем</w:t>
      </w:r>
      <w:bookmarkEnd w:id="3"/>
    </w:p>
    <w:p w:rsidR="00DF26AA" w:rsidRDefault="00DF26AA" w:rsidP="005D0A70">
      <w:pPr>
        <w:pStyle w:val="aa"/>
      </w:pPr>
      <w:r>
        <w:t xml:space="preserve">Одной из </w:t>
      </w:r>
      <w:r w:rsidR="002D0B9D">
        <w:t>важнейших частей</w:t>
      </w:r>
      <w:r>
        <w:t xml:space="preserve"> увлажнителя является определение влажности помещения. С видами датчиков мы уже ознакомились выше, а теперь поговорим о способах их взаимодействия. В большинстве случаев, </w:t>
      </w:r>
      <w:r w:rsidR="002D0B9D">
        <w:t>для измерения влажности</w:t>
      </w:r>
      <w:r w:rsidR="004F75DA">
        <w:t>,</w:t>
      </w:r>
      <w:r w:rsidR="002D0B9D">
        <w:t xml:space="preserve"> увлажнителю встраивают в корпус </w:t>
      </w:r>
      <w:r w:rsidR="002D0B9D">
        <w:lastRenderedPageBreak/>
        <w:t xml:space="preserve">датчик влажности. Однако, этого недостаточно. Для корректного определения влажности в месте работы увлажнителя, необходимо </w:t>
      </w:r>
      <w:r w:rsidR="004F75DA">
        <w:t>выносить его за пределы корпуса. Именно это поспособствует более точному поддержанию влажности в помещении.</w:t>
      </w:r>
    </w:p>
    <w:p w:rsidR="00DD4F3C" w:rsidRDefault="00DD4F3C" w:rsidP="005D0A70">
      <w:pPr>
        <w:pStyle w:val="1"/>
      </w:pPr>
      <w:bookmarkStart w:id="4" w:name="_Toc24477931"/>
      <w:r>
        <w:t>Отличия умного увлажнителя от обычного</w:t>
      </w:r>
      <w:bookmarkEnd w:id="4"/>
    </w:p>
    <w:p w:rsidR="00DD4F3C" w:rsidRDefault="00DD4F3C" w:rsidP="00DD4F3C">
      <w:pPr>
        <w:pStyle w:val="aa"/>
      </w:pPr>
      <w:r>
        <w:t xml:space="preserve">Основным отличием является возможность дистанционного включения со специального мобильного приложения, либо специального </w:t>
      </w:r>
      <w:r>
        <w:rPr>
          <w:lang w:val="en-US"/>
        </w:rPr>
        <w:t>web</w:t>
      </w:r>
      <w:r w:rsidRPr="00DD4F3C">
        <w:t>-</w:t>
      </w:r>
      <w:r>
        <w:t xml:space="preserve">сайта. Также умные увлажнители способны уведомлять владельцев о различных событиях, например, о том, что закончилась вода. Это способно упростить и ускорить взаимодействие с данным аппаратом. </w:t>
      </w:r>
    </w:p>
    <w:p w:rsidR="00436959" w:rsidRDefault="00436959" w:rsidP="005D0A70">
      <w:pPr>
        <w:pStyle w:val="1"/>
      </w:pPr>
      <w:bookmarkStart w:id="5" w:name="_Toc24477932"/>
      <w:r>
        <w:t>Заключение</w:t>
      </w:r>
      <w:bookmarkEnd w:id="5"/>
    </w:p>
    <w:p w:rsidR="00C136D3" w:rsidRDefault="00436959" w:rsidP="00F724CD">
      <w:pPr>
        <w:pStyle w:val="aa"/>
      </w:pPr>
      <w:r>
        <w:t xml:space="preserve">В заключение, хочется отметить, что применение увлажнителей в любой сфере деятельности человека способно повысить комфорт его пребывания, убрать аллергены из воздуха, например, такие как пыль. А применение современных технологий поможет упростить взаимодействия с данным гаджетом. </w:t>
      </w:r>
    </w:p>
    <w:p w:rsidR="001C25CD" w:rsidRDefault="001C25CD" w:rsidP="001C25CD">
      <w:pPr>
        <w:pStyle w:val="1"/>
      </w:pPr>
      <w:r>
        <w:t>список использованных источников</w:t>
      </w:r>
    </w:p>
    <w:p w:rsidR="001C25CD" w:rsidRDefault="001C25CD" w:rsidP="00E72591">
      <w:pPr>
        <w:pStyle w:val="aa"/>
        <w:numPr>
          <w:ilvl w:val="0"/>
          <w:numId w:val="10"/>
        </w:numPr>
        <w:ind w:left="0" w:firstLine="284"/>
      </w:pPr>
      <w:r w:rsidRPr="001C25CD">
        <w:t xml:space="preserve"> Словарь-справочник терминов нормативно-технической документации</w:t>
      </w:r>
      <w:r>
        <w:t xml:space="preserve"> </w:t>
      </w:r>
      <w:r w:rsidRPr="001C25CD">
        <w:t xml:space="preserve">[Электронный ресурс]. URL: https://normative_reference_dictionary.academic.ru/26140/%D0%BA%D0%BB%D0%B8%D0%BC%D0%B0%D1%82%D0%B8%D1%87%D0%B5%D1%81%D0%BA%D0%B0%D1%8F_%D1%83%D1%81%D1%82%D0%B0%D0%BD%D0%BE%D0%B2%D0%BA%D0%B0 </w:t>
      </w:r>
      <w:r>
        <w:t xml:space="preserve">(дата обращения: </w:t>
      </w:r>
      <w:r>
        <w:lastRenderedPageBreak/>
        <w:t>10.11</w:t>
      </w:r>
      <w:r w:rsidRPr="001C25CD">
        <w:t>.2019).</w:t>
      </w:r>
    </w:p>
    <w:p w:rsidR="001C25CD" w:rsidRPr="001C25CD" w:rsidRDefault="000C0735" w:rsidP="00E72591">
      <w:pPr>
        <w:pStyle w:val="aa"/>
        <w:numPr>
          <w:ilvl w:val="0"/>
          <w:numId w:val="10"/>
        </w:numPr>
        <w:ind w:left="0" w:firstLine="284"/>
      </w:pPr>
      <w:r>
        <w:t>Разновидности увлажнителей</w:t>
      </w:r>
      <w:r w:rsidRPr="000C0735">
        <w:t xml:space="preserve">. [Электронный ресурс]. URL: http://tehnika.expert/klimaticheskaya/uvlazhnitel-vozduxa/vidy-i-tipy-dlya-doma.html  (дата обращения: </w:t>
      </w:r>
      <w:r>
        <w:t>10.11</w:t>
      </w:r>
      <w:r w:rsidRPr="001C25CD">
        <w:t>.2019</w:t>
      </w:r>
      <w:r w:rsidRPr="000C0735">
        <w:t>).</w:t>
      </w:r>
    </w:p>
    <w:p w:rsidR="001D52BD" w:rsidRDefault="001D52BD" w:rsidP="001D52BD">
      <w:pPr>
        <w:pStyle w:val="a"/>
        <w:numPr>
          <w:ilvl w:val="0"/>
          <w:numId w:val="0"/>
        </w:numPr>
        <w:ind w:left="720"/>
      </w:pPr>
    </w:p>
    <w:p w:rsidR="003752A3" w:rsidRPr="003752A3" w:rsidRDefault="003752A3" w:rsidP="00133174">
      <w:pPr>
        <w:pStyle w:val="a7"/>
      </w:pPr>
    </w:p>
    <w:sectPr w:rsidR="003752A3" w:rsidRPr="003752A3" w:rsidSect="00EA6FCE">
      <w:pgSz w:w="8392" w:h="11907" w:code="11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4FB" w:rsidRDefault="006134FB" w:rsidP="00DD420F">
      <w:pPr>
        <w:spacing w:after="0" w:line="240" w:lineRule="auto"/>
      </w:pPr>
      <w:r>
        <w:separator/>
      </w:r>
    </w:p>
  </w:endnote>
  <w:endnote w:type="continuationSeparator" w:id="0">
    <w:p w:rsidR="006134FB" w:rsidRDefault="006134FB" w:rsidP="00DD4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4FB" w:rsidRDefault="006134FB" w:rsidP="00DD420F">
      <w:pPr>
        <w:spacing w:after="0" w:line="240" w:lineRule="auto"/>
      </w:pPr>
      <w:r>
        <w:separator/>
      </w:r>
    </w:p>
  </w:footnote>
  <w:footnote w:type="continuationSeparator" w:id="0">
    <w:p w:rsidR="006134FB" w:rsidRDefault="006134FB" w:rsidP="00DD4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4E77"/>
    <w:multiLevelType w:val="hybridMultilevel"/>
    <w:tmpl w:val="BFCA5E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B973DE"/>
    <w:multiLevelType w:val="hybridMultilevel"/>
    <w:tmpl w:val="D94817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1A43DA"/>
    <w:multiLevelType w:val="hybridMultilevel"/>
    <w:tmpl w:val="797293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9906D1"/>
    <w:multiLevelType w:val="hybridMultilevel"/>
    <w:tmpl w:val="3D1A9F74"/>
    <w:lvl w:ilvl="0" w:tplc="061009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EF4B8E"/>
    <w:multiLevelType w:val="hybridMultilevel"/>
    <w:tmpl w:val="5328A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0395A"/>
    <w:multiLevelType w:val="hybridMultilevel"/>
    <w:tmpl w:val="EAF2E0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D7570C6"/>
    <w:multiLevelType w:val="hybridMultilevel"/>
    <w:tmpl w:val="62A6D7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DE66F70"/>
    <w:multiLevelType w:val="hybridMultilevel"/>
    <w:tmpl w:val="DD5CC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01783"/>
    <w:multiLevelType w:val="hybridMultilevel"/>
    <w:tmpl w:val="0DC0DC2A"/>
    <w:lvl w:ilvl="0" w:tplc="E66EADD4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8994CB4"/>
    <w:multiLevelType w:val="hybridMultilevel"/>
    <w:tmpl w:val="B0400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65"/>
    <w:rsid w:val="00010C1C"/>
    <w:rsid w:val="00027306"/>
    <w:rsid w:val="000279D6"/>
    <w:rsid w:val="00044F6E"/>
    <w:rsid w:val="00053336"/>
    <w:rsid w:val="00061773"/>
    <w:rsid w:val="00096C80"/>
    <w:rsid w:val="000B72D6"/>
    <w:rsid w:val="000C0735"/>
    <w:rsid w:val="000D48D8"/>
    <w:rsid w:val="0010049E"/>
    <w:rsid w:val="00133174"/>
    <w:rsid w:val="00144F3A"/>
    <w:rsid w:val="0014515B"/>
    <w:rsid w:val="00154970"/>
    <w:rsid w:val="00166E08"/>
    <w:rsid w:val="00170044"/>
    <w:rsid w:val="0019092A"/>
    <w:rsid w:val="001A270C"/>
    <w:rsid w:val="001C25CD"/>
    <w:rsid w:val="001D52BD"/>
    <w:rsid w:val="00203287"/>
    <w:rsid w:val="00212B78"/>
    <w:rsid w:val="00224F94"/>
    <w:rsid w:val="002445A7"/>
    <w:rsid w:val="00257994"/>
    <w:rsid w:val="00265797"/>
    <w:rsid w:val="00272928"/>
    <w:rsid w:val="002755C3"/>
    <w:rsid w:val="0027685B"/>
    <w:rsid w:val="002A0569"/>
    <w:rsid w:val="002A09F3"/>
    <w:rsid w:val="002C062B"/>
    <w:rsid w:val="002C291C"/>
    <w:rsid w:val="002C34ED"/>
    <w:rsid w:val="002C3D97"/>
    <w:rsid w:val="002D0B9D"/>
    <w:rsid w:val="002E6902"/>
    <w:rsid w:val="00322A42"/>
    <w:rsid w:val="003743E5"/>
    <w:rsid w:val="003752A3"/>
    <w:rsid w:val="00391BDD"/>
    <w:rsid w:val="00394F9E"/>
    <w:rsid w:val="003B07BB"/>
    <w:rsid w:val="003B10F4"/>
    <w:rsid w:val="003F58EE"/>
    <w:rsid w:val="00430C2E"/>
    <w:rsid w:val="00436959"/>
    <w:rsid w:val="00443A42"/>
    <w:rsid w:val="00477AEF"/>
    <w:rsid w:val="00493C83"/>
    <w:rsid w:val="004C1CA9"/>
    <w:rsid w:val="004D5694"/>
    <w:rsid w:val="004F6465"/>
    <w:rsid w:val="004F75DA"/>
    <w:rsid w:val="005013C4"/>
    <w:rsid w:val="00515223"/>
    <w:rsid w:val="00540EE8"/>
    <w:rsid w:val="00545402"/>
    <w:rsid w:val="00596FF4"/>
    <w:rsid w:val="005D0A70"/>
    <w:rsid w:val="005E37AC"/>
    <w:rsid w:val="005F32B8"/>
    <w:rsid w:val="005F646A"/>
    <w:rsid w:val="00611DEB"/>
    <w:rsid w:val="006134FB"/>
    <w:rsid w:val="00613BC7"/>
    <w:rsid w:val="00646BEE"/>
    <w:rsid w:val="00663C33"/>
    <w:rsid w:val="0068107F"/>
    <w:rsid w:val="006A165B"/>
    <w:rsid w:val="006F330D"/>
    <w:rsid w:val="007170BA"/>
    <w:rsid w:val="00725C48"/>
    <w:rsid w:val="007312CF"/>
    <w:rsid w:val="007511B4"/>
    <w:rsid w:val="007619AB"/>
    <w:rsid w:val="00774C6C"/>
    <w:rsid w:val="00776ED9"/>
    <w:rsid w:val="007C3A8B"/>
    <w:rsid w:val="00874C5F"/>
    <w:rsid w:val="008843F4"/>
    <w:rsid w:val="00910BA5"/>
    <w:rsid w:val="00925A74"/>
    <w:rsid w:val="009360F9"/>
    <w:rsid w:val="00947EA6"/>
    <w:rsid w:val="009938BD"/>
    <w:rsid w:val="009A1BF1"/>
    <w:rsid w:val="009B04E0"/>
    <w:rsid w:val="009D0FD3"/>
    <w:rsid w:val="009D6E30"/>
    <w:rsid w:val="00A0328B"/>
    <w:rsid w:val="00A2200F"/>
    <w:rsid w:val="00A737C7"/>
    <w:rsid w:val="00A861D4"/>
    <w:rsid w:val="00AB7323"/>
    <w:rsid w:val="00AC3BCD"/>
    <w:rsid w:val="00B00600"/>
    <w:rsid w:val="00B10C3B"/>
    <w:rsid w:val="00B11E49"/>
    <w:rsid w:val="00B5106F"/>
    <w:rsid w:val="00BA307F"/>
    <w:rsid w:val="00BA6EED"/>
    <w:rsid w:val="00BF3ADC"/>
    <w:rsid w:val="00C136D3"/>
    <w:rsid w:val="00C376C3"/>
    <w:rsid w:val="00C4542F"/>
    <w:rsid w:val="00C93510"/>
    <w:rsid w:val="00CA3BCE"/>
    <w:rsid w:val="00CC0B9B"/>
    <w:rsid w:val="00CF0BB3"/>
    <w:rsid w:val="00D003CB"/>
    <w:rsid w:val="00D1372E"/>
    <w:rsid w:val="00D354BC"/>
    <w:rsid w:val="00D42A84"/>
    <w:rsid w:val="00D77011"/>
    <w:rsid w:val="00DA0737"/>
    <w:rsid w:val="00DB6A06"/>
    <w:rsid w:val="00DD420F"/>
    <w:rsid w:val="00DD4F3C"/>
    <w:rsid w:val="00DF26AA"/>
    <w:rsid w:val="00DF5921"/>
    <w:rsid w:val="00E52977"/>
    <w:rsid w:val="00E72591"/>
    <w:rsid w:val="00E918F6"/>
    <w:rsid w:val="00E9303F"/>
    <w:rsid w:val="00EA1B74"/>
    <w:rsid w:val="00EA6FCE"/>
    <w:rsid w:val="00F53821"/>
    <w:rsid w:val="00F724CD"/>
    <w:rsid w:val="00F93BB1"/>
    <w:rsid w:val="00FA7320"/>
    <w:rsid w:val="00FC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1F9A"/>
  <w15:chartTrackingRefBased/>
  <w15:docId w15:val="{89CA04D0-6D85-4B27-8398-1568FD95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B72D6"/>
    <w:pPr>
      <w:spacing w:line="30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1"/>
    <w:next w:val="a0"/>
    <w:link w:val="10"/>
    <w:autoRedefine/>
    <w:uiPriority w:val="9"/>
    <w:qFormat/>
    <w:rsid w:val="005D0A70"/>
    <w:pPr>
      <w:outlineLvl w:val="0"/>
    </w:pPr>
    <w:rPr>
      <w:caps/>
      <w:sz w:val="20"/>
    </w:rPr>
  </w:style>
  <w:style w:type="paragraph" w:styleId="2">
    <w:name w:val="heading 2"/>
    <w:basedOn w:val="a0"/>
    <w:next w:val="a0"/>
    <w:link w:val="20"/>
    <w:uiPriority w:val="9"/>
    <w:unhideWhenUsed/>
    <w:qFormat/>
    <w:rsid w:val="00DD4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C0B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Title"/>
    <w:basedOn w:val="a0"/>
    <w:next w:val="a0"/>
    <w:link w:val="a5"/>
    <w:uiPriority w:val="10"/>
    <w:qFormat/>
    <w:rsid w:val="005F646A"/>
    <w:pPr>
      <w:keepNext/>
      <w:keepLines/>
      <w:suppressAutoHyphens/>
      <w:spacing w:before="240" w:after="240" w:line="360" w:lineRule="auto"/>
      <w:jc w:val="center"/>
    </w:pPr>
    <w:rPr>
      <w:b/>
      <w:sz w:val="36"/>
      <w:szCs w:val="36"/>
    </w:rPr>
  </w:style>
  <w:style w:type="character" w:customStyle="1" w:styleId="a5">
    <w:name w:val="Заголовок Знак"/>
    <w:basedOn w:val="a2"/>
    <w:link w:val="a1"/>
    <w:uiPriority w:val="10"/>
    <w:rsid w:val="005F646A"/>
    <w:rPr>
      <w:rFonts w:ascii="Times New Roman" w:hAnsi="Times New Roman" w:cs="Times New Roman"/>
      <w:b/>
      <w:sz w:val="36"/>
      <w:szCs w:val="36"/>
    </w:rPr>
  </w:style>
  <w:style w:type="paragraph" w:styleId="a6">
    <w:name w:val="No Spacing"/>
    <w:uiPriority w:val="1"/>
    <w:qFormat/>
    <w:rsid w:val="000B72D6"/>
    <w:pPr>
      <w:spacing w:after="0" w:line="240" w:lineRule="auto"/>
      <w:jc w:val="both"/>
    </w:pPr>
  </w:style>
  <w:style w:type="paragraph" w:styleId="a7">
    <w:name w:val="List Paragraph"/>
    <w:basedOn w:val="a0"/>
    <w:uiPriority w:val="34"/>
    <w:qFormat/>
    <w:rsid w:val="009938BD"/>
    <w:pPr>
      <w:ind w:left="720"/>
      <w:contextualSpacing/>
    </w:pPr>
  </w:style>
  <w:style w:type="paragraph" w:styleId="a8">
    <w:name w:val="Body Text"/>
    <w:basedOn w:val="a0"/>
    <w:link w:val="a9"/>
    <w:rsid w:val="00EA1B74"/>
    <w:pPr>
      <w:widowControl w:val="0"/>
      <w:autoSpaceDE w:val="0"/>
      <w:autoSpaceDN w:val="0"/>
      <w:adjustRightInd w:val="0"/>
      <w:spacing w:after="0" w:line="240" w:lineRule="auto"/>
      <w:ind w:right="40" w:firstLine="709"/>
    </w:pPr>
    <w:rPr>
      <w:rFonts w:eastAsia="Times New Roman"/>
      <w:sz w:val="26"/>
      <w:szCs w:val="26"/>
      <w:lang w:eastAsia="ru-RU"/>
    </w:rPr>
  </w:style>
  <w:style w:type="character" w:customStyle="1" w:styleId="a9">
    <w:name w:val="Основной текст Знак"/>
    <w:basedOn w:val="a2"/>
    <w:link w:val="a8"/>
    <w:rsid w:val="00EA1B74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aa">
    <w:name w:val="Реферат обычный"/>
    <w:basedOn w:val="a0"/>
    <w:qFormat/>
    <w:rsid w:val="005D0A70"/>
    <w:pPr>
      <w:widowControl w:val="0"/>
      <w:spacing w:after="0" w:line="360" w:lineRule="auto"/>
      <w:ind w:firstLine="284"/>
    </w:pPr>
    <w:rPr>
      <w:sz w:val="20"/>
    </w:rPr>
  </w:style>
  <w:style w:type="character" w:styleId="ab">
    <w:name w:val="Placeholder Text"/>
    <w:basedOn w:val="a2"/>
    <w:uiPriority w:val="99"/>
    <w:semiHidden/>
    <w:rsid w:val="00E9303F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5D0A70"/>
    <w:rPr>
      <w:rFonts w:ascii="Times New Roman" w:hAnsi="Times New Roman" w:cs="Times New Roman"/>
      <w:b/>
      <w:caps/>
      <w:sz w:val="20"/>
      <w:szCs w:val="36"/>
    </w:rPr>
  </w:style>
  <w:style w:type="paragraph" w:styleId="ac">
    <w:name w:val="TOC Heading"/>
    <w:basedOn w:val="1"/>
    <w:next w:val="a0"/>
    <w:uiPriority w:val="39"/>
    <w:unhideWhenUsed/>
    <w:qFormat/>
    <w:rsid w:val="00DD420F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DD42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DD420F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D420F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D420F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d">
    <w:name w:val="header"/>
    <w:basedOn w:val="a0"/>
    <w:link w:val="ae"/>
    <w:uiPriority w:val="99"/>
    <w:unhideWhenUsed/>
    <w:rsid w:val="00DD4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DD420F"/>
    <w:rPr>
      <w:rFonts w:ascii="Times New Roman" w:hAnsi="Times New Roman" w:cs="Times New Roman"/>
      <w:sz w:val="28"/>
      <w:szCs w:val="28"/>
    </w:rPr>
  </w:style>
  <w:style w:type="paragraph" w:styleId="af">
    <w:name w:val="footer"/>
    <w:basedOn w:val="a0"/>
    <w:link w:val="af0"/>
    <w:uiPriority w:val="99"/>
    <w:unhideWhenUsed/>
    <w:rsid w:val="00DD4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DD420F"/>
    <w:rPr>
      <w:rFonts w:ascii="Times New Roman" w:hAnsi="Times New Roman" w:cs="Times New Roman"/>
      <w:sz w:val="28"/>
      <w:szCs w:val="28"/>
    </w:rPr>
  </w:style>
  <w:style w:type="character" w:styleId="af1">
    <w:name w:val="Hyperlink"/>
    <w:basedOn w:val="a2"/>
    <w:uiPriority w:val="99"/>
    <w:unhideWhenUsed/>
    <w:rsid w:val="00DD420F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semiHidden/>
    <w:rsid w:val="00CC0B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Список источников"/>
    <w:basedOn w:val="a7"/>
    <w:link w:val="af2"/>
    <w:qFormat/>
    <w:rsid w:val="00133174"/>
    <w:pPr>
      <w:numPr>
        <w:numId w:val="7"/>
      </w:numPr>
      <w:spacing w:after="0" w:line="360" w:lineRule="auto"/>
      <w:ind w:left="0" w:firstLine="709"/>
    </w:pPr>
    <w:rPr>
      <w:szCs w:val="22"/>
    </w:rPr>
  </w:style>
  <w:style w:type="character" w:customStyle="1" w:styleId="af2">
    <w:name w:val="Список источников Знак"/>
    <w:basedOn w:val="a2"/>
    <w:link w:val="a"/>
    <w:rsid w:val="00133174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7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B2F7D-DCF2-4A12-ACFD-681968149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Sakharov</dc:creator>
  <cp:keywords/>
  <dc:description/>
  <cp:lastModifiedBy>Vladislav Sakharov</cp:lastModifiedBy>
  <cp:revision>2</cp:revision>
  <dcterms:created xsi:type="dcterms:W3CDTF">2020-06-04T19:19:00Z</dcterms:created>
  <dcterms:modified xsi:type="dcterms:W3CDTF">2020-06-04T19:19:00Z</dcterms:modified>
</cp:coreProperties>
</file>