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Pr="00A6701B" w:rsidRDefault="00A6701B">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xml:space="preserve">. Vēl vairāk. Tās sagāž jūrā un atdod uguns liesmām. Lai runā fakti. Bostonas palīdzības komiteja publicē, ka pagājušā gadā kapitālistiskās valstīs bada nāvē miruši un, bada spiesti, izdarījuši pašnāvību 3,6 milj. cilvēku. </w:t>
      </w:r>
      <w:r w:rsidRPr="004B4F77">
        <w:rPr>
          <w:rFonts w:ascii="Calibri" w:hAnsi="Calibri" w:cs="Calibri"/>
        </w:rPr>
        <w:lastRenderedPageBreak/>
        <w:t>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lastRenderedPageBreak/>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w:t>
      </w:r>
      <w:r w:rsidRPr="00ED29F5">
        <w:rPr>
          <w:rFonts w:ascii="Calibri" w:hAnsi="Calibri" w:cs="Calibri"/>
        </w:rPr>
        <w:lastRenderedPageBreak/>
        <w:t xml:space="preserve">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lastRenderedPageBreak/>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lastRenderedPageBreak/>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w:t>
      </w:r>
      <w:r w:rsidRPr="00F403F3">
        <w:rPr>
          <w:rFonts w:ascii="Calibri" w:hAnsi="Calibri" w:cs="Calibri"/>
        </w:rPr>
        <w:lastRenderedPageBreak/>
        <w:t xml:space="preserve">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 xml:space="preserve">Noraidiet katru Zemnieku savienības plānu par «stingro varu». Tā nav izeja. To Ulmanis dara saziņā un uzpirkts no vācu baroniem, hitleriešiem. Tas būs fašisms, baronu pātaga, zemju atņemšana </w:t>
      </w:r>
      <w:r w:rsidRPr="009E5520">
        <w:rPr>
          <w:rFonts w:ascii="Calibri" w:hAnsi="Calibri" w:cs="Calibri"/>
        </w:rPr>
        <w:lastRenderedPageBreak/>
        <w:t>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lastRenderedPageBreak/>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lastRenderedPageBreak/>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lastRenderedPageBreak/>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w:t>
      </w:r>
      <w:r w:rsidRPr="00D86CAB">
        <w:rPr>
          <w:rFonts w:ascii="Calibri" w:hAnsi="Calibri" w:cs="Calibri"/>
        </w:rPr>
        <w:lastRenderedPageBreak/>
        <w:t xml:space="preserve">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lastRenderedPageBreak/>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lastRenderedPageBreak/>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 xml:space="preserve">Lai </w:t>
      </w:r>
      <w:r w:rsidR="00D20D1A" w:rsidRPr="00D20D1A">
        <w:rPr>
          <w:rFonts w:ascii="Calibri" w:hAnsi="Calibri" w:cs="Calibri"/>
        </w:rPr>
        <w:lastRenderedPageBreak/>
        <w:t>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lastRenderedPageBreak/>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lastRenderedPageBreak/>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lastRenderedPageBreak/>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w:t>
      </w:r>
      <w:r w:rsidRPr="003B67C7">
        <w:rPr>
          <w:rFonts w:ascii="Calibri" w:hAnsi="Calibri" w:cs="Calibri"/>
        </w:rPr>
        <w:lastRenderedPageBreak/>
        <w:t xml:space="preserve">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lastRenderedPageBreak/>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 xml:space="preserve">strādniekiem! Vai jums ko dos šis karš? Vai jums jāliek </w:t>
      </w:r>
      <w:r w:rsidR="00B355A5" w:rsidRPr="00B355A5">
        <w:rPr>
          <w:rFonts w:ascii="Calibri" w:hAnsi="Calibri" w:cs="Calibri"/>
        </w:rPr>
        <w:lastRenderedPageBreak/>
        <w:t>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lastRenderedPageBreak/>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 xml:space="preserve">as revolucionārās </w:t>
      </w:r>
      <w:r w:rsidR="00A84203" w:rsidRPr="00A84203">
        <w:rPr>
          <w:rFonts w:ascii="Calibri" w:hAnsi="Calibri" w:cs="Calibri"/>
        </w:rPr>
        <w:lastRenderedPageBreak/>
        <w:t>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w:t>
      </w:r>
      <w:r w:rsidRPr="00977E49">
        <w:rPr>
          <w:rFonts w:ascii="Calibri" w:hAnsi="Calibri" w:cs="Calibri"/>
        </w:rPr>
        <w:lastRenderedPageBreak/>
        <w:t xml:space="preserve">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xml:space="preserve">, Zemgales un </w:t>
      </w:r>
      <w:r w:rsidRPr="0015529C">
        <w:rPr>
          <w:rFonts w:ascii="Calibri" w:hAnsi="Calibri" w:cs="Calibri"/>
        </w:rPr>
        <w:lastRenderedPageBreak/>
        <w:t>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lastRenderedPageBreak/>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lastRenderedPageBreak/>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 xml:space="preserve">stīs? Tas taču ir terora — </w:t>
      </w:r>
      <w:r w:rsidR="00B4034E" w:rsidRPr="00B4034E">
        <w:rPr>
          <w:rFonts w:ascii="Calibri" w:hAnsi="Calibri" w:cs="Calibri"/>
        </w:rPr>
        <w:lastRenderedPageBreak/>
        <w:t>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w:t>
      </w:r>
      <w:r w:rsidR="00B82A95" w:rsidRPr="00B82A95">
        <w:rPr>
          <w:rFonts w:ascii="Calibri" w:hAnsi="Calibri" w:cs="Calibri"/>
        </w:rPr>
        <w:lastRenderedPageBreak/>
        <w:t>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lastRenderedPageBreak/>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w:t>
      </w:r>
      <w:r w:rsidR="00D91406" w:rsidRPr="00D91406">
        <w:rPr>
          <w:rFonts w:ascii="Calibri" w:hAnsi="Calibri" w:cs="Calibri"/>
        </w:rPr>
        <w:lastRenderedPageBreak/>
        <w:t>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Default="00E818DB" w:rsidP="00523798">
      <w:pPr>
        <w:rPr>
          <w:rFonts w:ascii="Calibri" w:hAnsi="Calibri" w:cs="Calibri"/>
          <w:i/>
          <w:iCs/>
          <w:lang w:val="ru-RU"/>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C46D0A" w:rsidRDefault="00C46D0A" w:rsidP="00523798">
      <w:pPr>
        <w:rPr>
          <w:rFonts w:ascii="Calibri" w:hAnsi="Calibri" w:cs="Calibri"/>
          <w:lang w:val="ru-RU"/>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w:t>
      </w:r>
      <w:r>
        <w:rPr>
          <w:rFonts w:ascii="Calibri" w:hAnsi="Calibri" w:cs="Calibri"/>
          <w:lang w:val="en-US"/>
        </w:rPr>
        <w:t>13</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w:t>
      </w:r>
      <w:r w:rsidR="0027743E" w:rsidRPr="0027743E">
        <w:rPr>
          <w:rFonts w:ascii="Calibri" w:hAnsi="Calibri" w:cs="Calibri"/>
        </w:rPr>
        <w:t xml:space="preserve"> </w:t>
      </w:r>
      <w:r w:rsidR="0027743E" w:rsidRPr="0027743E">
        <w:rPr>
          <w:rFonts w:ascii="Calibri" w:hAnsi="Calibri" w:cs="Calibri"/>
        </w:rPr>
        <w:t>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w:t>
      </w:r>
      <w:r>
        <w:rPr>
          <w:rFonts w:ascii="Calibri" w:hAnsi="Calibri" w:cs="Calibri"/>
          <w:lang w:val="en-US"/>
        </w:rPr>
        <w:t>13</w:t>
      </w:r>
      <w:r>
        <w:rPr>
          <w:rFonts w:ascii="Calibri" w:hAnsi="Calibri" w:cs="Calibri"/>
          <w:lang w:val="en-US"/>
        </w:rPr>
        <w:t>]</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851497" w:rsidRDefault="00C46D0A" w:rsidP="00C46D0A">
      <w:pPr>
        <w:rPr>
          <w:rFonts w:ascii="Calibri" w:hAnsi="Calibri" w:cs="Calibri"/>
          <w:lang w:val="ru-RU"/>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Pr>
          <w:rFonts w:ascii="Calibri" w:hAnsi="Calibri" w:cs="Calibri"/>
          <w:lang w:val="en-US"/>
        </w:rPr>
        <w:t>9</w:t>
      </w:r>
      <w:r w:rsidR="00AF7A7E" w:rsidRPr="00865A08">
        <w:rPr>
          <w:rFonts w:ascii="Calibri" w:hAnsi="Calibri" w:cs="Calibri"/>
        </w:rPr>
        <w:t>–</w:t>
      </w:r>
      <w:r w:rsidR="00BA0DAA">
        <w:rPr>
          <w:rFonts w:ascii="Calibri" w:hAnsi="Calibri" w:cs="Calibri"/>
          <w:lang w:val="en-US"/>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w:t>
      </w:r>
      <w:r w:rsidRPr="003D541F">
        <w:rPr>
          <w:rFonts w:ascii="Calibri" w:hAnsi="Calibri" w:cs="Calibri"/>
          <w:i/>
          <w:iCs/>
        </w:rPr>
        <w:t> </w:t>
      </w:r>
      <w:r w:rsidRPr="003D541F">
        <w:rPr>
          <w:rFonts w:ascii="Calibri" w:hAnsi="Calibri" w:cs="Calibri"/>
          <w:i/>
          <w:iCs/>
        </w:rPr>
        <w:t>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w:t>
      </w:r>
      <w:r w:rsidR="00D8619B" w:rsidRPr="00D8619B">
        <w:rPr>
          <w:rFonts w:ascii="Calibri" w:hAnsi="Calibri" w:cs="Calibri"/>
        </w:rPr>
        <w:t>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 xml:space="preserve">jo </w:t>
      </w:r>
      <w:r w:rsidR="00F212E1" w:rsidRPr="00F212E1">
        <w:rPr>
          <w:rFonts w:ascii="Calibri" w:hAnsi="Calibri" w:cs="Calibri"/>
        </w:rPr>
        <w:t>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w:t>
      </w:r>
      <w:r w:rsidR="00254908" w:rsidRPr="00254908">
        <w:rPr>
          <w:rFonts w:ascii="Calibri" w:hAnsi="Calibri" w:cs="Calibri"/>
        </w:rPr>
        <w:t xml:space="preserve">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 xml:space="preserve">Bet arī Latvijas valsts </w:t>
      </w:r>
      <w:r w:rsidRPr="00BE6ECC">
        <w:rPr>
          <w:rFonts w:ascii="Calibri" w:hAnsi="Calibri" w:cs="Calibri"/>
        </w:rPr>
        <w:t>budžetam</w:t>
      </w:r>
      <w:r w:rsidRPr="00BE6ECC">
        <w:rPr>
          <w:rFonts w:ascii="Calibri" w:hAnsi="Calibri" w:cs="Calibri"/>
        </w:rPr>
        <w:t xml:space="preserve">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w:t>
      </w:r>
      <w:r w:rsidR="00F31A1C" w:rsidRPr="00A06ADD">
        <w:rPr>
          <w:rFonts w:ascii="Calibri" w:hAnsi="Calibri" w:cs="Calibri"/>
          <w:i/>
          <w:iCs/>
        </w:rPr>
        <w:t xml:space="preserve"> un nepiedalīties 15.</w:t>
      </w:r>
      <w:r w:rsidR="00A06ADD">
        <w:rPr>
          <w:rFonts w:ascii="Calibri" w:hAnsi="Calibri" w:cs="Calibri"/>
          <w:i/>
          <w:iCs/>
        </w:rPr>
        <w:t> </w:t>
      </w:r>
      <w:r w:rsidR="00F31A1C" w:rsidRPr="00A06ADD">
        <w:rPr>
          <w:rFonts w:ascii="Calibri" w:hAnsi="Calibri" w:cs="Calibri"/>
          <w:i/>
          <w:iCs/>
        </w:rPr>
        <w:t>maija fašistisko varmāku svētku or</w:t>
      </w:r>
      <w:r w:rsidR="00F31A1C" w:rsidRPr="00A06ADD">
        <w:rPr>
          <w:rFonts w:ascii="Calibri" w:hAnsi="Calibri" w:cs="Calibri"/>
          <w:i/>
          <w:iCs/>
        </w:rPr>
        <w:t xml:space="preserve">ģijās, tautas krāpšanas un </w:t>
      </w:r>
      <w:r w:rsidR="00F31A1C" w:rsidRPr="00A06ADD">
        <w:rPr>
          <w:rFonts w:ascii="Calibri" w:hAnsi="Calibri" w:cs="Calibri"/>
          <w:i/>
          <w:iCs/>
        </w:rPr>
        <w:t>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w:t>
      </w:r>
      <w:r w:rsidR="00060F86" w:rsidRPr="00060F86">
        <w:rPr>
          <w:rFonts w:ascii="Calibri" w:hAnsi="Calibri" w:cs="Calibri"/>
        </w:rPr>
        <w:t>pagājušajā gadā zem atlaišanas draudiem, tad izmantosim šo</w:t>
      </w:r>
      <w:r w:rsidR="00060F86" w:rsidRPr="00060F86">
        <w:rPr>
          <w:rFonts w:ascii="Calibri" w:hAnsi="Calibri" w:cs="Calibri"/>
        </w:rPr>
        <w:t xml:space="preserve"> </w:t>
      </w:r>
      <w:r w:rsidR="00060F86" w:rsidRPr="00060F86">
        <w:rPr>
          <w:rFonts w:ascii="Calibri" w:hAnsi="Calibri" w:cs="Calibri"/>
        </w:rPr>
        <w:t>sapulcēšanos, lai visdažādākā veidā izteiktu savu sašutumu, naidu</w:t>
      </w:r>
      <w:r w:rsidR="00060F86" w:rsidRPr="00060F86">
        <w:rPr>
          <w:rFonts w:ascii="Calibri" w:hAnsi="Calibri" w:cs="Calibri"/>
        </w:rPr>
        <w:t xml:space="preserve">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B77282" w:rsidRDefault="00544167" w:rsidP="00523798">
      <w:pPr>
        <w:rPr>
          <w:rFonts w:ascii="Calibri" w:hAnsi="Calibri" w:cs="Calibri"/>
          <w:i/>
          <w:iCs/>
          <w:lang w:val="ru-RU"/>
        </w:rPr>
      </w:pPr>
      <w:r w:rsidRPr="00B77282">
        <w:rPr>
          <w:rFonts w:ascii="Calibri" w:hAnsi="Calibri" w:cs="Calibri"/>
          <w:i/>
          <w:iCs/>
        </w:rPr>
        <w:t>LKP Rīgas komiteja</w:t>
      </w:r>
    </w:p>
    <w:sectPr w:rsidR="00544167" w:rsidRPr="00B77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34A76" w14:textId="77777777" w:rsidR="00FA1890" w:rsidRDefault="00FA1890" w:rsidP="00CF65D7">
      <w:pPr>
        <w:spacing w:after="0" w:line="240" w:lineRule="auto"/>
      </w:pPr>
      <w:r>
        <w:separator/>
      </w:r>
    </w:p>
  </w:endnote>
  <w:endnote w:type="continuationSeparator" w:id="0">
    <w:p w14:paraId="1471E882" w14:textId="77777777" w:rsidR="00FA1890" w:rsidRDefault="00FA1890"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116E0" w14:textId="77777777" w:rsidR="00FA1890" w:rsidRDefault="00FA1890" w:rsidP="00CF65D7">
      <w:pPr>
        <w:spacing w:after="0" w:line="240" w:lineRule="auto"/>
      </w:pPr>
      <w:r>
        <w:separator/>
      </w:r>
    </w:p>
  </w:footnote>
  <w:footnote w:type="continuationSeparator" w:id="0">
    <w:p w14:paraId="2F9D7834" w14:textId="77777777" w:rsidR="00FA1890" w:rsidRDefault="00FA1890"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67F"/>
    <w:rsid w:val="00022720"/>
    <w:rsid w:val="0002328C"/>
    <w:rsid w:val="00023572"/>
    <w:rsid w:val="000237B6"/>
    <w:rsid w:val="00024005"/>
    <w:rsid w:val="00024100"/>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97"/>
    <w:rsid w:val="000753FE"/>
    <w:rsid w:val="00075E98"/>
    <w:rsid w:val="00076215"/>
    <w:rsid w:val="0007707E"/>
    <w:rsid w:val="000776D4"/>
    <w:rsid w:val="00077E3B"/>
    <w:rsid w:val="00077FA0"/>
    <w:rsid w:val="00080402"/>
    <w:rsid w:val="0008086C"/>
    <w:rsid w:val="000811B9"/>
    <w:rsid w:val="0008148A"/>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420B"/>
    <w:rsid w:val="00645DF1"/>
    <w:rsid w:val="006467F1"/>
    <w:rsid w:val="00647150"/>
    <w:rsid w:val="00647739"/>
    <w:rsid w:val="00647866"/>
    <w:rsid w:val="00647DEE"/>
    <w:rsid w:val="00647EF0"/>
    <w:rsid w:val="006500D4"/>
    <w:rsid w:val="00650491"/>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8A3"/>
    <w:rsid w:val="00820965"/>
    <w:rsid w:val="00820A91"/>
    <w:rsid w:val="00820C4E"/>
    <w:rsid w:val="00820D53"/>
    <w:rsid w:val="008211E7"/>
    <w:rsid w:val="00821E86"/>
    <w:rsid w:val="00822139"/>
    <w:rsid w:val="0082337F"/>
    <w:rsid w:val="008236FD"/>
    <w:rsid w:val="00823E09"/>
    <w:rsid w:val="00823FD3"/>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285E"/>
    <w:rsid w:val="00A029D9"/>
    <w:rsid w:val="00A02DAA"/>
    <w:rsid w:val="00A03898"/>
    <w:rsid w:val="00A0393F"/>
    <w:rsid w:val="00A03F64"/>
    <w:rsid w:val="00A04885"/>
    <w:rsid w:val="00A04A3D"/>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208"/>
    <w:rsid w:val="00A22312"/>
    <w:rsid w:val="00A225EF"/>
    <w:rsid w:val="00A22753"/>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992"/>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0DAA"/>
    <w:rsid w:val="00BA1073"/>
    <w:rsid w:val="00BA121B"/>
    <w:rsid w:val="00BA20BD"/>
    <w:rsid w:val="00BA2AD9"/>
    <w:rsid w:val="00BA3176"/>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25E"/>
    <w:rsid w:val="00EF0601"/>
    <w:rsid w:val="00EF0D51"/>
    <w:rsid w:val="00EF189E"/>
    <w:rsid w:val="00EF1E64"/>
    <w:rsid w:val="00EF1F23"/>
    <w:rsid w:val="00EF2A15"/>
    <w:rsid w:val="00EF2F1A"/>
    <w:rsid w:val="00EF36F3"/>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7046</TotalTime>
  <Pages>341</Pages>
  <Words>122069</Words>
  <Characters>811764</Characters>
  <Application>Microsoft Office Word</Application>
  <DocSecurity>0</DocSecurity>
  <Lines>13092</Lines>
  <Paragraphs>6063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4471</cp:revision>
  <cp:lastPrinted>2025-04-03T08:08:00Z</cp:lastPrinted>
  <dcterms:created xsi:type="dcterms:W3CDTF">2025-04-03T08:06:00Z</dcterms:created>
  <dcterms:modified xsi:type="dcterms:W3CDTF">2025-10-16T18:42:00Z</dcterms:modified>
</cp:coreProperties>
</file>