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Default="00A6701B">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7D8ADBE5" w14:textId="1259E20E" w:rsidR="00BF04CE" w:rsidRDefault="00BF04CE">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4EB98020" w14:textId="723DC4C8" w:rsidR="00AA2420" w:rsidRDefault="00AA2420">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25A481F4" w14:textId="4C4A8EF1" w:rsidR="00AA2420" w:rsidRDefault="00AA2420">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734BACDC" w14:textId="7C7C14E3" w:rsidR="005D7D1C" w:rsidRDefault="005D7D1C">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620EDFE8" w14:textId="283E2E1D" w:rsidR="00264547" w:rsidRDefault="00264547">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476B6310" w14:textId="016873D5" w:rsidR="000966D7" w:rsidRPr="002F18BD" w:rsidRDefault="006E35E4">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000966D7" w:rsidRPr="000966D7">
        <w:rPr>
          <w:rFonts w:ascii="Calibri" w:hAnsi="Calibri" w:cs="Calibri"/>
        </w:rPr>
        <w:t>LSP Rīgas komiteja</w:t>
      </w:r>
    </w:p>
    <w:p w14:paraId="08F6A7C2" w14:textId="76559804" w:rsidR="005B04EC" w:rsidRDefault="005B04EC">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sidR="00ED59C9">
        <w:rPr>
          <w:rFonts w:ascii="Calibri" w:hAnsi="Calibri" w:cs="Calibri"/>
        </w:rPr>
        <w:t xml:space="preserve">Latvijas </w:t>
      </w:r>
      <w:r w:rsidRPr="005B04EC">
        <w:rPr>
          <w:rFonts w:ascii="Calibri" w:hAnsi="Calibri" w:cs="Calibri"/>
        </w:rPr>
        <w:t>Sarkanās palīdzības Latgales apgabala komiteja</w:t>
      </w:r>
      <w:r w:rsidR="00892178">
        <w:rPr>
          <w:rFonts w:ascii="Calibri" w:hAnsi="Calibri" w:cs="Calibri"/>
        </w:rPr>
        <w:t xml:space="preserve"> (vai MOPR 14. </w:t>
      </w:r>
      <w:proofErr w:type="spellStart"/>
      <w:r w:rsidR="00892178">
        <w:rPr>
          <w:rFonts w:ascii="Calibri" w:hAnsi="Calibri" w:cs="Calibri"/>
        </w:rPr>
        <w:t>unknown</w:t>
      </w:r>
      <w:proofErr w:type="spellEnd"/>
      <w:r w:rsidR="00892178">
        <w:rPr>
          <w:rFonts w:ascii="Calibri" w:hAnsi="Calibri" w:cs="Calibri"/>
        </w:rPr>
        <w:t xml:space="preserve"> skrejlapa)</w:t>
      </w:r>
    </w:p>
    <w:p w14:paraId="0B11BD54" w14:textId="77147AFA" w:rsidR="00892178" w:rsidRPr="002F18BD" w:rsidRDefault="00892178">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42168D1D" w14:textId="0D7F7849" w:rsidR="00475E04" w:rsidRPr="002F18BD" w:rsidRDefault="00475E04">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15DB604E" w14:textId="5631FF1D" w:rsidR="002407CF" w:rsidRPr="002F18BD" w:rsidRDefault="002407CF">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01A60FBC" w14:textId="0FF63E8F" w:rsidR="00CE212A" w:rsidRPr="002F18BD" w:rsidRDefault="00CE212A">
      <w:pPr>
        <w:rPr>
          <w:rFonts w:ascii="Calibri" w:hAnsi="Calibri" w:cs="Calibri"/>
          <w:lang w:val="en-US"/>
        </w:rPr>
      </w:pPr>
      <w:r w:rsidRPr="00CE212A">
        <w:rPr>
          <w:rFonts w:ascii="Calibri" w:hAnsi="Calibri" w:cs="Calibri"/>
          <w:lang w:val="en-US"/>
        </w:rPr>
        <w:t>[LKP</w:t>
      </w:r>
      <w:r w:rsidR="001F120D">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2143B815" w14:textId="06582F3A" w:rsidR="002F18BD" w:rsidRDefault="002F18BD">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3724C36B" w14:textId="7A0DFED1" w:rsidR="00EA11B8" w:rsidRDefault="00EA11B8">
      <w:pPr>
        <w:rPr>
          <w:rFonts w:ascii="Calibri" w:hAnsi="Calibri" w:cs="Calibri"/>
        </w:rPr>
      </w:pPr>
      <w:r w:rsidRPr="00EA11B8">
        <w:rPr>
          <w:rFonts w:ascii="Calibri" w:hAnsi="Calibri" w:cs="Calibri"/>
        </w:rPr>
        <w:t>LKP – Latvijas Komunistiskā partija</w:t>
      </w:r>
    </w:p>
    <w:p w14:paraId="5438D790" w14:textId="0D31C607" w:rsidR="00AD0367" w:rsidRDefault="00AD0367">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346B4CA6" w14:textId="6AE942EE" w:rsidR="00252176" w:rsidRPr="00AE17CB" w:rsidRDefault="0025217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6D95AC54" w14:textId="3B8EBBE9" w:rsidR="00974487" w:rsidRPr="00AE17CB" w:rsidRDefault="00974487">
      <w:pPr>
        <w:rPr>
          <w:rFonts w:ascii="Calibri" w:hAnsi="Calibri" w:cs="Calibri"/>
          <w:lang w:val="en-US"/>
        </w:rPr>
      </w:pPr>
      <w:r w:rsidRPr="00974487">
        <w:rPr>
          <w:rFonts w:ascii="Calibri" w:hAnsi="Calibri" w:cs="Calibri"/>
        </w:rPr>
        <w:t>LKJS – Latvijas Komunistiskā jaunatnes savienība</w:t>
      </w:r>
    </w:p>
    <w:p w14:paraId="57BF70DA" w14:textId="7A1B13D0" w:rsidR="005F30A0" w:rsidRPr="00AE17CB" w:rsidRDefault="005F30A0">
      <w:pPr>
        <w:rPr>
          <w:rFonts w:ascii="Calibri" w:hAnsi="Calibri" w:cs="Calibri"/>
          <w:lang w:val="en-US"/>
        </w:rPr>
      </w:pPr>
      <w:proofErr w:type="spellStart"/>
      <w:r w:rsidRPr="005F30A0">
        <w:rPr>
          <w:rFonts w:ascii="Calibri" w:hAnsi="Calibri" w:cs="Calibri"/>
          <w:lang w:val="en-US"/>
        </w:rPr>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1A05088C" w14:textId="03973A43" w:rsidR="001452E5" w:rsidRPr="00AE17CB" w:rsidRDefault="001452E5">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2EB20040" w14:textId="2B4D9FF5" w:rsidR="00956DF2" w:rsidRPr="00AE17CB" w:rsidRDefault="00956DF2">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582372E7" w14:textId="0162B99E" w:rsidR="005C0B55" w:rsidRPr="00AE17CB" w:rsidRDefault="005C0B55">
      <w:pPr>
        <w:rPr>
          <w:rFonts w:ascii="Calibri" w:hAnsi="Calibri" w:cs="Calibri"/>
          <w:lang w:val="en-US"/>
        </w:rPr>
      </w:pPr>
      <w:proofErr w:type="spellStart"/>
      <w:r w:rsidRPr="005C0B55">
        <w:rPr>
          <w:rFonts w:ascii="Calibri" w:hAnsi="Calibri" w:cs="Calibri"/>
          <w:lang w:val="en-US"/>
        </w:rPr>
        <w:lastRenderedPageBreak/>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2CB4C7FA" w14:textId="54F9A9DF"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810E81" w:rsidRDefault="00BB7C4B">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 xml:space="preserve">mēnesim. </w:t>
      </w:r>
      <w:r w:rsidR="0017170E" w:rsidRPr="0017170E">
        <w:rPr>
          <w:rFonts w:ascii="Calibri" w:hAnsi="Calibri" w:cs="Calibri"/>
        </w:rPr>
        <w:lastRenderedPageBreak/>
        <w:t>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lastRenderedPageBreak/>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lastRenderedPageBreak/>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 xml:space="preserve">Citur brīvi, </w:t>
      </w:r>
      <w:r w:rsidR="00F44455" w:rsidRPr="00F44455">
        <w:rPr>
          <w:rFonts w:ascii="Calibri" w:hAnsi="Calibri" w:cs="Calibri"/>
        </w:rPr>
        <w:lastRenderedPageBreak/>
        <w:t>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lastRenderedPageBreak/>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lastRenderedPageBreak/>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lastRenderedPageBreak/>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lastRenderedPageBreak/>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lastRenderedPageBreak/>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Vēl nepieredzētos apmēros 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 xml:space="preserve">zināms pat Igaunijas valdībai, un </w:t>
      </w:r>
      <w:r w:rsidRPr="00BE6ECC">
        <w:rPr>
          <w:rFonts w:ascii="Calibri" w:hAnsi="Calibri" w:cs="Calibri"/>
        </w:rPr>
        <w:lastRenderedPageBreak/>
        <w:t>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lastRenderedPageBreak/>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w:t>
      </w:r>
      <w:r w:rsidRPr="009905D5">
        <w:rPr>
          <w:rFonts w:ascii="Calibri" w:hAnsi="Calibri" w:cs="Calibri"/>
        </w:rPr>
        <w:lastRenderedPageBreak/>
        <w:t xml:space="preserve">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 xml:space="preserve">r varu sadzīti gājienos, pie pirmās izdevības atstājiet tos. Boikotējiet svinīgos aktus un </w:t>
      </w:r>
      <w:r w:rsidRPr="009905D5">
        <w:rPr>
          <w:rFonts w:ascii="Calibri" w:hAnsi="Calibri" w:cs="Calibri"/>
        </w:rPr>
        <w:lastRenderedPageBreak/>
        <w:t>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w:t>
      </w:r>
      <w:r w:rsidRPr="00D844AA">
        <w:rPr>
          <w:rFonts w:ascii="Calibri" w:hAnsi="Calibri" w:cs="Calibri"/>
        </w:rPr>
        <w:lastRenderedPageBreak/>
        <w:t xml:space="preserve">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lastRenderedPageBreak/>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Kas vēl saista pie dzīves spīdzinātos ieslodzītos — izmocītus, karcera salā un badā nomērdētus, bieži vien fiziski pilnīgi salauztus? Vienīgi apziņa, ka solidāri ar viņiem cieš un cīnās daudzi citi viņu biedri, 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lastRenderedPageBreak/>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lastRenderedPageBreak/>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w:t>
      </w:r>
      <w:r w:rsidRPr="00183372">
        <w:rPr>
          <w:rFonts w:ascii="Calibri" w:hAnsi="Calibri" w:cs="Calibri"/>
        </w:rPr>
        <w:lastRenderedPageBreak/>
        <w:t xml:space="preserve">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lastRenderedPageBreak/>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w:t>
      </w:r>
      <w:r w:rsidRPr="00183372">
        <w:rPr>
          <w:rFonts w:ascii="Calibri" w:hAnsi="Calibri" w:cs="Calibri"/>
        </w:rPr>
        <w:lastRenderedPageBreak/>
        <w:t>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w:t>
      </w:r>
      <w:r w:rsidRPr="00A15F1E">
        <w:rPr>
          <w:rFonts w:ascii="Calibri" w:hAnsi="Calibri" w:cs="Calibri"/>
        </w:rPr>
        <w:lastRenderedPageBreak/>
        <w:t xml:space="preserve">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lastRenderedPageBreak/>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 xml:space="preserve">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w:t>
      </w:r>
      <w:r w:rsidRPr="00DE3976">
        <w:rPr>
          <w:rFonts w:ascii="Calibri" w:hAnsi="Calibri" w:cs="Calibri"/>
        </w:rPr>
        <w:lastRenderedPageBreak/>
        <w:t>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 xml:space="preserve">Fašisms — tas ir karš, un vācu </w:t>
      </w:r>
      <w:r w:rsidR="001D65CA" w:rsidRPr="001D65CA">
        <w:rPr>
          <w:rFonts w:ascii="Calibri" w:hAnsi="Calibri" w:cs="Calibri"/>
        </w:rPr>
        <w:lastRenderedPageBreak/>
        <w:t>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w:t>
      </w:r>
      <w:r w:rsidRPr="00E20845">
        <w:rPr>
          <w:rFonts w:ascii="Calibri" w:hAnsi="Calibri" w:cs="Calibri"/>
          <w:i/>
          <w:iCs/>
        </w:rPr>
        <w:t> </w:t>
      </w:r>
      <w:r w:rsidRPr="00E20845">
        <w:rPr>
          <w:rFonts w:ascii="Calibri" w:hAnsi="Calibri" w:cs="Calibri"/>
          <w:i/>
          <w:iCs/>
        </w:rPr>
        <w:t>augustā ir jāapzinās un</w:t>
      </w:r>
      <w:r w:rsidRPr="00E20845">
        <w:rPr>
          <w:rFonts w:ascii="Calibri" w:hAnsi="Calibri" w:cs="Calibri"/>
          <w:i/>
          <w:iCs/>
        </w:rPr>
        <w:t xml:space="preserve">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w:t>
      </w:r>
      <w:r w:rsidRPr="00E20845">
        <w:rPr>
          <w:rFonts w:ascii="Calibri" w:hAnsi="Calibri" w:cs="Calibri"/>
          <w:i/>
          <w:iCs/>
        </w:rPr>
        <w:t xml:space="preserve"> at</w:t>
      </w:r>
      <w:r w:rsidRPr="00E20845">
        <w:rPr>
          <w:rFonts w:ascii="Calibri" w:hAnsi="Calibri" w:cs="Calibri"/>
          <w:i/>
          <w:iCs/>
        </w:rPr>
        <w: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D01A09" w:rsidRDefault="00D01A09" w:rsidP="00523798">
      <w:pPr>
        <w:rPr>
          <w:rFonts w:ascii="Calibri" w:hAnsi="Calibri" w:cs="Calibri"/>
          <w:i/>
          <w:iC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xml:space="preserve">. </w:t>
      </w:r>
      <w:proofErr w:type="spellStart"/>
      <w:r w:rsidRPr="00D01A09">
        <w:rPr>
          <w:rFonts w:ascii="Calibri" w:hAnsi="Calibri" w:cs="Calibri"/>
          <w:i/>
          <w:iCs/>
        </w:rPr>
        <w:t>izd</w:t>
      </w:r>
      <w:proofErr w:type="spellEnd"/>
      <w:r w:rsidRPr="00D01A09">
        <w:rPr>
          <w:rFonts w:ascii="Calibri" w:hAnsi="Calibri" w:cs="Calibri"/>
          <w:i/>
          <w:iCs/>
        </w:rPr>
        <w:t>.</w:t>
      </w:r>
    </w:p>
    <w:sectPr w:rsidR="00D01A09" w:rsidRPr="00D01A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D52CA" w14:textId="77777777" w:rsidR="000D76FC" w:rsidRDefault="000D76FC" w:rsidP="00CF65D7">
      <w:pPr>
        <w:spacing w:after="0" w:line="240" w:lineRule="auto"/>
      </w:pPr>
      <w:r>
        <w:separator/>
      </w:r>
    </w:p>
  </w:endnote>
  <w:endnote w:type="continuationSeparator" w:id="0">
    <w:p w14:paraId="408796A5" w14:textId="77777777" w:rsidR="000D76FC" w:rsidRDefault="000D76F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B9932" w14:textId="77777777" w:rsidR="000D76FC" w:rsidRDefault="000D76FC" w:rsidP="00CF65D7">
      <w:pPr>
        <w:spacing w:after="0" w:line="240" w:lineRule="auto"/>
      </w:pPr>
      <w:r>
        <w:separator/>
      </w:r>
    </w:p>
  </w:footnote>
  <w:footnote w:type="continuationSeparator" w:id="0">
    <w:p w14:paraId="7E86E5A7" w14:textId="77777777" w:rsidR="000D76FC" w:rsidRDefault="000D76F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2E5"/>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5E04"/>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495"/>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6DF2"/>
    <w:rsid w:val="009571A4"/>
    <w:rsid w:val="009578E1"/>
    <w:rsid w:val="00957AE9"/>
    <w:rsid w:val="0096023A"/>
    <w:rsid w:val="00961220"/>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1E2D"/>
    <w:rsid w:val="00A63938"/>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F4E"/>
    <w:rsid w:val="00AB36D4"/>
    <w:rsid w:val="00AB3703"/>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8B5"/>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407"/>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1B8"/>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4E36"/>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7448</TotalTime>
  <Pages>356</Pages>
  <Words>620144</Words>
  <Characters>353483</Characters>
  <Application>Microsoft Office Word</Application>
  <DocSecurity>0</DocSecurity>
  <Lines>2945</Lines>
  <Paragraphs>1943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4598</cp:revision>
  <cp:lastPrinted>2025-04-03T08:08:00Z</cp:lastPrinted>
  <dcterms:created xsi:type="dcterms:W3CDTF">2025-04-03T08:06:00Z</dcterms:created>
  <dcterms:modified xsi:type="dcterms:W3CDTF">2025-10-23T09:30:00Z</dcterms:modified>
</cp:coreProperties>
</file>