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1A983" w14:textId="45F64296" w:rsidR="00D80996" w:rsidRPr="00165BD8" w:rsidRDefault="00D80996" w:rsidP="00165BD8">
      <w:pPr>
        <w:pStyle w:val="14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4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4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5F714103" w:rsidR="00D80996" w:rsidRPr="00165BD8" w:rsidRDefault="00D80996" w:rsidP="00165BD8">
      <w:pPr>
        <w:pStyle w:val="14"/>
        <w:ind w:firstLine="0"/>
        <w:jc w:val="center"/>
      </w:pPr>
      <w:r w:rsidRPr="00165BD8">
        <w:rPr>
          <w:b/>
        </w:rPr>
        <w:t>РАЗРАБОТКА ПЛАГИНА «</w:t>
      </w:r>
      <w:r w:rsidR="00D2759E">
        <w:rPr>
          <w:b/>
        </w:rPr>
        <w:t>КОРПУС ПИШУЩЕЙ РУЧКИ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4"/>
        <w:ind w:firstLine="0"/>
        <w:jc w:val="center"/>
      </w:pPr>
      <w:r w:rsidRPr="00165BD8">
        <w:t>по дисциплине «ОСНОВЫ РАЗРАБОТКИ САПР»</w:t>
      </w:r>
    </w:p>
    <w:p w14:paraId="4C38F7FF" w14:textId="167C422E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D2759E">
        <w:rPr>
          <w:rFonts w:cs="Times New Roman"/>
          <w:szCs w:val="28"/>
        </w:rPr>
        <w:t>корпуса пишущей ручки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349FD6B0" w:rsidR="00D80996" w:rsidRPr="00FE76C6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D2759E">
              <w:rPr>
                <w:rFonts w:eastAsia="Calibri"/>
                <w:color w:val="000000" w:themeColor="text1"/>
                <w:szCs w:val="28"/>
              </w:rPr>
              <w:t>В. А. Бондарь.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45F60F21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</w:t>
            </w:r>
            <w:r w:rsidR="00D2759E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165BD8">
              <w:rPr>
                <w:rFonts w:eastAsia="Calibri"/>
                <w:color w:val="000000" w:themeColor="text1"/>
                <w:szCs w:val="28"/>
              </w:rPr>
              <w:t>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r w:rsidR="00D2759E">
              <w:rPr>
                <w:rFonts w:eastAsia="Calibri"/>
                <w:color w:val="000000" w:themeColor="text1"/>
                <w:szCs w:val="28"/>
              </w:rPr>
              <w:t>.</w:t>
            </w:r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08D4A50" w14:textId="77777777" w:rsidR="00AA645D" w:rsidRPr="00165BD8" w:rsidRDefault="00AA645D" w:rsidP="00165BD8">
      <w:pPr>
        <w:pStyle w:val="14"/>
        <w:ind w:firstLine="0"/>
        <w:jc w:val="center"/>
        <w:rPr>
          <w:b/>
        </w:rPr>
      </w:pPr>
      <w:bookmarkStart w:id="0" w:name="_gjdgxs" w:colFirst="0" w:colLast="0"/>
      <w:bookmarkStart w:id="1" w:name="_GoBack"/>
      <w:bookmarkEnd w:id="0"/>
      <w:bookmarkEnd w:id="1"/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afe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712F850" w14:textId="77777777" w:rsidR="00F01718" w:rsidRDefault="001E082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7039821" w:history="1">
            <w:r w:rsidR="00F01718" w:rsidRPr="00B2100D">
              <w:rPr>
                <w:rStyle w:val="ad"/>
                <w:rFonts w:cs="Times New Roman"/>
                <w:noProof/>
              </w:rPr>
              <w:t>Введение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3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DCCD5BA" w14:textId="77777777" w:rsidR="00F01718" w:rsidRDefault="00104F5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2" w:history="1">
            <w:r w:rsidR="00F01718" w:rsidRPr="00B2100D">
              <w:rPr>
                <w:rStyle w:val="ad"/>
                <w:rFonts w:cs="Times New Roman"/>
                <w:noProof/>
              </w:rPr>
              <w:t>1 Описание САПР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_Toc67039822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5630110B" w14:textId="77777777" w:rsidR="00F01718" w:rsidRDefault="00104F5E">
          <w:pPr>
            <w:pStyle w:val="13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3" w:history="1">
            <w:r w:rsidR="00F01718" w:rsidRPr="00B2100D">
              <w:rPr>
                <w:rStyle w:val="ad"/>
                <w:rFonts w:cs="Times New Roman"/>
                <w:noProof/>
              </w:rPr>
              <w:t>1.1</w:t>
            </w:r>
            <w:r w:rsidR="00F017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718" w:rsidRPr="00B2100D">
              <w:rPr>
                <w:rStyle w:val="ad"/>
                <w:rFonts w:cs="Times New Roman"/>
                <w:noProof/>
              </w:rPr>
              <w:t>Описание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_Toc67039823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D0AAFFC" w14:textId="77777777" w:rsidR="00F01718" w:rsidRDefault="00104F5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4" w:history="1">
            <w:r w:rsidR="00F01718" w:rsidRPr="00B2100D">
              <w:rPr>
                <w:rStyle w:val="ad"/>
                <w:rFonts w:cs="Times New Roman"/>
                <w:noProof/>
              </w:rPr>
              <w:t>1.2 Описание API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_Toc67039824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E0E19FB" w14:textId="77777777" w:rsidR="00F01718" w:rsidRDefault="00104F5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5" w:history="1">
            <w:r w:rsidR="00F01718" w:rsidRPr="00B2100D">
              <w:rPr>
                <w:rStyle w:val="ad"/>
                <w:rFonts w:cs="Times New Roman"/>
                <w:noProof/>
              </w:rPr>
              <w:t>1.3 Обзор аналогов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_Toc67039825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12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E079E4E" w14:textId="77777777" w:rsidR="00F01718" w:rsidRDefault="00104F5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6" w:history="1">
            <w:r w:rsidR="00F01718" w:rsidRPr="00B2100D">
              <w:rPr>
                <w:rStyle w:val="ad"/>
                <w:rFonts w:cs="Times New Roman"/>
                <w:noProof/>
              </w:rPr>
              <w:t>2 Описание предмета проектирования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_Toc67039826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7550F45E" w14:textId="77777777" w:rsidR="00F01718" w:rsidRDefault="00104F5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7" w:history="1">
            <w:r w:rsidR="00F01718" w:rsidRPr="00B2100D">
              <w:rPr>
                <w:rStyle w:val="ad"/>
                <w:rFonts w:cs="Times New Roman"/>
                <w:noProof/>
              </w:rPr>
              <w:t>3 Проект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_Toc67039827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16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3DBBB8C7" w14:textId="77777777" w:rsidR="00F01718" w:rsidRDefault="00104F5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8" w:history="1">
            <w:r w:rsidR="00F01718" w:rsidRPr="00B2100D">
              <w:rPr>
                <w:rStyle w:val="ad"/>
                <w:rFonts w:cs="Times New Roman"/>
                <w:noProof/>
              </w:rPr>
              <w:t>3.1 Диаграмма вариантов использования (</w:t>
            </w:r>
            <w:r w:rsidR="00F01718" w:rsidRPr="00B2100D">
              <w:rPr>
                <w:rStyle w:val="ad"/>
                <w:rFonts w:cs="Times New Roman"/>
                <w:noProof/>
                <w:lang w:val="en-US"/>
              </w:rPr>
              <w:t>Use</w:t>
            </w:r>
            <w:r w:rsidR="00F01718" w:rsidRPr="00B2100D">
              <w:rPr>
                <w:rStyle w:val="ad"/>
                <w:rFonts w:cs="Times New Roman"/>
                <w:noProof/>
              </w:rPr>
              <w:t xml:space="preserve"> </w:t>
            </w:r>
            <w:r w:rsidR="00F01718" w:rsidRPr="00B2100D">
              <w:rPr>
                <w:rStyle w:val="ad"/>
                <w:rFonts w:cs="Times New Roman"/>
                <w:noProof/>
                <w:lang w:val="en-US"/>
              </w:rPr>
              <w:t>Cases</w:t>
            </w:r>
            <w:r w:rsidR="00F01718" w:rsidRPr="00B2100D">
              <w:rPr>
                <w:rStyle w:val="ad"/>
                <w:rFonts w:cs="Times New Roman"/>
                <w:noProof/>
              </w:rPr>
              <w:t>)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_Toc67039828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16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5AC833B" w14:textId="77777777" w:rsidR="00F01718" w:rsidRDefault="00104F5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9" w:history="1">
            <w:r w:rsidR="00F01718" w:rsidRPr="00B2100D">
              <w:rPr>
                <w:rStyle w:val="ad"/>
                <w:rFonts w:cs="Times New Roman"/>
                <w:noProof/>
              </w:rPr>
              <w:t>3.2 Диаграмма классов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_Toc67039829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6335F94" w14:textId="77777777" w:rsidR="00F01718" w:rsidRDefault="00104F5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0" w:history="1">
            <w:r w:rsidR="00F01718" w:rsidRPr="00B2100D">
              <w:rPr>
                <w:rStyle w:val="ad"/>
                <w:rFonts w:cs="Times New Roman"/>
                <w:noProof/>
              </w:rPr>
              <w:t>3.3 Макет пользовательского интерфейса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_Toc67039830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19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BE66EE2" w14:textId="77777777" w:rsidR="00F01718" w:rsidRDefault="00104F5E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1" w:history="1">
            <w:r w:rsidR="00F01718" w:rsidRPr="00B2100D">
              <w:rPr>
                <w:rStyle w:val="ad"/>
                <w:rFonts w:cs="Times New Roman"/>
                <w:noProof/>
              </w:rPr>
              <w:t>Список литературы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21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13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D2759E" w:rsidRDefault="00C71162" w:rsidP="00165BD8">
      <w:pPr>
        <w:pStyle w:val="10"/>
        <w:spacing w:after="0"/>
        <w:rPr>
          <w:rFonts w:cs="Times New Roman"/>
        </w:rPr>
      </w:pPr>
      <w:bookmarkStart w:id="2" w:name="_Toc472681132"/>
      <w:bookmarkStart w:id="3" w:name="_Toc67039821"/>
      <w:r w:rsidRPr="00165BD8">
        <w:rPr>
          <w:rFonts w:cs="Times New Roman"/>
        </w:rPr>
        <w:lastRenderedPageBreak/>
        <w:t>Введение</w:t>
      </w:r>
      <w:bookmarkEnd w:id="2"/>
      <w:bookmarkEnd w:id="3"/>
    </w:p>
    <w:p w14:paraId="5D17AD66" w14:textId="77777777" w:rsidR="00565626" w:rsidRPr="00D2759E" w:rsidRDefault="00565626" w:rsidP="00165BD8">
      <w:pPr>
        <w:rPr>
          <w:rFonts w:cs="Times New Roman"/>
          <w:szCs w:val="28"/>
        </w:rPr>
      </w:pPr>
    </w:p>
    <w:p w14:paraId="3CD8B8E5" w14:textId="6C722840" w:rsidR="0027012F" w:rsidRPr="00A622A2" w:rsidRDefault="0027012F" w:rsidP="0027012F">
      <w:pPr>
        <w:ind w:firstLine="567"/>
      </w:pPr>
      <w:bookmarkStart w:id="4" w:name="_Hlk33532633"/>
      <w:r w:rsidRPr="00A622A2">
        <w:t>В настоящее время проектирование в своем понимании представляет собой автоматизированный процесс и</w:t>
      </w:r>
      <w:r>
        <w:t>,</w:t>
      </w:r>
      <w:r w:rsidRPr="00A622A2">
        <w:t xml:space="preserve"> в некотором роде</w:t>
      </w:r>
      <w:r>
        <w:t>,</w:t>
      </w:r>
      <w:r w:rsidRPr="00A622A2">
        <w:t xml:space="preserve">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</w:t>
      </w:r>
      <w:r w:rsidR="00B1036F">
        <w:t>ации проектных решений — САПР</w:t>
      </w:r>
      <w:r w:rsidR="00F036FB" w:rsidRPr="00F036FB">
        <w:t xml:space="preserve"> [1]</w:t>
      </w:r>
      <w:r w:rsidRPr="00A622A2">
        <w:t>.</w:t>
      </w:r>
    </w:p>
    <w:p w14:paraId="6139F697" w14:textId="77777777" w:rsidR="0027012F" w:rsidRPr="00A622A2" w:rsidRDefault="0027012F" w:rsidP="0027012F">
      <w:pPr>
        <w:ind w:firstLine="567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07B5F10D" w14:textId="04035610" w:rsidR="0027012F" w:rsidRPr="0027012F" w:rsidRDefault="0027012F" w:rsidP="0027012F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>В каждой крупной САПР есть свой</w:t>
      </w:r>
      <w:r>
        <w:rPr>
          <w:sz w:val="28"/>
          <w:szCs w:val="28"/>
          <w:lang w:val="ru-RU"/>
        </w:rPr>
        <w:t xml:space="preserve"> набор средств</w:t>
      </w:r>
      <w:r w:rsidRPr="0027012F">
        <w:rPr>
          <w:sz w:val="28"/>
          <w:szCs w:val="28"/>
          <w:lang w:val="ru-RU"/>
        </w:rPr>
        <w:t xml:space="preserve">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</w:t>
      </w:r>
      <w:r w:rsidRPr="0027012F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27012F">
        <w:rPr>
          <w:sz w:val="28"/>
          <w:szCs w:val="28"/>
          <w:lang w:val="ru-RU"/>
        </w:rPr>
        <w:t xml:space="preserve"> программный инт</w:t>
      </w:r>
      <w:r w:rsidR="00B1036F">
        <w:rPr>
          <w:sz w:val="28"/>
          <w:szCs w:val="28"/>
          <w:lang w:val="ru-RU"/>
        </w:rPr>
        <w:t>ерфейс приложения</w:t>
      </w:r>
      <w:r w:rsidR="00F036FB">
        <w:rPr>
          <w:sz w:val="28"/>
          <w:szCs w:val="28"/>
        </w:rPr>
        <w:t xml:space="preserve"> [2]</w:t>
      </w:r>
      <w:r w:rsidRPr="0027012F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структур, констант и т.д.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69ED2C4E" w14:textId="760A30AC" w:rsidR="0027012F" w:rsidRPr="0027012F" w:rsidRDefault="0027012F" w:rsidP="0027012F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>Расширение функционала</w:t>
      </w:r>
      <w:r>
        <w:rPr>
          <w:sz w:val="28"/>
          <w:szCs w:val="28"/>
          <w:lang w:val="ru-RU"/>
        </w:rPr>
        <w:t>,</w:t>
      </w:r>
      <w:r w:rsidRPr="002701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большей части,</w:t>
      </w:r>
      <w:r w:rsidRPr="0027012F">
        <w:rPr>
          <w:sz w:val="28"/>
          <w:szCs w:val="28"/>
          <w:lang w:val="ru-RU"/>
        </w:rPr>
        <w:t xml:space="preserve">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. Плагин </w:t>
      </w:r>
      <w:r w:rsidRPr="0027012F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27012F">
        <w:rPr>
          <w:sz w:val="28"/>
          <w:szCs w:val="28"/>
          <w:lang w:val="ru-RU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</w:t>
      </w:r>
      <w:r w:rsidR="00B1036F">
        <w:rPr>
          <w:sz w:val="28"/>
          <w:szCs w:val="28"/>
          <w:lang w:val="ru-RU"/>
        </w:rPr>
        <w:t>зможностей</w:t>
      </w:r>
      <w:r w:rsidR="00F036FB" w:rsidRPr="00F036FB">
        <w:rPr>
          <w:sz w:val="28"/>
          <w:szCs w:val="28"/>
          <w:lang w:val="ru-RU"/>
        </w:rPr>
        <w:t xml:space="preserve"> [3]</w:t>
      </w:r>
      <w:r w:rsidRPr="0027012F">
        <w:rPr>
          <w:sz w:val="28"/>
          <w:szCs w:val="28"/>
          <w:lang w:val="ru-RU"/>
        </w:rPr>
        <w:t>.</w:t>
      </w:r>
    </w:p>
    <w:p w14:paraId="4AC98919" w14:textId="77777777" w:rsidR="0027012F" w:rsidRPr="0027012F" w:rsidRDefault="0027012F" w:rsidP="0027012F">
      <w:pPr>
        <w:pStyle w:val="ae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и для которой стоит задача разработать плагин, была выбрана САПР </w:t>
      </w:r>
      <w:r w:rsidRPr="0027012F">
        <w:rPr>
          <w:sz w:val="28"/>
          <w:lang w:val="ru-RU"/>
        </w:rPr>
        <w:t>«КОМПАС-3</w:t>
      </w:r>
      <w:r w:rsidRPr="00325B62">
        <w:rPr>
          <w:sz w:val="28"/>
        </w:rPr>
        <w:t>D</w:t>
      </w:r>
      <w:r w:rsidRPr="0027012F">
        <w:rPr>
          <w:sz w:val="28"/>
          <w:lang w:val="ru-RU"/>
        </w:rPr>
        <w:t xml:space="preserve">» </w:t>
      </w:r>
      <w:r w:rsidRPr="0027012F">
        <w:rPr>
          <w:sz w:val="28"/>
          <w:szCs w:val="28"/>
          <w:lang w:val="ru-RU"/>
        </w:rPr>
        <w:t>версии 18.1.</w:t>
      </w:r>
    </w:p>
    <w:bookmarkEnd w:id="4"/>
    <w:p w14:paraId="4D3B831B" w14:textId="18A2E931" w:rsidR="003961E9" w:rsidRPr="00165BD8" w:rsidRDefault="003961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10"/>
        <w:spacing w:after="0"/>
        <w:rPr>
          <w:rFonts w:cs="Times New Roman"/>
        </w:rPr>
      </w:pPr>
      <w:bookmarkStart w:id="5" w:name="_Toc67039822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5"/>
    </w:p>
    <w:p w14:paraId="4161AD5E" w14:textId="62B399CB" w:rsidR="001F41DC" w:rsidRPr="00165BD8" w:rsidRDefault="00F64E77" w:rsidP="00F64E77">
      <w:pPr>
        <w:pStyle w:val="10"/>
        <w:spacing w:after="0"/>
        <w:rPr>
          <w:rFonts w:cs="Times New Roman"/>
        </w:rPr>
      </w:pPr>
      <w:bookmarkStart w:id="6" w:name="_Toc67039823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6"/>
    </w:p>
    <w:p w14:paraId="7BAD91C6" w14:textId="77777777" w:rsidR="00F92F12" w:rsidRPr="00FE76C6" w:rsidRDefault="00F92F12" w:rsidP="00165BD8">
      <w:pPr>
        <w:rPr>
          <w:rFonts w:cs="Times New Roman"/>
          <w:szCs w:val="28"/>
        </w:rPr>
      </w:pPr>
    </w:p>
    <w:p w14:paraId="5B44C04B" w14:textId="0C25F60F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10"/>
        <w:spacing w:after="0"/>
        <w:rPr>
          <w:rFonts w:cs="Times New Roman"/>
        </w:rPr>
      </w:pPr>
      <w:bookmarkStart w:id="7" w:name="_Toc67039824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7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40D0A37E" w14:textId="77777777" w:rsidR="0027012F" w:rsidRPr="00BD0FCF" w:rsidRDefault="0027012F" w:rsidP="0027012F">
      <w:pPr>
        <w:ind w:firstLine="567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Pr="00F82C16">
        <w:t>–</w:t>
      </w:r>
      <w:r w:rsidRPr="00BD0FCF">
        <w:t xml:space="preserve"> описание способов</w:t>
      </w:r>
      <w:r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1F1CFCCE" w14:textId="77777777" w:rsidR="0027012F" w:rsidRPr="001E7A78" w:rsidRDefault="0027012F" w:rsidP="0027012F">
      <w:pPr>
        <w:ind w:firstLine="567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361B311F" w14:textId="39117DBA" w:rsidR="0027012F" w:rsidRPr="0079185B" w:rsidRDefault="0027012F" w:rsidP="0027012F">
      <w:pPr>
        <w:ind w:firstLine="567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036FB" w:rsidRPr="00F036FB">
        <w:t xml:space="preserve"> [4]</w:t>
      </w:r>
      <w:r w:rsidRPr="0079185B">
        <w:t>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KompasObject</w:t>
      </w:r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ac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ac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r w:rsidRPr="00165BD8">
        <w:rPr>
          <w:rFonts w:cs="Times New Roman"/>
          <w:szCs w:val="28"/>
          <w:lang w:val="en-US"/>
        </w:rPr>
        <w:t>KompasObject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2128"/>
        <w:gridCol w:w="2222"/>
        <w:gridCol w:w="2739"/>
      </w:tblGrid>
      <w:tr w:rsidR="001C73C4" w:rsidRPr="00165BD8" w14:paraId="4FA539D1" w14:textId="77777777" w:rsidTr="00E6715F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8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22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E6715F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2128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E6715F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E6715F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35D0DF5F" w14:textId="42074208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structType - 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E6715F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2128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222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</w:tbl>
    <w:p w14:paraId="27219CB0" w14:textId="7F3F69F3" w:rsidR="0015241B" w:rsidRPr="00165BD8" w:rsidRDefault="0015241B" w:rsidP="00165BD8">
      <w:pPr>
        <w:ind w:firstLine="0"/>
        <w:rPr>
          <w:rFonts w:cs="Times New Roman"/>
          <w:szCs w:val="28"/>
        </w:rPr>
      </w:pPr>
    </w:p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1.2 представлены методы интерфейса </w:t>
      </w:r>
      <w:r w:rsidRPr="00165BD8">
        <w:rPr>
          <w:rFonts w:cs="Times New Roman"/>
          <w:szCs w:val="28"/>
          <w:lang w:val="en-US"/>
        </w:rPr>
        <w:t>ksEntity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ksEntity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1955"/>
        <w:gridCol w:w="2683"/>
        <w:gridCol w:w="2846"/>
      </w:tblGrid>
      <w:tr w:rsidR="001C73C4" w:rsidRPr="00165BD8" w14:paraId="4D1BAD8A" w14:textId="77777777" w:rsidTr="00E6715F">
        <w:tc>
          <w:tcPr>
            <w:tcW w:w="2122" w:type="dxa"/>
            <w:vAlign w:val="center"/>
          </w:tcPr>
          <w:p w14:paraId="72F1245D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55" w:type="dxa"/>
            <w:vAlign w:val="center"/>
          </w:tcPr>
          <w:p w14:paraId="26502867" w14:textId="7794F065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83" w:type="dxa"/>
          </w:tcPr>
          <w:p w14:paraId="280CF78D" w14:textId="6833CD19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46" w:type="dxa"/>
            <w:vAlign w:val="center"/>
          </w:tcPr>
          <w:p w14:paraId="1481A821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FB8A54B" w14:textId="77777777" w:rsidTr="00E6715F">
        <w:tc>
          <w:tcPr>
            <w:tcW w:w="2122" w:type="dxa"/>
          </w:tcPr>
          <w:p w14:paraId="39DD5FC6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1955" w:type="dxa"/>
          </w:tcPr>
          <w:p w14:paraId="7308F611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3C72CAB1" w14:textId="20846B62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завершения.</w:t>
            </w:r>
          </w:p>
          <w:p w14:paraId="7CB00432" w14:textId="61F41495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46" w:type="dxa"/>
          </w:tcPr>
          <w:p w14:paraId="079DE722" w14:textId="7F8584E7" w:rsidR="001C73C4" w:rsidRPr="00165BD8" w:rsidRDefault="001C73C4" w:rsidP="003D5E88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</w:t>
            </w:r>
            <w:r w:rsidR="003D5E88">
              <w:rPr>
                <w:rFonts w:cs="Times New Roman"/>
                <w:szCs w:val="28"/>
              </w:rPr>
              <w:t>е</w:t>
            </w:r>
          </w:p>
        </w:tc>
      </w:tr>
      <w:tr w:rsidR="001C73C4" w:rsidRPr="00165BD8" w14:paraId="1D2EE14E" w14:textId="77777777" w:rsidTr="00E6715F">
        <w:tc>
          <w:tcPr>
            <w:tcW w:w="2122" w:type="dxa"/>
          </w:tcPr>
          <w:p w14:paraId="79AA12F2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GetDefinition()</w:t>
            </w:r>
          </w:p>
        </w:tc>
        <w:tc>
          <w:tcPr>
            <w:tcW w:w="1955" w:type="dxa"/>
          </w:tcPr>
          <w:p w14:paraId="47BFE23B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0CA5D2EA" w14:textId="341619BA" w:rsidR="001C73C4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У</w:t>
            </w:r>
            <w:r w:rsidR="00C539C4" w:rsidRPr="00165BD8">
              <w:rPr>
                <w:rFonts w:cs="Times New Roman"/>
                <w:szCs w:val="28"/>
                <w:lang w:val="en-US"/>
              </w:rPr>
              <w:t>казатель на интерфейс IUnknown.</w:t>
            </w:r>
          </w:p>
        </w:tc>
        <w:tc>
          <w:tcPr>
            <w:tcW w:w="2846" w:type="dxa"/>
          </w:tcPr>
          <w:p w14:paraId="50991E5E" w14:textId="77777777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7FDC1DBF" w14:textId="0C69EF78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81"/>
        <w:gridCol w:w="2438"/>
      </w:tblGrid>
      <w:tr w:rsidR="000A4648" w:rsidRPr="00165BD8" w14:paraId="5BB285A3" w14:textId="77777777" w:rsidTr="00165BD8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381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43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65BD8">
        <w:trPr>
          <w:trHeight w:val="1482"/>
        </w:trPr>
        <w:tc>
          <w:tcPr>
            <w:tcW w:w="2122" w:type="dxa"/>
          </w:tcPr>
          <w:p w14:paraId="20927BEB" w14:textId="09326231" w:rsidR="000A4648" w:rsidRPr="00165BD8" w:rsidRDefault="008B3914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8B3914">
              <w:rPr>
                <w:rFonts w:cs="Times New Roman"/>
                <w:szCs w:val="28"/>
                <w:lang w:val="en-US"/>
              </w:rPr>
              <w:t>ksRegularPolygon</w:t>
            </w:r>
            <w:r w:rsidR="000A4648"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5A39CE13" w14:textId="3DCB2649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param</w:t>
            </w:r>
            <w:r w:rsidRPr="00165BD8">
              <w:rPr>
                <w:rFonts w:cs="Times New Roman"/>
                <w:szCs w:val="28"/>
              </w:rPr>
              <w:t xml:space="preserve"> - указатель</w:t>
            </w:r>
            <w:r w:rsidR="008B3914">
              <w:rPr>
                <w:rFonts w:cs="Times New Roman"/>
                <w:szCs w:val="28"/>
              </w:rPr>
              <w:t xml:space="preserve"> на интерфейс параметров многоу</w:t>
            </w:r>
            <w:r w:rsidRPr="00165BD8">
              <w:rPr>
                <w:rFonts w:cs="Times New Roman"/>
                <w:szCs w:val="28"/>
              </w:rPr>
              <w:t xml:space="preserve">гольника </w:t>
            </w:r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6741574B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centre - признак построения обозначения центра.</w:t>
            </w:r>
          </w:p>
        </w:tc>
        <w:tc>
          <w:tcPr>
            <w:tcW w:w="2381" w:type="dxa"/>
          </w:tcPr>
          <w:p w14:paraId="2EA89D98" w14:textId="4A262B34" w:rsidR="000A4648" w:rsidRPr="00165BD8" w:rsidRDefault="008B3914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</w:t>
            </w:r>
            <w:r w:rsidR="00940552" w:rsidRPr="00165BD8">
              <w:rPr>
                <w:rFonts w:cs="Times New Roman"/>
                <w:szCs w:val="28"/>
                <w:lang w:val="en-US"/>
              </w:rPr>
              <w:t xml:space="preserve">казатель на </w:t>
            </w:r>
            <w:r>
              <w:rPr>
                <w:rFonts w:cs="Times New Roman"/>
                <w:szCs w:val="28"/>
              </w:rPr>
              <w:t>мног</w:t>
            </w:r>
            <w:r w:rsidR="00940552" w:rsidRPr="00165BD8">
              <w:rPr>
                <w:rFonts w:cs="Times New Roman"/>
                <w:szCs w:val="28"/>
                <w:lang w:val="en-US"/>
              </w:rPr>
              <w:t>оугольник.</w:t>
            </w:r>
          </w:p>
        </w:tc>
        <w:tc>
          <w:tcPr>
            <w:tcW w:w="2438" w:type="dxa"/>
          </w:tcPr>
          <w:p w14:paraId="15B2A50A" w14:textId="2896342C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Создать </w:t>
            </w:r>
            <w:r w:rsidR="008B3914">
              <w:rPr>
                <w:rFonts w:cs="Times New Roman"/>
                <w:szCs w:val="28"/>
              </w:rPr>
              <w:t>мног</w:t>
            </w:r>
            <w:r w:rsidR="008B3914" w:rsidRPr="00165BD8">
              <w:rPr>
                <w:rFonts w:cs="Times New Roman"/>
                <w:szCs w:val="28"/>
                <w:lang w:val="en-US"/>
              </w:rPr>
              <w:t>оугольник</w:t>
            </w:r>
          </w:p>
        </w:tc>
      </w:tr>
      <w:tr w:rsidR="000A4648" w:rsidRPr="00165BD8" w14:paraId="2B0597A5" w14:textId="77777777" w:rsidTr="00165BD8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lastRenderedPageBreak/>
              <w:t>ksCircle()</w:t>
            </w:r>
          </w:p>
        </w:tc>
        <w:tc>
          <w:tcPr>
            <w:tcW w:w="2693" w:type="dxa"/>
          </w:tcPr>
          <w:p w14:paraId="3FEC21BF" w14:textId="5ED5B154" w:rsidR="00940552" w:rsidRPr="00165BD8" w:rsidRDefault="008B391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xc, yc</w:t>
            </w:r>
            <w:r w:rsidR="00940552" w:rsidRPr="00165BD8">
              <w:rPr>
                <w:rFonts w:cs="Times New Roman"/>
                <w:szCs w:val="28"/>
              </w:rPr>
              <w:t xml:space="preserve"> - координаты центра окружности, </w:t>
            </w:r>
          </w:p>
          <w:p w14:paraId="0C1570C4" w14:textId="047B2611" w:rsidR="00940552" w:rsidRPr="00165BD8" w:rsidRDefault="008B391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rad </w:t>
            </w:r>
            <w:r w:rsidR="00940552" w:rsidRPr="00165BD8">
              <w:rPr>
                <w:rFonts w:cs="Times New Roman"/>
                <w:szCs w:val="28"/>
              </w:rPr>
              <w:t>- радиус окружности,</w:t>
            </w:r>
          </w:p>
          <w:p w14:paraId="0E164096" w14:textId="1E4ED557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style</w:t>
            </w:r>
            <w:r w:rsidR="00165BD8">
              <w:rPr>
                <w:rFonts w:cs="Times New Roman"/>
                <w:szCs w:val="28"/>
              </w:rPr>
              <w:t xml:space="preserve"> - стиль линии.</w:t>
            </w:r>
          </w:p>
        </w:tc>
        <w:tc>
          <w:tcPr>
            <w:tcW w:w="2381" w:type="dxa"/>
          </w:tcPr>
          <w:p w14:paraId="119011CB" w14:textId="625DF0EF" w:rsidR="00165BD8" w:rsidRPr="00165BD8" w:rsidRDefault="008B3914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165BD8" w:rsidRPr="00165BD8">
              <w:rPr>
                <w:sz w:val="28"/>
                <w:szCs w:val="28"/>
              </w:rPr>
              <w:t>казатель на окружность - в случае удачного завершения,</w:t>
            </w:r>
          </w:p>
          <w:p w14:paraId="2EE4DBB9" w14:textId="2175875F" w:rsidR="000A4648" w:rsidRPr="00F64E77" w:rsidRDefault="00165BD8" w:rsidP="00C15DDE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0 - в случае неудачи</w:t>
            </w:r>
          </w:p>
        </w:tc>
        <w:tc>
          <w:tcPr>
            <w:tcW w:w="243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  <w:tr w:rsidR="00C15DDE" w:rsidRPr="00165BD8" w14:paraId="3A92DB02" w14:textId="77777777" w:rsidTr="00165BD8">
        <w:trPr>
          <w:trHeight w:val="1098"/>
        </w:trPr>
        <w:tc>
          <w:tcPr>
            <w:tcW w:w="2122" w:type="dxa"/>
          </w:tcPr>
          <w:p w14:paraId="2C1D5AD0" w14:textId="3178E29D" w:rsidR="00C15DDE" w:rsidRPr="00C15DDE" w:rsidRDefault="00C15DDE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C15DDE">
              <w:rPr>
                <w:rFonts w:cs="Times New Roman"/>
                <w:color w:val="000000"/>
                <w:szCs w:val="28"/>
              </w:rPr>
              <w:t>ksLineSeg()</w:t>
            </w:r>
          </w:p>
        </w:tc>
        <w:tc>
          <w:tcPr>
            <w:tcW w:w="2693" w:type="dxa"/>
          </w:tcPr>
          <w:p w14:paraId="35748BAD" w14:textId="70BE8E3F" w:rsidR="00C15DDE" w:rsidRDefault="00C15DDE" w:rsidP="00C15DD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 w:rsidRPr="00C15DDE">
              <w:rPr>
                <w:rFonts w:cs="Times New Roman"/>
                <w:szCs w:val="28"/>
              </w:rPr>
              <w:t xml:space="preserve">1,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 w:rsidRPr="00C15DDE">
              <w:rPr>
                <w:rFonts w:cs="Times New Roman"/>
                <w:szCs w:val="28"/>
              </w:rPr>
              <w:t xml:space="preserve">1 – </w:t>
            </w:r>
            <w:r>
              <w:rPr>
                <w:rFonts w:cs="Times New Roman"/>
                <w:szCs w:val="28"/>
              </w:rPr>
              <w:t>координаты первой точки отрезка,</w:t>
            </w:r>
          </w:p>
          <w:p w14:paraId="6B76E5DC" w14:textId="15694DA9" w:rsidR="00C15DDE" w:rsidRDefault="00C15DDE" w:rsidP="00C15DD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</w:rPr>
              <w:t>2</w:t>
            </w:r>
            <w:r w:rsidRPr="00C15DDE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</w:rPr>
              <w:t>2</w:t>
            </w:r>
            <w:r w:rsidRPr="00C15DDE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координаты второй точки отрезка,</w:t>
            </w:r>
          </w:p>
          <w:p w14:paraId="7D31A69D" w14:textId="59CF3A46" w:rsidR="00C15DDE" w:rsidRPr="00C15DDE" w:rsidRDefault="00C15DDE" w:rsidP="00C15DD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style</w:t>
            </w:r>
            <w:r>
              <w:rPr>
                <w:rFonts w:cs="Times New Roman"/>
                <w:szCs w:val="28"/>
              </w:rPr>
              <w:t xml:space="preserve"> - стиль линии.</w:t>
            </w:r>
          </w:p>
        </w:tc>
        <w:tc>
          <w:tcPr>
            <w:tcW w:w="2381" w:type="dxa"/>
          </w:tcPr>
          <w:p w14:paraId="34D6FC7D" w14:textId="77777777" w:rsidR="00C15DDE" w:rsidRPr="00165BD8" w:rsidRDefault="00C15DDE" w:rsidP="00C15DDE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165BD8">
              <w:rPr>
                <w:sz w:val="28"/>
                <w:szCs w:val="28"/>
              </w:rPr>
              <w:t>казатель на окружность - в случае удачного завершения,</w:t>
            </w:r>
          </w:p>
          <w:p w14:paraId="74D1D90E" w14:textId="5CE8E87B" w:rsidR="00C15DDE" w:rsidRDefault="00C15DDE" w:rsidP="00C15DDE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0 - в случае неудачи</w:t>
            </w:r>
          </w:p>
        </w:tc>
        <w:tc>
          <w:tcPr>
            <w:tcW w:w="2438" w:type="dxa"/>
          </w:tcPr>
          <w:p w14:paraId="3180F063" w14:textId="6E2B8CD9" w:rsidR="00C15DDE" w:rsidRPr="00165BD8" w:rsidRDefault="00C15DDE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отрезок.</w:t>
            </w:r>
          </w:p>
        </w:tc>
      </w:tr>
    </w:tbl>
    <w:p w14:paraId="109761F9" w14:textId="531F3EF1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ac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ab"/>
        <w:tblW w:w="9634" w:type="dxa"/>
        <w:tblLook w:val="04A0" w:firstRow="1" w:lastRow="0" w:firstColumn="1" w:lastColumn="0" w:noHBand="0" w:noVBand="1"/>
      </w:tblPr>
      <w:tblGrid>
        <w:gridCol w:w="1668"/>
        <w:gridCol w:w="2976"/>
        <w:gridCol w:w="2410"/>
        <w:gridCol w:w="2580"/>
      </w:tblGrid>
      <w:tr w:rsidR="000A4648" w:rsidRPr="00165BD8" w14:paraId="0BAAFF5E" w14:textId="77777777" w:rsidTr="00165BD8">
        <w:tc>
          <w:tcPr>
            <w:tcW w:w="1668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976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65BD8">
        <w:trPr>
          <w:trHeight w:val="979"/>
        </w:trPr>
        <w:tc>
          <w:tcPr>
            <w:tcW w:w="1668" w:type="dxa"/>
          </w:tcPr>
          <w:p w14:paraId="3A1379F6" w14:textId="03701A52" w:rsidR="000A4648" w:rsidRPr="00165BD8" w:rsidRDefault="000A4648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2976" w:type="dxa"/>
          </w:tcPr>
          <w:p w14:paraId="340DEA48" w14:textId="77777777" w:rsidR="008B3914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invisible</w:t>
            </w:r>
            <w:r>
              <w:rPr>
                <w:rFonts w:cs="Times New Roman"/>
                <w:szCs w:val="28"/>
              </w:rPr>
              <w:t>-признак режима редакти</w:t>
            </w:r>
            <w:r w:rsidRPr="00165BD8">
              <w:rPr>
                <w:rFonts w:cs="Times New Roman"/>
                <w:szCs w:val="28"/>
              </w:rPr>
              <w:t>рования документа (</w:t>
            </w: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-невидимый режим, </w:t>
            </w:r>
            <w:r w:rsidRPr="00165BD8">
              <w:rPr>
                <w:rFonts w:cs="Times New Roman"/>
                <w:szCs w:val="28"/>
                <w:lang w:val="en-US"/>
              </w:rPr>
              <w:t>FALSE</w:t>
            </w:r>
            <w:r w:rsidRPr="00165BD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види</w:t>
            </w:r>
            <w:r w:rsidR="008B3914">
              <w:rPr>
                <w:rFonts w:cs="Times New Roman"/>
                <w:szCs w:val="28"/>
              </w:rPr>
              <w:t>мый режим),</w:t>
            </w:r>
          </w:p>
          <w:p w14:paraId="62027843" w14:textId="01F87785" w:rsidR="000A4648" w:rsidRPr="00165BD8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typeDoc</w:t>
            </w:r>
            <w:r>
              <w:rPr>
                <w:rFonts w:cs="Times New Roman"/>
                <w:szCs w:val="28"/>
              </w:rPr>
              <w:t>-тип докумен</w:t>
            </w:r>
            <w:r w:rsidRPr="00165BD8">
              <w:rPr>
                <w:rFonts w:cs="Times New Roman"/>
                <w:szCs w:val="28"/>
              </w:rPr>
              <w:t xml:space="preserve">та </w:t>
            </w:r>
            <w:r>
              <w:rPr>
                <w:rFonts w:cs="Times New Roman"/>
                <w:szCs w:val="28"/>
              </w:rPr>
              <w:t>(TRUE-</w:t>
            </w:r>
            <w:r>
              <w:rPr>
                <w:rFonts w:cs="Times New Roman"/>
                <w:szCs w:val="28"/>
              </w:rPr>
              <w:lastRenderedPageBreak/>
              <w:t>де</w:t>
            </w:r>
            <w:r w:rsidRPr="00165BD8">
              <w:rPr>
                <w:rFonts w:cs="Times New Roman"/>
                <w:szCs w:val="28"/>
              </w:rPr>
              <w:t xml:space="preserve">таль, </w:t>
            </w:r>
            <w:r>
              <w:rPr>
                <w:rFonts w:cs="Times New Roman"/>
                <w:szCs w:val="28"/>
              </w:rPr>
              <w:t>FALSE-сборка).</w:t>
            </w:r>
          </w:p>
        </w:tc>
        <w:tc>
          <w:tcPr>
            <w:tcW w:w="2410" w:type="dxa"/>
          </w:tcPr>
          <w:p w14:paraId="1398949D" w14:textId="2007E6ED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lastRenderedPageBreak/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 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65BD8">
        <w:trPr>
          <w:trHeight w:val="1498"/>
        </w:trPr>
        <w:tc>
          <w:tcPr>
            <w:tcW w:w="1668" w:type="dxa"/>
          </w:tcPr>
          <w:p w14:paraId="5ABA1D01" w14:textId="14E19225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2976" w:type="dxa"/>
          </w:tcPr>
          <w:p w14:paraId="79B4E517" w14:textId="61F9D628" w:rsidR="000A4648" w:rsidRPr="00165BD8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</w:t>
            </w:r>
            <w:r w:rsidR="008B3914">
              <w:rPr>
                <w:rFonts w:cs="Times New Roman"/>
                <w:szCs w:val="28"/>
              </w:rPr>
              <w:t>- тип компонента из перечисления</w:t>
            </w:r>
          </w:p>
        </w:tc>
        <w:tc>
          <w:tcPr>
            <w:tcW w:w="2410" w:type="dxa"/>
          </w:tcPr>
          <w:p w14:paraId="30F78A8D" w14:textId="4B8DA92D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компонента </w:t>
            </w:r>
            <w:r w:rsidR="00165BD8" w:rsidRPr="00165BD8">
              <w:rPr>
                <w:rFonts w:cs="Times New Roman"/>
                <w:szCs w:val="28"/>
                <w:lang w:val="en-US"/>
              </w:rPr>
              <w:t>ksPart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1.5 представлены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GetDefaultEntity()</w:t>
            </w:r>
          </w:p>
        </w:tc>
        <w:tc>
          <w:tcPr>
            <w:tcW w:w="1862" w:type="dxa"/>
          </w:tcPr>
          <w:p w14:paraId="2B87BF3E" w14:textId="11C087D1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 - 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1B2FAC4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</w:t>
            </w:r>
            <w:r w:rsidR="00165BD8" w:rsidRPr="00165BD8">
              <w:rPr>
                <w:rFonts w:cs="Times New Roman"/>
                <w:szCs w:val="28"/>
                <w:lang w:val="en-US"/>
              </w:rPr>
              <w:t>ksEntity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IEntity</w:t>
            </w:r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1862" w:type="dxa"/>
          </w:tcPr>
          <w:p w14:paraId="4EAE52A8" w14:textId="1293755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type</w:t>
            </w:r>
            <w:r>
              <w:rPr>
                <w:rFonts w:cs="Times New Roman"/>
                <w:szCs w:val="28"/>
              </w:rPr>
              <w:t xml:space="preserve"> - 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07FF4CA5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компонента </w:t>
            </w:r>
            <w:r w:rsidR="00165BD8" w:rsidRPr="00165BD8">
              <w:rPr>
                <w:rFonts w:cs="Times New Roman"/>
                <w:szCs w:val="28"/>
                <w:lang w:val="en-US"/>
              </w:rPr>
              <w:t>ksPart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NewEntity()</w:t>
            </w:r>
          </w:p>
        </w:tc>
        <w:tc>
          <w:tcPr>
            <w:tcW w:w="1862" w:type="dxa"/>
          </w:tcPr>
          <w:p w14:paraId="26668181" w14:textId="45830B2E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 - 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79E59CE6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</w:t>
            </w:r>
            <w:r w:rsidR="00165BD8" w:rsidRPr="00165BD8">
              <w:rPr>
                <w:rFonts w:cs="Times New Roman"/>
                <w:szCs w:val="28"/>
                <w:lang w:val="en-US"/>
              </w:rPr>
              <w:t>ksEntity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IEntity</w:t>
            </w:r>
            <w:r w:rsidR="00165BD8"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Создать новый интерфейс объекта и получить </w:t>
            </w:r>
            <w:r w:rsidRPr="00165BD8">
              <w:rPr>
                <w:rFonts w:cs="Times New Roman"/>
                <w:szCs w:val="28"/>
              </w:rPr>
              <w:lastRenderedPageBreak/>
              <w:t>указатель на него</w:t>
            </w:r>
          </w:p>
        </w:tc>
      </w:tr>
    </w:tbl>
    <w:p w14:paraId="02CBE21C" w14:textId="77777777" w:rsidR="008B3914" w:rsidRDefault="008B3914" w:rsidP="00165BD8">
      <w:pPr>
        <w:rPr>
          <w:rFonts w:cs="Times New Roman"/>
          <w:szCs w:val="28"/>
        </w:rPr>
      </w:pPr>
    </w:p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r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99E174E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r w:rsidR="00C539C4"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3"/>
        <w:gridCol w:w="1846"/>
        <w:gridCol w:w="2693"/>
        <w:gridCol w:w="2716"/>
      </w:tblGrid>
      <w:tr w:rsidR="00C539C4" w:rsidRPr="00165BD8" w14:paraId="01D269ED" w14:textId="77777777" w:rsidTr="00C15DDE">
        <w:tc>
          <w:tcPr>
            <w:tcW w:w="2373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6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16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15DDE">
        <w:tc>
          <w:tcPr>
            <w:tcW w:w="2373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SetPlane()</w:t>
            </w:r>
          </w:p>
        </w:tc>
        <w:tc>
          <w:tcPr>
            <w:tcW w:w="1846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базовой плоскости эскиза ksEntity или IEntity.</w:t>
            </w:r>
          </w:p>
        </w:tc>
        <w:tc>
          <w:tcPr>
            <w:tcW w:w="2693" w:type="dxa"/>
          </w:tcPr>
          <w:p w14:paraId="73825A77" w14:textId="62AE09B0" w:rsidR="00C539C4" w:rsidRPr="00165BD8" w:rsidRDefault="00C539C4" w:rsidP="008B3914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TRUE - в случае успешного завершения.</w:t>
            </w:r>
          </w:p>
        </w:tc>
        <w:tc>
          <w:tcPr>
            <w:tcW w:w="2716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15DDE">
        <w:tc>
          <w:tcPr>
            <w:tcW w:w="2373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BeginEdit</w:t>
            </w:r>
          </w:p>
        </w:tc>
        <w:tc>
          <w:tcPr>
            <w:tcW w:w="1846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4DE926E6" w14:textId="386F89E9" w:rsidR="00C539C4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>казатель на интерфейс эскиза ksDocument2D</w:t>
            </w:r>
          </w:p>
        </w:tc>
        <w:tc>
          <w:tcPr>
            <w:tcW w:w="2716" w:type="dxa"/>
          </w:tcPr>
          <w:p w14:paraId="04861F53" w14:textId="29463D41" w:rsidR="00C539C4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Включить</w:t>
            </w:r>
            <w:r w:rsidR="00165BD8" w:rsidRPr="00165BD8">
              <w:rPr>
                <w:rFonts w:cs="Times New Roman"/>
                <w:szCs w:val="28"/>
              </w:rPr>
              <w:t xml:space="preserve"> режим редактирования эскиза (ksDocument2D)</w:t>
            </w:r>
          </w:p>
        </w:tc>
      </w:tr>
      <w:tr w:rsidR="00C539C4" w:rsidRPr="00165BD8" w14:paraId="66D268F4" w14:textId="77777777" w:rsidTr="00C15DDE">
        <w:tc>
          <w:tcPr>
            <w:tcW w:w="2373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EndEdit</w:t>
            </w:r>
          </w:p>
        </w:tc>
        <w:tc>
          <w:tcPr>
            <w:tcW w:w="1846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8F4BBC9" w14:textId="0DEF43CE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</w:t>
            </w:r>
          </w:p>
        </w:tc>
        <w:tc>
          <w:tcPr>
            <w:tcW w:w="2716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lastRenderedPageBreak/>
              <w:t>SetSideParam</w:t>
            </w:r>
          </w:p>
        </w:tc>
        <w:tc>
          <w:tcPr>
            <w:tcW w:w="2525" w:type="dxa"/>
          </w:tcPr>
          <w:p w14:paraId="61378B5F" w14:textId="3E37E0DB" w:rsidR="00165BD8" w:rsidRPr="00165BD8" w:rsidRDefault="00DE477E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Forward </w:t>
            </w:r>
            <w:r w:rsidR="00165BD8" w:rsidRPr="00165BD8">
              <w:rPr>
                <w:rFonts w:cs="Times New Roman"/>
                <w:szCs w:val="28"/>
              </w:rPr>
              <w:t>- направление выдавливания: TRUE - прямое направление, FALSE - обратное направление</w:t>
            </w:r>
          </w:p>
          <w:p w14:paraId="0EC5F4E8" w14:textId="77341436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- тип выдавливания, </w:t>
            </w:r>
          </w:p>
          <w:p w14:paraId="5351DFC0" w14:textId="23F860D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depth - глубина выдавливания,</w:t>
            </w:r>
          </w:p>
          <w:p w14:paraId="3B35376E" w14:textId="67C0252C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draftValue - угол уклона,</w:t>
            </w:r>
          </w:p>
          <w:p w14:paraId="675A6816" w14:textId="24638B59" w:rsidR="00C539C4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draftOutward - направление уклона:FALSE - уклон наружу,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729" w:type="dxa"/>
          </w:tcPr>
          <w:p w14:paraId="4821BC06" w14:textId="4A055318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513712E9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  <w:p w14:paraId="5559B2E0" w14:textId="039B8B52" w:rsidR="00C539C4" w:rsidRPr="00165BD8" w:rsidRDefault="00E6715F" w:rsidP="00B1036F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- в случае неудачи.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2525" w:type="dxa"/>
          </w:tcPr>
          <w:p w14:paraId="6901EF35" w14:textId="0A42C476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  <w:p w14:paraId="13D8A5C0" w14:textId="77777777" w:rsidR="00C539C4" w:rsidRPr="00E6715F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29" w:type="dxa"/>
          </w:tcPr>
          <w:p w14:paraId="3C06D9D1" w14:textId="55CE6D66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завершения,</w:t>
            </w:r>
          </w:p>
          <w:p w14:paraId="795B7C0E" w14:textId="19E59373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7"/>
        <w:gridCol w:w="2857"/>
        <w:gridCol w:w="2835"/>
        <w:gridCol w:w="2127"/>
      </w:tblGrid>
      <w:tr w:rsidR="00E6715F" w:rsidRPr="00165BD8" w14:paraId="0F4B9D87" w14:textId="77777777" w:rsidTr="00F64E77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7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Тип входных </w:t>
            </w:r>
            <w:r w:rsidRPr="00165BD8">
              <w:rPr>
                <w:rFonts w:cs="Times New Roman"/>
                <w:szCs w:val="28"/>
              </w:rPr>
              <w:lastRenderedPageBreak/>
              <w:t>параметров</w:t>
            </w:r>
          </w:p>
        </w:tc>
        <w:tc>
          <w:tcPr>
            <w:tcW w:w="2835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 xml:space="preserve">Тип возвращаемых </w:t>
            </w:r>
            <w:r w:rsidRPr="00165BD8">
              <w:rPr>
                <w:rFonts w:cs="Times New Roman"/>
                <w:szCs w:val="28"/>
              </w:rPr>
              <w:lastRenderedPageBreak/>
              <w:t>данных</w:t>
            </w:r>
          </w:p>
        </w:tc>
        <w:tc>
          <w:tcPr>
            <w:tcW w:w="2127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Описание</w:t>
            </w:r>
          </w:p>
        </w:tc>
      </w:tr>
      <w:tr w:rsidR="00E6715F" w:rsidRPr="00165BD8" w14:paraId="36705BB7" w14:textId="77777777" w:rsidTr="00F64E77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</w:p>
        </w:tc>
        <w:tc>
          <w:tcPr>
            <w:tcW w:w="2857" w:type="dxa"/>
          </w:tcPr>
          <w:p w14:paraId="39EBE500" w14:textId="7C347B25" w:rsidR="00E6715F" w:rsidRPr="00165BD8" w:rsidRDefault="00DE477E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Forward</w:t>
            </w:r>
            <w:r w:rsidR="00E6715F" w:rsidRPr="00165BD8">
              <w:rPr>
                <w:rFonts w:cs="Times New Roman"/>
                <w:szCs w:val="28"/>
              </w:rPr>
              <w:t xml:space="preserve"> - направление выдавливания: TRUE - прямое направление, FALSE - обратное направление</w:t>
            </w:r>
          </w:p>
          <w:p w14:paraId="29BD0599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- тип выдавливания, </w:t>
            </w:r>
          </w:p>
          <w:p w14:paraId="538C74D4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depth - глубина выдавливания,</w:t>
            </w:r>
          </w:p>
          <w:p w14:paraId="4E6AD656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draftValue - угол уклона,</w:t>
            </w:r>
          </w:p>
          <w:p w14:paraId="4FF4EF08" w14:textId="698D86E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draftOutward - направление уклона:FALSE - 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835" w:type="dxa"/>
          </w:tcPr>
          <w:p w14:paraId="616BC565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757A69C4" w14:textId="01883783" w:rsidR="00E6715F" w:rsidRPr="00165BD8" w:rsidRDefault="00E6715F" w:rsidP="00DE477E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- в случае неудачи. </w:t>
            </w:r>
          </w:p>
        </w:tc>
        <w:tc>
          <w:tcPr>
            <w:tcW w:w="2127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E6715F" w:rsidRPr="00165BD8" w14:paraId="19DC81FE" w14:textId="77777777" w:rsidTr="00F64E77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2857" w:type="dxa"/>
          </w:tcPr>
          <w:p w14:paraId="37A12A2E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CDC0A4B" w14:textId="2F44E815" w:rsidR="00E6715F" w:rsidRPr="00E6715F" w:rsidRDefault="00AC2AFC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50396CBF" w14:textId="17566C82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127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2EC6FB9" w14:textId="77777777" w:rsidR="00F64E77" w:rsidRDefault="00F64E77" w:rsidP="001F58B0">
      <w:pPr>
        <w:ind w:firstLine="0"/>
        <w:rPr>
          <w:rFonts w:cs="Times New Roman"/>
          <w:szCs w:val="28"/>
        </w:rPr>
      </w:pPr>
    </w:p>
    <w:p w14:paraId="5809D3BC" w14:textId="69CD1A25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80697C" w:rsidRPr="0080697C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15F61229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80697C" w:rsidRPr="0080697C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8B3914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Тип входных </w:t>
            </w:r>
            <w:r w:rsidRPr="00165BD8">
              <w:rPr>
                <w:rFonts w:cs="Times New Roman"/>
                <w:szCs w:val="28"/>
              </w:rPr>
              <w:lastRenderedPageBreak/>
              <w:t>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 xml:space="preserve">Тип возвращаемых </w:t>
            </w:r>
            <w:r w:rsidRPr="00165BD8">
              <w:rPr>
                <w:rFonts w:cs="Times New Roman"/>
                <w:szCs w:val="28"/>
              </w:rPr>
              <w:lastRenderedPageBreak/>
              <w:t>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Описание</w:t>
            </w:r>
          </w:p>
        </w:tc>
      </w:tr>
      <w:tr w:rsidR="00940552" w:rsidRPr="00165BD8" w14:paraId="0114DE81" w14:textId="77777777" w:rsidTr="008B3914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</w:t>
            </w:r>
          </w:p>
        </w:tc>
        <w:tc>
          <w:tcPr>
            <w:tcW w:w="2580" w:type="dxa"/>
          </w:tcPr>
          <w:p w14:paraId="605CCAA5" w14:textId="3BCC6A5D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A03EB43" w:rsidR="00940552" w:rsidRPr="00E6715F" w:rsidRDefault="00E6715F" w:rsidP="00AC2AFC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- 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1436EB8D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80697C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ac"/>
        <w:keepNext/>
        <w:ind w:firstLine="708"/>
        <w:rPr>
          <w:rFonts w:cs="Times New Roman"/>
          <w:szCs w:val="28"/>
        </w:rPr>
      </w:pPr>
    </w:p>
    <w:p w14:paraId="5CF9B777" w14:textId="3A453A2F" w:rsidR="00013A98" w:rsidRPr="00165BD8" w:rsidRDefault="00013A98" w:rsidP="00F64E77">
      <w:pPr>
        <w:pStyle w:val="ac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</w:t>
      </w:r>
      <w:r w:rsidR="0080697C" w:rsidRPr="0080697C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ksPlaneOffsetDefinition</w:t>
            </w:r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10"/>
        <w:spacing w:after="0"/>
        <w:rPr>
          <w:rFonts w:cs="Times New Roman"/>
          <w:lang w:val="en-US"/>
        </w:rPr>
      </w:pPr>
      <w:bookmarkStart w:id="8" w:name="_Toc67039825"/>
      <w:r w:rsidRPr="00165BD8">
        <w:rPr>
          <w:rFonts w:cs="Times New Roman"/>
        </w:rPr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8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fd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</w:p>
    <w:p w14:paraId="6F3D546E" w14:textId="7C038E9C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</w:t>
      </w:r>
      <w:r w:rsidR="00F036FB" w:rsidRPr="00F036FB">
        <w:rPr>
          <w:rFonts w:cs="Times New Roman"/>
          <w:szCs w:val="28"/>
        </w:rPr>
        <w:t xml:space="preserve"> [5]</w:t>
      </w:r>
      <w:r w:rsidRPr="00165BD8">
        <w:rPr>
          <w:rFonts w:cs="Times New Roman"/>
          <w:szCs w:val="28"/>
        </w:rPr>
        <w:t xml:space="preserve">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 xml:space="preserve">в промежуточный формат и дальнейшее сохранение в формат 3D PDF. Используемый подход в </w:t>
      </w:r>
      <w:r w:rsidRPr="00165BD8">
        <w:rPr>
          <w:rFonts w:cs="Times New Roman"/>
          <w:szCs w:val="28"/>
        </w:rPr>
        <w:lastRenderedPageBreak/>
        <w:t>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3C3FD34D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создание анимаций</w:t>
      </w:r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a7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10"/>
        <w:spacing w:after="0"/>
        <w:rPr>
          <w:rFonts w:cs="Times New Roman"/>
        </w:rPr>
      </w:pPr>
      <w:bookmarkStart w:id="9" w:name="_Toc472681135"/>
      <w:bookmarkStart w:id="10" w:name="_Toc67039826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9"/>
      <w:bookmarkEnd w:id="10"/>
    </w:p>
    <w:p w14:paraId="2C1ABD1E" w14:textId="77777777" w:rsidR="00F64E77" w:rsidRDefault="00F64E77" w:rsidP="00F64E77"/>
    <w:p w14:paraId="231217E7" w14:textId="55C2906E" w:rsidR="00E220EE" w:rsidRDefault="00E220EE" w:rsidP="00F64E77">
      <w:r>
        <w:t>Предметом</w:t>
      </w:r>
      <w:r w:rsidR="00E6581C">
        <w:t xml:space="preserve"> проектирования является корпус пишущей ручки</w:t>
      </w:r>
      <w:r w:rsidR="006B6D5C" w:rsidRPr="00455D64">
        <w:t xml:space="preserve"> [6]</w:t>
      </w:r>
      <w:r w:rsidR="00E6581C">
        <w:t>.</w:t>
      </w:r>
    </w:p>
    <w:p w14:paraId="1B8C5676" w14:textId="7EF29E4B" w:rsidR="00965FAA" w:rsidRDefault="00965FAA" w:rsidP="00965FAA">
      <w:r>
        <w:rPr>
          <w:rFonts w:eastAsia="Times New Roman" w:cs="Times New Roman"/>
          <w:color w:val="000000"/>
          <w:szCs w:val="28"/>
          <w:lang w:eastAsia="ru-RU"/>
        </w:rPr>
        <w:t>Основной корпус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редставляет собой центральную часть ручки. Именно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он обеспечивает контакт с пальцами для </w:t>
      </w:r>
      <w:r w:rsidRPr="00965FAA">
        <w:rPr>
          <w:rFonts w:eastAsia="Times New Roman" w:cs="Times New Roman"/>
          <w:color w:val="000000"/>
          <w:szCs w:val="28"/>
          <w:lang w:eastAsia="ru-RU"/>
        </w:rPr>
        <w:t>использ</w:t>
      </w:r>
      <w:r>
        <w:rPr>
          <w:rFonts w:eastAsia="Times New Roman" w:cs="Times New Roman"/>
          <w:color w:val="000000"/>
          <w:szCs w:val="28"/>
          <w:lang w:eastAsia="ru-RU"/>
        </w:rPr>
        <w:t>ования данного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канцелярск</w:t>
      </w:r>
      <w:r>
        <w:rPr>
          <w:rFonts w:eastAsia="Times New Roman" w:cs="Times New Roman"/>
          <w:color w:val="000000"/>
          <w:szCs w:val="28"/>
          <w:lang w:eastAsia="ru-RU"/>
        </w:rPr>
        <w:t>ого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прибор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по назначению. Может изготавливаться из раз</w:t>
      </w:r>
      <w:r>
        <w:rPr>
          <w:rFonts w:eastAsia="Times New Roman" w:cs="Times New Roman"/>
          <w:color w:val="000000"/>
          <w:szCs w:val="28"/>
          <w:lang w:eastAsia="ru-RU"/>
        </w:rPr>
        <w:t>ноцветного пластика или металла.</w:t>
      </w:r>
    </w:p>
    <w:p w14:paraId="75245B82" w14:textId="5B9C21C2" w:rsidR="00965FAA" w:rsidRDefault="00965FAA" w:rsidP="00965FAA">
      <w:r>
        <w:rPr>
          <w:rFonts w:eastAsia="Times New Roman" w:cs="Times New Roman"/>
          <w:color w:val="000000"/>
          <w:szCs w:val="28"/>
          <w:lang w:eastAsia="ru-RU"/>
        </w:rPr>
        <w:t>Верх корпуса р</w:t>
      </w:r>
      <w:r w:rsidRPr="00965FAA">
        <w:rPr>
          <w:rFonts w:eastAsia="Times New Roman" w:cs="Times New Roman"/>
          <w:color w:val="000000"/>
          <w:szCs w:val="28"/>
          <w:lang w:eastAsia="ru-RU"/>
        </w:rPr>
        <w:t>асполагается между резинкой и клипом ручки. В основном, соответствует цвету и материалу основного корпуса;</w:t>
      </w:r>
    </w:p>
    <w:p w14:paraId="5154A645" w14:textId="7EBB2622" w:rsidR="00965FAA" w:rsidRPr="00965FAA" w:rsidRDefault="00965FAA" w:rsidP="00965FAA">
      <w:r w:rsidRPr="00965FAA">
        <w:rPr>
          <w:rFonts w:eastAsia="Times New Roman" w:cs="Times New Roman"/>
          <w:color w:val="000000"/>
          <w:szCs w:val="28"/>
          <w:lang w:eastAsia="ru-RU"/>
        </w:rPr>
        <w:t>Низ корпуса – часть, в которой находится отверстие для стержня. Располагается под резинкой;</w:t>
      </w:r>
    </w:p>
    <w:p w14:paraId="073AB9D9" w14:textId="77777777" w:rsidR="00E6581C" w:rsidRDefault="00E6581C" w:rsidP="00F64E77"/>
    <w:p w14:paraId="4CC42810" w14:textId="469FCF87" w:rsidR="00965FAA" w:rsidRDefault="00965FAA" w:rsidP="00F64E77">
      <w:r>
        <w:t xml:space="preserve">Параметры корпуса ручки: </w:t>
      </w:r>
    </w:p>
    <w:p w14:paraId="21B8C13F" w14:textId="77777777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E548CD">
        <w:rPr>
          <w:szCs w:val="28"/>
        </w:rPr>
        <w:t>1</w:t>
      </w:r>
      <w:r>
        <w:rPr>
          <w:szCs w:val="28"/>
        </w:rPr>
        <w:t xml:space="preserve"> (от 10 до 20 мм);</w:t>
      </w:r>
    </w:p>
    <w:p w14:paraId="47DA56B8" w14:textId="62D8A651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Диаметр части для резинки </w:t>
      </w:r>
      <w:r>
        <w:rPr>
          <w:szCs w:val="28"/>
          <w:lang w:val="en-US"/>
        </w:rPr>
        <w:t>D</w:t>
      </w:r>
      <w:r w:rsidRPr="007641F5">
        <w:rPr>
          <w:szCs w:val="28"/>
        </w:rPr>
        <w:t xml:space="preserve">2 </w:t>
      </w:r>
      <w:r>
        <w:rPr>
          <w:szCs w:val="28"/>
        </w:rPr>
        <w:t>(от 7 до 18</w:t>
      </w:r>
      <w:r w:rsidRPr="00A30712">
        <w:rPr>
          <w:szCs w:val="28"/>
        </w:rPr>
        <w:t xml:space="preserve"> </w:t>
      </w:r>
      <w:r>
        <w:rPr>
          <w:szCs w:val="28"/>
        </w:rPr>
        <w:t>мм);</w:t>
      </w:r>
    </w:p>
    <w:p w14:paraId="1E3D999A" w14:textId="77777777" w:rsidR="00D41C4B" w:rsidRPr="007641F5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7641F5">
        <w:rPr>
          <w:szCs w:val="28"/>
        </w:rPr>
        <w:t>3 (</w:t>
      </w:r>
      <w:r>
        <w:rPr>
          <w:szCs w:val="28"/>
        </w:rPr>
        <w:t>от 2 до 10 мм</w:t>
      </w:r>
      <w:r w:rsidRPr="007641F5">
        <w:rPr>
          <w:szCs w:val="28"/>
        </w:rPr>
        <w:t>);</w:t>
      </w:r>
    </w:p>
    <w:p w14:paraId="3C3A6ABC" w14:textId="77777777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Длина части для резинки </w:t>
      </w:r>
      <w:r>
        <w:rPr>
          <w:szCs w:val="28"/>
          <w:lang w:val="en-US"/>
        </w:rPr>
        <w:t>L</w:t>
      </w:r>
      <w:r w:rsidRPr="007641F5">
        <w:rPr>
          <w:szCs w:val="28"/>
        </w:rPr>
        <w:t xml:space="preserve">1 </w:t>
      </w:r>
      <w:r>
        <w:rPr>
          <w:szCs w:val="28"/>
        </w:rPr>
        <w:t>(от 15 до 35 мм);</w:t>
      </w:r>
    </w:p>
    <w:p w14:paraId="0CFFDACA" w14:textId="375DCBC3" w:rsid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7641F5">
        <w:rPr>
          <w:szCs w:val="28"/>
        </w:rPr>
        <w:t>2 (</w:t>
      </w:r>
      <w:r>
        <w:rPr>
          <w:szCs w:val="28"/>
        </w:rPr>
        <w:t>от 20 до 70 мм</w:t>
      </w:r>
      <w:r w:rsidRPr="007641F5">
        <w:rPr>
          <w:szCs w:val="28"/>
        </w:rPr>
        <w:t>)</w:t>
      </w:r>
      <w:r>
        <w:rPr>
          <w:szCs w:val="28"/>
        </w:rPr>
        <w:t>;</w:t>
      </w:r>
    </w:p>
    <w:p w14:paraId="4E794070" w14:textId="77777777" w:rsidR="00D41C4B" w:rsidRPr="00C81973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3 &lt;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2 &lt; </w:t>
      </w:r>
      <w:r>
        <w:rPr>
          <w:szCs w:val="28"/>
          <w:lang w:val="en-US"/>
        </w:rPr>
        <w:t>D</w:t>
      </w:r>
      <w:r w:rsidRPr="00EE7C00">
        <w:rPr>
          <w:szCs w:val="28"/>
        </w:rPr>
        <w:t>1</w:t>
      </w:r>
    </w:p>
    <w:p w14:paraId="1CA9E65A" w14:textId="77777777" w:rsidR="00D41C4B" w:rsidRPr="00D41C4B" w:rsidRDefault="00D41C4B" w:rsidP="00D41C4B">
      <w:pPr>
        <w:pStyle w:val="a7"/>
        <w:numPr>
          <w:ilvl w:val="0"/>
          <w:numId w:val="23"/>
        </w:numPr>
        <w:rPr>
          <w:szCs w:val="28"/>
        </w:rPr>
      </w:pPr>
      <w:r w:rsidRPr="00DA025F">
        <w:rPr>
          <w:szCs w:val="28"/>
        </w:rPr>
        <w:t xml:space="preserve">Длина части для резинки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≤0.5*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2</m:t>
        </m:r>
      </m:oMath>
      <w:r w:rsidRPr="00DA025F">
        <w:rPr>
          <w:rFonts w:eastAsiaTheme="minorEastAsia"/>
          <w:szCs w:val="28"/>
        </w:rPr>
        <w:t>;</w:t>
      </w:r>
    </w:p>
    <w:p w14:paraId="1E8CDD98" w14:textId="6B26863A" w:rsidR="00D41C4B" w:rsidRDefault="00D83A59" w:rsidP="00104F5E">
      <w:pPr>
        <w:pStyle w:val="a7"/>
        <w:numPr>
          <w:ilvl w:val="0"/>
          <w:numId w:val="23"/>
        </w:numPr>
      </w:pPr>
      <w:r w:rsidRPr="00B6171B">
        <w:rPr>
          <w:szCs w:val="28"/>
          <w:lang w:val="en-US"/>
        </w:rPr>
        <w:t>D1 – D2 &gt; 2;</w:t>
      </w:r>
    </w:p>
    <w:p w14:paraId="0FC7EB7E" w14:textId="77777777" w:rsidR="00965FAA" w:rsidRPr="00711844" w:rsidRDefault="00965FAA" w:rsidP="00F64E77"/>
    <w:p w14:paraId="713F49B2" w14:textId="6F120B42" w:rsidR="00D75ECF" w:rsidRDefault="00B6171B" w:rsidP="00D75ECF">
      <w:pPr>
        <w:jc w:val="left"/>
        <w:rPr>
          <w:rFonts w:cs="Times New Roman"/>
          <w:szCs w:val="28"/>
        </w:rPr>
      </w:pPr>
      <w:bookmarkStart w:id="11" w:name="_Toc405554120"/>
      <w:bookmarkStart w:id="12" w:name="_Toc405554152"/>
      <w:bookmarkStart w:id="13" w:name="_Toc472681136"/>
      <w:r>
        <w:rPr>
          <w:rFonts w:cs="Times New Roman"/>
          <w:szCs w:val="28"/>
        </w:rPr>
        <w:t xml:space="preserve">Изображения </w:t>
      </w:r>
      <w:r w:rsidR="00D75ECF">
        <w:rPr>
          <w:rFonts w:cs="Times New Roman"/>
          <w:szCs w:val="28"/>
        </w:rPr>
        <w:t>модели приведен</w:t>
      </w:r>
      <w:r>
        <w:rPr>
          <w:rFonts w:cs="Times New Roman"/>
          <w:szCs w:val="28"/>
        </w:rPr>
        <w:t>ы</w:t>
      </w:r>
      <w:r w:rsidR="00D75ECF">
        <w:rPr>
          <w:rFonts w:cs="Times New Roman"/>
          <w:szCs w:val="28"/>
        </w:rPr>
        <w:t xml:space="preserve"> на рисунк</w:t>
      </w:r>
      <w:r>
        <w:rPr>
          <w:rFonts w:cs="Times New Roman"/>
          <w:szCs w:val="28"/>
        </w:rPr>
        <w:t>ах</w:t>
      </w:r>
      <w:r w:rsidR="00D75ECF">
        <w:rPr>
          <w:rFonts w:cs="Times New Roman"/>
          <w:szCs w:val="28"/>
        </w:rPr>
        <w:t xml:space="preserve"> 2.1.</w:t>
      </w:r>
      <w:r>
        <w:rPr>
          <w:rFonts w:cs="Times New Roman"/>
          <w:szCs w:val="28"/>
        </w:rPr>
        <w:t xml:space="preserve"> – 2.3.</w:t>
      </w:r>
    </w:p>
    <w:p w14:paraId="103E80D9" w14:textId="7E1DDDE6" w:rsidR="00D75ECF" w:rsidRPr="00B6171B" w:rsidRDefault="00B6171B" w:rsidP="00B6171B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lastRenderedPageBreak/>
        <w:drawing>
          <wp:inline distT="0" distB="0" distL="0" distR="0" wp14:anchorId="5AD6B1C5" wp14:editId="796EBE16">
            <wp:extent cx="4143375" cy="3193060"/>
            <wp:effectExtent l="0" t="0" r="0" b="7620"/>
            <wp:docPr id="2" name="Рисунок 2" descr="C:\Users\Владислав\Downloads\Вид сперед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Вид сперед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43" cy="319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0B900BEF" w:rsid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 – </w:t>
      </w:r>
      <w:r w:rsidR="00B6171B">
        <w:rPr>
          <w:rFonts w:cs="Times New Roman"/>
          <w:szCs w:val="28"/>
        </w:rPr>
        <w:t>Вид модели спереди</w:t>
      </w:r>
    </w:p>
    <w:p w14:paraId="287F44EF" w14:textId="77777777" w:rsidR="00B6171B" w:rsidRDefault="00B6171B" w:rsidP="00D75ECF">
      <w:pPr>
        <w:jc w:val="center"/>
        <w:rPr>
          <w:rFonts w:cs="Times New Roman"/>
          <w:szCs w:val="28"/>
        </w:rPr>
      </w:pPr>
    </w:p>
    <w:p w14:paraId="358450E1" w14:textId="2BA0B8B1" w:rsidR="00B6171B" w:rsidRDefault="00B6171B" w:rsidP="00D75ECF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drawing>
          <wp:inline distT="0" distB="0" distL="0" distR="0" wp14:anchorId="4FDA1A51" wp14:editId="25325F06">
            <wp:extent cx="5505450" cy="1737740"/>
            <wp:effectExtent l="0" t="0" r="0" b="0"/>
            <wp:docPr id="3" name="Рисунок 3" descr="C:\Users\Владислав\Downloads\Вид сб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ownloads\Вид сбок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004E" w14:textId="4F881E27" w:rsidR="00B6171B" w:rsidRDefault="00B6171B" w:rsidP="00B6171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Pr="00B6171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Вид модели сбоку</w:t>
      </w:r>
    </w:p>
    <w:p w14:paraId="490094A8" w14:textId="77777777" w:rsidR="00B6171B" w:rsidRDefault="00B6171B" w:rsidP="00D75ECF">
      <w:pPr>
        <w:jc w:val="center"/>
        <w:rPr>
          <w:rFonts w:cs="Times New Roman"/>
          <w:szCs w:val="28"/>
        </w:rPr>
      </w:pPr>
    </w:p>
    <w:p w14:paraId="497D567D" w14:textId="319A5615" w:rsidR="00B6171B" w:rsidRDefault="00B6171B" w:rsidP="00D75ECF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drawing>
          <wp:inline distT="0" distB="0" distL="0" distR="0" wp14:anchorId="08E5296E" wp14:editId="5A7308DC">
            <wp:extent cx="4219575" cy="22086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650" cy="22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92B9" w14:textId="12AA9792" w:rsidR="00B6171B" w:rsidRPr="00B6171B" w:rsidRDefault="00B6171B" w:rsidP="00B6171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Pr="00B6171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вид модели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10"/>
        <w:spacing w:after="0"/>
        <w:rPr>
          <w:rFonts w:cs="Times New Roman"/>
        </w:rPr>
      </w:pPr>
      <w:bookmarkStart w:id="14" w:name="_Toc67039827"/>
      <w:bookmarkEnd w:id="11"/>
      <w:bookmarkEnd w:id="12"/>
      <w:bookmarkEnd w:id="13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4"/>
    </w:p>
    <w:p w14:paraId="3E8025D1" w14:textId="77777777" w:rsidR="00D75ECF" w:rsidRPr="00D75ECF" w:rsidRDefault="00D75ECF" w:rsidP="00D75ECF"/>
    <w:p w14:paraId="0EAE3B90" w14:textId="0C105A9F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Для графического описания абстрактной модели проекта, а также пользовательского взаимодействия (сценария дей</w:t>
      </w:r>
      <w:r w:rsidR="00B8794B" w:rsidRPr="00165BD8">
        <w:rPr>
          <w:rFonts w:cs="Times New Roman"/>
          <w:szCs w:val="28"/>
        </w:rPr>
        <w:t>ствий) использован стандарт UML</w:t>
      </w:r>
      <w:r w:rsidR="00455D64" w:rsidRPr="00455D64">
        <w:rPr>
          <w:rFonts w:cs="Times New Roman"/>
          <w:szCs w:val="28"/>
        </w:rPr>
        <w:t xml:space="preserve"> [7]</w:t>
      </w:r>
      <w:r w:rsidR="009C0F89">
        <w:rPr>
          <w:rFonts w:cs="Times New Roman"/>
          <w:szCs w:val="28"/>
        </w:rPr>
        <w:t>.</w:t>
      </w:r>
    </w:p>
    <w:p w14:paraId="7EA19C92" w14:textId="77777777" w:rsidR="00D75ECF" w:rsidRPr="00F64E77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UML – 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3C3C1845" w14:textId="5BFE84AE" w:rsidR="00C751D8" w:rsidRPr="00165BD8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 диаграмма</w:t>
      </w:r>
      <w:r w:rsidR="00083F6E">
        <w:rPr>
          <w:rFonts w:cs="Times New Roman"/>
          <w:szCs w:val="28"/>
        </w:rPr>
        <w:t xml:space="preserve"> вариантов</w:t>
      </w:r>
      <w:r w:rsidRPr="00165BD8">
        <w:rPr>
          <w:rFonts w:cs="Times New Roman"/>
          <w:szCs w:val="28"/>
        </w:rPr>
        <w:t xml:space="preserve">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76748900" w14:textId="77777777" w:rsidR="00506B4E" w:rsidRDefault="00C5794A" w:rsidP="00F64E77">
      <w:pPr>
        <w:pStyle w:val="10"/>
        <w:spacing w:after="0"/>
        <w:rPr>
          <w:rFonts w:cs="Times New Roman"/>
        </w:rPr>
      </w:pPr>
      <w:bookmarkStart w:id="15" w:name="_Toc67039828"/>
      <w:r w:rsidRPr="00165BD8">
        <w:rPr>
          <w:rFonts w:cs="Times New Roman"/>
        </w:rPr>
        <w:t>3</w:t>
      </w:r>
      <w:r w:rsidR="0015241B" w:rsidRPr="00165BD8">
        <w:rPr>
          <w:rFonts w:cs="Times New Roman"/>
        </w:rPr>
        <w:t xml:space="preserve">.1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</w:rPr>
        <w:t>вариантов использования (</w:t>
      </w:r>
      <w:r w:rsidR="00F74EB4" w:rsidRPr="00165BD8">
        <w:rPr>
          <w:rFonts w:cs="Times New Roman"/>
          <w:lang w:val="en-US"/>
        </w:rPr>
        <w:t>Use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  <w:lang w:val="en-US"/>
        </w:rPr>
        <w:t>Cases</w:t>
      </w:r>
      <w:r w:rsidR="00F74EB4" w:rsidRPr="00165BD8">
        <w:rPr>
          <w:rFonts w:cs="Times New Roman"/>
        </w:rPr>
        <w:t>)</w:t>
      </w:r>
      <w:bookmarkEnd w:id="15"/>
    </w:p>
    <w:p w14:paraId="19F53B44" w14:textId="77777777" w:rsidR="009653E1" w:rsidRPr="00FE76C6" w:rsidRDefault="009653E1" w:rsidP="009653E1">
      <w:pPr>
        <w:ind w:firstLine="567"/>
        <w:rPr>
          <w:rFonts w:cs="Times New Roman"/>
          <w:szCs w:val="28"/>
          <w:shd w:val="clear" w:color="auto" w:fill="FFFFFF"/>
        </w:rPr>
      </w:pPr>
      <w:r w:rsidRPr="00FE76C6">
        <w:rPr>
          <w:rFonts w:cs="Times New Roman"/>
          <w:szCs w:val="28"/>
          <w:shd w:val="clear" w:color="auto" w:fill="FFFFFF"/>
        </w:rPr>
        <w:t>Вариант использования (</w:t>
      </w:r>
      <w:r w:rsidRPr="00FE76C6">
        <w:rPr>
          <w:rFonts w:cs="Times New Roman"/>
          <w:szCs w:val="28"/>
          <w:shd w:val="clear" w:color="auto" w:fill="FFFFFF"/>
          <w:lang w:val="en-US"/>
        </w:rPr>
        <w:t>use</w:t>
      </w:r>
      <w:r w:rsidRPr="00FE76C6">
        <w:rPr>
          <w:rFonts w:cs="Times New Roman"/>
          <w:szCs w:val="28"/>
          <w:shd w:val="clear" w:color="auto" w:fill="FFFFFF"/>
        </w:rPr>
        <w:t xml:space="preserve"> </w:t>
      </w:r>
      <w:r w:rsidRPr="00FE76C6">
        <w:rPr>
          <w:rFonts w:cs="Times New Roman"/>
          <w:szCs w:val="28"/>
          <w:shd w:val="clear" w:color="auto" w:fill="FFFFFF"/>
          <w:lang w:val="en-US"/>
        </w:rPr>
        <w:t>case</w:t>
      </w:r>
      <w:r w:rsidRPr="00FE76C6">
        <w:rPr>
          <w:rFonts w:cs="Times New Roman"/>
          <w:szCs w:val="28"/>
          <w:shd w:val="clear" w:color="auto" w:fill="FFFFFF"/>
        </w:rP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лица. </w:t>
      </w:r>
    </w:p>
    <w:p w14:paraId="6FEF68FB" w14:textId="6D8EF9B7" w:rsidR="009653E1" w:rsidRPr="00FE76C6" w:rsidRDefault="009653E1" w:rsidP="009653E1">
      <w:pPr>
        <w:ind w:firstLine="567"/>
        <w:rPr>
          <w:rFonts w:cs="Times New Roman"/>
          <w:szCs w:val="28"/>
          <w:shd w:val="clear" w:color="auto" w:fill="FFFFFF"/>
        </w:rPr>
      </w:pPr>
      <w:r w:rsidRPr="00FE76C6">
        <w:rPr>
          <w:rFonts w:cs="Times New Roman"/>
          <w:szCs w:val="28"/>
          <w:shd w:val="clear" w:color="auto" w:fill="FFFFFF"/>
        </w:rPr>
        <w:t>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</w:t>
      </w:r>
      <w:r w:rsidR="003D743E">
        <w:rPr>
          <w:rFonts w:cs="Times New Roman"/>
          <w:szCs w:val="28"/>
          <w:shd w:val="clear" w:color="auto" w:fill="FFFFFF"/>
        </w:rPr>
        <w:t>о время взаимодействия с ней</w:t>
      </w:r>
      <w:r w:rsidR="00455D64" w:rsidRPr="00455D64">
        <w:rPr>
          <w:rFonts w:cs="Times New Roman"/>
          <w:szCs w:val="28"/>
          <w:shd w:val="clear" w:color="auto" w:fill="FFFFFF"/>
        </w:rPr>
        <w:t xml:space="preserve"> [7]</w:t>
      </w:r>
      <w:r w:rsidR="00455D64">
        <w:rPr>
          <w:rFonts w:cs="Times New Roman"/>
          <w:szCs w:val="28"/>
          <w:shd w:val="clear" w:color="auto" w:fill="FFFFFF"/>
        </w:rPr>
        <w:t>.</w:t>
      </w:r>
    </w:p>
    <w:p w14:paraId="4E9B57C0" w14:textId="25C63351" w:rsidR="009653E1" w:rsidRPr="00FE76C6" w:rsidRDefault="009653E1" w:rsidP="009653E1">
      <w:pPr>
        <w:ind w:firstLine="567"/>
        <w:rPr>
          <w:rFonts w:cs="Times New Roman"/>
          <w:szCs w:val="28"/>
          <w:shd w:val="clear" w:color="auto" w:fill="FFFFFF"/>
        </w:rPr>
      </w:pPr>
      <w:r w:rsidRPr="00FE76C6">
        <w:rPr>
          <w:rFonts w:cs="Times New Roman"/>
          <w:szCs w:val="28"/>
          <w:shd w:val="clear" w:color="auto" w:fill="FFFFFF"/>
        </w:rPr>
        <w:t>Назначение диаграммы – описание функционал</w:t>
      </w:r>
      <w:r w:rsidR="003D743E">
        <w:rPr>
          <w:rFonts w:cs="Times New Roman"/>
          <w:szCs w:val="28"/>
          <w:shd w:val="clear" w:color="auto" w:fill="FFFFFF"/>
        </w:rPr>
        <w:t xml:space="preserve">ьности и поведения, позволяющее </w:t>
      </w:r>
      <w:r w:rsidRPr="00FE76C6">
        <w:rPr>
          <w:rFonts w:cs="Times New Roman"/>
          <w:szCs w:val="28"/>
        </w:rPr>
        <w:t>заказчику</w:t>
      </w:r>
      <w:r w:rsidR="003D743E">
        <w:rPr>
          <w:rFonts w:cs="Times New Roman"/>
          <w:szCs w:val="28"/>
          <w:shd w:val="clear" w:color="auto" w:fill="FFFFFF"/>
        </w:rPr>
        <w:t xml:space="preserve">, </w:t>
      </w:r>
      <w:r w:rsidRPr="00FE76C6">
        <w:rPr>
          <w:rFonts w:cs="Times New Roman"/>
          <w:szCs w:val="28"/>
        </w:rPr>
        <w:t>пользователю,</w:t>
      </w:r>
      <w:r w:rsidR="003D743E">
        <w:rPr>
          <w:rFonts w:cs="Times New Roman"/>
          <w:szCs w:val="28"/>
          <w:shd w:val="clear" w:color="auto" w:fill="FFFFFF"/>
        </w:rPr>
        <w:t xml:space="preserve"> </w:t>
      </w:r>
      <w:r w:rsidRPr="00FE76C6">
        <w:rPr>
          <w:rFonts w:cs="Times New Roman"/>
          <w:szCs w:val="28"/>
          <w:shd w:val="clear" w:color="auto" w:fill="FFFFFF"/>
        </w:rPr>
        <w:t>а также</w:t>
      </w:r>
      <w:r w:rsidR="003D743E">
        <w:rPr>
          <w:rFonts w:cs="Times New Roman"/>
          <w:szCs w:val="28"/>
          <w:shd w:val="clear" w:color="auto" w:fill="FFFFFF"/>
        </w:rPr>
        <w:t xml:space="preserve"> </w:t>
      </w:r>
      <w:r w:rsidRPr="00FE76C6">
        <w:rPr>
          <w:rFonts w:cs="Times New Roman"/>
          <w:szCs w:val="28"/>
        </w:rPr>
        <w:t>разработчику</w:t>
      </w:r>
      <w:r w:rsidRPr="00FE76C6">
        <w:rPr>
          <w:rFonts w:cs="Times New Roman"/>
          <w:szCs w:val="28"/>
          <w:shd w:val="clear" w:color="auto" w:fill="FFFFFF"/>
        </w:rPr>
        <w:t xml:space="preserve"> обсуждать проектируемую или существующую </w:t>
      </w:r>
      <w:r w:rsidRPr="00FE76C6">
        <w:rPr>
          <w:rFonts w:cs="Times New Roman"/>
          <w:szCs w:val="28"/>
        </w:rPr>
        <w:t>систему</w:t>
      </w:r>
      <w:r w:rsidRPr="00FE76C6">
        <w:rPr>
          <w:rFonts w:cs="Times New Roman"/>
          <w:szCs w:val="28"/>
          <w:shd w:val="clear" w:color="auto" w:fill="FFFFFF"/>
        </w:rPr>
        <w:t xml:space="preserve">. </w:t>
      </w:r>
    </w:p>
    <w:p w14:paraId="38823040" w14:textId="77777777" w:rsidR="009653E1" w:rsidRDefault="009653E1" w:rsidP="009653E1">
      <w:r w:rsidRPr="00D66B34">
        <w:tab/>
      </w:r>
      <w:r>
        <w:t>На рисунке 3.1 представлена диаграмма вариантов использования.</w:t>
      </w:r>
    </w:p>
    <w:p w14:paraId="1C10C90F" w14:textId="4218BAED" w:rsidR="00A927DF" w:rsidRPr="00165BD8" w:rsidRDefault="00FE76C6" w:rsidP="00165BD8">
      <w:pPr>
        <w:keepNext/>
        <w:ind w:firstLine="0"/>
        <w:jc w:val="center"/>
        <w:rPr>
          <w:rFonts w:cs="Times New Roman"/>
          <w:szCs w:val="28"/>
          <w:lang w:val="en-US"/>
        </w:rPr>
      </w:pPr>
      <w:r w:rsidRPr="00FE76C6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2C751F0" wp14:editId="1A2CC1EF">
            <wp:extent cx="5962650" cy="2724150"/>
            <wp:effectExtent l="0" t="0" r="0" b="0"/>
            <wp:docPr id="4" name="Рисунок 4" descr="C:\Users\Владислав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F5D4" w14:textId="2F68ED82" w:rsidR="00F74EB4" w:rsidRDefault="00A927DF" w:rsidP="00165BD8">
      <w:pPr>
        <w:pStyle w:val="ac"/>
        <w:jc w:val="center"/>
        <w:rPr>
          <w:rFonts w:cs="Times New Roman"/>
          <w:szCs w:val="28"/>
        </w:rPr>
      </w:pPr>
      <w:bookmarkStart w:id="16" w:name="_Ref475872589"/>
      <w:r w:rsidRPr="00165BD8">
        <w:rPr>
          <w:rFonts w:cs="Times New Roman"/>
          <w:szCs w:val="28"/>
        </w:rPr>
        <w:t xml:space="preserve">Рисунок </w:t>
      </w:r>
      <w:bookmarkEnd w:id="16"/>
      <w:r w:rsidR="00C5794A" w:rsidRPr="00165BD8">
        <w:rPr>
          <w:rFonts w:cs="Times New Roman"/>
          <w:szCs w:val="28"/>
        </w:rPr>
        <w:t>3</w:t>
      </w:r>
      <w:r w:rsidR="00F46A28" w:rsidRPr="00165BD8">
        <w:rPr>
          <w:rFonts w:cs="Times New Roman"/>
          <w:szCs w:val="28"/>
        </w:rPr>
        <w:t>.1</w:t>
      </w:r>
      <w:r w:rsidRPr="00165BD8">
        <w:rPr>
          <w:rFonts w:cs="Times New Roman"/>
          <w:szCs w:val="28"/>
        </w:rPr>
        <w:t xml:space="preserve"> – Диаграмма вариантов использования</w:t>
      </w:r>
    </w:p>
    <w:p w14:paraId="676C721C" w14:textId="77777777" w:rsidR="00F01718" w:rsidRPr="00F01718" w:rsidRDefault="00F01718" w:rsidP="00F01718"/>
    <w:p w14:paraId="0BCC9465" w14:textId="6238759C" w:rsidR="00506B4E" w:rsidRPr="00665BC1" w:rsidRDefault="00C5794A" w:rsidP="00F64E77">
      <w:pPr>
        <w:pStyle w:val="10"/>
        <w:spacing w:after="0"/>
        <w:rPr>
          <w:rFonts w:cs="Times New Roman"/>
        </w:rPr>
      </w:pPr>
      <w:bookmarkStart w:id="17" w:name="_Toc67039829"/>
      <w:r w:rsidRPr="00165BD8">
        <w:rPr>
          <w:rFonts w:cs="Times New Roman"/>
        </w:rPr>
        <w:t xml:space="preserve">3.2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17"/>
    </w:p>
    <w:p w14:paraId="6B39B674" w14:textId="6FB7B54D" w:rsidR="000233C7" w:rsidRPr="00E543AA" w:rsidRDefault="000233C7" w:rsidP="000233C7">
      <w:pPr>
        <w:ind w:firstLine="567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</w:t>
      </w:r>
      <w:r w:rsidR="003245C6">
        <w:rPr>
          <w:rFonts w:cs="Times New Roman"/>
          <w:color w:val="222222"/>
          <w:szCs w:val="28"/>
          <w:shd w:val="clear" w:color="auto" w:fill="FFFFFF"/>
        </w:rPr>
        <w:t>я на связи между объектами</w:t>
      </w:r>
      <w:r w:rsidR="00455D64" w:rsidRPr="00455D6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455D64" w:rsidRPr="00523846">
        <w:rPr>
          <w:rFonts w:cs="Times New Roman"/>
          <w:color w:val="222222"/>
          <w:szCs w:val="28"/>
          <w:shd w:val="clear" w:color="auto" w:fill="FFFFFF"/>
        </w:rPr>
        <w:t>[8</w:t>
      </w:r>
      <w:r w:rsidR="00455D64" w:rsidRPr="00455D64">
        <w:rPr>
          <w:rFonts w:cs="Times New Roman"/>
          <w:color w:val="222222"/>
          <w:szCs w:val="28"/>
          <w:shd w:val="clear" w:color="auto" w:fill="FFFFFF"/>
        </w:rPr>
        <w:t>]</w:t>
      </w:r>
      <w:r w:rsidRPr="00CA2DDA">
        <w:rPr>
          <w:rFonts w:cs="Times New Roman"/>
          <w:color w:val="222222"/>
          <w:szCs w:val="28"/>
          <w:shd w:val="clear" w:color="auto" w:fill="FFFFFF"/>
        </w:rPr>
        <w:t>.</w:t>
      </w:r>
    </w:p>
    <w:p w14:paraId="2B04D836" w14:textId="77777777" w:rsidR="0057768B" w:rsidRPr="00165BD8" w:rsidRDefault="0057768B" w:rsidP="00165BD8">
      <w:pPr>
        <w:rPr>
          <w:rFonts w:cs="Times New Roman"/>
          <w:szCs w:val="28"/>
        </w:rPr>
      </w:pPr>
    </w:p>
    <w:p w14:paraId="42659A04" w14:textId="77777777" w:rsidR="00CC3C10" w:rsidRPr="009653E1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920E3A" w:rsidRPr="00165BD8">
        <w:rPr>
          <w:rFonts w:cs="Times New Roman"/>
          <w:szCs w:val="28"/>
        </w:rPr>
        <w:t xml:space="preserve"> </w:t>
      </w:r>
      <w:r w:rsidR="00C5794A" w:rsidRPr="00165BD8">
        <w:rPr>
          <w:rFonts w:cs="Times New Roman"/>
          <w:szCs w:val="28"/>
        </w:rPr>
        <w:t>3.</w:t>
      </w:r>
      <w:r w:rsidR="00A17013" w:rsidRPr="00165BD8">
        <w:rPr>
          <w:rFonts w:cs="Times New Roman"/>
          <w:szCs w:val="28"/>
        </w:rPr>
        <w:t>2.</w:t>
      </w:r>
      <w:r w:rsidR="008472D4" w:rsidRPr="00165BD8">
        <w:rPr>
          <w:rFonts w:cs="Times New Roman"/>
          <w:szCs w:val="28"/>
        </w:rPr>
        <w:t xml:space="preserve"> </w:t>
      </w:r>
      <w:r w:rsidR="004C4A3B" w:rsidRPr="00165BD8">
        <w:rPr>
          <w:rFonts w:cs="Times New Roman"/>
          <w:szCs w:val="28"/>
        </w:rPr>
        <w:t>показана диаграмма классов</w:t>
      </w:r>
      <w:r w:rsidRPr="00165BD8">
        <w:rPr>
          <w:rFonts w:cs="Times New Roman"/>
          <w:szCs w:val="28"/>
        </w:rPr>
        <w:t>.</w:t>
      </w:r>
    </w:p>
    <w:p w14:paraId="4ED2758D" w14:textId="4BDFAD0B" w:rsidR="00920E3A" w:rsidRPr="00165BD8" w:rsidRDefault="00C56F7F" w:rsidP="00165BD8">
      <w:pPr>
        <w:keepNext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F62B0A4" wp14:editId="479C2261">
            <wp:extent cx="6115050" cy="4962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01E4" w14:textId="6E4EF0C2" w:rsidR="00773229" w:rsidRPr="00711844" w:rsidRDefault="00920E3A" w:rsidP="00165BD8">
      <w:pPr>
        <w:pStyle w:val="ac"/>
        <w:jc w:val="center"/>
        <w:rPr>
          <w:rFonts w:cs="Times New Roman"/>
          <w:szCs w:val="28"/>
        </w:rPr>
      </w:pPr>
      <w:bookmarkStart w:id="18" w:name="_Ref477702443"/>
      <w:r w:rsidRPr="00165BD8">
        <w:rPr>
          <w:rFonts w:cs="Times New Roman"/>
          <w:szCs w:val="28"/>
        </w:rPr>
        <w:t xml:space="preserve">Рисунок </w:t>
      </w:r>
      <w:bookmarkEnd w:id="18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.2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1EEA4BDB" w:rsidR="00410CE9" w:rsidRPr="00472545" w:rsidRDefault="00410CE9" w:rsidP="00410CE9">
      <w:pPr>
        <w:ind w:firstLine="708"/>
      </w:pPr>
      <w:r>
        <w:t>Для реализации был выбран</w:t>
      </w:r>
      <w:r w:rsidR="000B1456">
        <w:t xml:space="preserve"> шаблон проектирования </w:t>
      </w:r>
      <w:r w:rsidR="000B1456">
        <w:rPr>
          <w:lang w:val="en-US"/>
        </w:rPr>
        <w:t>MVVM</w:t>
      </w:r>
      <w:r w:rsidR="00523846" w:rsidRPr="00523846">
        <w:t xml:space="preserve"> [9]</w:t>
      </w:r>
      <w:r w:rsidR="000B1456">
        <w:t>, реализация которого обеспечена набором следующих</w:t>
      </w:r>
      <w:r>
        <w:t xml:space="preserve"> классов: </w:t>
      </w:r>
    </w:p>
    <w:p w14:paraId="432E690D" w14:textId="64D7220F" w:rsidR="00410CE9" w:rsidRDefault="000B1456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MainWindowVM</w:t>
      </w:r>
      <w:r w:rsidR="00410CE9">
        <w:t xml:space="preserve"> – </w:t>
      </w:r>
      <w:r w:rsidR="00410CE9">
        <w:rPr>
          <w:lang w:eastAsia="ru-RU"/>
        </w:rPr>
        <w:t xml:space="preserve">класс </w:t>
      </w:r>
      <w:r>
        <w:rPr>
          <w:lang w:val="ru-RU" w:eastAsia="ru-RU"/>
        </w:rPr>
        <w:t>управления окном плагина, обеспечивающий взаимодействие приложения с пользователем</w:t>
      </w:r>
      <w:r w:rsidR="00650886">
        <w:rPr>
          <w:lang w:val="ru-RU" w:eastAsia="ru-RU"/>
        </w:rPr>
        <w:t xml:space="preserve">. Реализует интерфейс </w:t>
      </w:r>
      <w:r w:rsidR="00650886">
        <w:rPr>
          <w:lang w:val="en-US" w:eastAsia="ru-RU"/>
        </w:rPr>
        <w:t>INotifyPropertyChanged</w:t>
      </w:r>
      <w:r w:rsidR="00650886" w:rsidRPr="00650886">
        <w:rPr>
          <w:lang w:val="ru-RU" w:eastAsia="ru-RU"/>
        </w:rPr>
        <w:t xml:space="preserve"> </w:t>
      </w:r>
      <w:r w:rsidR="00650886">
        <w:rPr>
          <w:lang w:val="ru-RU" w:eastAsia="ru-RU"/>
        </w:rPr>
        <w:t>для уведомления системы об изменении значений каких-либо свойств в реальном времени</w:t>
      </w:r>
      <w:r>
        <w:rPr>
          <w:lang w:val="ru-RU" w:eastAsia="ru-RU"/>
        </w:rPr>
        <w:t>;</w:t>
      </w:r>
    </w:p>
    <w:p w14:paraId="6680EF29" w14:textId="048E826B" w:rsidR="00410CE9" w:rsidRDefault="000B1456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PenBodyParametersVM</w:t>
      </w:r>
      <w:r w:rsidR="00410CE9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="00410CE9">
        <w:rPr>
          <w:bCs/>
          <w:color w:val="000000"/>
        </w:rPr>
        <w:t xml:space="preserve"> </w:t>
      </w:r>
      <w:r>
        <w:rPr>
          <w:lang w:eastAsia="ru-RU"/>
        </w:rPr>
        <w:t>класс,</w:t>
      </w:r>
      <w:r>
        <w:rPr>
          <w:lang w:val="ru-RU" w:eastAsia="ru-RU"/>
        </w:rPr>
        <w:t xml:space="preserve"> обеспечивающий обработку введенных пользователем данных и вывод сообщения </w:t>
      </w:r>
      <w:r w:rsidR="00650886">
        <w:rPr>
          <w:lang w:val="ru-RU" w:eastAsia="ru-RU"/>
        </w:rPr>
        <w:t xml:space="preserve">в случае их некорректности, благодаря реализации </w:t>
      </w:r>
      <w:r w:rsidR="00650886">
        <w:rPr>
          <w:lang w:val="en-US" w:eastAsia="ru-RU"/>
        </w:rPr>
        <w:t>IDataErrorInfo</w:t>
      </w:r>
      <w:r w:rsidR="00650886">
        <w:rPr>
          <w:lang w:val="ru-RU" w:eastAsia="ru-RU"/>
        </w:rPr>
        <w:t xml:space="preserve">. Как и </w:t>
      </w:r>
      <w:r w:rsidR="00650886">
        <w:rPr>
          <w:lang w:val="en-US" w:eastAsia="ru-RU"/>
        </w:rPr>
        <w:t>MainWindowVM</w:t>
      </w:r>
      <w:r w:rsidR="00650886">
        <w:rPr>
          <w:lang w:val="ru-RU" w:eastAsia="ru-RU"/>
        </w:rPr>
        <w:t xml:space="preserve">, реализует </w:t>
      </w:r>
      <w:r w:rsidR="00650886">
        <w:rPr>
          <w:lang w:val="en-US" w:eastAsia="ru-RU"/>
        </w:rPr>
        <w:t>INotifyPropertyChanged</w:t>
      </w:r>
      <w:r w:rsidR="00410CE9">
        <w:rPr>
          <w:bCs/>
          <w:color w:val="000000"/>
        </w:rPr>
        <w:t>;</w:t>
      </w:r>
    </w:p>
    <w:p w14:paraId="6484B75B" w14:textId="7FE07F1C" w:rsidR="00980598" w:rsidRDefault="00980598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PenBodyParameters</w:t>
      </w:r>
      <w:r w:rsidRPr="0027012F">
        <w:rPr>
          <w:bCs/>
          <w:color w:val="000000"/>
          <w:lang w:val="ru-RU"/>
        </w:rPr>
        <w:t xml:space="preserve"> – </w:t>
      </w:r>
      <w:r>
        <w:rPr>
          <w:bCs/>
          <w:color w:val="000000"/>
          <w:lang w:val="ru-RU"/>
        </w:rPr>
        <w:t>класс, непосредственно описывающий параметры модели для ее построения.</w:t>
      </w:r>
    </w:p>
    <w:p w14:paraId="7B63F71F" w14:textId="3FBA2E08" w:rsidR="00410CE9" w:rsidRPr="00602FA8" w:rsidRDefault="00980598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CadConnector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–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 xml:space="preserve">класс для работы с </w:t>
      </w:r>
      <w:r w:rsidR="00410CE9">
        <w:rPr>
          <w:bCs/>
          <w:color w:val="000000"/>
          <w:lang w:val="en-US"/>
        </w:rPr>
        <w:t>API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КОМПАС 3</w:t>
      </w:r>
      <w:r w:rsidR="00410CE9">
        <w:rPr>
          <w:bCs/>
          <w:color w:val="000000"/>
          <w:lang w:val="en-US"/>
        </w:rPr>
        <w:t>D</w:t>
      </w:r>
      <w:r>
        <w:rPr>
          <w:bCs/>
          <w:color w:val="000000"/>
        </w:rPr>
        <w:t>;</w:t>
      </w:r>
    </w:p>
    <w:p w14:paraId="450C4A6F" w14:textId="4C8D995E" w:rsidR="00410CE9" w:rsidRDefault="00980598" w:rsidP="00410CE9">
      <w:pPr>
        <w:pStyle w:val="afd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PenBodyBuilder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–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 xml:space="preserve">класс, осуществляющий вызов методов </w:t>
      </w:r>
      <w:r w:rsidR="00410CE9">
        <w:rPr>
          <w:bCs/>
          <w:color w:val="000000"/>
          <w:lang w:val="en-US"/>
        </w:rPr>
        <w:t>API</w:t>
      </w:r>
      <w:r w:rsidR="00410CE9" w:rsidRPr="00E57E2F">
        <w:rPr>
          <w:bCs/>
          <w:color w:val="000000"/>
        </w:rPr>
        <w:t xml:space="preserve">, </w:t>
      </w:r>
      <w:r w:rsidR="00410CE9">
        <w:rPr>
          <w:bCs/>
          <w:color w:val="000000"/>
        </w:rPr>
        <w:t>необходимых для постройки</w:t>
      </w:r>
      <w:r w:rsidR="00410CE9" w:rsidRPr="00156CC2">
        <w:rPr>
          <w:bCs/>
          <w:color w:val="000000"/>
        </w:rPr>
        <w:t xml:space="preserve"> </w:t>
      </w:r>
      <w:r w:rsidR="00410CE9">
        <w:rPr>
          <w:bCs/>
          <w:color w:val="000000"/>
        </w:rPr>
        <w:t>3</w:t>
      </w:r>
      <w:r w:rsidR="00410CE9">
        <w:rPr>
          <w:bCs/>
          <w:color w:val="000000"/>
          <w:lang w:val="en-US"/>
        </w:rPr>
        <w:t>D</w:t>
      </w:r>
      <w:r w:rsidR="00410CE9" w:rsidRPr="00236A24">
        <w:rPr>
          <w:bCs/>
          <w:color w:val="000000"/>
        </w:rPr>
        <w:t>-</w:t>
      </w:r>
      <w:r w:rsidR="00410CE9">
        <w:rPr>
          <w:bCs/>
          <w:color w:val="000000"/>
        </w:rPr>
        <w:t>модели</w:t>
      </w:r>
      <w:r w:rsidR="00410CE9" w:rsidRPr="00E57E2F">
        <w:rPr>
          <w:bCs/>
          <w:color w:val="000000"/>
        </w:rPr>
        <w:t>.</w:t>
      </w:r>
      <w:r w:rsidR="00410CE9"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585893E3" w:rsidR="00773229" w:rsidRPr="00165BD8" w:rsidRDefault="00773229" w:rsidP="00F64E77">
      <w:pPr>
        <w:pStyle w:val="10"/>
        <w:spacing w:after="0"/>
        <w:rPr>
          <w:rFonts w:cs="Times New Roman"/>
        </w:rPr>
      </w:pPr>
      <w:bookmarkStart w:id="19" w:name="_Toc67039830"/>
      <w:r w:rsidRPr="00165BD8">
        <w:rPr>
          <w:rFonts w:cs="Times New Roman"/>
        </w:rPr>
        <w:t>3.3 Макет пользовательского интерфейса</w:t>
      </w:r>
      <w:bookmarkEnd w:id="19"/>
    </w:p>
    <w:p w14:paraId="596720DB" w14:textId="0E65491A" w:rsidR="00773229" w:rsidRDefault="00232E4F" w:rsidP="00232E4F">
      <w:pPr>
        <w:keepNext/>
        <w:ind w:firstLine="851"/>
      </w:pPr>
      <w:r>
        <w:t>Макет пользовательского интерфейса представляет собой форму для ввода параметров. Числовые значения параметров вводятся</w:t>
      </w:r>
      <w:r w:rsidRPr="00232E4F">
        <w:t xml:space="preserve"> </w:t>
      </w:r>
      <w:r>
        <w:t>пользователем. Построение модели осуществляется нажатием на кнопку «Построить».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7066CD19" w14:textId="7F25FBF1" w:rsidR="00232E4F" w:rsidRPr="00165BD8" w:rsidRDefault="00232E4F" w:rsidP="00232E4F">
      <w:pPr>
        <w:keepNext/>
        <w:ind w:firstLine="851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C66AA05" wp14:editId="4FEAD624">
            <wp:extent cx="3009900" cy="3362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6300" w14:textId="5E28CC31" w:rsidR="00773229" w:rsidRDefault="00773229" w:rsidP="00165BD8">
      <w:pPr>
        <w:pStyle w:val="ac"/>
        <w:jc w:val="center"/>
        <w:rPr>
          <w:rFonts w:cs="Times New Roman"/>
          <w:szCs w:val="28"/>
        </w:rPr>
      </w:pPr>
      <w:bookmarkStart w:id="20" w:name="_Ref477704740"/>
      <w:r w:rsidRPr="00165BD8">
        <w:rPr>
          <w:rFonts w:cs="Times New Roman"/>
          <w:szCs w:val="28"/>
        </w:rPr>
        <w:t xml:space="preserve">Рисунок </w:t>
      </w:r>
      <w:bookmarkStart w:id="21" w:name="_Ref475872673"/>
      <w:bookmarkEnd w:id="20"/>
      <w:r w:rsidRPr="00165BD8">
        <w:rPr>
          <w:rFonts w:cs="Times New Roman"/>
          <w:szCs w:val="28"/>
        </w:rPr>
        <w:t xml:space="preserve">3.3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1"/>
      <w:r w:rsidR="005252A6" w:rsidRPr="00165BD8">
        <w:rPr>
          <w:rFonts w:cs="Times New Roman"/>
          <w:szCs w:val="28"/>
        </w:rPr>
        <w:t>са</w:t>
      </w:r>
    </w:p>
    <w:p w14:paraId="191CAF10" w14:textId="77777777" w:rsidR="00C56F7F" w:rsidRPr="00C56F7F" w:rsidRDefault="00C56F7F" w:rsidP="00C56F7F"/>
    <w:p w14:paraId="6A18B184" w14:textId="5BAD6086" w:rsidR="00232E4F" w:rsidRDefault="00232E4F" w:rsidP="00232E4F">
      <w:r>
        <w:t>В области 1 находятся поля для ввода параметров</w:t>
      </w:r>
      <w:r w:rsidR="005E62BA">
        <w:t>.</w:t>
      </w:r>
    </w:p>
    <w:p w14:paraId="7D62C9CB" w14:textId="59C6FC7D" w:rsidR="00C839C2" w:rsidRDefault="00C839C2" w:rsidP="00232E4F">
      <w:r>
        <w:t>Уведомление о некорректности введенных данных обеспечено подсвечиванием поля и выводом сообщения во всплывающем окне, появляющемся при наведении курсора на подсвеченное поле (Рисунок 3.4)</w:t>
      </w:r>
      <w:r w:rsidR="002B16A6">
        <w:t>.</w:t>
      </w:r>
    </w:p>
    <w:p w14:paraId="2FE1AE20" w14:textId="61F220D6" w:rsidR="00C839C2" w:rsidRDefault="00C839C2" w:rsidP="00C839C2">
      <w:pPr>
        <w:jc w:val="center"/>
      </w:pPr>
      <w:r w:rsidRPr="00C839C2">
        <w:rPr>
          <w:noProof/>
          <w:lang w:eastAsia="ru-RU"/>
        </w:rPr>
        <w:lastRenderedPageBreak/>
        <w:drawing>
          <wp:inline distT="0" distB="0" distL="0" distR="0" wp14:anchorId="20E29746" wp14:editId="2FD210A1">
            <wp:extent cx="5077534" cy="7335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ACCF" w14:textId="6C60A403" w:rsidR="00C839C2" w:rsidRDefault="00C839C2" w:rsidP="00C839C2">
      <w:pPr>
        <w:jc w:val="center"/>
      </w:pPr>
      <w:r>
        <w:t>Рисунок 3.4 – Уведомление о некорректности введенных данных</w:t>
      </w:r>
    </w:p>
    <w:p w14:paraId="63760ACD" w14:textId="77777777" w:rsidR="00C839C2" w:rsidRDefault="00C839C2" w:rsidP="00232E4F"/>
    <w:p w14:paraId="441B0576" w14:textId="66E8D8B0" w:rsidR="005E62BA" w:rsidRDefault="005E62BA" w:rsidP="00232E4F">
      <w:r>
        <w:t xml:space="preserve">В области 2 находится кнопка, активация которой приведет к </w:t>
      </w:r>
      <w:r w:rsidR="00C839C2">
        <w:t>с</w:t>
      </w:r>
      <w:r>
        <w:t>бросу введенных пользователем параметров до параметров по умолчанию (</w:t>
      </w:r>
      <w:r w:rsidR="00C839C2">
        <w:t>п</w:t>
      </w:r>
      <w:r>
        <w:t xml:space="preserve">риведены на </w:t>
      </w:r>
      <w:r w:rsidR="00C839C2">
        <w:t>Рисунке 3.3</w:t>
      </w:r>
      <w:r>
        <w:t>).</w:t>
      </w:r>
    </w:p>
    <w:p w14:paraId="13423E4F" w14:textId="74F9DE73" w:rsidR="005E62BA" w:rsidRPr="00871107" w:rsidRDefault="005E62BA" w:rsidP="00232E4F">
      <w:r>
        <w:t>В области 3 находится кнопка, нажатие на которую приведет к запу</w:t>
      </w:r>
      <w:r w:rsidR="00C839C2">
        <w:t>с</w:t>
      </w:r>
      <w:r>
        <w:t>ку процесса построения модели в Компас-3</w:t>
      </w:r>
      <w:r>
        <w:rPr>
          <w:lang w:val="en-US"/>
        </w:rPr>
        <w:t>D</w:t>
      </w:r>
      <w:r>
        <w:t xml:space="preserve"> по введенным параметрам, если они корректны.</w:t>
      </w:r>
      <w:r w:rsidR="00871107">
        <w:t xml:space="preserve"> В случае некорректности, кнопка будет заблокирована до ее устранения.</w:t>
      </w:r>
    </w:p>
    <w:p w14:paraId="559EDFBC" w14:textId="374128CC" w:rsidR="005E62BA" w:rsidRDefault="005E62BA" w:rsidP="00232E4F">
      <w:r>
        <w:t>В области 4 находится строка состояния плагина</w:t>
      </w:r>
      <w:r w:rsidR="00C839C2">
        <w:t>. Состояние отображается текстом, а также иконками и индикатором выполнения. Возможные состоян</w:t>
      </w:r>
      <w:r w:rsidR="002B16A6">
        <w:t>ия приведены на изображении 3.5.</w:t>
      </w:r>
    </w:p>
    <w:p w14:paraId="7D067FD3" w14:textId="3D6964B9" w:rsidR="00C839C2" w:rsidRDefault="00035937" w:rsidP="00035937">
      <w:pPr>
        <w:jc w:val="center"/>
      </w:pPr>
      <w:r>
        <w:rPr>
          <w:noProof/>
          <w:lang w:eastAsia="ru-RU"/>
        </w:rPr>
        <w:drawing>
          <wp:inline distT="0" distB="0" distL="0" distR="0" wp14:anchorId="1990790B" wp14:editId="1794AACE">
            <wp:extent cx="3017520" cy="731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F002" w14:textId="1301CD22" w:rsidR="00035937" w:rsidRPr="00035937" w:rsidRDefault="00035937" w:rsidP="00035937">
      <w:pPr>
        <w:jc w:val="center"/>
      </w:pPr>
      <w:r>
        <w:t>Рисунок 3.5 – Вариации отображения состояния плагина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bookmarkStart w:id="22" w:name="_Toc472681143"/>
      <w:bookmarkStart w:id="23" w:name="_Toc477703894"/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10"/>
        <w:spacing w:after="0"/>
        <w:rPr>
          <w:rFonts w:cs="Times New Roman"/>
        </w:rPr>
      </w:pPr>
      <w:bookmarkStart w:id="24" w:name="_Toc67039831"/>
      <w:r w:rsidRPr="00165BD8">
        <w:rPr>
          <w:rFonts w:cs="Times New Roman"/>
        </w:rPr>
        <w:lastRenderedPageBreak/>
        <w:t>Список литературы</w:t>
      </w:r>
      <w:bookmarkEnd w:id="22"/>
      <w:bookmarkEnd w:id="23"/>
      <w:bookmarkEnd w:id="24"/>
    </w:p>
    <w:p w14:paraId="2BDF9A63" w14:textId="5A8465B5" w:rsidR="000860FC" w:rsidRPr="00165BD8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Москва:,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0288930A" w14:textId="676911D9" w:rsidR="00104F5E" w:rsidRPr="00967903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16" w:history="1">
        <w:r w:rsidRPr="00C64C88">
          <w:rPr>
            <w:rStyle w:val="ad"/>
            <w:szCs w:val="28"/>
          </w:rPr>
          <w:t>https://ru.wikipedia.org/wiki/API</w:t>
        </w:r>
      </w:hyperlink>
    </w:p>
    <w:p w14:paraId="2B00CD09" w14:textId="5E09EC24" w:rsidR="00104F5E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17" w:history="1">
        <w:r w:rsidRPr="00C64C88">
          <w:rPr>
            <w:rStyle w:val="ad"/>
            <w:rFonts w:eastAsiaTheme="majorEastAsia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</w:p>
    <w:p w14:paraId="66A12F55" w14:textId="2E776DBA" w:rsidR="00031715" w:rsidRPr="00031715" w:rsidRDefault="00031715" w:rsidP="00031715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67903">
        <w:rPr>
          <w:szCs w:val="28"/>
        </w:rPr>
        <w:t>Кидрук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Кидрук. – СПб.: Питер, </w:t>
      </w:r>
      <w:r>
        <w:rPr>
          <w:szCs w:val="28"/>
        </w:rPr>
        <w:t>2009 – 560 с.</w:t>
      </w:r>
    </w:p>
    <w:p w14:paraId="3F595A15" w14:textId="75C97203" w:rsidR="000860FC" w:rsidRPr="00104F5E" w:rsidRDefault="000860FC" w:rsidP="00165BD8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18" w:history="1"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http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://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gkmsoft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.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ru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allcatalog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pdf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2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dkompas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_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  <w:lang w:val="en-US"/>
          </w:rPr>
          <w:t>plugin</w:t>
        </w:r>
        <w:r w:rsidRPr="00165BD8">
          <w:rPr>
            <w:rStyle w:val="ad"/>
            <w:rFonts w:eastAsiaTheme="majorEastAsia" w:cs="Times New Roman"/>
            <w:szCs w:val="28"/>
            <w:shd w:val="clear" w:color="auto" w:fill="FFFFFF"/>
          </w:rPr>
          <w:t>/</w:t>
        </w:r>
      </w:hyperlink>
      <w:r w:rsidRPr="00165BD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</w:p>
    <w:p w14:paraId="5F5A8875" w14:textId="7CF20020" w:rsidR="00104F5E" w:rsidRPr="00104F5E" w:rsidRDefault="00031715" w:rsidP="00031715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rStyle w:val="ad"/>
          <w:color w:val="auto"/>
          <w:szCs w:val="28"/>
          <w:u w:val="none"/>
        </w:rPr>
      </w:pPr>
      <w:r w:rsidRPr="00104F5E">
        <w:rPr>
          <w:rStyle w:val="ad"/>
          <w:color w:val="auto"/>
          <w:u w:val="none"/>
        </w:rPr>
        <w:t>Ручка</w:t>
      </w:r>
      <w:r>
        <w:rPr>
          <w:rStyle w:val="ad"/>
          <w:color w:val="auto"/>
          <w:u w:val="none"/>
        </w:rPr>
        <w:t xml:space="preserve"> – Википедия </w:t>
      </w:r>
      <w:r w:rsidRPr="00383CA2">
        <w:rPr>
          <w:rStyle w:val="ad"/>
          <w:color w:val="auto"/>
          <w:u w:val="none"/>
        </w:rPr>
        <w:t>[</w:t>
      </w:r>
      <w:r>
        <w:rPr>
          <w:rStyle w:val="ad"/>
          <w:color w:val="auto"/>
          <w:u w:val="none"/>
        </w:rPr>
        <w:t>Электронный ресурс</w:t>
      </w:r>
      <w:r w:rsidRPr="00383CA2">
        <w:rPr>
          <w:rStyle w:val="ad"/>
          <w:color w:val="auto"/>
          <w:u w:val="none"/>
        </w:rPr>
        <w:t>]</w:t>
      </w:r>
      <w:r>
        <w:rPr>
          <w:rStyle w:val="ad"/>
          <w:color w:val="auto"/>
          <w:u w:val="none"/>
        </w:rPr>
        <w:t xml:space="preserve"> –</w:t>
      </w:r>
      <w:r w:rsidR="00523846">
        <w:rPr>
          <w:rStyle w:val="ad"/>
          <w:color w:val="auto"/>
          <w:u w:val="none"/>
        </w:rPr>
        <w:t xml:space="preserve"> Р</w:t>
      </w:r>
      <w:r>
        <w:rPr>
          <w:rStyle w:val="ad"/>
          <w:color w:val="auto"/>
          <w:u w:val="none"/>
        </w:rPr>
        <w:t>ежим доступа:</w:t>
      </w:r>
      <w:r w:rsidRPr="00104F5E">
        <w:rPr>
          <w:rStyle w:val="ad"/>
          <w:color w:val="auto"/>
          <w:u w:val="none"/>
        </w:rPr>
        <w:t xml:space="preserve"> </w:t>
      </w:r>
      <w:hyperlink r:id="rId19" w:history="1">
        <w:r w:rsidRPr="00104F5E">
          <w:rPr>
            <w:rStyle w:val="ad"/>
          </w:rPr>
          <w:t>https://ru.wikipedia.org/wiki/Ручка</w:t>
        </w:r>
      </w:hyperlink>
    </w:p>
    <w:p w14:paraId="71E36B6D" w14:textId="39FC9E52" w:rsidR="00104F5E" w:rsidRPr="00F249C2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>
        <w:rPr>
          <w:szCs w:val="28"/>
        </w:rPr>
        <w:t>нии: учебное пособие / А.А.Ка</w:t>
      </w:r>
      <w:r w:rsidRPr="00F249C2">
        <w:rPr>
          <w:szCs w:val="28"/>
        </w:rPr>
        <w:t>лентьев, Д.В.Гарайс, А.Е.Горяинов— Томск : Эль Контент, 2014.—176 с.</w:t>
      </w:r>
    </w:p>
    <w:p w14:paraId="1FDBA573" w14:textId="56DE1F7C" w:rsidR="000860FC" w:rsidRPr="00523846" w:rsidRDefault="00104F5E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jc w:val="left"/>
        <w:rPr>
          <w:rFonts w:cs="Times New Roman"/>
          <w:szCs w:val="28"/>
        </w:rPr>
      </w:pPr>
      <w:r w:rsidRPr="00104F5E">
        <w:rPr>
          <w:szCs w:val="28"/>
        </w:rPr>
        <w:t>М. Фаулер. UML. Основы, 3-е издание. Книга по UML для начинающих – 2018 – 192 с.</w:t>
      </w:r>
    </w:p>
    <w:p w14:paraId="1D6CDE7D" w14:textId="49BFD9F5" w:rsidR="00523846" w:rsidRPr="00104F5E" w:rsidRDefault="00523846" w:rsidP="00104F5E">
      <w:pPr>
        <w:pStyle w:val="a7"/>
        <w:numPr>
          <w:ilvl w:val="6"/>
          <w:numId w:val="2"/>
        </w:numPr>
        <w:tabs>
          <w:tab w:val="left" w:pos="851"/>
        </w:tabs>
        <w:ind w:firstLine="851"/>
        <w:jc w:val="left"/>
        <w:rPr>
          <w:rFonts w:cs="Times New Roman"/>
          <w:szCs w:val="28"/>
        </w:rPr>
      </w:pPr>
      <w:r>
        <w:rPr>
          <w:szCs w:val="28"/>
          <w:lang w:val="en-US"/>
        </w:rPr>
        <w:t>MVVM</w:t>
      </w:r>
      <w:r w:rsidRPr="00523846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523846">
        <w:rPr>
          <w:szCs w:val="28"/>
        </w:rPr>
        <w:t>]</w:t>
      </w:r>
      <w:r>
        <w:rPr>
          <w:szCs w:val="28"/>
        </w:rPr>
        <w:t xml:space="preserve"> – Режим доступа: </w:t>
      </w:r>
      <w:hyperlink r:id="rId20" w:history="1">
        <w:r w:rsidRPr="00523846">
          <w:rPr>
            <w:rStyle w:val="ad"/>
            <w:szCs w:val="28"/>
          </w:rPr>
          <w:t>https://ru.wikipedia.org/wiki/Model-View-ViewModel</w:t>
        </w:r>
      </w:hyperlink>
    </w:p>
    <w:sectPr w:rsidR="00523846" w:rsidRPr="00104F5E" w:rsidSect="00994A7E">
      <w:footerReference w:type="first" r:id="rId21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F7B01" w16cex:dateUtc="2021-03-19T12:33:00Z"/>
  <w16cex:commentExtensible w16cex:durableId="23FF7B26" w16cex:dateUtc="2021-03-19T12:33:00Z"/>
  <w16cex:commentExtensible w16cex:durableId="23FF7B3F" w16cex:dateUtc="2021-03-19T12:34:00Z"/>
  <w16cex:commentExtensible w16cex:durableId="23FF7B88" w16cex:dateUtc="2021-03-19T12:35:00Z"/>
  <w16cex:commentExtensible w16cex:durableId="23FF7B9C" w16cex:dateUtc="2021-03-19T12:35:00Z"/>
  <w16cex:commentExtensible w16cex:durableId="23FF7CD0" w16cex:dateUtc="2021-03-19T12:41:00Z"/>
  <w16cex:commentExtensible w16cex:durableId="23FF7E1E" w16cex:dateUtc="2021-03-19T12:46:00Z"/>
  <w16cex:commentExtensible w16cex:durableId="23FF7E54" w16cex:dateUtc="2021-03-19T12:47:00Z"/>
  <w16cex:commentExtensible w16cex:durableId="23FF7E51" w16cex:dateUtc="2021-03-19T1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A6E941" w16cid:durableId="23FF7B01"/>
  <w16cid:commentId w16cid:paraId="410B5D19" w16cid:durableId="23FF7B26"/>
  <w16cid:commentId w16cid:paraId="4E14D578" w16cid:durableId="23FF7B3F"/>
  <w16cid:commentId w16cid:paraId="66247F5C" w16cid:durableId="23FF7B88"/>
  <w16cid:commentId w16cid:paraId="4EA89245" w16cid:durableId="23FF7B9C"/>
  <w16cid:commentId w16cid:paraId="00E0196F" w16cid:durableId="23FF7CD0"/>
  <w16cid:commentId w16cid:paraId="6E465672" w16cid:durableId="23FF7E1E"/>
  <w16cid:commentId w16cid:paraId="1D3D2E62" w16cid:durableId="23FF7E54"/>
  <w16cid:commentId w16cid:paraId="4928934C" w16cid:durableId="23FF7E5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B46DF0" w14:textId="77777777" w:rsidR="00CA52BB" w:rsidRDefault="00CA52BB" w:rsidP="00B46607">
      <w:pPr>
        <w:spacing w:line="240" w:lineRule="auto"/>
      </w:pPr>
      <w:r>
        <w:separator/>
      </w:r>
    </w:p>
  </w:endnote>
  <w:endnote w:type="continuationSeparator" w:id="0">
    <w:p w14:paraId="5B122A4D" w14:textId="77777777" w:rsidR="00CA52BB" w:rsidRDefault="00CA52BB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A28DE" w14:textId="4FD0B258" w:rsidR="00104F5E" w:rsidRDefault="00104F5E" w:rsidP="00F92F12">
    <w:pPr>
      <w:pStyle w:val="a5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1EBAF" w14:textId="77777777" w:rsidR="00CA52BB" w:rsidRDefault="00CA52BB" w:rsidP="00B46607">
      <w:pPr>
        <w:spacing w:line="240" w:lineRule="auto"/>
      </w:pPr>
      <w:r>
        <w:separator/>
      </w:r>
    </w:p>
  </w:footnote>
  <w:footnote w:type="continuationSeparator" w:id="0">
    <w:p w14:paraId="14DDAD21" w14:textId="77777777" w:rsidR="00CA52BB" w:rsidRDefault="00CA52BB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19"/>
  </w:num>
  <w:num w:numId="14">
    <w:abstractNumId w:val="11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12"/>
  </w:num>
  <w:num w:numId="20">
    <w:abstractNumId w:val="4"/>
  </w:num>
  <w:num w:numId="21">
    <w:abstractNumId w:val="5"/>
  </w:num>
  <w:num w:numId="22">
    <w:abstractNumId w:val="21"/>
  </w:num>
  <w:num w:numId="23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3C7"/>
    <w:rsid w:val="00023DB4"/>
    <w:rsid w:val="000245A4"/>
    <w:rsid w:val="00030919"/>
    <w:rsid w:val="00031715"/>
    <w:rsid w:val="00031727"/>
    <w:rsid w:val="000324E2"/>
    <w:rsid w:val="000325EC"/>
    <w:rsid w:val="00032718"/>
    <w:rsid w:val="0003392B"/>
    <w:rsid w:val="00035937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F6E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1456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4F5E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760A6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58B0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2E4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12F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16A6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45C6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3CA2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5E88"/>
    <w:rsid w:val="003D693F"/>
    <w:rsid w:val="003D743E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3302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5D64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5917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846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62BA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0886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5BC1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D5C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97C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107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91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3E1"/>
    <w:rsid w:val="00965790"/>
    <w:rsid w:val="00965FAA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0598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30B4"/>
    <w:rsid w:val="009C3F13"/>
    <w:rsid w:val="009C4924"/>
    <w:rsid w:val="009C5887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2AFC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36F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9B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171B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5DDE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6A20"/>
    <w:rsid w:val="00C56F7F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9C2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52BB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CF3B69"/>
    <w:rsid w:val="00D02777"/>
    <w:rsid w:val="00D02B2F"/>
    <w:rsid w:val="00D0700F"/>
    <w:rsid w:val="00D0749B"/>
    <w:rsid w:val="00D0753F"/>
    <w:rsid w:val="00D1702D"/>
    <w:rsid w:val="00D26207"/>
    <w:rsid w:val="00D271FE"/>
    <w:rsid w:val="00D2759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4B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59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77E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0EE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81C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36FB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6C6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17DC8"/>
  <w15:docId w15:val="{AA136130-21BD-4927-9DAF-15035D73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71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gkmsoft.ru/allcatalog/pdf2dkompas_plugin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5;&#1083;&#1072;&#1075;&#1080;&#1085;" TargetMode="Externa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hyperlink" Target="https://ru.wikipedia.org/wiki/Model-View-ViewMod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0%D1%83%D1%87%D0%BA%D0%B0_(%D0%BA%D0%B0%D0%BD%D1%86%D0%B5%D0%BB%D1%8F%D1%80%D0%B8%D1%8F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AB296-3471-4821-A4A8-BE0FA539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21</Pages>
  <Words>2797</Words>
  <Characters>15948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Владислав</cp:lastModifiedBy>
  <cp:revision>40</cp:revision>
  <cp:lastPrinted>2017-03-22T05:20:00Z</cp:lastPrinted>
  <dcterms:created xsi:type="dcterms:W3CDTF">2021-03-19T01:26:00Z</dcterms:created>
  <dcterms:modified xsi:type="dcterms:W3CDTF">2021-03-25T20:39:00Z</dcterms:modified>
</cp:coreProperties>
</file>