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2AA09" w14:textId="637BEF96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F7CEDEF" wp14:editId="36C0B20E">
            <wp:simplePos x="0" y="0"/>
            <wp:positionH relativeFrom="column">
              <wp:posOffset>4683760</wp:posOffset>
            </wp:positionH>
            <wp:positionV relativeFrom="paragraph">
              <wp:posOffset>-381000</wp:posOffset>
            </wp:positionV>
            <wp:extent cx="1628775" cy="1550670"/>
            <wp:effectExtent l="0" t="0" r="0" b="0"/>
            <wp:wrapNone/>
            <wp:docPr id="4" name="Рисунок 4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64A">
        <w:rPr>
          <w:rFonts w:ascii="Times New Roman" w:hAnsi="Times New Roman"/>
          <w:b/>
          <w:sz w:val="24"/>
          <w:szCs w:val="24"/>
        </w:rPr>
        <w:t>Прізвище: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E7FA8">
        <w:rPr>
          <w:rFonts w:ascii="Times New Roman" w:hAnsi="Times New Roman"/>
          <w:sz w:val="24"/>
          <w:szCs w:val="24"/>
        </w:rPr>
        <w:t>Касько</w:t>
      </w:r>
      <w:r w:rsidRPr="0053764A">
        <w:rPr>
          <w:rFonts w:ascii="Times New Roman" w:hAnsi="Times New Roman"/>
          <w:b/>
          <w:sz w:val="24"/>
          <w:szCs w:val="24"/>
        </w:rPr>
        <w:tab/>
      </w:r>
    </w:p>
    <w:p w14:paraId="1FC1E2AE" w14:textId="08DD5143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Ім'я: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E7FA8">
        <w:rPr>
          <w:rFonts w:ascii="Times New Roman" w:hAnsi="Times New Roman"/>
          <w:sz w:val="24"/>
          <w:szCs w:val="24"/>
        </w:rPr>
        <w:t>Владислав</w:t>
      </w:r>
      <w:r w:rsidRPr="0053764A">
        <w:rPr>
          <w:rFonts w:ascii="Times New Roman" w:hAnsi="Times New Roman"/>
          <w:b/>
          <w:sz w:val="24"/>
          <w:szCs w:val="24"/>
        </w:rPr>
        <w:tab/>
      </w:r>
    </w:p>
    <w:p w14:paraId="6C21E4A8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Група: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КН-404</w:t>
      </w:r>
      <w:r w:rsidRPr="0053764A">
        <w:rPr>
          <w:rFonts w:ascii="Times New Roman" w:hAnsi="Times New Roman"/>
          <w:b/>
          <w:sz w:val="24"/>
          <w:szCs w:val="24"/>
        </w:rPr>
        <w:tab/>
      </w:r>
    </w:p>
    <w:p w14:paraId="6B4DEAC1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14:paraId="2733D358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Кафедра: </w:t>
      </w:r>
      <w:r w:rsidRPr="0053764A">
        <w:rPr>
          <w:rFonts w:ascii="Times New Roman" w:hAnsi="Times New Roman"/>
          <w:sz w:val="24"/>
          <w:szCs w:val="24"/>
        </w:rPr>
        <w:t>САПР</w:t>
      </w:r>
    </w:p>
    <w:p w14:paraId="0A3F99BC" w14:textId="77777777" w:rsidR="00850422" w:rsidRPr="00AB0B20" w:rsidRDefault="00850422" w:rsidP="0085042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 xml:space="preserve">Дисципліна: </w:t>
      </w:r>
      <w:r>
        <w:rPr>
          <w:rFonts w:ascii="Times New Roman" w:hAnsi="Times New Roman"/>
          <w:sz w:val="24"/>
          <w:szCs w:val="24"/>
        </w:rPr>
        <w:t>Теорія прийняття рішень</w:t>
      </w:r>
    </w:p>
    <w:p w14:paraId="44F96EB4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Перевірив:</w:t>
      </w:r>
      <w:r>
        <w:rPr>
          <w:rFonts w:ascii="Times New Roman" w:hAnsi="Times New Roman"/>
          <w:sz w:val="24"/>
          <w:szCs w:val="24"/>
        </w:rPr>
        <w:t xml:space="preserve"> Кривий Р.З.</w:t>
      </w:r>
    </w:p>
    <w:p w14:paraId="3018CC14" w14:textId="77777777" w:rsidR="004B253E" w:rsidRDefault="004B253E"/>
    <w:p w14:paraId="4259E931" w14:textId="77777777" w:rsidR="00850422" w:rsidRPr="005766BA" w:rsidRDefault="00850422" w:rsidP="00850422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ЗВІТ</w:t>
      </w:r>
    </w:p>
    <w:p w14:paraId="0E53D30C" w14:textId="77777777" w:rsidR="00850422" w:rsidRPr="005766BA" w:rsidRDefault="00850422" w:rsidP="0085042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 лабораторної роботи</w:t>
      </w:r>
      <w:r w:rsidRPr="005766BA">
        <w:rPr>
          <w:rFonts w:ascii="Times New Roman" w:hAnsi="Times New Roman"/>
          <w:sz w:val="24"/>
          <w:szCs w:val="24"/>
        </w:rPr>
        <w:t xml:space="preserve"> №</w:t>
      </w:r>
      <w:r w:rsidR="000C613C">
        <w:rPr>
          <w:rFonts w:ascii="Times New Roman" w:hAnsi="Times New Roman"/>
          <w:sz w:val="24"/>
          <w:szCs w:val="24"/>
        </w:rPr>
        <w:t>4</w:t>
      </w:r>
    </w:p>
    <w:p w14:paraId="40D42975" w14:textId="77777777" w:rsidR="00850422" w:rsidRDefault="00850422" w:rsidP="0085042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на тему «</w:t>
      </w:r>
      <w:r w:rsidR="000C613C">
        <w:rPr>
          <w:rFonts w:ascii="Times New Roman" w:hAnsi="Times New Roman"/>
          <w:sz w:val="24"/>
          <w:szCs w:val="24"/>
        </w:rPr>
        <w:t>Метод експертної оцінки</w:t>
      </w:r>
      <w:r>
        <w:rPr>
          <w:rFonts w:ascii="Times New Roman" w:hAnsi="Times New Roman"/>
          <w:sz w:val="24"/>
          <w:szCs w:val="24"/>
          <w:lang w:val="ru-RU"/>
        </w:rPr>
        <w:t>»</w:t>
      </w:r>
    </w:p>
    <w:p w14:paraId="26474CE4" w14:textId="77777777" w:rsidR="00850422" w:rsidRDefault="00850422" w:rsidP="00850422">
      <w:pPr>
        <w:pStyle w:val="a3"/>
        <w:spacing w:before="0" w:beforeAutospacing="0" w:after="0" w:afterAutospacing="0"/>
      </w:pPr>
      <w:r>
        <w:rPr>
          <w:b/>
          <w:bCs/>
          <w:color w:val="000000"/>
        </w:rPr>
        <w:t>Мета роботи</w:t>
      </w:r>
    </w:p>
    <w:p w14:paraId="185D8313" w14:textId="77777777" w:rsidR="000C613C" w:rsidRDefault="000C613C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  <w:r w:rsidRPr="000C613C">
        <w:rPr>
          <w:rFonts w:ascii="Times New Roman" w:hAnsi="Times New Roman"/>
          <w:sz w:val="24"/>
          <w:szCs w:val="24"/>
        </w:rPr>
        <w:t xml:space="preserve">Отримати практичні навички експертного оцінювання систем, різними методами </w:t>
      </w:r>
      <w:proofErr w:type="spellStart"/>
      <w:r w:rsidRPr="000C613C">
        <w:rPr>
          <w:rFonts w:ascii="Times New Roman" w:hAnsi="Times New Roman"/>
          <w:sz w:val="24"/>
          <w:szCs w:val="24"/>
        </w:rPr>
        <w:t>іобробки</w:t>
      </w:r>
      <w:proofErr w:type="spellEnd"/>
      <w:r w:rsidRPr="000C613C">
        <w:rPr>
          <w:rFonts w:ascii="Times New Roman" w:hAnsi="Times New Roman"/>
          <w:sz w:val="24"/>
          <w:szCs w:val="24"/>
        </w:rPr>
        <w:t xml:space="preserve"> результатів оцінювання.</w:t>
      </w:r>
    </w:p>
    <w:p w14:paraId="567A24E0" w14:textId="77777777" w:rsidR="00565B41" w:rsidRDefault="00850422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Короткі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теоретичні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відомості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>:</w:t>
      </w:r>
    </w:p>
    <w:p w14:paraId="26E58F53" w14:textId="77777777" w:rsidR="000C613C" w:rsidRPr="000C613C" w:rsidRDefault="000C613C" w:rsidP="000C613C">
      <w:pPr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spellStart"/>
      <w:r w:rsidRPr="000C613C">
        <w:rPr>
          <w:rFonts w:ascii="Times New Roman" w:eastAsia="Times New Roman" w:hAnsi="Times New Roman"/>
          <w:bCs/>
          <w:sz w:val="24"/>
          <w:szCs w:val="24"/>
          <w:lang w:val="ru-RU" w:eastAsia="ru-RU"/>
        </w:rPr>
        <w:t>Методи</w:t>
      </w:r>
      <w:proofErr w:type="spellEnd"/>
      <w:r w:rsidRPr="000C613C">
        <w:rPr>
          <w:rFonts w:ascii="Times New Roman" w:eastAsia="Times New Roman" w:hAnsi="Times New Roman"/>
          <w:bCs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bCs/>
          <w:sz w:val="24"/>
          <w:szCs w:val="24"/>
          <w:lang w:val="ru-RU" w:eastAsia="ru-RU"/>
        </w:rPr>
        <w:t>експертних</w:t>
      </w:r>
      <w:proofErr w:type="spellEnd"/>
      <w:r w:rsidRPr="000C613C">
        <w:rPr>
          <w:rFonts w:ascii="Times New Roman" w:eastAsia="Times New Roman" w:hAnsi="Times New Roman"/>
          <w:bCs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bCs/>
          <w:sz w:val="24"/>
          <w:szCs w:val="24"/>
          <w:lang w:val="ru-RU" w:eastAsia="ru-RU"/>
        </w:rPr>
        <w:t>оцінок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це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спосіб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прогнозування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та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оцінки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майбутніх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результатів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дій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на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основі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прогнозів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фахівців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14:paraId="4FB836D9" w14:textId="77777777" w:rsidR="000C613C" w:rsidRPr="000C613C" w:rsidRDefault="000C613C" w:rsidP="000C613C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При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застосуванні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методу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експертних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оцінок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проводиться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опитування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спеціальної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групи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експертів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(5–7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осіб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) з метою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визначення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певних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змінних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величин,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необхідних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для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оцінки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досліджуваного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питання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. </w:t>
      </w:r>
      <w:proofErr w:type="gram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До складу</w:t>
      </w:r>
      <w:proofErr w:type="gram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експертів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слід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включати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людей з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різними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типами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мислення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образне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і словесно-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логічне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що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сприяє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успішному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розв'язанню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проблеми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14:paraId="691CF88C" w14:textId="77777777" w:rsidR="000C613C" w:rsidRPr="000C613C" w:rsidRDefault="000C613C" w:rsidP="000C613C">
      <w:pPr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Залучені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експерти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можуть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висловити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свою думку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щодо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найкращих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способів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мобілізації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резервів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залучення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інвестицій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строків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досягнення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поставлених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завдань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критеріїв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відбору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оптимальних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варіантів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рішення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тощо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14:paraId="17780B46" w14:textId="77777777" w:rsidR="000C613C" w:rsidRDefault="000C613C" w:rsidP="000C613C">
      <w:pPr>
        <w:spacing w:before="100" w:beforeAutospacing="1" w:after="100" w:afterAutospacing="1" w:line="240" w:lineRule="auto"/>
        <w:ind w:firstLine="708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Необхідною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умовою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ефективного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застосування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методів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експертної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оцінки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є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достатня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обізнаність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експерта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з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досліджуваної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проблеми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високий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рівень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ерудиції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здатність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його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давати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чіткі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вичерпні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відповіді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до того ж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експромтом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.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Крім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того,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експерт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не повинен бути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зацікавленим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в тому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чи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іншому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варіанті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вирішення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поставленої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перед ним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проблеми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14:paraId="73552BEE" w14:textId="77777777" w:rsidR="000C613C" w:rsidRPr="000C613C" w:rsidRDefault="000C613C" w:rsidP="000C613C">
      <w:pPr>
        <w:spacing w:before="100" w:beforeAutospacing="1" w:after="100" w:afterAutospacing="1" w:line="240" w:lineRule="auto"/>
        <w:ind w:firstLine="360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Отже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методи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експертної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оцінки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вимагають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ретельної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підготовки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експертів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робота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яких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містить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:</w:t>
      </w:r>
    </w:p>
    <w:p w14:paraId="25834FCF" w14:textId="77777777" w:rsidR="000C613C" w:rsidRPr="000C613C" w:rsidRDefault="000C613C" w:rsidP="000C613C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1)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чітке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визначення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мети і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завдань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а в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деяких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випадках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об'єднання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та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систематизація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висновків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;</w:t>
      </w:r>
    </w:p>
    <w:p w14:paraId="399985E7" w14:textId="77777777" w:rsidR="000C613C" w:rsidRPr="000C613C" w:rsidRDefault="000C613C" w:rsidP="000C613C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2)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набір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достатньо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компетентних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незалежних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експертів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в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області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відповідних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об'єктів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;</w:t>
      </w:r>
    </w:p>
    <w:p w14:paraId="51B2B041" w14:textId="77777777" w:rsidR="000C613C" w:rsidRPr="000C613C" w:rsidRDefault="000C613C" w:rsidP="000C613C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3)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обговорення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питання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в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групі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експертів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чи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виключення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безпосереднього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спілкування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між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ними;</w:t>
      </w:r>
    </w:p>
    <w:p w14:paraId="4F209670" w14:textId="77777777" w:rsidR="000C613C" w:rsidRPr="000C613C" w:rsidRDefault="000C613C" w:rsidP="000C613C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4)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надання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учасникам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експертизи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на кожному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наступному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етапі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результатів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і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висновків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попереднього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етапу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.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Це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дає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змогу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зробити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певні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висновки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які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поділяють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більшість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експертів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;</w:t>
      </w:r>
    </w:p>
    <w:p w14:paraId="303824F3" w14:textId="77777777" w:rsidR="000C613C" w:rsidRPr="000C613C" w:rsidRDefault="000C613C" w:rsidP="000C613C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5)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вибір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оптимально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підходящих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методів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обробки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висновків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експертів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;</w:t>
      </w:r>
    </w:p>
    <w:p w14:paraId="74EE4515" w14:textId="77777777" w:rsidR="000C613C" w:rsidRPr="000C613C" w:rsidRDefault="000C613C" w:rsidP="000C613C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6)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точне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формулювання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підсумкових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висновків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в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експертній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роботі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14:paraId="73DD296B" w14:textId="77777777" w:rsidR="000C613C" w:rsidRPr="000C613C" w:rsidRDefault="000C613C" w:rsidP="000C613C">
      <w:pPr>
        <w:spacing w:before="100" w:beforeAutospacing="1" w:after="100" w:afterAutospacing="1" w:line="240" w:lineRule="auto"/>
        <w:ind w:firstLine="360"/>
        <w:contextualSpacing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Метод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експертних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оцінок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–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це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фактично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метод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прогнозування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основоположним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критерієм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якого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є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досягнення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згоди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серед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усіх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членів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експертної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>групи</w:t>
      </w:r>
      <w:proofErr w:type="spellEnd"/>
      <w:r w:rsidRPr="000C613C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. </w:t>
      </w:r>
    </w:p>
    <w:p w14:paraId="068AD234" w14:textId="77777777" w:rsidR="000C613C" w:rsidRPr="000C613C" w:rsidRDefault="000C613C" w:rsidP="000C613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14:paraId="16AED0C3" w14:textId="77777777" w:rsidR="000C613C" w:rsidRDefault="000C613C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4B8B8156" w14:textId="77777777" w:rsidR="000C613C" w:rsidRDefault="000C613C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41ED986F" w14:textId="77777777" w:rsidR="000C613C" w:rsidRDefault="000C613C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52FDAC25" w14:textId="77777777" w:rsidR="000C613C" w:rsidRDefault="000C613C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</w:p>
    <w:p w14:paraId="68C1EEC4" w14:textId="77777777" w:rsidR="00565B41" w:rsidRDefault="00565B41" w:rsidP="00565B41">
      <w:pPr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Індивідуальне завдання:</w:t>
      </w:r>
    </w:p>
    <w:p w14:paraId="72F1C18C" w14:textId="77777777" w:rsidR="000C613C" w:rsidRPr="000C613C" w:rsidRDefault="000C613C" w:rsidP="00565B41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0C613C">
        <w:rPr>
          <w:rFonts w:ascii="Times New Roman" w:hAnsi="Times New Roman"/>
          <w:sz w:val="24"/>
          <w:szCs w:val="24"/>
        </w:rPr>
        <w:t>1. Вибираємо об'єкт для експертної оцінки;</w:t>
      </w:r>
    </w:p>
    <w:p w14:paraId="3F9B0ABA" w14:textId="77777777" w:rsidR="000C613C" w:rsidRPr="000C613C" w:rsidRDefault="000C613C" w:rsidP="00565B41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0C613C">
        <w:rPr>
          <w:rFonts w:ascii="Times New Roman" w:hAnsi="Times New Roman"/>
          <w:sz w:val="24"/>
          <w:szCs w:val="24"/>
        </w:rPr>
        <w:t>2. Вибираємо параметри для порівняння;</w:t>
      </w:r>
    </w:p>
    <w:p w14:paraId="39F74694" w14:textId="77777777" w:rsidR="000C613C" w:rsidRPr="000C613C" w:rsidRDefault="000C613C" w:rsidP="00565B41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0C613C">
        <w:rPr>
          <w:rFonts w:ascii="Times New Roman" w:hAnsi="Times New Roman"/>
          <w:sz w:val="24"/>
          <w:szCs w:val="24"/>
        </w:rPr>
        <w:t>3. Визначаємо вагу кожного параметра;</w:t>
      </w:r>
    </w:p>
    <w:p w14:paraId="5E5B80C4" w14:textId="77777777" w:rsidR="000C613C" w:rsidRPr="000C613C" w:rsidRDefault="000C613C" w:rsidP="00565B41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0C613C">
        <w:rPr>
          <w:rFonts w:ascii="Times New Roman" w:hAnsi="Times New Roman"/>
          <w:sz w:val="24"/>
          <w:szCs w:val="24"/>
        </w:rPr>
        <w:t>4. Задаємо порівняльну шкалу;</w:t>
      </w:r>
    </w:p>
    <w:p w14:paraId="7767D9B5" w14:textId="77777777" w:rsidR="000C613C" w:rsidRPr="000C613C" w:rsidRDefault="000C613C" w:rsidP="00565B41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0C613C">
        <w:rPr>
          <w:rFonts w:ascii="Times New Roman" w:hAnsi="Times New Roman"/>
          <w:sz w:val="24"/>
          <w:szCs w:val="24"/>
        </w:rPr>
        <w:t>5. Порівнюємо.</w:t>
      </w:r>
    </w:p>
    <w:p w14:paraId="6617F448" w14:textId="77777777" w:rsidR="00565B41" w:rsidRDefault="00565B41" w:rsidP="00565B41">
      <w:pPr>
        <w:contextualSpacing/>
        <w:jc w:val="both"/>
        <w:rPr>
          <w:rFonts w:ascii="Times New Roman" w:hAnsi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Виконання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індивідуального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завдання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>:</w:t>
      </w:r>
    </w:p>
    <w:p w14:paraId="40034DFD" w14:textId="77777777" w:rsidR="000C613C" w:rsidRDefault="000C613C" w:rsidP="00045E47">
      <w:pPr>
        <w:ind w:firstLine="708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Об'єктами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порівняння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я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обрав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бренди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одягу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а метою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вибір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самих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зручних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кросівок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за такими параметрами: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зручність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довговічність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дизайн,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матеріали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ціна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(рис.1)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="00045E4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Самі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оцінки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експертів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я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вивів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в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окрему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таблицю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для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зручнішого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користування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таблицею (рис.2). </w:t>
      </w:r>
    </w:p>
    <w:p w14:paraId="59D3C8F6" w14:textId="77777777" w:rsidR="00045E47" w:rsidRDefault="00045E47" w:rsidP="00565B41">
      <w:pPr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 w:rsidRPr="00045E47">
        <w:rPr>
          <w:rFonts w:ascii="Times New Roman" w:hAnsi="Times New Roman"/>
          <w:noProof/>
          <w:sz w:val="24"/>
          <w:szCs w:val="24"/>
          <w:lang w:val="ru-RU"/>
        </w:rPr>
        <w:drawing>
          <wp:inline distT="0" distB="0" distL="0" distR="0" wp14:anchorId="197BA0D3" wp14:editId="36D57B0C">
            <wp:extent cx="5940425" cy="1203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6E58" w14:textId="77777777" w:rsidR="00045E47" w:rsidRDefault="00045E47" w:rsidP="00045E47">
      <w:pPr>
        <w:contextualSpacing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Рис.1.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Основна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таблиця</w:t>
      </w:r>
      <w:proofErr w:type="spellEnd"/>
    </w:p>
    <w:p w14:paraId="7982EBCC" w14:textId="77777777" w:rsidR="00045E47" w:rsidRDefault="00045E47" w:rsidP="00045E47">
      <w:pPr>
        <w:contextualSpacing/>
        <w:jc w:val="center"/>
        <w:rPr>
          <w:rFonts w:ascii="Times New Roman" w:hAnsi="Times New Roman"/>
          <w:sz w:val="24"/>
          <w:szCs w:val="24"/>
          <w:lang w:val="ru-RU"/>
        </w:rPr>
      </w:pPr>
      <w:r w:rsidRPr="00045E47">
        <w:rPr>
          <w:rFonts w:ascii="Times New Roman" w:hAnsi="Times New Roman"/>
          <w:noProof/>
          <w:sz w:val="24"/>
          <w:szCs w:val="24"/>
          <w:lang w:val="ru-RU"/>
        </w:rPr>
        <w:drawing>
          <wp:inline distT="0" distB="0" distL="0" distR="0" wp14:anchorId="36DE3E45" wp14:editId="0707BEC7">
            <wp:extent cx="3657600" cy="138293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526" cy="139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FC67" w14:textId="77777777" w:rsidR="00045E47" w:rsidRDefault="00045E47" w:rsidP="00045E47">
      <w:pPr>
        <w:contextualSpacing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Рис.2.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Допоміжна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таблиця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оцінок</w:t>
      </w:r>
      <w:proofErr w:type="spellEnd"/>
    </w:p>
    <w:p w14:paraId="578BC8AB" w14:textId="77777777" w:rsidR="00045E47" w:rsidRDefault="00DC7168" w:rsidP="00045E47">
      <w:pPr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 w:rsidRPr="00DC7168">
        <w:rPr>
          <w:rFonts w:ascii="Times New Roman" w:hAnsi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60288" behindDoc="0" locked="0" layoutInCell="1" allowOverlap="1" wp14:anchorId="4F2E8660" wp14:editId="46E5DF8D">
            <wp:simplePos x="0" y="0"/>
            <wp:positionH relativeFrom="margin">
              <wp:align>left</wp:align>
            </wp:positionH>
            <wp:positionV relativeFrom="paragraph">
              <wp:posOffset>832347</wp:posOffset>
            </wp:positionV>
            <wp:extent cx="5940425" cy="880110"/>
            <wp:effectExtent l="0" t="0" r="317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E47">
        <w:rPr>
          <w:rFonts w:ascii="Times New Roman" w:hAnsi="Times New Roman"/>
          <w:sz w:val="24"/>
          <w:szCs w:val="24"/>
          <w:lang w:val="ru-RU"/>
        </w:rPr>
        <w:tab/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Далі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були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визначені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ваги для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кожної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характеристики. Як видно з рисунку 1 вони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становлять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: 0.3, 0.15, 0.15, 0.2, 0.2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відповідно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. В самих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комірках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відбувається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множення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експертної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045E47">
        <w:rPr>
          <w:rFonts w:ascii="Times New Roman" w:hAnsi="Times New Roman"/>
          <w:sz w:val="24"/>
          <w:szCs w:val="24"/>
          <w:lang w:val="ru-RU"/>
        </w:rPr>
        <w:t>оцінки</w:t>
      </w:r>
      <w:proofErr w:type="spellEnd"/>
      <w:r w:rsidR="00045E47">
        <w:rPr>
          <w:rFonts w:ascii="Times New Roman" w:hAnsi="Times New Roman"/>
          <w:sz w:val="24"/>
          <w:szCs w:val="24"/>
          <w:lang w:val="ru-RU"/>
        </w:rPr>
        <w:t xml:space="preserve"> на вагу (рис.3)</w:t>
      </w:r>
      <w:r>
        <w:rPr>
          <w:rFonts w:ascii="Times New Roman" w:hAnsi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максимальні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результати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з кожного рядку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виносяться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стовпець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Е</w:t>
      </w:r>
      <w:r w:rsidR="00045E47">
        <w:rPr>
          <w:rFonts w:ascii="Times New Roman" w:hAnsi="Times New Roman"/>
          <w:sz w:val="24"/>
          <w:szCs w:val="24"/>
          <w:lang w:val="ru-RU"/>
        </w:rPr>
        <w:t>.</w:t>
      </w:r>
    </w:p>
    <w:p w14:paraId="289E2C60" w14:textId="77777777" w:rsidR="00045E47" w:rsidRDefault="00045E47" w:rsidP="00045E47">
      <w:pPr>
        <w:contextualSpacing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Рис.3. </w:t>
      </w:r>
      <w:proofErr w:type="spellStart"/>
      <w:r w:rsidR="00DC7168">
        <w:rPr>
          <w:rFonts w:ascii="Times New Roman" w:hAnsi="Times New Roman"/>
          <w:sz w:val="24"/>
          <w:szCs w:val="24"/>
          <w:lang w:val="ru-RU"/>
        </w:rPr>
        <w:t>Результати</w:t>
      </w:r>
      <w:proofErr w:type="spellEnd"/>
      <w:r w:rsidR="00DC7168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DC7168">
        <w:rPr>
          <w:rFonts w:ascii="Times New Roman" w:hAnsi="Times New Roman"/>
          <w:sz w:val="24"/>
          <w:szCs w:val="24"/>
          <w:lang w:val="ru-RU"/>
        </w:rPr>
        <w:t>обчислення</w:t>
      </w:r>
      <w:proofErr w:type="spellEnd"/>
    </w:p>
    <w:p w14:paraId="57193A10" w14:textId="77777777" w:rsidR="00DC7168" w:rsidRDefault="00DC7168" w:rsidP="00045E47">
      <w:pPr>
        <w:contextualSpacing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7DD553D2" w14:textId="77777777" w:rsidR="00045E47" w:rsidRDefault="00DC7168" w:rsidP="00045E47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ab/>
        <w:t xml:space="preserve">В рядок </w:t>
      </w:r>
      <w:r w:rsidRPr="00DC7168">
        <w:rPr>
          <w:rFonts w:ascii="Times New Roman" w:hAnsi="Times New Roman"/>
          <w:sz w:val="24"/>
          <w:szCs w:val="24"/>
          <w:lang w:val="ru-RU"/>
        </w:rPr>
        <w:t>“</w:t>
      </w:r>
      <w:r>
        <w:rPr>
          <w:rFonts w:ascii="Times New Roman" w:hAnsi="Times New Roman"/>
          <w:sz w:val="24"/>
          <w:szCs w:val="24"/>
        </w:rPr>
        <w:t>Сума</w:t>
      </w:r>
      <w:r w:rsidRPr="00DC7168">
        <w:rPr>
          <w:rFonts w:ascii="Times New Roman" w:hAnsi="Times New Roman"/>
          <w:sz w:val="24"/>
          <w:szCs w:val="24"/>
          <w:lang w:val="ru-RU"/>
        </w:rPr>
        <w:t>”</w:t>
      </w:r>
      <w:r>
        <w:rPr>
          <w:rFonts w:ascii="Times New Roman" w:hAnsi="Times New Roman"/>
          <w:sz w:val="24"/>
          <w:szCs w:val="24"/>
        </w:rPr>
        <w:t xml:space="preserve"> записуємо суму ваг параметрів для кожної фірми кросівок (рис.4).</w:t>
      </w:r>
    </w:p>
    <w:p w14:paraId="7BFDA196" w14:textId="77777777" w:rsidR="00DC7168" w:rsidRDefault="00DC7168" w:rsidP="00045E47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DC716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BBDF36B" wp14:editId="41304FD9">
            <wp:extent cx="5940425" cy="4457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F2E6" w14:textId="77777777" w:rsidR="00DC7168" w:rsidRDefault="00DC7168" w:rsidP="00DC7168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Рис.4. Сума ваг</w:t>
      </w:r>
    </w:p>
    <w:p w14:paraId="736F41AF" w14:textId="77777777" w:rsidR="00DC7168" w:rsidRPr="00DC7168" w:rsidRDefault="00DC7168" w:rsidP="00DC7168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Отримавши ці дані ми можемо зробити висновок, що кандидат В (</w:t>
      </w:r>
      <w:r>
        <w:rPr>
          <w:rFonts w:ascii="Times New Roman" w:hAnsi="Times New Roman"/>
          <w:sz w:val="24"/>
          <w:szCs w:val="24"/>
          <w:lang w:val="en-US"/>
        </w:rPr>
        <w:t>Puma</w:t>
      </w:r>
      <w:r w:rsidRPr="00DC7168"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</w:rPr>
        <w:t xml:space="preserve"> найкращий.</w:t>
      </w:r>
    </w:p>
    <w:p w14:paraId="0E37D881" w14:textId="77777777" w:rsidR="0006617F" w:rsidRDefault="0006617F" w:rsidP="0006617F">
      <w:pPr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Висновок: </w:t>
      </w:r>
    </w:p>
    <w:p w14:paraId="0F797F25" w14:textId="77777777" w:rsidR="0006617F" w:rsidRDefault="0006617F" w:rsidP="0006617F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даній лабораторній роботі я </w:t>
      </w:r>
      <w:r w:rsidR="00DC7168">
        <w:rPr>
          <w:rFonts w:ascii="Times New Roman" w:hAnsi="Times New Roman"/>
          <w:sz w:val="24"/>
          <w:szCs w:val="24"/>
        </w:rPr>
        <w:t>обрав об’єкти та параметри для експертної оцінки, записав у таблицю оцінки експертів та оцінив кожну фірму за певними характеристиками і таким чином обрав найкращого виробника кросівок</w:t>
      </w:r>
      <w:r w:rsidR="003D5D2E">
        <w:rPr>
          <w:rFonts w:ascii="Times New Roman" w:hAnsi="Times New Roman"/>
          <w:sz w:val="24"/>
          <w:szCs w:val="24"/>
        </w:rPr>
        <w:t xml:space="preserve">. </w:t>
      </w:r>
    </w:p>
    <w:p w14:paraId="430F5D59" w14:textId="76EC0097" w:rsidR="00EF22C6" w:rsidRPr="003D5D2E" w:rsidRDefault="003D5D2E" w:rsidP="003D5D2E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Посилання на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3D5D2E">
        <w:rPr>
          <w:rFonts w:ascii="Times New Roman" w:hAnsi="Times New Roman"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6E7FA8" w:rsidRPr="006E7FA8">
        <w:rPr>
          <w:rFonts w:ascii="Times New Roman" w:hAnsi="Times New Roman"/>
          <w:sz w:val="24"/>
          <w:szCs w:val="24"/>
        </w:rPr>
        <w:t>https://github.com/VladyslavKN404/theory</w:t>
      </w:r>
    </w:p>
    <w:sectPr w:rsidR="00EF22C6" w:rsidRPr="003D5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E100E"/>
    <w:multiLevelType w:val="multilevel"/>
    <w:tmpl w:val="5C40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78E"/>
    <w:rsid w:val="00045E47"/>
    <w:rsid w:val="0006617F"/>
    <w:rsid w:val="000C613C"/>
    <w:rsid w:val="0026578E"/>
    <w:rsid w:val="003D5D2E"/>
    <w:rsid w:val="004B253E"/>
    <w:rsid w:val="00565B41"/>
    <w:rsid w:val="006E7FA8"/>
    <w:rsid w:val="00850422"/>
    <w:rsid w:val="00DC7168"/>
    <w:rsid w:val="00EF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3520"/>
  <w15:chartTrackingRefBased/>
  <w15:docId w15:val="{4AA6D526-201B-48ED-9DED-053437C2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422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04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21">
    <w:name w:val="21"/>
    <w:basedOn w:val="a"/>
    <w:rsid w:val="008504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30">
    <w:name w:val="30"/>
    <w:basedOn w:val="a"/>
    <w:rsid w:val="00565B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110">
    <w:name w:val="110"/>
    <w:basedOn w:val="a"/>
    <w:rsid w:val="00565B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0C6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j kondatyuk</cp:lastModifiedBy>
  <cp:revision>2</cp:revision>
  <dcterms:created xsi:type="dcterms:W3CDTF">2021-01-12T14:32:00Z</dcterms:created>
  <dcterms:modified xsi:type="dcterms:W3CDTF">2021-01-12T14:32:00Z</dcterms:modified>
</cp:coreProperties>
</file>