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496" w:type="dxa"/>
        <w:tblLayout w:type="fixed"/>
        <w:tblLook w:val="04A0" w:firstRow="1" w:lastRow="0" w:firstColumn="1" w:lastColumn="0" w:noHBand="0" w:noVBand="1"/>
      </w:tblPr>
      <w:tblGrid>
        <w:gridCol w:w="2543"/>
        <w:gridCol w:w="2276"/>
        <w:gridCol w:w="2126"/>
        <w:gridCol w:w="2551"/>
      </w:tblGrid>
      <w:tr>
        <w:trPr>
          <w:trHeight w:val="10913"/>
        </w:trPr>
        <w:tc>
          <w:tcPr>
            <w:gridSpan w:val="4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496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  <w:p>
            <w:pPr>
              <w:ind w:left="-567"/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          МІНІСТЕРСТВО ОСВІТИ І НАУКИ УКРАЇНИ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  <w:p>
            <w:pPr>
              <w:ind w:left="-567"/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           КИЇВСЬКИЙ НАЦІОНАЛЬНИЙ УНІВЕРСИТЕТ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імені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 Тараса Шевченка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  <w:p>
            <w:pPr>
              <w:ind w:left="-567"/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          ФАКУЛЬТЕТ ІНФОРМАЦІЙНИХ ТЕХНОЛОГІЙ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  <w:p>
            <w:pPr>
              <w:ind w:left="-567"/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            Кафедра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програмних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систем і 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технологій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  <w:p>
            <w:pPr>
              <w:spacing w:after="24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Дисципліна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«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highlight w:val="white"/>
              </w:rPr>
              <w:t xml:space="preserve">Ймовірнісні основи програмної інженерії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»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  <w:p>
            <w:pPr>
              <w:spacing w:after="24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/>
          </w:p>
          <w:p>
            <w:pPr>
              <w:spacing w:after="24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sz w:val="24"/>
                <w:lang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Лабораторна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робота № 4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highlight w:val="none"/>
                <w:lang w:val="en-US"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val="en-US"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highlight w:val="none"/>
                <w:lang w:val="en-US" w:eastAsia="ru-RU"/>
              </w:rPr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highlight w:val="none"/>
                <w:lang w:val="en-US"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highlight w:val="none"/>
                <w:lang w:val="en-US" w:eastAsia="ru-RU"/>
              </w:rPr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highlight w:val="none"/>
                <w:lang w:val="en-US" w:eastAsia="ru-RU"/>
              </w:rPr>
              <w:t xml:space="preserve">Класичний та статистичний методи визначення ймовірності та обчислення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highlight w:val="none"/>
                <w:lang w:val="en-US" w:eastAsia="ru-RU"/>
              </w:rPr>
            </w:r>
            <w:r>
              <w:rPr>
                <w:rFonts w:ascii="Times New Roman" w:hAnsi="Times New Roman" w:cs="Times New Roman" w:eastAsia="Times New Roman"/>
                <w:b/>
                <w:color w:val="000000"/>
                <w:sz w:val="28"/>
                <w:szCs w:val="28"/>
                <w:lang w:val="en-US" w:eastAsia="ru-RU"/>
              </w:rPr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  <w:p>
            <w:pPr>
              <w:spacing w:after="24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783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Виконав</w:t>
            </w: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highlight w:val="none"/>
                <w:lang w:val="uk-UA" w:eastAsia="ru-RU"/>
              </w:rPr>
              <w:t xml:space="preserve">Бережний В. О.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Перевірила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: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Вечерковська А. С.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>
          <w:trHeight w:val="824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Група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ІПЗ-</w:t>
            </w:r>
            <w:r>
              <w:rPr>
                <w:rFonts w:ascii="Times New Roman" w:hAnsi="Times New Roman" w:cs="Times New Roman" w:eastAsia="Times New Roman"/>
                <w:sz w:val="28"/>
                <w:szCs w:val="24"/>
                <w:lang w:val="en-US" w:eastAsia="ru-RU"/>
              </w:rPr>
              <w:t xml:space="preserve">25мс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color w:val="000000"/>
                <w:highlight w:val="none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перевірки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highlight w:val="none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4"/>
                <w:lang w:eastAsia="ru-RU"/>
              </w:rPr>
              <w:br/>
            </w:r>
            <w:r/>
          </w:p>
        </w:tc>
      </w:tr>
      <w:tr>
        <w:trPr>
          <w:trHeight w:val="917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Форма 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навчання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денна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ind w:left="5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Оцінка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458"/>
        </w:trPr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Спеціальність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76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121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spacing w:after="0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458"/>
        </w:trPr>
        <w:tc>
          <w:tcPr>
            <w:gridSpan w:val="4"/>
            <w:shd w:val="clear" w:color="ffffff" w:fill="fffff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496" w:type="dxa"/>
            <w:vAlign w:val="bottom"/>
            <w:textDirection w:val="lrTb"/>
            <w:noWrap w:val="false"/>
          </w:tcPr>
          <w:p>
            <w:pPr>
              <w:ind w:left="-567"/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szCs w:val="28"/>
                <w:lang w:eastAsia="ru-RU"/>
              </w:rPr>
              <w:t xml:space="preserve">          2022</w:t>
            </w: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</w:tbl>
    <w:p>
      <w:pPr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роботи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навчитись використовувати на практиці набуті знання про центральні тенденції та </w:t>
      </w:r>
      <w:r>
        <w:rPr>
          <w:b w:val="0"/>
        </w:rPr>
      </w:r>
      <w:r>
        <w:rPr>
          <w:rFonts w:ascii="Times New Roman" w:hAnsi="Times New Roman" w:cs="Times New Roman"/>
          <w:b w:val="0"/>
          <w:sz w:val="28"/>
          <w:szCs w:val="28"/>
        </w:rPr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міри.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 w:val="0"/>
          <w:sz w:val="28"/>
          <w:szCs w:val="28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Github посилання: </w:t>
      </w:r>
      <w:r>
        <w:rPr>
          <w:rFonts w:ascii="Times New Roman" w:hAnsi="Times New Roman" w:cs="Times New Roman"/>
          <w:b w:val="0"/>
          <w:bCs/>
          <w:sz w:val="28"/>
          <w:szCs w:val="28"/>
          <w:highlight w:val="none"/>
        </w:rPr>
      </w:r>
      <w:hyperlink r:id="rId9" w:tooltip="https://github.com/Vladyslbr/vpi00lab" w:history="1">
        <w:r>
          <w:rPr>
            <w:rStyle w:val="172"/>
            <w:rFonts w:ascii="Times New Roman" w:hAnsi="Times New Roman" w:cs="Times New Roman"/>
            <w:b w:val="0"/>
            <w:bCs/>
            <w:sz w:val="28"/>
            <w:szCs w:val="28"/>
            <w:highlight w:val="none"/>
          </w:rPr>
          <w:t xml:space="preserve">https://github.com/Vladyslbr/vpi00lab</w:t>
        </w:r>
        <w:r>
          <w:rPr>
            <w:rStyle w:val="172"/>
            <w:rFonts w:ascii="Times New Roman" w:hAnsi="Times New Roman" w:cs="Times New Roman"/>
            <w:b w:val="0"/>
            <w:bCs/>
            <w:sz w:val="28"/>
            <w:szCs w:val="28"/>
            <w:highlight w:val="none"/>
          </w:rPr>
        </w:r>
        <w:r>
          <w:rPr>
            <w:rStyle w:val="172"/>
            <w:rFonts w:ascii="Times New Roman" w:hAnsi="Times New Roman" w:cs="Times New Roman"/>
            <w:b w:val="0"/>
            <w:bCs/>
            <w:sz w:val="28"/>
            <w:szCs w:val="28"/>
            <w:highlight w:val="none"/>
          </w:rPr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Хiд роботи</w:t>
      </w:r>
      <w:r>
        <w:rPr>
          <w:rFonts w:ascii="Times New Roman" w:hAnsi="Times New Roman" w:cs="Times New Roman" w:eastAsia="Times New Roman"/>
          <w:b/>
          <w:sz w:val="32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Завдання 1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-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аналітичним шляхом розв’язати вказані задачі.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Використовуючи програмний код, розв’яжемо завдання аналiтично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Скористаемося такими формулами: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pStyle w:val="602"/>
        <w:numPr>
          <w:ilvl w:val="0"/>
          <w:numId w:val="1"/>
        </w:num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P(doesn't occur A) = 1 - P(A)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pStyle w:val="602"/>
        <w:numPr>
          <w:ilvl w:val="0"/>
          <w:numId w:val="1"/>
        </w:num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P(A) = number of outcomes in A / n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pStyle w:val="602"/>
        <w:numPr>
          <w:ilvl w:val="0"/>
          <w:numId w:val="1"/>
        </w:num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P(A or B) = P(A) + P(B) - if A and B mutually exclusive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pStyle w:val="602"/>
        <w:numPr>
          <w:ilvl w:val="0"/>
          <w:numId w:val="1"/>
        </w:num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P(A and B) = P(A) P(B) - if A and B independent (not affect each other)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1 -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 магазин надійшла партія взуття одного фасону і розміру, але різного кольору. Партія містить 40 пар 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чорного кольору, 26 – коричневого, 22 – червоного і 12 пар синього. Коробки із взуттям виявились 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невідсортовані за кольором. Яка ймовірність того, що навмання взята коробка виявиться із взуттям 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червоного або синього кольору?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Рiшення: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</w:rPr>
        <w:t xml:space="preserve">n_black = 40</w:t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</w:rPr>
        <w:t xml:space="preserve">n_brown = 26</w:t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</w:rPr>
        <w:t xml:space="preserve">n_red = 22</w:t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</w:rPr>
        <w:t xml:space="preserve">n_blue = 12</w:t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</w:rPr>
        <w:t xml:space="preserve">p1_c1 = n_red</w:t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</w:rPr>
        <w:t xml:space="preserve">p1_c2 = n_blue</w:t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</w:rPr>
        <w:t xml:space="preserve">nTotal1 = (n_black + n_brown + n_red + n_blue)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P1 = (p1_c1 + p1_c2) / nTotal1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P(c1 or c2) = 0.34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2 -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У банку працює 10 співробітників, 8 з яких є консультантами. Знайти ймовірність того, що серед 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навмання вибраних двох співробітників, хоча б один буде консультантом.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Рiшення: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nTotal2 = 10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n_consultant = 8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triesNumb2 = 2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P_consultant = n_consultant / nTotal2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P_notConsultant = 1 - P_consultant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P2 = 1 - P_notConsultant**triesNumb2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P(at least 1 consultant in 2 tries // and) = 0.96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3 -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 компанії працює 10 менеджерів, серед яких двоє – родичі. Жеребкуванням вибирають трьох. Знайдіть 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ймовірність того, що серед вибраних фахівців буде принаймні один із родичів.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Рiшення: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nTotal3 = 10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n_cousin = 2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triesNumb3 = 3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P_cousin = n_cousin / nTotal3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P_notCousin = 1 - P_cousin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P3 = 1 - P_notCousin**triesNumb3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P(at least 1 cousin in 3 tries // and) = 0.4879999999999999</w:t>
      </w: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4 -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До мінімаркету з п’ятьма відділами прибував товар до одного з них. Ймовірність призначення товару для 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першого відділу р1=0,15, для другого р2=0,25, для третього р3=0,2, а для четвертого р4=0,1. Знайти 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ймовірність р5 того, що цей товар призначений для п’ятого відділу.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Рiшення: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nTotal4 = 5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P_firstDep = 0.15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P_secondDep = 0.25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P_thirdDep = 0.2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P_fourthDep = 0.1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P4 = 1 - (P_firstDep + P_secondDep + P_thirdDep + P_fourthDep)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P(from the fifth department) = 0.29999999999999993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5 -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У графіку руху потягів на дільниці є 120 колій для вантажних потягів. З цієї дільниці на станцію 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прибувають за розбіркою 80 потягів. Знайти ймовірність прибуття двох розбіркових потягів по двох сусідніх 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коліях.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Рiшення:</w:t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nTotal5 = 120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n_trainDrop = 80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n_railsOnSameTime = 2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P_trainDrop = n_trainDrop / nTotal5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P_totalTrainsOnSameTime = nTotal5 / n_railsOnSameTime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P5 = P_trainDrop * P_totalTrainsOnSameTime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P(trainDrop and neighbor(2)) = 40.0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6 -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Ймовірність виготовлення стандартного виробу даним станком дорівнює 0,9. Ймовірність появи виробу 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першого ґатунку серед стандартних виробів становить 0,8. Визначити ймовірність виготовлення виробу 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першого ґатунку даним станком.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Рiшення: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P_standart = 0.9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P_fcStandart = 0.8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P6 = P_standart * P_fcStandart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P(fromStandart and firstClass) = 0.7200000000000001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7 -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 групі з 10 студентів, які прийшли на екзамен, 3 підготовлені відмінно, 4 – добре, 2 – посередньо і 1 –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погано. В екзаменаційних білетах є 20 питань. Студент, який підготовлений відмінно може відповісти на всі 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20 питань, який підготовлений добре – на 16, посередньо – на 10, погано – на 5. Визваний навмання студент 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відповів на три довільно заданих питання. Знайти ймовірність того, що цей студент підготовлений: а) 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відмінно; б) погано.</w:t>
      </w:r>
      <w:r/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Рiшення:</w:t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nTotal7 = 10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nTotal7_q = 20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n_excellent = 3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n_excellentKnow = 20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n_good = 4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n_goodKnow = 16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n_goodEnough = 2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n_goodEnoughKnow = 10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n_bad = 1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n_badKnow = 5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triesNumb7 = 3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P_excellentStudent = n_excellent / nTotal7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P_goodStudent = n_good / nTotal7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P_goodEnoughStudent = n_goodEnough / nTotal7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P_badStudent = n_bad / nTotal7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P_excellentPass = (n_excellentKnow / nTotal7_q)**triesNumb7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P_goodPass = (n_goodKnow / nTotal7_q)**triesNumb7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P_goodEnoughPass = (n_goodEnoughKnow / nTotal7_q)**triesNumb7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P_badPass = (n_badKnow / nTotal7_q)**triesNumb7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P7_1 = P_excellentPass * P_excellentStudent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P7_2 = P_badPass * P_badStudent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P(itWasExcellentStudent and excellentStudentPass3Questions) = 0.3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b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P(itWasBadStudent and badStudentPass3Questions) = 0.0015625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8 -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На трьох автоматизованих лініях виготовляють однакові деталі, причому 40% - на першій лінії, 30% - на 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другій та 30% - на третій. Ймовірність виготовлення стандартної деталі для цих ліній становить відповідно 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0,9, 0,95 та 0,95. Виготовлені деталі надходять на склад. Яка ймовірність того, що навмання взята деталь 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стандартна?</w:t>
      </w:r>
      <w:r/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Рiшення:</w:t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perc_p1 = 0.4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perc_p2 = 0.3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perc_p3 = 0.3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P_p1Standart = 0.9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P_p2Standart = 0.95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P_p3Standart = 0.95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P_p1_and_p1Standart = perc_p1 * P_p1Standart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P_p2_and_p2Standart = perc_p2 * P_p2Standart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P_p3_and_p3Standart = perc_p3 * P_p3Standart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P8 = P_p1_and_p1Standart + P_p2_and_p2Standart + P_p3_and_p3Standart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P(standartFromP1 or standartFromP2 or standartFromP3) = 0.9299999999999999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9 -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У лікарню поступають (в середньому) 40% хворих на пневмонію, 30% -на перитоніт та 30% хворих на 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ангіну. Ймовірність повного одужання від пневмонії – 0,8; від перитоніту – 0,7 та ангіни – 0,85. Виписано 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хворого, який повністю одужав. Яка ймовірність того, що він був хворий на перитоніт?</w:t>
      </w:r>
      <w:r/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Рiшення:</w:t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perc_pnev = 0.4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perc_per = 0.3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perc_ang = 0.3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P_healingPnev = 0.8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P_healingPer = 0.7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P_healingAng = 0.85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P_healingPnev_and_percPnev = P_healingPnev * perc_pnev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P_healingPer_and_percPer = P_healingPer * perc_per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P_healingAng_and_percAng = P_healingAng * perc_ang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P(helingFromPer and perPercProb) = 0.21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10 -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30% приладів збирає фахівець високої кваліфікації і 70% середньої. Надійність роботи приладу, 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зібраного фахівцем високої кваліфікації 0,9, надійність приладу, зібраного фахівцем середньої кваліфікації </w:t>
      </w:r>
      <w:r/>
      <w:r>
        <w:rPr>
          <w:rFonts w:ascii="Times New Roman" w:hAnsi="Times New Roman" w:cs="Times New Roman" w:eastAsia="Times New Roman"/>
          <w:sz w:val="28"/>
        </w:rPr>
        <w:t xml:space="preserve">0,8. Взятий прилад виявився надійним. Визначити ймовірність того, що він зібраний фахівцем високої 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кваліфікації.</w:t>
      </w:r>
      <w:r/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Рiшення:</w:t>
      </w:r>
      <w:r>
        <w:rPr>
          <w:rFonts w:ascii="Times New Roman" w:hAnsi="Times New Roman" w:cs="Times New Roman" w:eastAsia="Times New Roman"/>
          <w:sz w:val="28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perc_highQualified = 0.3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perc_mediumQualified = 0.7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P_highQualified_HQ = 0.9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  <w:t xml:space="preserve">P_mediumQualified_HQ = 0.8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P10 = perc_highQualified * P_highQualified_HQ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P(isHQ and byHighQualified) = 0.27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Завдання 2</w:t>
      </w:r>
      <w:r>
        <w:rPr>
          <w:rFonts w:ascii="Times New Roman" w:hAnsi="Times New Roman" w:cs="Times New Roman" w:eastAsia="Times New Roman"/>
          <w:sz w:val="28"/>
        </w:rPr>
        <w:t xml:space="preserve"> - </w:t>
      </w:r>
      <w:r>
        <w:rPr>
          <w:rFonts w:ascii="Times New Roman" w:hAnsi="Times New Roman" w:cs="Times New Roman" w:eastAsia="Times New Roman"/>
          <w:sz w:val="28"/>
        </w:rPr>
        <w:t xml:space="preserve">написати програму, яка, використовуючи відомі формули теорії 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ймовірності (запрограмувати вручну) розв’яже задачі приведені у п.1.</w:t>
      </w:r>
      <w:r/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Код: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def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660066"/>
          <w:sz w:val="24"/>
        </w:rPr>
        <w:t xml:space="preserve">at_least_one(n, t, nTotal, nTotalAr, taskFour)</w:t>
      </w:r>
      <w:r>
        <w:rPr>
          <w:rFonts w:ascii="Consolas" w:hAnsi="Consolas" w:cs="Consolas" w:eastAsia="Consolas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pOne = n / nTotal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pNot = </w:t>
      </w:r>
      <w:r>
        <w:rPr>
          <w:rFonts w:ascii="Consolas" w:hAnsi="Consolas" w:cs="Consolas" w:eastAsia="Consolas"/>
          <w:color w:val="006666"/>
          <w:sz w:val="24"/>
        </w:rPr>
        <w:t xml:space="preserve">1</w:t>
      </w:r>
      <w:r>
        <w:rPr>
          <w:rFonts w:ascii="Consolas" w:hAnsi="Consolas" w:cs="Consolas" w:eastAsia="Consolas"/>
          <w:color w:val="000000"/>
          <w:sz w:val="24"/>
        </w:rPr>
        <w:t xml:space="preserve"> - pOne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</w:t>
      </w:r>
      <w:r>
        <w:rPr>
          <w:rFonts w:ascii="Consolas" w:hAnsi="Consolas" w:cs="Consolas" w:eastAsia="Consolas"/>
          <w:color w:val="000088"/>
          <w:sz w:val="24"/>
        </w:rPr>
        <w:t xml:space="preserve">if</w:t>
      </w:r>
      <w:r>
        <w:rPr>
          <w:rFonts w:ascii="Consolas" w:hAnsi="Consolas" w:cs="Consolas" w:eastAsia="Consolas"/>
          <w:color w:val="000000"/>
          <w:sz w:val="24"/>
        </w:rPr>
        <w:t xml:space="preserve"> taskFour == </w:t>
      </w:r>
      <w:r>
        <w:rPr>
          <w:rFonts w:ascii="Consolas" w:hAnsi="Consolas" w:cs="Consolas" w:eastAsia="Consolas"/>
          <w:color w:val="006666"/>
          <w:sz w:val="24"/>
        </w:rPr>
        <w:t xml:space="preserve">1</w:t>
      </w:r>
      <w:r>
        <w:rPr>
          <w:rFonts w:ascii="Consolas" w:hAnsi="Consolas" w:cs="Consolas" w:eastAsia="Consolas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      pMain = </w:t>
      </w:r>
      <w:r>
        <w:rPr>
          <w:rFonts w:ascii="Consolas" w:hAnsi="Consolas" w:cs="Consolas" w:eastAsia="Consolas"/>
          <w:color w:val="006666"/>
          <w:sz w:val="24"/>
        </w:rPr>
        <w:t xml:space="preserve">1</w:t>
      </w:r>
      <w:r>
        <w:rPr>
          <w:rFonts w:ascii="Consolas" w:hAnsi="Consolas" w:cs="Consolas" w:eastAsia="Consolas"/>
          <w:color w:val="000000"/>
          <w:sz w:val="24"/>
        </w:rPr>
        <w:t xml:space="preserve"> - sum(nTotalAr)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</w:t>
      </w:r>
      <w:r>
        <w:rPr>
          <w:rFonts w:ascii="Consolas" w:hAnsi="Consolas" w:cs="Consolas" w:eastAsia="Consolas"/>
          <w:color w:val="000088"/>
          <w:sz w:val="24"/>
        </w:rPr>
        <w:t xml:space="preserve">else</w:t>
      </w:r>
      <w:r>
        <w:rPr>
          <w:rFonts w:ascii="Consolas" w:hAnsi="Consolas" w:cs="Consolas" w:eastAsia="Consolas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      pMain = </w:t>
      </w:r>
      <w:r>
        <w:rPr>
          <w:rFonts w:ascii="Consolas" w:hAnsi="Consolas" w:cs="Consolas" w:eastAsia="Consolas"/>
          <w:color w:val="006666"/>
          <w:sz w:val="24"/>
        </w:rPr>
        <w:t xml:space="preserve">1</w:t>
      </w:r>
      <w:r>
        <w:rPr>
          <w:rFonts w:ascii="Consolas" w:hAnsi="Consolas" w:cs="Consolas" w:eastAsia="Consolas"/>
          <w:color w:val="000000"/>
          <w:sz w:val="24"/>
        </w:rPr>
        <w:t xml:space="preserve"> - pNot**t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</w:t>
      </w:r>
      <w:r>
        <w:rPr>
          <w:rFonts w:ascii="Consolas" w:hAnsi="Consolas" w:cs="Consolas" w:eastAsia="Consolas"/>
          <w:color w:val="000088"/>
          <w:sz w:val="24"/>
        </w:rPr>
        <w:t xml:space="preserve">return</w:t>
      </w:r>
      <w:r>
        <w:rPr>
          <w:rFonts w:ascii="Consolas" w:hAnsi="Consolas" w:cs="Consolas" w:eastAsia="Consolas"/>
          <w:color w:val="000000"/>
          <w:sz w:val="24"/>
        </w:rPr>
        <w:t xml:space="preserve"> pMain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print(at_least_one(</w:t>
      </w:r>
      <w:r>
        <w:rPr>
          <w:rFonts w:ascii="Consolas" w:hAnsi="Consolas" w:cs="Consolas" w:eastAsia="Consolas"/>
          <w:color w:val="006666"/>
          <w:sz w:val="24"/>
        </w:rPr>
        <w:t xml:space="preserve">1</w:t>
      </w:r>
      <w:r>
        <w:rPr>
          <w:rFonts w:ascii="Consolas" w:hAnsi="Consolas" w:cs="Consolas" w:eastAsia="Consolas"/>
          <w:color w:val="000000"/>
          <w:sz w:val="24"/>
        </w:rPr>
        <w:t xml:space="preserve">, </w:t>
      </w:r>
      <w:r>
        <w:rPr>
          <w:rFonts w:ascii="Consolas" w:hAnsi="Consolas" w:cs="Consolas" w:eastAsia="Consolas"/>
          <w:color w:val="006666"/>
          <w:sz w:val="24"/>
        </w:rPr>
        <w:t xml:space="preserve">1</w:t>
      </w:r>
      <w:r>
        <w:rPr>
          <w:rFonts w:ascii="Consolas" w:hAnsi="Consolas" w:cs="Consolas" w:eastAsia="Consolas"/>
          <w:color w:val="000000"/>
          <w:sz w:val="24"/>
        </w:rPr>
        <w:t xml:space="preserve">, </w:t>
      </w:r>
      <w:r>
        <w:rPr>
          <w:rFonts w:ascii="Consolas" w:hAnsi="Consolas" w:cs="Consolas" w:eastAsia="Consolas"/>
          <w:color w:val="006666"/>
          <w:sz w:val="24"/>
        </w:rPr>
        <w:t xml:space="preserve">1</w:t>
      </w:r>
      <w:r>
        <w:rPr>
          <w:rFonts w:ascii="Consolas" w:hAnsi="Consolas" w:cs="Consolas" w:eastAsia="Consolas"/>
          <w:color w:val="000000"/>
          <w:sz w:val="24"/>
        </w:rPr>
        <w:t xml:space="preserve">, [</w:t>
      </w:r>
      <w:r>
        <w:rPr>
          <w:rFonts w:ascii="Consolas" w:hAnsi="Consolas" w:cs="Consolas" w:eastAsia="Consolas"/>
          <w:color w:val="006666"/>
          <w:sz w:val="24"/>
        </w:rPr>
        <w:t xml:space="preserve">0.15</w:t>
      </w:r>
      <w:r>
        <w:rPr>
          <w:rFonts w:ascii="Consolas" w:hAnsi="Consolas" w:cs="Consolas" w:eastAsia="Consolas"/>
          <w:color w:val="000000"/>
          <w:sz w:val="24"/>
        </w:rPr>
        <w:t xml:space="preserve">, </w:t>
      </w:r>
      <w:r>
        <w:rPr>
          <w:rFonts w:ascii="Consolas" w:hAnsi="Consolas" w:cs="Consolas" w:eastAsia="Consolas"/>
          <w:color w:val="006666"/>
          <w:sz w:val="24"/>
        </w:rPr>
        <w:t xml:space="preserve">0.25</w:t>
      </w:r>
      <w:r>
        <w:rPr>
          <w:rFonts w:ascii="Consolas" w:hAnsi="Consolas" w:cs="Consolas" w:eastAsia="Consolas"/>
          <w:color w:val="000000"/>
          <w:sz w:val="24"/>
        </w:rPr>
        <w:t xml:space="preserve">, </w:t>
      </w:r>
      <w:r>
        <w:rPr>
          <w:rFonts w:ascii="Consolas" w:hAnsi="Consolas" w:cs="Consolas" w:eastAsia="Consolas"/>
          <w:color w:val="006666"/>
          <w:sz w:val="24"/>
        </w:rPr>
        <w:t xml:space="preserve">0.2</w:t>
      </w:r>
      <w:r>
        <w:rPr>
          <w:rFonts w:ascii="Consolas" w:hAnsi="Consolas" w:cs="Consolas" w:eastAsia="Consolas"/>
          <w:color w:val="000000"/>
          <w:sz w:val="24"/>
        </w:rPr>
        <w:t xml:space="preserve">, </w:t>
      </w:r>
      <w:r>
        <w:rPr>
          <w:rFonts w:ascii="Consolas" w:hAnsi="Consolas" w:cs="Consolas" w:eastAsia="Consolas"/>
          <w:color w:val="006666"/>
          <w:sz w:val="24"/>
        </w:rPr>
        <w:t xml:space="preserve">0.1</w:t>
      </w:r>
      <w:r>
        <w:rPr>
          <w:rFonts w:ascii="Consolas" w:hAnsi="Consolas" w:cs="Consolas" w:eastAsia="Consolas"/>
          <w:color w:val="000000"/>
          <w:sz w:val="24"/>
        </w:rPr>
        <w:t xml:space="preserve">], </w:t>
      </w:r>
      <w:r>
        <w:rPr>
          <w:rFonts w:ascii="Consolas" w:hAnsi="Consolas" w:cs="Consolas" w:eastAsia="Consolas"/>
          <w:color w:val="006666"/>
          <w:sz w:val="24"/>
        </w:rPr>
        <w:t xml:space="preserve">1</w:t>
      </w:r>
      <w:r>
        <w:rPr>
          <w:rFonts w:ascii="Consolas" w:hAnsi="Consolas" w:cs="Consolas" w:eastAsia="Consolas"/>
          <w:color w:val="000000"/>
          <w:sz w:val="24"/>
        </w:rPr>
        <w:t xml:space="preserve">))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def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660066"/>
          <w:sz w:val="24"/>
        </w:rPr>
        <w:t xml:space="preserve">multiplication_rule(p1, p2)</w:t>
      </w:r>
      <w:r>
        <w:rPr>
          <w:rFonts w:ascii="Consolas" w:hAnsi="Consolas" w:cs="Consolas" w:eastAsia="Consolas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pMain = p1 * p2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</w:t>
      </w:r>
      <w:r>
        <w:rPr>
          <w:rFonts w:ascii="Consolas" w:hAnsi="Consolas" w:cs="Consolas" w:eastAsia="Consolas"/>
          <w:color w:val="000088"/>
          <w:sz w:val="24"/>
        </w:rPr>
        <w:t xml:space="preserve">return</w:t>
      </w:r>
      <w:r>
        <w:rPr>
          <w:rFonts w:ascii="Consolas" w:hAnsi="Consolas" w:cs="Consolas" w:eastAsia="Consolas"/>
          <w:color w:val="000000"/>
          <w:sz w:val="24"/>
        </w:rPr>
        <w:t xml:space="preserve"> pMain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88"/>
          <w:sz w:val="24"/>
        </w:rPr>
        <w:t xml:space="preserve">def</w:t>
      </w:r>
      <w:r>
        <w:rPr>
          <w:rFonts w:ascii="Consolas" w:hAnsi="Consolas" w:cs="Consolas" w:eastAsia="Consolas"/>
          <w:color w:val="000000"/>
          <w:sz w:val="24"/>
        </w:rPr>
        <w:t xml:space="preserve"> </w:t>
      </w:r>
      <w:r>
        <w:rPr>
          <w:rFonts w:ascii="Consolas" w:hAnsi="Consolas" w:cs="Consolas" w:eastAsia="Consolas"/>
          <w:color w:val="660066"/>
          <w:sz w:val="24"/>
        </w:rPr>
        <w:t xml:space="preserve">more_functions(q1, q2, q3, w1, w2, w3, t)</w:t>
      </w:r>
      <w:r>
        <w:rPr>
          <w:rFonts w:ascii="Consolas" w:hAnsi="Consolas" w:cs="Consolas" w:eastAsia="Consolas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p1 = q1*w1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p2 = q2*w2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p3 = q3*w3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</w:t>
      </w:r>
      <w:r>
        <w:rPr>
          <w:rFonts w:ascii="Consolas" w:hAnsi="Consolas" w:cs="Consolas" w:eastAsia="Consolas"/>
          <w:color w:val="000088"/>
          <w:sz w:val="24"/>
        </w:rPr>
        <w:t xml:space="preserve">if</w:t>
      </w:r>
      <w:r>
        <w:rPr>
          <w:rFonts w:ascii="Consolas" w:hAnsi="Consolas" w:cs="Consolas" w:eastAsia="Consolas"/>
          <w:color w:val="000000"/>
          <w:sz w:val="24"/>
        </w:rPr>
        <w:t xml:space="preserve"> t == </w:t>
      </w:r>
      <w:r>
        <w:rPr>
          <w:rFonts w:ascii="Consolas" w:hAnsi="Consolas" w:cs="Consolas" w:eastAsia="Consolas"/>
          <w:color w:val="006666"/>
          <w:sz w:val="24"/>
        </w:rPr>
        <w:t xml:space="preserve">9</w:t>
      </w:r>
      <w:r>
        <w:rPr>
          <w:rFonts w:ascii="Consolas" w:hAnsi="Consolas" w:cs="Consolas" w:eastAsia="Consolas"/>
          <w:color w:val="000000"/>
          <w:sz w:val="24"/>
        </w:rPr>
        <w:t xml:space="preserve">: </w:t>
      </w:r>
      <w:r>
        <w:rPr>
          <w:rFonts w:ascii="Consolas" w:hAnsi="Consolas" w:cs="Consolas" w:eastAsia="Consolas"/>
          <w:color w:val="880000"/>
          <w:sz w:val="24"/>
        </w:rPr>
        <w:t xml:space="preserve">#for task 10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      pMain = p2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      </w:t>
      </w:r>
      <w:r>
        <w:rPr>
          <w:rFonts w:ascii="Consolas" w:hAnsi="Consolas" w:cs="Consolas" w:eastAsia="Consolas"/>
          <w:color w:val="000088"/>
          <w:sz w:val="24"/>
        </w:rPr>
        <w:t xml:space="preserve">return</w:t>
      </w:r>
      <w:r>
        <w:rPr>
          <w:rFonts w:ascii="Consolas" w:hAnsi="Consolas" w:cs="Consolas" w:eastAsia="Consolas"/>
          <w:color w:val="000000"/>
          <w:sz w:val="24"/>
        </w:rPr>
        <w:t xml:space="preserve"> pMain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</w:t>
      </w:r>
      <w:r>
        <w:rPr>
          <w:rFonts w:ascii="Consolas" w:hAnsi="Consolas" w:cs="Consolas" w:eastAsia="Consolas"/>
          <w:color w:val="000088"/>
          <w:sz w:val="24"/>
        </w:rPr>
        <w:t xml:space="preserve">if</w:t>
      </w:r>
      <w:r>
        <w:rPr>
          <w:rFonts w:ascii="Consolas" w:hAnsi="Consolas" w:cs="Consolas" w:eastAsia="Consolas"/>
          <w:color w:val="000000"/>
          <w:sz w:val="24"/>
        </w:rPr>
        <w:t xml:space="preserve"> t == </w:t>
      </w:r>
      <w:r>
        <w:rPr>
          <w:rFonts w:ascii="Consolas" w:hAnsi="Consolas" w:cs="Consolas" w:eastAsia="Consolas"/>
          <w:color w:val="006666"/>
          <w:sz w:val="24"/>
        </w:rPr>
        <w:t xml:space="preserve">10</w:t>
      </w:r>
      <w:r>
        <w:rPr>
          <w:rFonts w:ascii="Consolas" w:hAnsi="Consolas" w:cs="Consolas" w:eastAsia="Consolas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      pMain = p1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      </w:t>
      </w:r>
      <w:r>
        <w:rPr>
          <w:rFonts w:ascii="Consolas" w:hAnsi="Consolas" w:cs="Consolas" w:eastAsia="Consolas"/>
          <w:color w:val="000088"/>
          <w:sz w:val="24"/>
        </w:rPr>
        <w:t xml:space="preserve">return</w:t>
      </w:r>
      <w:r>
        <w:rPr>
          <w:rFonts w:ascii="Consolas" w:hAnsi="Consolas" w:cs="Consolas" w:eastAsia="Consolas"/>
          <w:color w:val="000000"/>
          <w:sz w:val="24"/>
        </w:rPr>
        <w:t xml:space="preserve"> pMain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</w:t>
      </w:r>
      <w:r>
        <w:rPr>
          <w:rFonts w:ascii="Consolas" w:hAnsi="Consolas" w:cs="Consolas" w:eastAsia="Consolas"/>
          <w:color w:val="000088"/>
          <w:sz w:val="24"/>
        </w:rPr>
        <w:t xml:space="preserve">else</w:t>
      </w:r>
      <w:r>
        <w:rPr>
          <w:rFonts w:ascii="Consolas" w:hAnsi="Consolas" w:cs="Consolas" w:eastAsia="Consolas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      pMain = p1+p2+p3</w:t>
      </w:r>
      <w:r/>
    </w:p>
    <w:p>
      <w:pPr>
        <w:ind w:left="0" w:right="0" w:firstLine="0"/>
        <w:spacing w:before="0" w:after="0"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cs="Consolas" w:eastAsia="Consolas"/>
          <w:color w:val="000000"/>
          <w:sz w:val="24"/>
        </w:rPr>
        <w:t xml:space="preserve">            </w:t>
      </w:r>
      <w:r>
        <w:rPr>
          <w:rFonts w:ascii="Consolas" w:hAnsi="Consolas" w:cs="Consolas" w:eastAsia="Consolas"/>
          <w:color w:val="000088"/>
          <w:sz w:val="24"/>
        </w:rPr>
        <w:t xml:space="preserve">return</w:t>
      </w:r>
      <w:r>
        <w:rPr>
          <w:rFonts w:ascii="Consolas" w:hAnsi="Consolas" w:cs="Consolas" w:eastAsia="Consolas"/>
          <w:color w:val="000000"/>
          <w:sz w:val="24"/>
        </w:rPr>
        <w:t xml:space="preserve"> pMain</w:t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Деякi з завдань мають специфiчний розв’язок, тому iх рiвняння були записанi вручну.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Результат, файл з вихiдними даними: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3118" cy="357133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44702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133117" cy="3571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25.4pt;height:281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Висновок:</w:t>
      </w:r>
      <w:r>
        <w:rPr>
          <w:rFonts w:ascii="Times New Roman" w:hAnsi="Times New Roman" w:cs="Times New Roman" w:eastAsia="Times New Roman"/>
          <w:sz w:val="28"/>
        </w:rPr>
        <w:t xml:space="preserve"> данi, прорахованi аналiтично збiгаються з даними, прорахованими за допомогою функцiй у кодi. Тому можна сказати, що у ходi лабораторноi работи, навчився використовувати на практицi деякi знання з теорii ймовiрностi, як правила: complement rule, equally likely outcomes, addition rule (for mutually exclusive), multiplication rule (for independent values A and B)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Vladyslbr/vpi00lab" TargetMode="External"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2022-12-04T20:17:23Z</dcterms:modified>
</cp:coreProperties>
</file>