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156C0" w14:textId="7765EF88" w:rsidR="00695930" w:rsidRPr="00247404" w:rsidRDefault="009E2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404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247404">
        <w:rPr>
          <w:rFonts w:ascii="Times New Roman" w:hAnsi="Times New Roman" w:cs="Times New Roman"/>
          <w:b/>
          <w:bCs/>
          <w:sz w:val="24"/>
          <w:szCs w:val="24"/>
        </w:rPr>
        <w:tab/>
        <w:t>: Fauzan Abdurrahman</w:t>
      </w:r>
    </w:p>
    <w:p w14:paraId="1CA32DF1" w14:textId="7C40F65C" w:rsidR="009E2AE2" w:rsidRPr="00247404" w:rsidRDefault="009E2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404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247404">
        <w:rPr>
          <w:rFonts w:ascii="Times New Roman" w:hAnsi="Times New Roman" w:cs="Times New Roman"/>
          <w:b/>
          <w:bCs/>
          <w:sz w:val="24"/>
          <w:szCs w:val="24"/>
        </w:rPr>
        <w:tab/>
        <w:t>: 1806065</w:t>
      </w:r>
    </w:p>
    <w:p w14:paraId="63382E37" w14:textId="0E0CCE5E" w:rsidR="009E2AE2" w:rsidRPr="00247404" w:rsidRDefault="00247404" w:rsidP="009E2AE2">
      <w:pPr>
        <w:pBdr>
          <w:bottom w:val="double" w:sz="6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7404">
        <w:rPr>
          <w:rFonts w:ascii="Times New Roman" w:hAnsi="Times New Roman" w:cs="Times New Roman"/>
          <w:b/>
          <w:bCs/>
          <w:sz w:val="24"/>
          <w:szCs w:val="24"/>
        </w:rPr>
        <w:t xml:space="preserve">Desain &amp; </w:t>
      </w:r>
      <w:proofErr w:type="spellStart"/>
      <w:r w:rsidRPr="00247404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2474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bCs/>
          <w:sz w:val="24"/>
          <w:szCs w:val="24"/>
        </w:rPr>
        <w:t>Grafis</w:t>
      </w:r>
      <w:proofErr w:type="spellEnd"/>
    </w:p>
    <w:p w14:paraId="73058664" w14:textId="11F99D2C" w:rsidR="009E2AE2" w:rsidRPr="00247404" w:rsidRDefault="00247404" w:rsidP="009E2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404">
        <w:rPr>
          <w:rFonts w:ascii="Times New Roman" w:hAnsi="Times New Roman" w:cs="Times New Roman"/>
          <w:b/>
          <w:bCs/>
          <w:sz w:val="24"/>
          <w:szCs w:val="24"/>
        </w:rPr>
        <w:t xml:space="preserve">Desain &amp; </w:t>
      </w:r>
      <w:proofErr w:type="spellStart"/>
      <w:r w:rsidRPr="00247404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2474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b/>
          <w:bCs/>
          <w:sz w:val="24"/>
          <w:szCs w:val="24"/>
        </w:rPr>
        <w:t>Grafis</w:t>
      </w:r>
      <w:proofErr w:type="spellEnd"/>
    </w:p>
    <w:p w14:paraId="55654CF7" w14:textId="641E63AE" w:rsidR="009E2AE2" w:rsidRPr="00247404" w:rsidRDefault="00247404" w:rsidP="00247404">
      <w:pPr>
        <w:jc w:val="center"/>
        <w:rPr>
          <w:rFonts w:ascii="Times New Roman" w:hAnsi="Times New Roman" w:cs="Times New Roman"/>
          <w:sz w:val="24"/>
          <w:szCs w:val="24"/>
        </w:rPr>
      </w:pPr>
      <w:r w:rsidRPr="002474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30397" wp14:editId="2C0DC1F3">
            <wp:extent cx="478155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D2F5" w14:textId="77777777" w:rsidR="00247404" w:rsidRPr="00247404" w:rsidRDefault="00247404" w:rsidP="002474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oleh Broadbent (1973)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Aditjipto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(2002).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</w:t>
      </w:r>
      <w:r w:rsidRPr="002474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pragmatis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proses uji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eksploratif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dicoba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optimal. </w:t>
      </w:r>
    </w:p>
    <w:p w14:paraId="152EA9A5" w14:textId="77777777" w:rsidR="00247404" w:rsidRPr="00247404" w:rsidRDefault="00247404" w:rsidP="002474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tipologis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mencontoh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imitatif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tipikal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8D160F" w14:textId="77777777" w:rsidR="00247404" w:rsidRPr="00247404" w:rsidRDefault="00247404" w:rsidP="002474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analogis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konstruksi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disekitarnya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imitatif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analog dan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analognya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0F0666" w14:textId="77777777" w:rsidR="00247404" w:rsidRPr="00247404" w:rsidRDefault="00247404" w:rsidP="002474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lastRenderedPageBreak/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sintaktis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geometris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B29BA8" w14:textId="77777777" w:rsidR="00247404" w:rsidRPr="00247404" w:rsidRDefault="00247404" w:rsidP="002474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programatis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program. Hasil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material-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90FDBA" w14:textId="77777777" w:rsidR="00247404" w:rsidRPr="00247404" w:rsidRDefault="00247404" w:rsidP="002474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ideologis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faham-faham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faham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wujud-wujud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merefleksikan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faham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19FA4D" w14:textId="505AB974" w:rsidR="009E2AE2" w:rsidRPr="00247404" w:rsidRDefault="00247404" w:rsidP="002474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substansif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hakikat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hakiki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penjelajahan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filsafat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pragmatis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tipologis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analogis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sintaktis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konkrit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ideologis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substansif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r w:rsidRPr="0024740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aplikatif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tolok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analitis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metolodogi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47404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47404">
        <w:rPr>
          <w:rFonts w:ascii="Times New Roman" w:hAnsi="Times New Roman" w:cs="Times New Roman"/>
          <w:sz w:val="24"/>
          <w:szCs w:val="24"/>
        </w:rPr>
        <w:t xml:space="preserve"> (systematic design method)</w:t>
      </w:r>
    </w:p>
    <w:p w14:paraId="07FF9D18" w14:textId="3DE3A91E" w:rsidR="00247404" w:rsidRDefault="00247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DBBE7C" w14:textId="77777777" w:rsidR="00247404" w:rsidRPr="00247404" w:rsidRDefault="00247404">
      <w:pPr>
        <w:rPr>
          <w:rFonts w:ascii="Times New Roman" w:hAnsi="Times New Roman" w:cs="Times New Roman"/>
          <w:sz w:val="24"/>
          <w:szCs w:val="24"/>
        </w:rPr>
      </w:pPr>
    </w:p>
    <w:p w14:paraId="0751B477" w14:textId="78EC8C89" w:rsidR="009E2AE2" w:rsidRPr="00247404" w:rsidRDefault="009E2AE2" w:rsidP="009E2AE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404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sdt>
      <w:sdtPr>
        <w:id w:val="-164618687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</w:sdtEndPr>
      <w:sdtContent>
        <w:p w14:paraId="2BEAEE1A" w14:textId="18A11DA4" w:rsidR="00247404" w:rsidRDefault="00247404">
          <w:pPr>
            <w:pStyle w:val="Heading1"/>
          </w:pPr>
        </w:p>
        <w:sdt>
          <w:sdtPr>
            <w:id w:val="-573587230"/>
            <w:bibliography/>
          </w:sdtPr>
          <w:sdtContent>
            <w:p w14:paraId="39F44F9D" w14:textId="77777777" w:rsidR="00247404" w:rsidRDefault="00247404" w:rsidP="00247404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Santosa, A. (2005). Pendekatan Konseptual dalam Proses Perancangan Interior. </w:t>
              </w:r>
              <w:r>
                <w:rPr>
                  <w:i/>
                  <w:iCs/>
                  <w:noProof/>
                </w:rPr>
                <w:t>Dimensi Interior</w:t>
              </w:r>
              <w:r>
                <w:rPr>
                  <w:noProof/>
                </w:rPr>
                <w:t>, 111-123.</w:t>
              </w:r>
            </w:p>
            <w:p w14:paraId="6EBD2A0B" w14:textId="745CF534" w:rsidR="00247404" w:rsidRDefault="00247404" w:rsidP="002474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D86CE4" w14:textId="456F7BE5" w:rsidR="009E2AE2" w:rsidRPr="00247404" w:rsidRDefault="009E2AE2" w:rsidP="00247404">
      <w:pPr>
        <w:pStyle w:val="Heading1"/>
        <w:rPr>
          <w:rFonts w:ascii="Times New Roman" w:hAnsi="Times New Roman" w:cs="Times New Roman"/>
          <w:sz w:val="24"/>
          <w:szCs w:val="24"/>
        </w:rPr>
      </w:pPr>
    </w:p>
    <w:sectPr w:rsidR="009E2AE2" w:rsidRPr="0024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30"/>
    <w:rsid w:val="00061F6D"/>
    <w:rsid w:val="00065329"/>
    <w:rsid w:val="00247404"/>
    <w:rsid w:val="00276A95"/>
    <w:rsid w:val="00695930"/>
    <w:rsid w:val="006A6AD7"/>
    <w:rsid w:val="009E2AE2"/>
    <w:rsid w:val="00C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ACF4"/>
  <w15:chartTrackingRefBased/>
  <w15:docId w15:val="{0EBF0887-1DB0-4165-B26F-57F53764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A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6A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27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Adi05</b:Tag>
    <b:SourceType>JournalArticle</b:SourceType>
    <b:Guid>{E289B4E0-E603-4EEE-A59A-FE32B3BEB947}</b:Guid>
    <b:Title>Pendekatan Konseptual dalam Proses Perancangan Interior</b:Title>
    <b:Year>2005</b:Year>
    <b:Author>
      <b:Author>
        <b:NameList>
          <b:Person>
            <b:Last>Santosa</b:Last>
            <b:First>Adi</b:First>
          </b:Person>
        </b:NameList>
      </b:Author>
    </b:Author>
    <b:JournalName>Dimensi Interior</b:JournalName>
    <b:Pages>111-123</b:Pages>
    <b:RefOrder>1</b:RefOrder>
  </b:Source>
</b:Sources>
</file>

<file path=customXml/itemProps1.xml><?xml version="1.0" encoding="utf-8"?>
<ds:datastoreItem xmlns:ds="http://schemas.openxmlformats.org/officeDocument/2006/customXml" ds:itemID="{6841B500-C5C5-4144-A8A3-E2DFA7C8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Vlakas</dc:creator>
  <cp:keywords/>
  <dc:description/>
  <cp:lastModifiedBy>Vlakas</cp:lastModifiedBy>
  <cp:revision>6</cp:revision>
  <cp:lastPrinted>2021-02-13T17:04:00Z</cp:lastPrinted>
  <dcterms:created xsi:type="dcterms:W3CDTF">2021-02-13T15:16:00Z</dcterms:created>
  <dcterms:modified xsi:type="dcterms:W3CDTF">2021-02-13T20:08:00Z</dcterms:modified>
</cp:coreProperties>
</file>