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8E" w:rsidRDefault="008E0A8E" w:rsidP="008E0A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52459673"/>
      <w:r>
        <w:rPr>
          <w:rFonts w:ascii="Times New Roman" w:hAnsi="Times New Roman" w:cs="Times New Roman"/>
          <w:b/>
          <w:bCs/>
          <w:sz w:val="24"/>
          <w:szCs w:val="24"/>
        </w:rPr>
        <w:t>RANGKUMAN JURNAL</w:t>
      </w:r>
    </w:p>
    <w:p w:rsidR="008E0A8E" w:rsidRPr="00C631CE" w:rsidRDefault="008E0A8E" w:rsidP="00E61A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MATA KULIAH </w:t>
      </w:r>
      <w:r w:rsidR="00E61A73">
        <w:rPr>
          <w:rFonts w:ascii="Times New Roman" w:hAnsi="Times New Roman" w:cs="Times New Roman"/>
          <w:b/>
          <w:bCs/>
          <w:sz w:val="24"/>
          <w:szCs w:val="24"/>
        </w:rPr>
        <w:t>JARINGAN NIRKABEL</w:t>
      </w:r>
    </w:p>
    <w:p w:rsidR="008E0A8E" w:rsidRDefault="008E0A8E" w:rsidP="008E0A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631CE">
        <w:rPr>
          <w:rFonts w:ascii="Times New Roman" w:hAnsi="Times New Roman" w:cs="Times New Roman"/>
          <w:sz w:val="24"/>
          <w:szCs w:val="24"/>
        </w:rPr>
        <w:t xml:space="preserve">Dosen Pengampu : </w:t>
      </w:r>
      <w:r>
        <w:rPr>
          <w:rFonts w:ascii="Times New Roman" w:hAnsi="Times New Roman" w:cs="Times New Roman"/>
          <w:sz w:val="24"/>
          <w:szCs w:val="24"/>
        </w:rPr>
        <w:t>Deni Heryanto</w:t>
      </w:r>
      <w:r w:rsidRPr="00C631CE">
        <w:rPr>
          <w:rFonts w:ascii="Times New Roman" w:hAnsi="Times New Roman" w:cs="Times New Roman"/>
          <w:sz w:val="24"/>
          <w:szCs w:val="24"/>
        </w:rPr>
        <w:t>, S.T. M.Kom.</w:t>
      </w:r>
    </w:p>
    <w:p w:rsidR="008E0A8E" w:rsidRDefault="008E0A8E" w:rsidP="008E0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0A8E" w:rsidRPr="00C631CE" w:rsidRDefault="008E0A8E" w:rsidP="008E0A8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0A8E" w:rsidRPr="00C631CE" w:rsidRDefault="008E0A8E" w:rsidP="008E0A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631CE">
        <w:rPr>
          <w:rFonts w:ascii="Times New Roman" w:hAnsi="Times New Roman" w:cs="Times New Roman"/>
          <w:sz w:val="24"/>
          <w:szCs w:val="24"/>
        </w:rPr>
        <w:t>Disusun oleh :</w:t>
      </w:r>
    </w:p>
    <w:p w:rsidR="008E0A8E" w:rsidRPr="00C631CE" w:rsidRDefault="008E0A8E" w:rsidP="008E0A8E">
      <w:pPr>
        <w:jc w:val="center"/>
        <w:rPr>
          <w:rFonts w:ascii="Times New Roman" w:hAnsi="Times New Roman" w:cs="Times New Roman"/>
          <w:sz w:val="24"/>
          <w:szCs w:val="24"/>
        </w:rPr>
      </w:pPr>
      <w:r w:rsidRPr="00C631CE">
        <w:rPr>
          <w:rFonts w:ascii="Times New Roman" w:hAnsi="Times New Roman" w:cs="Times New Roman"/>
          <w:sz w:val="24"/>
          <w:szCs w:val="24"/>
        </w:rPr>
        <w:t>Ertin Maryam</w:t>
      </w:r>
    </w:p>
    <w:p w:rsidR="008E0A8E" w:rsidRPr="00DC340C" w:rsidRDefault="008E0A8E" w:rsidP="008E0A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631CE">
        <w:rPr>
          <w:rFonts w:ascii="Times New Roman" w:hAnsi="Times New Roman" w:cs="Times New Roman"/>
          <w:sz w:val="24"/>
          <w:szCs w:val="24"/>
        </w:rPr>
        <w:t>(1806126)</w:t>
      </w:r>
    </w:p>
    <w:p w:rsidR="008E0A8E" w:rsidRPr="00DC340C" w:rsidRDefault="008E0A8E" w:rsidP="008E0A8E">
      <w:pPr>
        <w:rPr>
          <w:rFonts w:ascii="Times New Roman" w:hAnsi="Times New Roman" w:cs="Times New Roman"/>
          <w:sz w:val="28"/>
          <w:szCs w:val="28"/>
        </w:rPr>
      </w:pPr>
    </w:p>
    <w:p w:rsidR="008E0A8E" w:rsidRPr="00DC340C" w:rsidRDefault="008E0A8E" w:rsidP="008E0A8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0A8E" w:rsidRDefault="008E0A8E" w:rsidP="008E0A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E0A8E" w:rsidRDefault="008E0A8E" w:rsidP="008E0A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0A8E" w:rsidRDefault="008E0A8E" w:rsidP="008E0A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3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DA59DE" wp14:editId="09B65B97">
            <wp:extent cx="2192881" cy="2178122"/>
            <wp:effectExtent l="0" t="0" r="0" b="0"/>
            <wp:docPr id="20" name="Picture 20" descr="A picture containing whe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ogo-STTG-biru-1-cop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309" cy="21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A8E" w:rsidRDefault="008E0A8E" w:rsidP="008E0A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0A8E" w:rsidRDefault="008E0A8E" w:rsidP="008E0A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0A8E" w:rsidRDefault="008E0A8E" w:rsidP="008E0A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0A8E" w:rsidRDefault="008E0A8E" w:rsidP="008E0A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0A8E" w:rsidRDefault="008E0A8E" w:rsidP="008E0A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0A8E" w:rsidRDefault="008E0A8E" w:rsidP="008E0A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E0A8E" w:rsidRPr="00C631CE" w:rsidRDefault="008E0A8E" w:rsidP="008E0A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1CE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8E0A8E" w:rsidRPr="00C631CE" w:rsidRDefault="008E0A8E" w:rsidP="008E0A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1CE">
        <w:rPr>
          <w:rFonts w:ascii="Times New Roman" w:hAnsi="Times New Roman" w:cs="Times New Roman"/>
          <w:b/>
          <w:bCs/>
          <w:sz w:val="24"/>
          <w:szCs w:val="24"/>
        </w:rPr>
        <w:t>SEKOLAH TINGGI TEKNOLOGI GARUT</w:t>
      </w:r>
    </w:p>
    <w:p w:rsidR="008E0A8E" w:rsidRDefault="008E0A8E" w:rsidP="008E0A8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1CE">
        <w:rPr>
          <w:rFonts w:ascii="Times New Roman" w:hAnsi="Times New Roman" w:cs="Times New Roman"/>
          <w:b/>
          <w:bCs/>
          <w:sz w:val="24"/>
          <w:szCs w:val="24"/>
        </w:rPr>
        <w:t>2020</w:t>
      </w:r>
      <w:bookmarkEnd w:id="0"/>
    </w:p>
    <w:p w:rsidR="008D5DA2" w:rsidRDefault="008D5DA2" w:rsidP="002A6AC3">
      <w:pPr>
        <w:pStyle w:val="ListParagraph"/>
        <w:jc w:val="both"/>
        <w:rPr>
          <w:rFonts w:asciiTheme="majorBidi" w:hAnsiTheme="majorBidi" w:cstheme="majorBidi"/>
        </w:rPr>
      </w:pP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47"/>
          <w:szCs w:val="47"/>
        </w:rPr>
      </w:pPr>
      <w:r w:rsidRPr="00102B0E">
        <w:rPr>
          <w:rFonts w:ascii="Times" w:eastAsia="Times New Roman" w:hAnsi="Times" w:cs="Times"/>
          <w:color w:val="181717"/>
          <w:sz w:val="47"/>
          <w:szCs w:val="47"/>
        </w:rPr>
        <w:lastRenderedPageBreak/>
        <w:t>SISTEM UNTUK SMART CITY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47"/>
          <w:szCs w:val="47"/>
        </w:rPr>
      </w:pPr>
      <w:r w:rsidRPr="00102B0E">
        <w:rPr>
          <w:rFonts w:ascii="Times" w:eastAsia="Times New Roman" w:hAnsi="Times" w:cs="Times"/>
          <w:color w:val="181717"/>
          <w:sz w:val="47"/>
          <w:szCs w:val="47"/>
        </w:rPr>
        <w:t>KOMPUTER DAN RUMAH </w:t>
      </w:r>
      <w:r w:rsidRPr="00102B0E">
        <w:rPr>
          <w:rFonts w:ascii="Times" w:eastAsia="Times New Roman" w:hAnsi="Times" w:cs="Times"/>
          <w:color w:val="181717"/>
          <w:sz w:val="186"/>
          <w:szCs w:val="186"/>
        </w:rPr>
        <w:t>12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T. Guelzim </w:t>
      </w:r>
      <w:r w:rsidRPr="00102B0E">
        <w:rPr>
          <w:rFonts w:ascii="Times" w:eastAsia="Times New Roman" w:hAnsi="Times" w:cs="Times"/>
          <w:b/>
          <w:bCs/>
          <w:color w:val="0080AC"/>
          <w:sz w:val="20"/>
          <w:szCs w:val="20"/>
        </w:rPr>
        <w:t>*</w:t>
      </w: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 , MS Obaidat </w:t>
      </w:r>
      <w:r w:rsidRPr="00102B0E">
        <w:rPr>
          <w:rFonts w:ascii="Times" w:eastAsia="Times New Roman" w:hAnsi="Times" w:cs="Times"/>
          <w:b/>
          <w:bCs/>
          <w:color w:val="0080AC"/>
          <w:sz w:val="11"/>
          <w:szCs w:val="11"/>
        </w:rPr>
        <w:t>†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i/>
          <w:iCs/>
          <w:color w:val="181717"/>
          <w:sz w:val="15"/>
          <w:szCs w:val="15"/>
        </w:rPr>
        <w:t>*Departemen Ilmu Komputer dan Rekayasa Perangkat Lunak, Universitas Monmouth, Cabang West Long,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i/>
          <w:iCs/>
          <w:color w:val="181717"/>
          <w:sz w:val="15"/>
          <w:szCs w:val="15"/>
        </w:rPr>
        <w:t>NJ, Amerika Serikat; </w:t>
      </w:r>
      <w:r w:rsidRPr="00102B0E">
        <w:rPr>
          <w:rFonts w:ascii="Times" w:eastAsia="Times New Roman" w:hAnsi="Times" w:cs="Times"/>
          <w:i/>
          <w:iCs/>
          <w:color w:val="181717"/>
          <w:sz w:val="8"/>
          <w:szCs w:val="8"/>
        </w:rPr>
        <w:t>†</w:t>
      </w:r>
      <w:r w:rsidRPr="00102B0E">
        <w:rPr>
          <w:rFonts w:ascii="Times" w:eastAsia="Times New Roman" w:hAnsi="Times" w:cs="Times"/>
          <w:i/>
          <w:iCs/>
          <w:color w:val="181717"/>
          <w:sz w:val="15"/>
          <w:szCs w:val="15"/>
        </w:rPr>
        <w:t> Departemen Komputer dan Informasi, Universitas Fordham, Bronx, NY, Amerika Serikat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7"/>
          <w:szCs w:val="27"/>
        </w:rPr>
      </w:pPr>
      <w:r w:rsidRPr="00102B0E">
        <w:rPr>
          <w:rFonts w:ascii="Times" w:eastAsia="Times New Roman" w:hAnsi="Times" w:cs="Times"/>
          <w:b/>
          <w:bCs/>
          <w:color w:val="999A9A"/>
          <w:sz w:val="27"/>
          <w:szCs w:val="27"/>
        </w:rPr>
        <w:t>1 </w:t>
      </w:r>
      <w:r w:rsidRPr="00102B0E">
        <w:rPr>
          <w:rFonts w:ascii="Times" w:eastAsia="Times New Roman" w:hAnsi="Times" w:cs="Times"/>
          <w:b/>
          <w:bCs/>
          <w:color w:val="181717"/>
          <w:sz w:val="27"/>
          <w:szCs w:val="27"/>
        </w:rPr>
        <w:t>PENDAHULUAN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Dalam model pengembangan sistem informasi saat ini, komputasi awan telah menjadi platform de facto 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memungkinkan pengiriman konten ke konsumen. Layanan berbasis cloud menjadi lebih luas dari sebelumnya: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YouTube, Netflix, DropBox, Facebook, Amazon, dan SoundCloud sedang dibuat dan diluncurkan di 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langkah cepat. Berkembangnya platform ini telah memungkinkan untuk menjangkau basis pengguna massal di seluruh dunia; menciptakan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komunitas dan berbagi pola konsumsi informasi utama, memberikan pengalaman pengguna yang mulus,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menyembunyikan semua kerumitan di balik sistem semacam itu. Saat ini, sistem ini telah mendemokratisasi akses ke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informasi dan membuatnya tersedia secara instan. Gadget sehari-hari seperti kotak set-up, gelang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jam tangan, perlengkapan atletik, dan segera kacamata untuk beberapa nama semuanya telah terhubung dan data dapat dipertukarkan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dengan sentuhan sederhana atau kedipan mata. Ini menandai era eksperimen awal.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Istilah komputasi awan telah digunakan di seluruh industri selama lebih dari satu dekade. Di awal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hari, istilah ini telah dikorelasikan dengan aplikasi seperti layanan komputasi grid, penyimpanan file,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aplikasi email lanjutan awal. Kemudian, komputasi awan telah mencapai titik transisi di mana setiap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organisasi sedang mempertimbangkan cloud sebagai pemotong biaya baru untuk layanan dan penawaran bisnisnya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Meskipun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dianggap sebagai cara baru dalam memberikan sumber daya komputasi, komputasi awan bukanlah teknologi baru.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Ini adalah model pengiriman berdasarkan infrastruktur internet, komputasi, dan penyimpanan. Teknologi baru ini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model ekonomi telah menarik investasi global besar-besaran di berbagai sub bidang seperti kinerja,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keamanan, kegunaan, dan aksesibilitas global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Tidak dapat dipungkiri bahwa komputasi awan telah mencapai masa kritis dan menjadi aspek yang sangat penting 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setiap strategi TI modern atau pengembangan produk. Dalam sebuah studi baru-baru ini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, pemerintah AS telah menyarankan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bahwa 25% dari anggaran TI harus dihabiskan untuk inisiatif komputasi awan. Telah disarankan bahwa hampir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30% dari biaya akan berasal dari pengurangan biaya infrastruktur saat ini.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Dalam bab ini, kami menemukan konsep dasar di balik komputasi awan dan penerapannya di lapangan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rumah pintar dan kota.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FFFEFD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FFFEFD"/>
          <w:sz w:val="24"/>
          <w:szCs w:val="24"/>
        </w:rPr>
        <w:t>BAB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</w:t>
            </w:r>
            <w:bookmarkEnd w:id="1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245 BAB 12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SISTEM KOMPUTER CLOUD UNTUK SMART CITY DAN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7"/>
          <w:szCs w:val="27"/>
        </w:rPr>
      </w:pPr>
      <w:r w:rsidRPr="00102B0E">
        <w:rPr>
          <w:rFonts w:ascii="Times" w:eastAsia="Times New Roman" w:hAnsi="Times" w:cs="Times"/>
          <w:b/>
          <w:bCs/>
          <w:color w:val="999A9A"/>
          <w:sz w:val="27"/>
          <w:szCs w:val="27"/>
        </w:rPr>
        <w:t>2 </w:t>
      </w:r>
      <w:r w:rsidRPr="00102B0E">
        <w:rPr>
          <w:rFonts w:ascii="Times" w:eastAsia="Times New Roman" w:hAnsi="Times" w:cs="Times"/>
          <w:b/>
          <w:bCs/>
          <w:color w:val="181717"/>
          <w:sz w:val="27"/>
          <w:szCs w:val="27"/>
        </w:rPr>
        <w:t>DASAR-DASAR KOMPUTASI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2.1 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PENAWARAN KOMPUTASI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Ada tiga penawaran utama pada komputasi awan yang sering dijelaskan dalam hubungan piramidal berikut ini: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0080AC"/>
          <w:sz w:val="20"/>
          <w:szCs w:val="20"/>
        </w:rPr>
      </w:pP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12.1 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1"/>
          <w:szCs w:val="11"/>
        </w:rPr>
      </w:pPr>
      <w:r w:rsidRPr="00102B0E">
        <w:rPr>
          <w:rFonts w:ascii="Times" w:eastAsia="Times New Roman" w:hAnsi="Times" w:cs="Times"/>
          <w:b/>
          <w:bCs/>
          <w:color w:val="181717"/>
          <w:sz w:val="11"/>
          <w:szCs w:val="11"/>
        </w:rPr>
        <w:t>Kota dan Rumah Pintar. </w:t>
      </w:r>
      <w:r w:rsidRPr="00102B0E">
        <w:rPr>
          <w:rFonts w:ascii="Times" w:eastAsia="Times New Roman" w:hAnsi="Times" w:cs="Times"/>
          <w:b/>
          <w:bCs/>
          <w:color w:val="0080AC"/>
          <w:sz w:val="11"/>
          <w:szCs w:val="11"/>
        </w:rPr>
        <w:t>http://dx.doi.org/10.1016/B978-0-12-803454-5.00012-2 </w:t>
      </w: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241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1"/>
          <w:szCs w:val="11"/>
        </w:rPr>
      </w:pPr>
      <w:r w:rsidRPr="00102B0E">
        <w:rPr>
          <w:rFonts w:ascii="Times" w:eastAsia="Times New Roman" w:hAnsi="Times" w:cs="Times"/>
          <w:color w:val="181717"/>
          <w:sz w:val="11"/>
          <w:szCs w:val="11"/>
        </w:rPr>
        <w:t>Hak Cipta © 2016 Elsevier Inc. Semua hak dilindungi undang-undang.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0080AC"/>
          <w:sz w:val="20"/>
          <w:szCs w:val="20"/>
        </w:rPr>
      </w:pP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12.1 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menunjukkan tiga jenis komputasi awan: SaaS, PaaS, dan IaaS. Ini adalah bangunan dasar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blok layanan komputasi awan apa pun dan sering digunakan dalam kombinasi. Deskripsi masing-masing adalah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diberikan selanjutnya.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2.1.1 SaaS: Perangkat Lunak sebagai Layanan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Perangkat lunak sebagai layanan adalah penawaran cloud yang berinteraksi dengan kebanyakan orang saat ini. Apakah perusahaan atau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berorientasi konsumen, penawaran SaaS diakses melalui internet dan seringkali menghilangkan kebutuhan untuk mengunduh,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menginstal, dan mengkonfigurasi aplikasi di sisi klien. Model penyebaran ini membuatnya sangat menarik 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sudut pandang pemeliharaan. Selain itu, ini memungkinkan jangkauan layanan global yang mulus ke setiap pengguna yang disediakan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sebuah akses internet. Dalam kebanyakan kasus, aplikasi SaaS dikelola oleh vendor pihak ketiga. Akses pengguna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layanan ini menggunakan akun berdasarkan model ekonomi berlangganan bulanan.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2.1.2 PaaS: Platform sebagai Layanan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Platform sebagai layanan adalah lingkungan perangkat lunak yang digunakan untuk pengembangan dan eksekusi (runtime) 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aplikasi. PaaS didefinisikan sebagai platform komputasi yang memungkinkan pembuatan, pengujian, dan implementasi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aplikasi SaaS atau aplikasi lain tanpa kerumitan pengaturan atau pembelian yang mahal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infrastruktur. Untuk vendor PaaS, banyak aspek teknis yang perlu dikelola seperti jaringan, penyimpanan,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virtualisasi, middleware, dll. PaaS dibundel sebagai unit yang dapat diinstal dengan nama yang berbeda dari "cartridge"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untuk "unit yang bisa diterapkan." PaaS digunakan untuk meng-host aplikasi yang nantinya dapat dikonsumsi oleh banyak klien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12.1 Model Cloud Computing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3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3</w:t>
            </w:r>
            <w:bookmarkEnd w:id="2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seperti seluler, web, smart TV, dan kotak penyiapan. Pengembang aplikasi tidak perlu khawatir tentang kapasitas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 lebih sedikit tentang skalabilitas. Penawaran PaaS memungkinkan mereka untuk meminta alokasi unit baru yang dapat diterapkan pada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permintaan dan juga untuk menurunkan sistem secara dinamis. Beberapa platform PaaS yang terkenal adalah Google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App Engine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[3]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dan layanan Microsoft Azule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[4]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4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4</w:t>
            </w:r>
            <w:bookmarkEnd w:id="3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243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2 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DASAR-DASAR KOMPUTASI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2.1.3 IaaS: Infrastruktur sebagai Layanan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IaaS adalah salah satu lapisan paling mendasar dari komputasi awan. Ini juga secara bergantian disebut sebagai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perangkat keras sebagai layanan (HaaS). Di lapisan ini, vendor menawarkan infrastruktur virtual, jaringan juga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sebagai penyimpanan melalui Internet. Sumber daya ini sering tersedia sesuai permintaan dan dapat diskalakan secara linier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dinamis jika permintaan infrastruktur meningkat. Ini membuatnya ideal untuk klien dan perusahaan yang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memerlukan optimalisasi biaya infrastruktur TI mereka.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2.2 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KARAKTERISTIK ARSITEKTUR CLOUD COMPUTING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 awan, komputasi grid, dan komputasi kinerja tinggi adalah semua paradigma komputasi yang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milik komputasi paralel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[5,6]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Sederhananya, sumber daya cluster sering terletak di satu internet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domain sementara komputasi awan bergantung pada beberapa pusat data yang menjangkau banyak domain dan geografis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daerah. Karakteristik ini penting untuk mengoptimalkan pengiriman sumber daya dari yang terdekat dan paling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lokasi yang optimal. Dari sudut pandang klien, komputasi awan mencakup karakteristik ini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[7]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dinamis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 elastis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respon cepat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skalabilitas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swakelola, hemat daya,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perbaikan sendiri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konsistensi lemah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jaminan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(Teorema CAP)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internet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sebagai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Sebuah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tautan lemah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itu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rantai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tagihan berbasis konsumsi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investasi klien rendah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perangkat keras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Aplikasi SaaS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Dari perspektif teknis,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Tabel 12.1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menyoroti karakteristik sistem utama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 berbeda dengan komputasi grid: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Tabel 12.1 Karakteristik Pembeda Utama Antara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Komputasi dan Komputasi Grid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Cha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tindakan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erist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ic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tutup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Bersama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mp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uti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Gri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Bersama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mp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uti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ng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5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5</w:t>
            </w:r>
            <w:bookmarkEnd w:id="4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244 BAB 12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SISTEM CLOUD COMPUTING UNTUK SMART CITY DAN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layanan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Es-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orie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nted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para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menggali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saya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sistem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em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loo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kup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ling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sistem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em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kesalahan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toleran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nenek moyang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Bersih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bekerja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raja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TCP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/AKU 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stac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Infra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struktur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masa depan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kebajikan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aliza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tion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Kopling longgar adalah atribut kualitas arsitektur sistem fundamental dari komputasi awan. Mirip dengan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komponen perangkat lunak, kopling longgar dalam komputasi awan memastikan bahwa komponen didefinisikan dengan baik dengan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tanggung jawab khusus dan antarmuka interaksi yang jelas. Kopling longgar dalam infrastruktur komputasi awan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dicapai sebagian melalui virtualisasi dan baru-baru ini melalui penyebaran berbasis kontainer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teknologi seperti Docker. Agar berfungsi, infrastruktur dipisahkan menjadi bagian logis dan fisik. Ini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pemisahan memastikan bahwa perilaku satu bagian tidak mempengaruhi bagian lain dari sistem.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6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6</w:t>
            </w:r>
            <w:bookmarkEnd w:id="5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245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Seperti yang ditunjukkan 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Gambar. 12.2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, kopling longgar dicapai dengan memisahkan lapisan fisik dan hypervisor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 atas yang duduk berbagai mesin virtual. Dalam skema ini, klien meminta mesin virtual yang: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didukung oleh sumber daya infrastruktur, yaitu penyediaan. Lokasi dan kapasitas sumber daya adalah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transparan kepada klien dan dimungkinkan untuk menambahkan sumber daya baru secara dinamis asalkan perubahan dalam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permintaan komputasi.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Karakteristik sistem lain dari komputasi awan adalah toleransi kesalahan. Dalam definisi dasar, kesalahan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toleransi menggambarkan kemampuan sistem yang mendasarinya untuk menahan kesalahan (berbasis fisik atau perangkat lunak).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Kesalahan ini dapat terjadi di dua tempat seperti yang dijelaskan 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Tabel 12.2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Tabel 12.2 Model Toleransi Kesalahan Cloud Computing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Sumber Kesalahan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Deskripsi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penyedia batin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Dalam skenario ini, kesalahan diperbaiki dengan mengganti bagian yang gagal atau dengan menggunakan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mekanisme redundansi.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Penyedia di seluruh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Dalam skenario ini, ketika penyedia yang berbeda digabungkan untuk menyediakan layanan,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sistem mencoba untuk mengarahkan ulang ke node atau penyedia layanan yang sehat untuk menyediakan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runtime mulus untuk klien. Ini juga dapat dicapai dengan menggunakan penyeimbangan beban.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Perbedaan terakhir antara komputasi awan dan komputasi grid adalah ketergantungan pada virtualisasi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teknologi. Dalam komputasi grid, operasi intensif perhitungan bergantung pada perangkat keras fisik. Awan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komputasi, bagaimanapun, berkembang pesat pada sumber daya bersama yang dapat dengan mudah divirtualisasikan menggunakan teknologi seperti: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VMware untuk perusahaan atau pada teknologi lain yang lebih tinggi seperti OpenStack.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2.3 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MODEL KOMPUTASI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Model komputasi awan dapat dikategorikan ke dalam tiga jenis awan utama seperti yang ditunjukkan 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12.3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Model-model ini dapat diringkas seperti yang ditunjukkan 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Tabel 12.3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2 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DASAR-DASAR KOMPUTASI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12.2 Kopling Longgar di Cloud Computing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6" w:name="7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7</w:t>
            </w:r>
            <w:bookmarkEnd w:id="6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246 BAB 12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SISTEM CLOUD COMPUTING UNTUK SMART CITY DAN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Tabel 12.3 Deskripsi Jenis Cloud Computing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Tipe Awan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Karakteristik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Publik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Menawarkan model penagihan bayar sesuai pemakaian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Mendukung banyak penyewa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Layanan baik dibagi dari berdedikasi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Dikelola secara eksternal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Dirancang secara eksternal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Pribadi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Dihosting sendiri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dikelola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Hibrida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Dihosting oleh mitra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Lingkungan khusus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2.4 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KEAMANAN KOMPUTER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Saat konsumen memindahkan aplikasi dan data mereka ke komputasi awan, sangat penting bahwa tingkat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keamanan setidaknya cocok dengan yang ditawarkan oleh departemen TI tradisional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[8]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Kegagalan dalam melakukannya akan menghasilkan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dalam biaya yang lebih tinggi dan potensi kehilangan data, bisnis dan akibatnya klien dan dengan demikian menghilangkan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manfaat komputasi awan. Untuk melakukannya, penyedia cloud menetapkan kebijakan dan prosedur untuk memastikan bahwa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tugas diselesaikan sesuai dengan proses standar yang sama. Ini mengarah pada tata kelola yang lebih baik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kinerja keseluruhan yang dapat diprediksi. Dalam upaya migrasi komputasi awan, baik dan efektif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tata kelola adalah kualitas kunci untuk menjaga kepercayaan pada infrastruktur TI juga. Penyedia cloud dan klien setuju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pada parameter SLA sehingga setiap pihak dapat mengambil penilaian, pencegahan, dan pengendalian keamanan yang sesuai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tindakan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[8]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Pemisahan tanggung jawab dengan penyedia layanan mengharuskan konsumen untuk mengamankan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sistem operasi, data yang dimasukkan ke dalam cloud dan konfigurasi tumpukan jaringan.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12.4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mengilustrasikan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pilar keamanan komputasi.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Satu masalah tambahan dalam tata kelola cloud adalah perlindungan yurisdiksi atas identitas pribadi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informasi (PII). Ada perbedaan di banyak negara tentang cara mengakses data PII jika terjadi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penyelidikan dan penegakan. Ini sangat bermasalah karena penyedia cloud menempatkan pusat data di berbagai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wilayah geografis di seluruh dunia untuk mengoptimalkan pemulihan bencana. Ini membuatnya sulit untuk mengetahui di mana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 sebenarnya berada dan bagaimana mematuhi panggilan pengadilan internasional tentang data karena setiap bagian 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 diatur oleh hukum negara tempat data tersebut berada. Karena tidak ada solusi yang jelas tentang ini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masalah, seringkali pemerintah dan perusahaan besar mengharuskan data di-host di server di dalam . mereka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yurisdiksi.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12.3 Jaringan Cloud Computing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7" w:name="8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8</w:t>
            </w:r>
            <w:bookmarkEnd w:id="7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247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2.4.1 Mengelola identitas secara efektif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Konsumen perlu memastikan bahwa penyedia cloud memiliki proses yang mengontrol siapa yang dapat mengakses data mereka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aplikasi. Akses ini harus dikontrol dan dikelola dengan menggunakan standar reguler. Beberapa terkenal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standar adalah: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Manajemen Identitas Federasi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( FIM )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Identitas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Penyediaan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Delegasi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Lajang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Masuk,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Single Sign-Off ( SSO )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Identitas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Akses Audit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Kuat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Autentikasi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Hak peran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Manajemen Kebijakan.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Penyedia cloud harus memformalkan proses untuk mengelola karyawan mereka sendiri yang mengakses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infrastruktur. Hal ini juga harus memungkinkan untuk menunjukkan kepada konsumen bahwa ini dilakukan atas permintaan.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2.5 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PERHATIAN UTAMA TENTANG KOMPUTASI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Meskipun komputasi awan telah berkembang di banyak bidang, ada banyak kekhawatiran yang dipertimbangkan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kekurangan bagi banyak pengguna: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Kurang kontrol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Masih banyak perusahaan yang tidak nyaman dengan ide yang dimiliki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informasi disimpan di tempat lain selain server infrastruktur lokal.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Keamanan data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Pertukaran data di seluruh jaringan meningkatkan risiko paparan yang tidak sah sehingga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mekanisme otentikasi dan otorisasi menjadi penting.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Keandalan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Ketersediaan tinggi semakin dibutuhkan karena bisnis khawatir kehilangan layanan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sehingga kehilangan pelanggan.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Kepatuhan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Di bidang tertentu, kepatuhan terhadap peraturan dan audit sangat penting untuk TI tertentu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infrastruktur. Peraturan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seperti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HIPPA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SOX melarang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menggunakan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 awan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layanan 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menjadi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bekas.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Manajemen keamanan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Penyedia harus menyediakan mekanisme kontrol yang mudah untuk mengelola PaaS mereka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dari layanan IaaS.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2.6 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PEMAIN INDUSTRI UTAMA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0080AC"/>
          <w:sz w:val="20"/>
          <w:szCs w:val="20"/>
        </w:rPr>
      </w:pPr>
      <w:r w:rsidRPr="00102B0E">
        <w:rPr>
          <w:rFonts w:ascii="Times" w:eastAsia="Times New Roman" w:hAnsi="Times" w:cs="Times"/>
          <w:color w:val="0080AC"/>
          <w:sz w:val="20"/>
          <w:szCs w:val="20"/>
        </w:rPr>
        <w:t>Tabel 12.4 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merangkum pemain utama komputasi awan.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12.4 Pilar Keamanan Cloud Computing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8" w:name="9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9</w:t>
            </w:r>
            <w:bookmarkEnd w:id="8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248 BAB 12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SISTEM KOMPUTASI CLOUD UNTUK SMART CITY DAN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Tabel 12.4 Cloud Computing Pemain Industri Utama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Awan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Model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Industri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Pemain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Deskripsi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IaaS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web Amazon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jasa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AWS telah ada untuk sementara waktu dan merupakan kunci yang dimainkan secara elastis dan dinamis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alokasi sumber daya. Ini banyak digunakan dan juga menjadi tulang punggung bagi banyak orang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Penyedia SaaS seperti spootify misalnya.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Microsoft Azure Penawaran Microsoft mirip dengan AWS dalam hal elastisitas dan kemudahan ease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menggunakan. Selain itu, ia menawarkan analisis prediktif dan pemulihan bencana. Saya 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mendukung bisnis besar seperti Mazda, Lufthansa, dan Mark &amp; ​​Spencer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google Drive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Google Drive adalah pelopor dalam penyimpanan cloud dengan kapasitas "tak terbatas" yang ditawarkan kepada offered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pelajar dan gratis 15GB ditawarkan untuk setiap pengguna yang berlangganan.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DaaS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Citrix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Citrix menyediakan solusi desktop virtual bersama dengan sinkronisasi file manajemen host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dan layanan bersama.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VMware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VMware sudah lama dikenal dengan perangkat lunak hypervisornya yang mendukung banyak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rasa OS. VMware melalui Horizon suite menawarkan kinerja jarak jauh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desktop yang di-host di lingkungan cloud.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SaaS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Salesforce.com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Tenaga penjualan adalah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itu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Pergilah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penyedia 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CRM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solusi. Nya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SaaS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menawarkan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memiliki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juga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diperluas ke PaaS untuk memungkinkan perusahaan membangun aplikasi lain 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atas layanannya.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PaaS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Pergeseran Terbuka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Itu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Penawaran RedHat Openshift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utama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pengembangan platform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perangkat lunak 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menjadi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dapat diakses dan disediakan melalui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antarmuka sederhana. Ini digunakan oleh pengembang dan perusahaan untuk meng-host aplikasi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di awan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Heroku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Mirip dengan Openshift, Heroku mendukung banyak bahasa pemrograman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server aplikasi.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7"/>
          <w:szCs w:val="27"/>
        </w:rPr>
      </w:pPr>
      <w:r w:rsidRPr="00102B0E">
        <w:rPr>
          <w:rFonts w:ascii="Times" w:eastAsia="Times New Roman" w:hAnsi="Times" w:cs="Times"/>
          <w:b/>
          <w:bCs/>
          <w:color w:val="999A9A"/>
          <w:sz w:val="27"/>
          <w:szCs w:val="27"/>
        </w:rPr>
        <w:t>3 </w:t>
      </w:r>
      <w:r w:rsidRPr="00102B0E">
        <w:rPr>
          <w:rFonts w:ascii="Times" w:eastAsia="Times New Roman" w:hAnsi="Times" w:cs="Times"/>
          <w:b/>
          <w:bCs/>
          <w:color w:val="181717"/>
          <w:sz w:val="27"/>
          <w:szCs w:val="27"/>
        </w:rPr>
        <w:t>APLIKASI KOMPUTASI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 awan adalah topik padat teknis yang memiliki banyak aplikasi di berbagai domain bisnis.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Berikut adalah daftar singkat untuk beberapa nama: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adat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hubungan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pengelolaan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on line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Manajemen Penyimpanan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alat kolaborasi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keuangan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aplikasi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manusia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sumber daya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pekerjaan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jasa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Data besar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Bagian selanjutnya menjelaskan tiga aplikasi utama di mana komputasi awan memungkinkan 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teknologi.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9" w:name="10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10</w:t>
            </w:r>
            <w:bookmarkEnd w:id="9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3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APLIKASI KOMPUTASI CLOUD </w:t>
      </w: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249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3.1 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DATA BESAR SEBAGAI TEKNOLOGI YANG MEMUNGKINKAN UNTUK RUMAH PINTAR DAN KOTA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 besar dianggap sebagai teknologi tulang punggung untuk banyak aplikasi komputasi awan 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domain kota pintar dan rumah. Grafik berikut 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Gambar. 12.5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dihasilkan dengan mencari web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cari tren konten di Google Trends untuk kata kunci berikut: komputasi awan, data besar,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rumah, dan kota pintar mulai tahun 2014.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12.5 Grafik Google Trends untuk Cloud Computing, Big Data, Smart Cities, dan Smart Home Antara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2014 dan 2015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Tabel 12.5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, kami menjelajahi bobot indeks pencarian Google dari komputasi awan, rumah pintar,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kota dan data besar berdasarkan wilayah.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Bagi pembaca, perlu dicatat bahwa Asia dan Amerika Utara adalah dua pemain global di seluruh dunia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kategori selain Jerman dan Spanyol di Eropa. Meskipun tidak terlalu banyak pengalaman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atau pemain di seluruh dunia untuk rumah atau kota pintar, ini dapat dijelaskan dengan ketergantungan mereka pada arus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kemajuan komputasi awan dan data besar yang kami lihat berkembang pesat di banyak negara. Kita akan melihat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kemajuan besar di rumah dan kota pintar di tahun-tahun mendatang seiring dengan matangnya teknologi sebelumnya.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Tabel 12.5 Bobot Indeks Pencarian Google Trends untuk Kata Kunci: Cloud Computing,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Rumah Pintar, Kota Pintar, dan Data Besar per Wilayah yang Diinginkan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Komputasi awan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Rumah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Kota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Data besar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Google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Cari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indeks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Google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Cari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indeks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Google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Cari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indeks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Google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Cari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indeks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Malaysia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19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Inggris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100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India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100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India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100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Australia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16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Amerika Serikat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41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Spanyol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41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Singapura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87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Inggris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14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Inggris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11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Hongkong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69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Amerika Serikat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14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Amerika Serikat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7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Taiwan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48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0" w:name="11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11</w:t>
            </w:r>
            <w:bookmarkEnd w:id="10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250 BAB 12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SISTEM KOMPUTER CLOUD UNTUK SMART CITY DAN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Kanada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11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Selatan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Korea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46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Indonesia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8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Amerika Serikat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44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Jerman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8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Spanyol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38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3.1.1 Data besar, fusi data, dan analitik data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 awan dan data besar adalah kombinasi yang menarik. Singkatnya, data besar mengacu pada data besar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set dalam volume, data yang beragam dan itu termasuk data terstruktur, semi terstruktur dan tidak terstruktur.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 dunia sekarang ini, banjir data ini dihasilkan dari banyak sensor data dan gadget seperti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telepon, tag RFID, rumah, rumah sakit,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jalan, mobil, tempat umum, dll.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 ini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mentah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bentuk adalah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tidak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mudah dieksploitasi dan tidak memberi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nilai. Faktanya, yang membuatnya berharga adalah wawasan dan analitik yang dihasilkannya saat dianalisis.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Sistem komputasi awan saat ini telah menunjukkan kemampuan besar untuk memindahkan data ke awan,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mengindeks dan mencarinya serta mengoordinasikan analisis basis data cloud skala besar. Untuk melakukannya, banyak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algoritma dan teknologi pendukung dikembangkan dan ditingkatkan seperti Map Reduce,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Akord,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Dinamo.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Algoritma ini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telah diadaptasi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dioptimalkan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melayani 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itu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awan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[9–11]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12.6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mengilustrasikan peta-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mengurangi algoritma di awan.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12.6 Pengurangan Peta Big Data di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 semakin banyak perusahaan yang membutuhkan analisis data (Lembaga keuangan,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laboratorium ilmiah), peran Teknologi Informasi (TI) bergeser dari jaringan komputasi tradisional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layanan berbasis untuk perantara layanan analitik data besar berbasis cloud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[14]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juga dikenal sebagai Data sebagai Layanan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1" w:name="12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12</w:t>
            </w:r>
            <w:bookmarkEnd w:id="11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3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APLIKASI KOMPUTASI CLOUD </w:t>
      </w: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251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atau DaaS. Menggunakan infrastruktur cloud untuk menganalisis data besar masuk akal karena berbagai alasan. Untuk menamai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sedikit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[12]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Investasi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besar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analisis membutuhkan IT yang besar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anggaran. Awan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menyediakan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menarik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kasus ketika datang ke sumber daya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elastisitas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Data bisa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berasal dari internal sebagai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juga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sumber eksternal. Luar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aku 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sering dihosting 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toko cloud sehingga membuat kasus yang sempurna untuk menggunakan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infrastruktur yang sama untuk menganalisis data ini dan menjaga sistem secara keseluruhan tetap koheren.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Layanan data seperti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Analitik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sebagai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Sebuah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Layanan (AaaS) adalah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Dibutuhkan 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ekstrak nilai dari besar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Model komputasi awan dengan demikian merupakan evolusi logis berikutnya di bidang analitik yang dapat diskalakan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solusi dan kami mulai melihat banyak start-up yang beroperasi di bidang ini. Organisasi yang menggunakan cloud untuk menyediakan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AaaS dapat mempertimbangkan banyak faktor seperti keamanan, interoperabilitas, beban kerja saat mengimplementasikan 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larutan. Seringkali, model hybrid digunakan di mana cloud pribadi digunakan untuk menangani dan mengelola internal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 sementara cloud publik digunakan sebagai ekstensi untuk lebih memberikan skalabilitas ke sistem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[12]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3.1.2 Tren dalam data besar sebagai teknologi yang memungkinkan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Dari pengalaman saat ini, tidak dapat disangkal bahwa komputasi awan adalah model pengiriman yang hemat biaya 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 besar dan analitik data. Cloud akan memungkinkan perusahaan serta kota untuk menghadirkan generasi baru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solusi tangkas dan inovatif. Aplikasi big data generasi pertama didasarkan pada data tekstual.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Generasi kedua atau generasi berikutnya dari analitik data besar akan mengumpulkan data dari berbagai sumber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pengkodean seperti data suara, aliran video, aliran mobil dan data transportasi, data rumah sakit, data maskapai,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status energi jaringan, sensor rumah, dan data pelacakan pengguna dan objek, antara lain.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3.2 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KOTA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Banyak kota dunia telah memulai proyek kota pintar, termasuk Seoul, New York, Tokyo,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 Shanghai. Kota-kota ini mungkin tampak seperti kota di era masa depan tetapi dengan kemajuan saat ini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teknologi dan terutama komputasi awan, mereka hanya mengeksploitasi sampai batas tertentu apa yang saat ini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teknologi yang ditawarkan.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3.2.1 Konsep kota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Smart city adalah konsep kota yang berpengetahuan, digital, cyber, dan ramah lingkungan. Berdasarkan kekhususannya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masing-masing kota, muncul dua definisi berikut: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"Sebuah kota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berkinerja baik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Sebuah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cara berwawasan ke depan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[ekonomi,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orang, pemerintahan,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mobilitas,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lingkungan, dan kehidupan] dibangun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pada kombinasi cerdas dari wakaf dan aktivitas menentukan diri sendiri, mandiri dan sadar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warga."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[13]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"Sebuah kota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bahwa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monitor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terintegrasi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kondisi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semua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-nya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infrastruktur penting termasuk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jalan, jembatan, terowongan, rel,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kereta bawah tanah, bandara, pelabuhan laut, komunikasi, dan air, listrik. Bahkan bangunan besar pun bisa lebih baik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mengoptimalkan sumber dayanya, merencanakan kegiatan pemeliharaan preventifnya, dan memantau aspek keamanannya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sekaligus memaksimalkan pelayanan kepada warganya.”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[14]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2" w:name="13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13</w:t>
            </w:r>
            <w:bookmarkEnd w:id="12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252 BAB 12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SISTEM CLOUD COMPUTING UNTUK SMART CITY DAN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"Sebuah kota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bahwa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secara strategis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memanfaatkan banyak faktor cerdas seperti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Informasi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Teknologi Komunikasi untuk meningkatkan keberlanjutan kota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pertumbuhan dan penguatan fungsi kota, sekaligus menjamin kebahagiaan dan kesejahteraan warga.”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[15]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Kota pintar membutuhkan banyak perencanaan untuk menciptakan koherensi antar layanan kota. Ini bisa jadi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dicapai oleh banyak model dan terutama model human-centric yang didasarkan pada infrastruktur TIK.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0080AC"/>
          <w:sz w:val="20"/>
          <w:szCs w:val="20"/>
        </w:rPr>
      </w:pP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12.7 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menjelaskan model ini.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Evolusi berkelanjutan dari Internet dan kemampuan untuk memaksimalkan aktivitas pengguna diperbolehkan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mempercepat munculnya ide-ide yang berupaya meningkatkan kualitas pelayanan bagi masyarakat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 sekitar kota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[16]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Kota pintar adalah persepsi baru tentang apa yang seharusnya diberikan layanan secara umum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berada 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usia internet. Kota pintar menyertakan layanan di berbagai bidang bisnis dan teknologi seperti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efisiensi penggunaan sumber daya alam seperti listrik, air, dan kualitas udara di samping pengelolaan limbah.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Ada banyak contoh kota pintar di seluruh dunia. Masing-masing kota ini sedang merevolusi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proses saat ini untuk meningkatkan kualitas hidup warganya sambil mengoptimalkan biaya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layanan ini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[15]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Salah satu langkah paling ceria dan berani dari kota Berlin adalah mempertimbangkan awan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 sebagai sumber daya alam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[17]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Agar layanan kota pintar terbentuk, sejumlah besar data yang muncul dari banyak sumber harus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dikumpulkan, dianalisis, dan disintesis untuk mengambil tindakan dan keputusan berdasarkan informasi secara otomatis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semi otomatis.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3.2.2 Jaringan yang lebih cerdas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Menurut administrasi informasi energi, 62% dari pembangkit energi di seluruh dunia berasal 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gas dan batubara, 13% berasal dari nuklir, 16% dari sistem hidrolik dan hanya 4% dari energi terbarukan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energi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[18]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Ada peningkatan permintaan energi yang konstan ke tingkat di atas 80% hingga tahun 2030 dan pada tahun 2040,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permintaan energi dari kekuatan ekonomi besar seperti Cina akan dua kali lipat dari tingkat AS. Memiliki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pemadaman seperti tahun 2003 di Amerika Utara menciptakan gangguan dalam bisnis dan ekonomi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12.7 Manfaat Cloud Computing dalam Konteks Smart City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14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14</w:t>
            </w:r>
            <w:bookmarkEnd w:id="13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3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APLIKASI KOMPUTASI CLOUD </w:t>
      </w: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253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pada umumnya. Kegagalan jaringan listrik ini dalam banyak kasus dapat dicegah jika informasi diagnostiknya diagnostic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tersedia dan siap pada waktunya.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12.8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, kami mengilustrasikan ekosistem smart grid dengan efisiensi energi sebagai pusatnya. Energi adalah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disimpan dan didistribusikan kepada pengguna. Kelebihan energi bisa diekspor ke pihak ketiga misalnya. Ada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banyak tantangan dan peluang dalam smart grid yang dapat diatasi dengan komputasi awan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[18,19]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Contohnya termasuk penetapan harga energi yang dinamis dan pergeseran potensi permintaan puncak ke waktu yang berbeda ketika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harga energi rendah, streaming data besar-besaran dan analisis real-time dari sensor yang terpasang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infrastruktur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[20]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Untuk memastikan koordinasi dan efisiensi yang tepat di area ini, ultraresponsif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Sistem Supervisory Control and Data Acquisition (SCADA) dapat digunakan. Ini diilustrasikan 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0080AC"/>
          <w:sz w:val="20"/>
          <w:szCs w:val="20"/>
        </w:rPr>
      </w:pPr>
      <w:r w:rsidRPr="00102B0E">
        <w:rPr>
          <w:rFonts w:ascii="Times" w:eastAsia="Times New Roman" w:hAnsi="Times" w:cs="Times"/>
          <w:color w:val="0080AC"/>
          <w:sz w:val="20"/>
          <w:szCs w:val="20"/>
        </w:rPr>
        <w:t>12.9 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.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8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4" w:name="15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15</w:t>
            </w:r>
            <w:bookmarkEnd w:id="14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254 BAB 12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SISTEM CLOUD COMPUTING UNTUK SMART CITY DAN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12.8 Ekosistem Smart Grid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12.9 Cloud Diaktifkan Big Data Analytics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39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5" w:name="16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16</w:t>
            </w:r>
            <w:bookmarkEnd w:id="15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3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APLIKASI KOMPUTASI CLOUD </w:t>
      </w: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255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Studi baru menunjukkan bahwa paradigma baru perlu dirancang untuk mendukung produksi yang dioptimalkan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 konsumsi daya serta untuk memperkirakan keadaan area jaringan yang luas.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3.3 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RUMAH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3.3.1 Konsep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Gagasan untuk memindahkan otomatisasi rumah ke infrastruktur cloud adalah untuk menyediakan model penerapan yang sederhana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untuk klien ketika memutuskan untuk menginstal perangkat otomatisasi rumah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[23]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Dari sudut pandang kegunaan, apa saja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instalasi baru harus mudah digunakan, vendor agnostik serta interoperable antar perangkat yang menyediakan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 yang sama atau saling melengkapi. IBM dalam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[23]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telah mendefinisikan tiga karakteristik utama dari smart baru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peralatan rumah tangga: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Instrumented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memiliki kemampuan untuk merasakan dan memantau kondisi yang berubah.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Interconnected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memiliki kemampuan untuk berinteraksi dengan orang, sistem dan objek lainnya.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Cerdas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memiliki kemampuan untuk mengambil keputusan atas data dan menghasilkan hasil yang lebih baik.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Rumah pintar mendefinisikan dan menawarkan banyak kemampuan baru. Berikut adalah beberapa contoh untuk beberapa nama: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hiburan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TV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energi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pengelolaan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keamanan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keamanan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kesehatan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kenyamanan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pengenalan pengguna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manajemen profil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kontak otomatis 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keadaan darurat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jasa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belanja virtual otomatis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praktis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tampilan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 awan menyediakan dan platform cerdas untuk menghubungkan layanan antar operasi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[23]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Seperti yang diilustrasikan 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12.10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, rumah pintar akan dilengkapi dengan berbagai sensor seperti daya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meter dan perangkat pemantauan. Perangkat ini akan berkomunikasi bersama dan menghubungi layanan yang sedang berjalan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 cloud untuk menyediakan fungsionalitas yang diinginkan.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Tabel 12.6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mengilustrasikan bagaimana perangkat rumah akan menjadi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lebih pintar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[23]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12.10 Rumah Pintar yang Terhubung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0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6" w:name="17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17</w:t>
            </w:r>
            <w:bookmarkEnd w:id="16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256 BAB 12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SISTEM KOMPUTASI CLOUD UNTUK SMART CITY DAN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Tabel 12.6 Contoh Perangkat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Perangkat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Deskripsi dalam Konteks Rumah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Distributer energi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Berdasarkan aktivitas di rumah dan bangunan di sekitarnya, energi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penggunaan oleh peralatan rumah tangga lainnya akan adaptif untuk mengoptimalkan biaya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KWH serta beban jaringan. Informasi adaptif ini diekstraksi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melalui pengumpulan data sensor terus menerus dari rumah serta terus menerus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analisis perilaku dan perbandingan dengan data lain yang relevan dari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set TV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Usulkan program dan konten berdasarkan riwayat daftar tontonan pengguna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Usulkan iklan bertarget berdasarkan konten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Kulkas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Sesuaikan termostat berdasarkan volume makanan yang dikandungnya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Pencuci dan pengering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Tentukan suhu air dalam siklus cuci/bilas/kering berdasarkan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volume beban, tingkat kotoran, dll.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Pemanas air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Pemanas air yang menyala untuk memanaskan air saat biaya energi murah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dan biarkan air mendingin saat air ini tidak diperlukan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Pendingin ruangan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Ini akan mengkonsumsi dan mencocokkan penggunaan dan pola iklim, biaya daya dan status jaringan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untuk memberikan suhu paling optimal di rumah dengan biaya yang optimal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3.3.2 Rumah pintar diaktifkan oleh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Penawaran platform komputasi awan atau PaaS sangat ideal untuk menyediakan lapisan dasar di belakang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otomatisasi. Hal ini memungkinkan alokasi dinamis dari aplikasi sumber daya. Menyediakan web standar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antarmuka layanan, itu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aku 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mungkin 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aktifkan komposisi dinamis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solusi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Sebuah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pasang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modus bermain. Mengandalkan cloud,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vendor solusi rumah dapat dengan mudah menskalakan solusi mereka ke jutaan pengguna di seluruh dunia. Itu karena kita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manfaat dari penyediaan sumber daya yang dinamis. Menggunakan platform PaaS dan IaaS umum memungkinkan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perangkat untuk menjadi terhubung dan dapat dioperasikan dengan perangkat lain dari vendor yang berbeda. Ini karena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untuk perluasan standar industri yang luas serta konsorsium pemimpin pasar yang solid. Kunci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manfaat menggunakan komputasi awan untuk mengaktifkan rumah yang lebih pintar dapat diringkas seperti yang ditunjukkan di bawah ini: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sudut pandang konsumen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, perangkat rumah pintar lebih mudah digunakan terutama yang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manajemen telah dipindahkan ke cloud. Ini menyiratkan bahwa tidak ada infrastruktur TI yang perlu dimasukkan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tempat kecuali jaringan broadband. Menghubungkan perangkat rumah pintar hanya masalah perangkat lunak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adapter di sisi penyedia PaaS. Perluasan layanan jaringan bersama dengan kemampuan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untuk menghubungkan perangkat yang ada dan baru memberikan kinerja yang andal dan meningkatkan layanan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inovasi.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sudut pandang produsen perangkat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, mengandalkan standar industri melalui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memungkinkan menciptakan layanan inovatif serta menjangkau basis konsumen yang besar. Standar terbuka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mencegah vendor dan terutama start-up terkunci dari pasar tertentu di mana perangkat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produsen memiliki penawaran khusus stroke. Setelah cloud menjadi platform, perangkat, dan layanan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produsen dapat berkonsentrasi untuk memberikan fitur bisnis nilai tambah dan meningkatkan atau memperluasnya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pasar secara bebas dan mudah.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1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7" w:name="18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18</w:t>
            </w:r>
            <w:bookmarkEnd w:id="17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3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APLIKASI KOMPUTASI CLOUD </w:t>
      </w: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257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Dari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sudut pandang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penyedia layanan, menyediakan layanan di atas perangkat standar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antarmuka memungkinkan waktu yang lebih singkat untuk memasarkan, dan harga yang lebih baik karena infrastruktur TI bersama. Sepanjang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dengan produsen perangkat, penyedia layanan dapat berkonsentrasi pada layanan nilai tambah.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3.3.3 Platform pengiriman layanan cloud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Platform penyampaian layanan, yang berada di atas infrastruktur komputasi awan, memungkinkan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integrasi dan pemantauan layanan dan gabungan layanan. Konsep platform pengiriman memiliki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telah dikembangkan oleh IBM dan ditingkatkan dengan penerapan di industri TI telekomunikasi untuk memberikan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 menjangkau konten ke konsumen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[21]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Seperti yang diilustrasikan 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Gambar. 12.11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, platform pengiriman layanan adalah Arsitektur berorientasi layanan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(SOA) layanan komponen modular berbasis. Ini menyediakan cara terkontrol untuk menambahkan layanan baru dan dengan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menggabungkan dan menyusun layanan ini di cloud dan menyederhanakan sisi berbasis konsumen.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12.11 Platform Cloud Penyedia Layanan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i/>
          <w:iCs/>
          <w:color w:val="181717"/>
          <w:sz w:val="21"/>
          <w:szCs w:val="21"/>
        </w:rPr>
        <w:t>3.3.4 Protokol yang muncul untuk rumah pintar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Agar berhasil membawa rumah pintar berbasis cloud ke pasar, perlu untuk memastikan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komunikasi antara perangkat rumah pintar dan cloud. Komunikasi ini bergantung pada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protokol dan standar berikut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[21]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Standar gerbang rumah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ISO/IEC 15045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Sistem kabel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USB, Ethernet, IEEE 1395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2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8" w:name="19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19</w:t>
            </w:r>
            <w:bookmarkEnd w:id="18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258 BAB 12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SISTEM KOMPUTER CLOUD UNTUK SMART CITY DAN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Protokol nirkabel tingkat rendah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seperti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ZigBee, HomeRF,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Wimax,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Bluetooth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Spesial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tingkat interoperabilitas seperti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OSGi, TAHI,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Rumah Kabel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jaringan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sistem seperti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DVB, DLNA,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UPnP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Kekuasaan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garis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seperti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DS2, X10,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RumahPlug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Spesifikasi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Gerbang HGI, ITU-T SG-5, ITU-T IPTV-GSI, dan IEC TC100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7"/>
          <w:szCs w:val="27"/>
        </w:rPr>
      </w:pPr>
      <w:r w:rsidRPr="00102B0E">
        <w:rPr>
          <w:rFonts w:ascii="Times" w:eastAsia="Times New Roman" w:hAnsi="Times" w:cs="Times"/>
          <w:b/>
          <w:bCs/>
          <w:color w:val="999A9A"/>
          <w:sz w:val="27"/>
          <w:szCs w:val="27"/>
        </w:rPr>
        <w:t>4 </w:t>
      </w:r>
      <w:r w:rsidRPr="00102B0E">
        <w:rPr>
          <w:rFonts w:ascii="Times" w:eastAsia="Times New Roman" w:hAnsi="Times" w:cs="Times"/>
          <w:b/>
          <w:bCs/>
          <w:color w:val="181717"/>
          <w:sz w:val="27"/>
          <w:szCs w:val="27"/>
        </w:rPr>
        <w:t>STUDI KASUS: SEOUL SMART CITY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4.1 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PRESENTASI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Smart Seoul adalah salah satu kota metropolitan terbesar di Asia dan paling dikenal sebagai salah satu kota terbesar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kota pengetahuan teknologi di dunia menurut survei kota pintar PBB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[22]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Seoul Cerdas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diumumkan pada tahun 2011 untuk mempromosikan reputasi Seoul sebagai pemimpin TIK dunia dengan menunjukkan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penggunaan teknologi tercanggih. Sebenarnya, Seoul yang cerdas bukanlah upaya pertama Korea Selatan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memanfaatkan TIK untuk pengembangan kota pintar. Upaya awal pada tahun 2004 dikembangkan untuk menggunakan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teknologi komputasi pervasif untuk meningkatkan daya saing kota dan memberikan 'pintar'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pelayanan kepada warga.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4.2 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INFRASTRUKTUR TIK BERBASIS CLOUD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Kemajuan teknologi dalam sistem besar dan khususnya komputasi awan memungkinkan implementasi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dari banyak konsep. Berikut adalah tiga komponen di balik kota pintar Seoul: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Infrastruktur ICT dan Cloud computing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Dengan banyaknya data yang perlu dianalisis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 diproses serta meningkatnya permintaan sumber daya komputasi untuk memberikan layanan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karena sifat dinamis dari perangkat yang dicolokkan ke infrastruktur kota pintar, komputasi awan adalah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tumpukan teknologi yang paling cocok.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Kerangka kerja pengelolaan terpadu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Kerangka kerja pengelolaan sangat penting untuk menjamin keterpaduan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 lapisan umum untuk mengelola dan memantau semua sumber daya dan layanan. Asalkan kota pintar itu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solusi dibuat oleh banyak vendor dan di berbagai domain, infrastruktur TIK harus dipatuhi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dengan standar umum untuk memastikan interoperabilitas dan menyediakan antarmuka sederhana untuk dikelola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jasa di kota.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 </w:t>
      </w:r>
      <w:r w:rsidRPr="00102B0E">
        <w:rPr>
          <w:rFonts w:ascii="Times" w:eastAsia="Times New Roman" w:hAnsi="Times" w:cs="Times"/>
          <w:i/>
          <w:iCs/>
          <w:color w:val="181717"/>
          <w:sz w:val="20"/>
          <w:szCs w:val="20"/>
        </w:rPr>
        <w:t>Pengguna cerdas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: Memiliki rencana kota cerdas yang komprehensif juga bergantung pada pengguna yang paham teknologi yang mampu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untuk berinteraksi dengan layanan pintar dengan meningkatkan akses ke perangkat pintar.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Mengingat skala kota seperti itu, komputasi awan telah diandalkan untuk memecahkan dua masalah utama: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Ketentuan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sumber daya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pelayanan publik di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itu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awan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infrastruktur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• Agregat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perpaduan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itu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memberikan nilai tambah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informasi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0080AC"/>
          <w:sz w:val="20"/>
          <w:szCs w:val="20"/>
        </w:rPr>
      </w:pP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12.12 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menggambarkan tumpukan TIK arsitektur komponen tingkat tinggi dari kota pintar.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Dari sudut pandang arsitektur sistem, kota pintar seperti Seoul adalah sistem sistem. Ini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menyiratkan bahwa ada banyak sistem individu dan independen yang bila digabungkan membuat dan membentuk 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meta-sistem yang pada gilirannya menjadi sub sistem. Komputasi awan dapat menskalakan dengan baik untuk kompleksitas seperti itu.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3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9" w:name="20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20</w:t>
            </w:r>
            <w:bookmarkEnd w:id="19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3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APLIKASI KOMPUTASI CLOUD </w:t>
      </w: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259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Dalam sistem seperti itu, aplikasi seluler berinteraksi dengan infrastruktur menggunakan layanan melalui publik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API yang pada gilirannya menyembunyikan semua kerumitan di balik agregasi sumber data. Data ini diekstraksi menggunakan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layanan DaaS. Untuk memastikan koherensi dan kontrol di seluruh akses data, tata kelola kota di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4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0" w:name="21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21</w:t>
            </w:r>
            <w:bookmarkEnd w:id="20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260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4 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STUDI KASUS: SEOUL SMART CITY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konteks kota pintar telah berevolusi. Alat pemantauan, kerangka kerja, dan antarmuka baru sedang berjalan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infrastruktur cloud untuk memberikan umpan balik langsung pada sumber daya kota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[23]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4.3 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PENGIRIMAN DATA DAN LAYANAN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Dengan sistem pengiriman konten apa pun berdasarkan infrastruktur cloud, jaringan komunikasi yang kuat adalah kuncinya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komponen untuk memberikan layanan tepat waktu dan dengan kualitas tinggi. Kota pintar Seoul menggunakan seluler dan web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teknologi untuk memberikan layanan "pintar" kepada pengguna. Berbagai informasi tersedia melalui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aplikasi seluler. Layanan berbasis lokasi menunjuk ke kantor publik, rumah sakit, data langsung transportasi,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pemeriksaan kualitas udara terus menerus, data darurat, data dan statistik kejahatan langsung, antara lain.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Untuk memberikan informasi yang berguna kepada warga Seoul, salah satu dari banyak tantangan yang dihadapi ini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sistem adalah bagaimana mengumpulkan data ini dari semua jenis basis data, sensor data, umpan langsung, data CCTV, polisi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laporan, peringatan, dll. Ini membutuhkan penggunaan sistem TI yang tidak konvensional dan paradigma komputasi. Data besar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 analitik data adalah teknologi utama yang banyak digunakan dalam konteks ini.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12.12 Komponen Tingkat Tinggi dari ICT Kota Cerdas Beroperasi di Komputasi Awan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5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1" w:name="22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22</w:t>
            </w:r>
            <w:bookmarkEnd w:id="21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261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4.4 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BUKA ANTARMUKA PEMROGRAMAN APLIKASI (API) DAN BUKA DATA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Seperti yang dijelaskan di bagian sebelumnya,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Tabel 12.7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menunjukkan evolusi sumber data di kota pintar Seoul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sistem TIK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[23]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Tabel 12.7 Evolusi Sumber Data di Smart City Cloud Seoul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b/>
          <w:bCs/>
          <w:color w:val="181717"/>
          <w:sz w:val="20"/>
          <w:szCs w:val="20"/>
        </w:rPr>
        <w:t>Infrastruktur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Klasifikasi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2011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2012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2013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b/>
          <w:bCs/>
          <w:color w:val="181717"/>
          <w:sz w:val="15"/>
          <w:szCs w:val="15"/>
        </w:rPr>
        <w:t>2014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Akumulasi jumlah database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20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60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100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150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Proporsi total (target 150 DB pada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skala sistem penuh)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15%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40%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70%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5"/>
          <w:szCs w:val="15"/>
        </w:rPr>
      </w:pPr>
      <w:r w:rsidRPr="00102B0E">
        <w:rPr>
          <w:rFonts w:ascii="Times" w:eastAsia="Times New Roman" w:hAnsi="Times" w:cs="Times"/>
          <w:color w:val="181717"/>
          <w:sz w:val="15"/>
          <w:szCs w:val="15"/>
        </w:rPr>
        <w:t>100%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Dengan peningkatan jumlah database dan jumlah perangkat penghubung yang tidak terbatas (baik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produsen atau konsumen data), arsitektur akses data yang dapat diskalakan harus diterapkan. Paradigma umum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adalah penggunaan antarmuka API publik, seperti yang ditunjukkan pada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12.13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, yang mengabstraksikan kompleksitas di balik data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mengakses.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Data ini dapat diakses melalui internet dan dapat digunakan baik dalam bentuk mentah untuk pengembang aplikasi atau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dalam bentuk grafik, peta dan lembar yang ditambah untuk meningkatkan dan menyederhanakan pemahaman warga.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4"/>
          <w:szCs w:val="24"/>
        </w:rPr>
      </w:pPr>
      <w:r w:rsidRPr="00102B0E">
        <w:rPr>
          <w:rFonts w:ascii="Times" w:eastAsia="Times New Roman" w:hAnsi="Times" w:cs="Times"/>
          <w:b/>
          <w:bCs/>
          <w:color w:val="999A9A"/>
          <w:sz w:val="24"/>
          <w:szCs w:val="24"/>
        </w:rPr>
        <w:t>4.5 </w:t>
      </w:r>
      <w:r w:rsidRPr="00102B0E">
        <w:rPr>
          <w:rFonts w:ascii="Times" w:eastAsia="Times New Roman" w:hAnsi="Times" w:cs="Times"/>
          <w:b/>
          <w:bCs/>
          <w:color w:val="181717"/>
          <w:sz w:val="24"/>
          <w:szCs w:val="24"/>
        </w:rPr>
        <w:t>AKSES DATA APLIKASI SELULER PaaS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Lebih dari dua pertiga penduduk Seoul dilengkapi dengan ponsel dan perangkat. pemerintah seoul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pejabat memanfaatkan ledakan teknologi ini serta keaktifan sektor swasta 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mempercepat adopsi aplikasi publik dan konsumsi layanan PaaS </w:t>
      </w:r>
      <w:r w:rsidRPr="00102B0E">
        <w:rPr>
          <w:rFonts w:ascii="Times" w:eastAsia="Times New Roman" w:hAnsi="Times" w:cs="Times"/>
          <w:color w:val="0080AC"/>
          <w:sz w:val="20"/>
          <w:szCs w:val="20"/>
        </w:rPr>
        <w:t>[23]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 . Seoul metropolitan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pemerintah telah memulai program untuk menghargai aplikasi terbaik yang dikembangkan oleh perusahaan lokal atau pengembang swasta.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0080AC"/>
          <w:sz w:val="20"/>
          <w:szCs w:val="20"/>
        </w:rPr>
      </w:pPr>
      <w:r w:rsidRPr="00102B0E">
        <w:rPr>
          <w:rFonts w:ascii="Times" w:eastAsia="Times New Roman" w:hAnsi="Times" w:cs="Times"/>
          <w:color w:val="0080AC"/>
          <w:sz w:val="20"/>
          <w:szCs w:val="20"/>
        </w:rPr>
        <w:t>Gambar 12.14 </w:t>
      </w:r>
      <w:r w:rsidRPr="00102B0E">
        <w:rPr>
          <w:rFonts w:ascii="Times" w:eastAsia="Times New Roman" w:hAnsi="Times" w:cs="Times"/>
          <w:color w:val="181717"/>
          <w:sz w:val="20"/>
          <w:szCs w:val="20"/>
        </w:rPr>
        <w:t>menggambarkan infrastruktur API terbuka PaaS dalam konteks kota pintar.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12.13 Smart City Open API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6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2" w:name="23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23</w:t>
            </w:r>
            <w:bookmarkEnd w:id="22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262 BAB 12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SISTEM KOMPUTER CLOUD UNTUK SMART CITY DAN RUMAH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Jaring server penyedia konten dikoordinasikan untuk mengumpulkan data dan menyediakan layanan titik akhir.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Server ini dihubungi melalui layanan Open API umum dan aplikasi pengakses seluler atau web dapat web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mewakili data dengan cara yang memadai dan nyaman bagi warga negara.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5</w:t>
      </w:r>
      <w:r w:rsidRPr="00102B0E">
        <w:rPr>
          <w:rFonts w:ascii="Times" w:eastAsia="Times New Roman" w:hAnsi="Times" w:cs="Times"/>
          <w:color w:val="181717"/>
          <w:sz w:val="21"/>
          <w:szCs w:val="21"/>
        </w:rPr>
        <w:t> RINGKASAN DAN CATATAN PENUTUP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17"/>
          <w:szCs w:val="17"/>
        </w:rPr>
      </w:pPr>
      <w:r w:rsidRPr="00102B0E">
        <w:rPr>
          <w:rFonts w:ascii="Times" w:eastAsia="Times New Roman" w:hAnsi="Times" w:cs="Times"/>
          <w:b/>
          <w:bCs/>
          <w:color w:val="181717"/>
          <w:sz w:val="17"/>
          <w:szCs w:val="17"/>
        </w:rPr>
        <w:t>GAMBAR 12.14 Infrastruktur Open API PaaS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999A9A"/>
          <w:sz w:val="27"/>
          <w:szCs w:val="27"/>
        </w:rPr>
      </w:pPr>
      <w:r w:rsidRPr="00102B0E">
        <w:rPr>
          <w:rFonts w:ascii="Times" w:eastAsia="Times New Roman" w:hAnsi="Times" w:cs="Times"/>
          <w:b/>
          <w:bCs/>
          <w:color w:val="999A9A"/>
          <w:sz w:val="27"/>
          <w:szCs w:val="27"/>
        </w:rPr>
        <w:t>5 </w:t>
      </w:r>
      <w:r w:rsidRPr="00102B0E">
        <w:rPr>
          <w:rFonts w:ascii="Times" w:eastAsia="Times New Roman" w:hAnsi="Times" w:cs="Times"/>
          <w:b/>
          <w:bCs/>
          <w:color w:val="181717"/>
          <w:sz w:val="27"/>
          <w:szCs w:val="27"/>
        </w:rPr>
        <w:t>RINGKASAN DAN CATATAN PENUTUP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Komputasi awan bukanlah topik baru. Ini hanyalah evolusi dari paradigma umum dalam infrastruktur TI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pengiriman berdasarkan virtualisasi dan wadah. Komputasi awan menjanjikan kelincahan, inovasi, dan lebih rendah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biaya dengan mengalihdayakan masalah TI tradisional seperti pemeliharaan perangkat keras, peningkatan ke vendor khusus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dengan keuntungan memperoleh kapasitas yang dibutuhkan. Meskipun komputasi awan memiliki banyak manfaat, namun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juga memiliki beberapa kekurangan yang masih harus diatasi setelah teknologi cukup matang seperti data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keamanan, kepatuhan, dan tata kelola.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Tidak ada keraguan bahwa komputasi awan akan mendominasi lanskap TI di tahun-tahun mendatang. Dengan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adopsi banyak protokol dan standar, penyedia cloud menghapus kesenjangan antara perusahaan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harapan dan kematangan teknologi. Hal ini menyebabkan munculnya aplikasi baru di konsumen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dunia seperti rumah pintar dan kota pintar. Aplikasi ini bergantung pada perangkat yang saling terhubung dan</w:t>
      </w:r>
    </w:p>
    <w:p w:rsidR="00102B0E" w:rsidRPr="00102B0E" w:rsidRDefault="00102B0E" w:rsidP="00102B0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02B0E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47" style="width:0;height:1.5pt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7"/>
      </w:tblGrid>
      <w:tr w:rsidR="00102B0E" w:rsidRPr="00102B0E" w:rsidTr="00102B0E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102B0E" w:rsidRPr="00102B0E" w:rsidRDefault="00102B0E" w:rsidP="00102B0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3" w:name="24"/>
            <w:r w:rsidRPr="00102B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halaman 24</w:t>
            </w:r>
            <w:bookmarkEnd w:id="23"/>
          </w:p>
        </w:tc>
      </w:tr>
    </w:tbl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1"/>
          <w:szCs w:val="21"/>
        </w:rPr>
      </w:pPr>
      <w:r w:rsidRPr="00102B0E">
        <w:rPr>
          <w:rFonts w:ascii="Times" w:eastAsia="Times New Roman" w:hAnsi="Times" w:cs="Times"/>
          <w:b/>
          <w:bCs/>
          <w:color w:val="181717"/>
          <w:sz w:val="21"/>
          <w:szCs w:val="21"/>
        </w:rPr>
        <w:t>263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perangkat lunak dengan pertukaran data yang sangat besar yang perlu dianalisis dan ditafsirkan untuk disajikan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itu dalam bentuk yang komprehensif. Dalam visi yang dimungkinkan oleh teknologi cloud ini, ekosistem sangat penting untuk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mengembangkan penyampaian layanan dan model bisnis baru. Produsen elektronik konsumen memimpin ini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gerakan untuk menjangkau basis konsumen seluas mungkin. Setelah perangkat mereka terhubung ke cloud,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vendor lain menyediakan platform pengiriman layanan untuk mengumpulkan banyak layanan dan menyediakan data berharga valuable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dan wawasan kepada konsumen. Dalam pengaturan ini, infrastruktur cloud membentuk IaaS dan PaaS dan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</w:rPr>
        <w:t>vendor lain atau pengembang pihak ketiga dapat mengelola untuk menyediakan aplikasi untuk menawarkan lapisan SaaS.</w:t>
      </w:r>
    </w:p>
    <w:p w:rsidR="00102B0E" w:rsidRPr="00102B0E" w:rsidRDefault="00102B0E" w:rsidP="00102B0E">
      <w:pPr>
        <w:spacing w:after="0" w:line="240" w:lineRule="auto"/>
        <w:rPr>
          <w:rFonts w:ascii="Times" w:eastAsia="Times New Roman" w:hAnsi="Times" w:cs="Times"/>
          <w:color w:val="181717"/>
          <w:sz w:val="20"/>
          <w:szCs w:val="20"/>
        </w:rPr>
      </w:pPr>
      <w:r w:rsidRPr="00102B0E">
        <w:rPr>
          <w:rFonts w:ascii="Times" w:eastAsia="Times New Roman" w:hAnsi="Times" w:cs="Times"/>
          <w:color w:val="181717"/>
          <w:sz w:val="20"/>
          <w:szCs w:val="20"/>
          <w:shd w:val="clear" w:color="auto" w:fill="C9D7F1"/>
        </w:rPr>
        <w:t>Semua lapisan dan teknologi ini saling berhubungan dengan cara yang mulus dan sederhana</w:t>
      </w:r>
    </w:p>
    <w:p w:rsidR="00102B0E" w:rsidRPr="002A6AC3" w:rsidRDefault="00102B0E" w:rsidP="002A6AC3">
      <w:pPr>
        <w:pStyle w:val="ListParagraph"/>
        <w:jc w:val="both"/>
        <w:rPr>
          <w:rFonts w:asciiTheme="majorBidi" w:hAnsiTheme="majorBidi" w:cstheme="majorBidi"/>
          <w:b/>
          <w:bCs/>
        </w:rPr>
      </w:pPr>
      <w:bookmarkStart w:id="24" w:name="_GoBack"/>
      <w:bookmarkEnd w:id="24"/>
    </w:p>
    <w:sectPr w:rsidR="00102B0E" w:rsidRPr="002A6AC3" w:rsidSect="008D5DA2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885"/>
    <w:multiLevelType w:val="hybridMultilevel"/>
    <w:tmpl w:val="216A33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A1930"/>
    <w:multiLevelType w:val="hybridMultilevel"/>
    <w:tmpl w:val="15FA97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F17FD1"/>
    <w:multiLevelType w:val="hybridMultilevel"/>
    <w:tmpl w:val="28F4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C359BB"/>
    <w:multiLevelType w:val="hybridMultilevel"/>
    <w:tmpl w:val="6C72A9B0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A2"/>
    <w:rsid w:val="000A373F"/>
    <w:rsid w:val="00102B0E"/>
    <w:rsid w:val="001D734A"/>
    <w:rsid w:val="002A6AC3"/>
    <w:rsid w:val="004B2D64"/>
    <w:rsid w:val="004D535A"/>
    <w:rsid w:val="00616914"/>
    <w:rsid w:val="006C084D"/>
    <w:rsid w:val="00716BD8"/>
    <w:rsid w:val="008D5DA2"/>
    <w:rsid w:val="008E0A8E"/>
    <w:rsid w:val="00965181"/>
    <w:rsid w:val="009C198F"/>
    <w:rsid w:val="009E4682"/>
    <w:rsid w:val="00A71C29"/>
    <w:rsid w:val="00C34BC8"/>
    <w:rsid w:val="00E14DBE"/>
    <w:rsid w:val="00E35ADC"/>
    <w:rsid w:val="00E6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A9FA01-A714-4644-B51E-37EF56AD6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3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3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6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455FE-9A5F-41FF-AA4F-A72E29D12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6143</Words>
  <Characters>35017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Ertin Maryam</dc:creator>
  <cp:keywords/>
  <dc:description/>
  <cp:lastModifiedBy>Ertin Maryam</cp:lastModifiedBy>
  <cp:revision>3</cp:revision>
  <cp:lastPrinted>2021-02-13T14:12:00Z</cp:lastPrinted>
  <dcterms:created xsi:type="dcterms:W3CDTF">2021-02-13T14:14:00Z</dcterms:created>
  <dcterms:modified xsi:type="dcterms:W3CDTF">2021-06-13T23:40:00Z</dcterms:modified>
</cp:coreProperties>
</file>