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</w:t>
      </w:r>
    </w:p>
    <w:p w14:paraId="0000000C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3315C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16B77625" w:rsidR="00D820BA" w:rsidRPr="003315C1" w:rsidRDefault="00941798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Корочин</w:t>
      </w:r>
    </w:p>
    <w:p w14:paraId="0000001B" w14:textId="11BFF3BF" w:rsidR="00D820BA" w:rsidRPr="003315C1" w:rsidRDefault="00941798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01</w:t>
      </w: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Б-2</w:t>
      </w:r>
      <w:r w:rsid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C" w14:textId="77777777" w:rsidR="00D820BA" w:rsidRPr="003315C1" w:rsidRDefault="00941798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D820BA" w:rsidRPr="003315C1" w:rsidRDefault="00D820BA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D820BA" w:rsidRPr="003315C1" w:rsidRDefault="009417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D820BA" w:rsidRPr="003315C1" w:rsidRDefault="00941798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3AD35BF3" w14:textId="77777777" w:rsidR="003315C1" w:rsidRPr="003315C1" w:rsidRDefault="00941798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— освоение основ 3D-графики с использованием Vulkan API, GLFW и ImGui: параметрическое построение 3D-объектов, проекция на 2D-плоскость, работа с матрицами MVP и аффинными преобразованиями.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3315C1" w:rsidRPr="003315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Вариант 5: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Построение сферы (~100 вершин).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3315C1" w:rsidRPr="003315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Выполнены дополнительные задания (на оценку 5):</w:t>
      </w:r>
    </w:p>
    <w:p w14:paraId="597B42DB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Динамическое переключение между перспективной и ортографической проекцией в интерфейсе.</w:t>
      </w:r>
    </w:p>
    <w:p w14:paraId="68C0B3A2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положением (Position), поворотом (Rotation) и масштабом (Scale) сферы через ImGui.</w:t>
      </w:r>
    </w:p>
    <w:p w14:paraId="43B83328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Анимация движения объекта по сложной пространственной траектории с настройкой радиуса, скорости и паузой.</w:t>
      </w:r>
    </w:p>
    <w:p w14:paraId="0C8F4F30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Интерактивное изменение базового цвета объекта через ImGui ColorEdit.</w:t>
      </w:r>
    </w:p>
    <w:p w14:paraId="70DDAD1E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Процедурная окраска вершин в зависимости от их локальных координат, перемножаемая с цветом из интерфейса.</w:t>
      </w:r>
    </w:p>
    <w:p w14:paraId="03473916" w14:textId="77777777" w:rsidR="003315C1" w:rsidRPr="003315C1" w:rsidRDefault="003315C1" w:rsidP="003315C1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Отрисовка двух независимых объектов на сцене с использованием двух разных наборов дескрипторов (VkDescriptorSet).</w:t>
      </w:r>
    </w:p>
    <w:p w14:paraId="00000027" w14:textId="5E65A4BB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8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D820BA" w:rsidRPr="003315C1" w:rsidRDefault="00941798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5687FD7" w14:textId="11319282" w:rsidR="003315C1" w:rsidRDefault="00941798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Геометрия сферы построена параметрическим способом с помощью сетки 10 на 10, что обеспечивает около 100 вершин. Процедурный цвет каждой вершины вычисляется на основе ее локальных координат и нормализуется в диапазон от 0 до 1.</w:t>
      </w:r>
    </w:p>
    <w:p w14:paraId="35CE3110" w14:textId="77777777" w:rsidR="003315C1" w:rsidRPr="00941798" w:rsidRDefault="003315C1" w:rsidP="003315C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FD133A" w14:textId="161E5E94" w:rsidR="003315C1" w:rsidRDefault="003315C1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пространственных преобразований (перемещение, поворот и масштабирование) используется библиотека GLM. Итоговое положение вершин на экране определяется умножением матрицы проекции, матрицы вида и матрицы модели (MVP-матрица). Для корректной работы с системой координат Vulkan знак координаты Y в матрице проекции инвертируется (proj[1][1] *= -1.0f).</w:t>
      </w:r>
    </w:p>
    <w:p w14:paraId="261F133B" w14:textId="77777777" w:rsidR="003315C1" w:rsidRPr="003315C1" w:rsidRDefault="003315C1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D773C8" w14:textId="77777777" w:rsidR="003315C1" w:rsidRPr="003315C1" w:rsidRDefault="003315C1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 с видеопамятью для вершинного, индексного и uniform-буферов реализована с помощью библиотеки Vulkan Memory Allocator (VMA). Для </w:t>
      </w: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отображения второго объекта на сцене задействованы два раздельных набора дескрипторов (VkDescriptorSet) с собственными uniform-буферами, что позволяет задавать каждому объекту индивидуальные трансформации и цвет.</w:t>
      </w:r>
    </w:p>
    <w:p w14:paraId="0000002B" w14:textId="4381A615" w:rsidR="00D820BA" w:rsidRPr="003315C1" w:rsidRDefault="00D820BA" w:rsidP="003315C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C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77777777" w:rsidR="00D820BA" w:rsidRPr="003315C1" w:rsidRDefault="00941798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000002F" w14:textId="77777777" w:rsidR="00D820BA" w:rsidRPr="003315C1" w:rsidRDefault="00941798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Сюда вставьте 2-3 скриншота с небольшим описанием происходящего</w:t>
      </w:r>
    </w:p>
    <w:p w14:paraId="00000030" w14:textId="0BD1D145" w:rsidR="00D820BA" w:rsidRDefault="009417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79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E4A29EB" wp14:editId="39F51FCD">
            <wp:extent cx="5733415" cy="340423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F6B9" w14:textId="6E21B17F" w:rsidR="00941798" w:rsidRPr="003315C1" w:rsidRDefault="009417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179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1F22225" wp14:editId="490F5873">
            <wp:extent cx="5733415" cy="341820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79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DA34D2D" wp14:editId="3C7FE8E9">
            <wp:extent cx="5733415" cy="3446145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31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2" w14:textId="77777777" w:rsidR="00D820BA" w:rsidRPr="003315C1" w:rsidRDefault="00941798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315C1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079BC3A7" w:rsidR="00D820BA" w:rsidRPr="003315C1" w:rsidRDefault="009417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освоен графический конвейер 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</w:rPr>
        <w:t>Vulkan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>, работа с дескрипторными наборами (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</w:rPr>
        <w:t>VkDescriptorSet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выравнивание данных структуры 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</w:rPr>
        <w:t>UBO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стандарту 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</w:rPr>
        <w:t>std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140, а также интеграция библиотеки пользовательского интерфейса 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</w:rPr>
        <w:t>ImGui</w:t>
      </w:r>
      <w:r w:rsidR="003315C1" w:rsidRPr="003315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интерактивного управления трехмерной сценой в реальном времени.</w:t>
      </w:r>
    </w:p>
    <w:p w14:paraId="00000034" w14:textId="77777777" w:rsidR="00D820BA" w:rsidRPr="003315C1" w:rsidRDefault="00D820B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820BA" w:rsidRPr="003315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BC42A2B-01A8-4151-9637-32BF6F2793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E5FF7CC-552A-4692-9F26-EB04542EFF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523857"/>
    <w:multiLevelType w:val="multilevel"/>
    <w:tmpl w:val="61F67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0BA"/>
    <w:rsid w:val="003315C1"/>
    <w:rsid w:val="00941798"/>
    <w:rsid w:val="00D8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D4518"/>
  <w15:docId w15:val="{93B2FF57-B716-4932-81D8-50D78D53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2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2</cp:revision>
  <dcterms:created xsi:type="dcterms:W3CDTF">2026-10-05T12:10:00Z</dcterms:created>
  <dcterms:modified xsi:type="dcterms:W3CDTF">2026-10-05T13:20:00Z</dcterms:modified>
</cp:coreProperties>
</file>