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4417" w14:textId="77777777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01FCDDEC" w14:textId="77777777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0A9E47AF" w14:textId="2FA097DB" w:rsidR="00D10CFF" w:rsidRDefault="00A36235" w:rsidP="00A36235">
      <w:pPr>
        <w:jc w:val="center"/>
        <w:rPr>
          <w:b/>
          <w:bCs/>
          <w:sz w:val="36"/>
          <w:szCs w:val="36"/>
          <w:lang w:val="ro-RO"/>
        </w:rPr>
      </w:pPr>
      <w:r w:rsidRPr="00A36235">
        <w:rPr>
          <w:b/>
          <w:bCs/>
          <w:sz w:val="36"/>
          <w:szCs w:val="36"/>
          <w:lang w:val="ro-RO"/>
        </w:rPr>
        <w:t xml:space="preserve">Raport tehnic Proiect-SPT </w:t>
      </w:r>
    </w:p>
    <w:p w14:paraId="3EEE7CA8" w14:textId="7A78A5B3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0179AD15" w14:textId="33F1A538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585C1DB9" w14:textId="60ED3961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07BF2771" w14:textId="4B58CE6D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28F4042A" w14:textId="77777777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4DD34288" w14:textId="330E81DD" w:rsidR="00A36235" w:rsidRPr="00A36235" w:rsidRDefault="00A36235" w:rsidP="00A36235">
      <w:pPr>
        <w:rPr>
          <w:b/>
          <w:bCs/>
          <w:sz w:val="36"/>
          <w:szCs w:val="36"/>
        </w:rPr>
      </w:pPr>
      <w:proofErr w:type="spellStart"/>
      <w:proofErr w:type="gramStart"/>
      <w:r w:rsidRPr="00A36235">
        <w:rPr>
          <w:b/>
          <w:bCs/>
          <w:sz w:val="36"/>
          <w:szCs w:val="36"/>
        </w:rPr>
        <w:t>Studenți</w:t>
      </w:r>
      <w:proofErr w:type="spellEnd"/>
      <w:r w:rsidRPr="00A36235">
        <w:rPr>
          <w:b/>
          <w:bCs/>
          <w:sz w:val="36"/>
          <w:szCs w:val="36"/>
        </w:rPr>
        <w:t xml:space="preserve"> :</w:t>
      </w:r>
      <w:proofErr w:type="gramEnd"/>
      <w:r w:rsidRPr="00A36235">
        <w:rPr>
          <w:b/>
          <w:bCs/>
          <w:sz w:val="36"/>
          <w:szCs w:val="36"/>
        </w:rPr>
        <w:t xml:space="preserve"> Enache Mihai </w:t>
      </w:r>
    </w:p>
    <w:p w14:paraId="3CAC4295" w14:textId="4A6F8357" w:rsidR="00A36235" w:rsidRP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  <w:t xml:space="preserve">Ciocoiu Radu </w:t>
      </w:r>
    </w:p>
    <w:p w14:paraId="37832C8A" w14:textId="115379AC" w:rsidR="00A36235" w:rsidRP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  <w:t xml:space="preserve">Teodorescu Adrian </w:t>
      </w:r>
    </w:p>
    <w:p w14:paraId="3E507EE1" w14:textId="77777777" w:rsidR="00A36235" w:rsidRP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</w:r>
      <w:proofErr w:type="spellStart"/>
      <w:r w:rsidRPr="00A36235">
        <w:rPr>
          <w:b/>
          <w:bCs/>
          <w:sz w:val="36"/>
          <w:szCs w:val="36"/>
        </w:rPr>
        <w:t>Hozu</w:t>
      </w:r>
      <w:proofErr w:type="spellEnd"/>
      <w:r w:rsidRPr="00A36235">
        <w:rPr>
          <w:b/>
          <w:bCs/>
          <w:sz w:val="36"/>
          <w:szCs w:val="36"/>
        </w:rPr>
        <w:t xml:space="preserve"> Marius Gabriel</w:t>
      </w:r>
    </w:p>
    <w:p w14:paraId="312041ED" w14:textId="77777777" w:rsidR="00A36235" w:rsidRP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  <w:t>Vlăsceanu Ovidiu</w:t>
      </w:r>
    </w:p>
    <w:p w14:paraId="3D8DDFD0" w14:textId="2F97B3E7" w:rsidR="00A36235" w:rsidRDefault="00A36235" w:rsidP="00A36235">
      <w:pPr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ab/>
      </w:r>
      <w:r w:rsidRPr="00A36235">
        <w:rPr>
          <w:b/>
          <w:bCs/>
          <w:sz w:val="36"/>
          <w:szCs w:val="36"/>
        </w:rPr>
        <w:tab/>
        <w:t xml:space="preserve">Manole Alexandru </w:t>
      </w:r>
    </w:p>
    <w:p w14:paraId="0D4CC148" w14:textId="47CEB17D" w:rsidR="00A36235" w:rsidRDefault="00A36235" w:rsidP="00A36235">
      <w:pPr>
        <w:ind w:left="5040"/>
        <w:jc w:val="center"/>
        <w:rPr>
          <w:b/>
          <w:bCs/>
          <w:sz w:val="36"/>
          <w:szCs w:val="36"/>
        </w:rPr>
      </w:pPr>
    </w:p>
    <w:p w14:paraId="5F7BD4C3" w14:textId="2C9E1A34" w:rsidR="00A36235" w:rsidRDefault="00A36235" w:rsidP="00A36235">
      <w:pPr>
        <w:ind w:left="5040"/>
        <w:jc w:val="center"/>
        <w:rPr>
          <w:b/>
          <w:bCs/>
          <w:sz w:val="36"/>
          <w:szCs w:val="36"/>
        </w:rPr>
      </w:pPr>
    </w:p>
    <w:p w14:paraId="485FFCCE" w14:textId="77777777" w:rsidR="00A36235" w:rsidRDefault="00A36235" w:rsidP="00A36235">
      <w:pPr>
        <w:ind w:left="5040"/>
        <w:jc w:val="center"/>
        <w:rPr>
          <w:b/>
          <w:bCs/>
          <w:sz w:val="36"/>
          <w:szCs w:val="36"/>
        </w:rPr>
      </w:pPr>
    </w:p>
    <w:p w14:paraId="08415E71" w14:textId="77777777" w:rsidR="00A36235" w:rsidRDefault="00A36235" w:rsidP="00A36235">
      <w:pPr>
        <w:ind w:left="5040"/>
        <w:jc w:val="center"/>
        <w:rPr>
          <w:b/>
          <w:bCs/>
          <w:sz w:val="36"/>
          <w:szCs w:val="36"/>
        </w:rPr>
      </w:pPr>
    </w:p>
    <w:p w14:paraId="56E1CD8E" w14:textId="549F8F18" w:rsidR="00A36235" w:rsidRPr="00A36235" w:rsidRDefault="00A36235" w:rsidP="00A36235">
      <w:pPr>
        <w:jc w:val="center"/>
        <w:rPr>
          <w:b/>
          <w:bCs/>
          <w:sz w:val="36"/>
          <w:szCs w:val="36"/>
        </w:rPr>
      </w:pPr>
      <w:proofErr w:type="spellStart"/>
      <w:r w:rsidRPr="00A36235">
        <w:rPr>
          <w:b/>
          <w:bCs/>
          <w:sz w:val="36"/>
          <w:szCs w:val="36"/>
        </w:rPr>
        <w:t>Profesor</w:t>
      </w:r>
      <w:proofErr w:type="spellEnd"/>
      <w:r w:rsidRPr="00A36235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A36235">
        <w:rPr>
          <w:b/>
          <w:bCs/>
          <w:sz w:val="36"/>
          <w:szCs w:val="36"/>
        </w:rPr>
        <w:t>coordonator</w:t>
      </w:r>
      <w:proofErr w:type="spellEnd"/>
      <w:r w:rsidRPr="00A36235">
        <w:rPr>
          <w:b/>
          <w:bCs/>
          <w:sz w:val="36"/>
          <w:szCs w:val="36"/>
        </w:rPr>
        <w:t xml:space="preserve"> :</w:t>
      </w:r>
      <w:proofErr w:type="gramEnd"/>
    </w:p>
    <w:p w14:paraId="5FE538E2" w14:textId="4E98CC48" w:rsidR="00A36235" w:rsidRPr="00A36235" w:rsidRDefault="00A36235" w:rsidP="00A36235">
      <w:pPr>
        <w:jc w:val="center"/>
        <w:rPr>
          <w:b/>
          <w:bCs/>
          <w:sz w:val="36"/>
          <w:szCs w:val="36"/>
        </w:rPr>
      </w:pPr>
      <w:r w:rsidRPr="00A36235">
        <w:rPr>
          <w:b/>
          <w:bCs/>
          <w:sz w:val="36"/>
          <w:szCs w:val="36"/>
        </w:rPr>
        <w:t xml:space="preserve">Horia Alexandru </w:t>
      </w:r>
      <w:proofErr w:type="spellStart"/>
      <w:r w:rsidRPr="00A36235">
        <w:rPr>
          <w:b/>
          <w:bCs/>
          <w:sz w:val="36"/>
          <w:szCs w:val="36"/>
        </w:rPr>
        <w:t>Modran</w:t>
      </w:r>
      <w:proofErr w:type="spellEnd"/>
    </w:p>
    <w:p w14:paraId="7DFFE4A8" w14:textId="77777777" w:rsidR="00A36235" w:rsidRDefault="00A36235" w:rsidP="00A36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</w:pP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lastRenderedPageBreak/>
        <w:t>Pentru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modul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dezvoltare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software</w:t>
      </w:r>
      <w:r>
        <w:rPr>
          <w:rFonts w:ascii="Segoe UI" w:eastAsia="Times New Roman" w:hAnsi="Segoe UI" w:cs="Segoe UI"/>
          <w:color w:val="1D2125"/>
          <w:sz w:val="32"/>
          <w:szCs w:val="32"/>
          <w:lang w:val="ro-RO" w:eastAsia="en-GB"/>
        </w:rPr>
        <w:t xml:space="preserve"> am ales DevOps</w:t>
      </w:r>
    </w:p>
    <w:p w14:paraId="5CF3F1A6" w14:textId="1FDAB44F" w:rsidR="00A36235" w:rsidRDefault="00A36235" w:rsidP="00A36235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</w:pPr>
      <w:r>
        <w:rPr>
          <w:rFonts w:ascii="Segoe UI" w:eastAsia="Times New Roman" w:hAnsi="Segoe UI" w:cs="Segoe UI"/>
          <w:noProof/>
          <w:color w:val="1D2125"/>
          <w:sz w:val="32"/>
          <w:szCs w:val="32"/>
        </w:rPr>
        <w:drawing>
          <wp:inline distT="0" distB="0" distL="0" distR="0" wp14:anchorId="024A7890" wp14:editId="58005571">
            <wp:extent cx="48577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5E60" w14:textId="77777777" w:rsidR="00A36235" w:rsidRDefault="00A36235" w:rsidP="00A36235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</w:pP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Câteva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avantaje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ale </w:t>
      </w:r>
      <w:proofErr w:type="spellStart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>metodologiei</w:t>
      </w:r>
      <w:proofErr w:type="spellEnd"/>
      <w:r>
        <w:rPr>
          <w:rFonts w:ascii="Segoe UI" w:eastAsia="Times New Roman" w:hAnsi="Segoe UI" w:cs="Segoe UI"/>
          <w:color w:val="1D2125"/>
          <w:sz w:val="32"/>
          <w:szCs w:val="32"/>
          <w:lang w:eastAsia="en-GB"/>
        </w:rPr>
        <w:t xml:space="preserve"> DevOps:</w:t>
      </w:r>
    </w:p>
    <w:p w14:paraId="78534005" w14:textId="4FC30BB6" w:rsidR="00A36235" w:rsidRDefault="00A36235" w:rsidP="00A36235">
      <w:pPr>
        <w:pStyle w:val="ListParagraph"/>
        <w:numPr>
          <w:ilvl w:val="0"/>
          <w:numId w:val="2"/>
        </w:numPr>
        <w:ind w:right="300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161513"/>
          <w:lang w:eastAsia="en-GB"/>
        </w:rPr>
        <w:t>Creșterea</w:t>
      </w:r>
      <w:proofErr w:type="spellEnd"/>
      <w:r>
        <w:rPr>
          <w:rFonts w:ascii="Segoe UI" w:eastAsia="Times New Roman" w:hAnsi="Segoe UI" w:cs="Segoe UI"/>
          <w:b/>
          <w:bCs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61513"/>
          <w:lang w:eastAsia="en-GB"/>
        </w:rPr>
        <w:t>vitezei</w:t>
      </w:r>
      <w:proofErr w:type="spellEnd"/>
      <w:r>
        <w:rPr>
          <w:rFonts w:ascii="Segoe UI" w:eastAsia="Times New Roman" w:hAnsi="Segoe UI" w:cs="Segoe UI"/>
          <w:b/>
          <w:bCs/>
          <w:color w:val="161513"/>
          <w:lang w:eastAsia="en-GB"/>
        </w:rPr>
        <w:t>:</w:t>
      </w:r>
      <w:r>
        <w:rPr>
          <w:rFonts w:ascii="Segoe UI" w:eastAsia="Times New Roman" w:hAnsi="Segoe UI" w:cs="Segoe UI"/>
          <w:color w:val="161513"/>
          <w:lang w:eastAsia="en-GB"/>
        </w:rPr>
        <w:t xml:space="preserve"> cu un model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flexibil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tehnologia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este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optimizată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funcție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necesitățile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curente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ale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ciclului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viață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multe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cazuri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recente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tehnologii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machine learning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inteligenţa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artificială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gramStart"/>
      <w:r>
        <w:rPr>
          <w:rFonts w:ascii="Segoe UI" w:eastAsia="Times New Roman" w:hAnsi="Segoe UI" w:cs="Segoe UI"/>
          <w:color w:val="161513"/>
          <w:lang w:eastAsia="en-GB"/>
        </w:rPr>
        <w:t>a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obține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viteză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fapt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un termen recent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inventat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AIOps,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referă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AI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operațiunile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IT.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pune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accentul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automatizare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integrarea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/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livrarea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continuă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scutind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personalul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o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serie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activități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manuale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concentra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asupra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inovării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privește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inginerii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pot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atingă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obiectivele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privind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codarea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rapid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sau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colaboreze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eficient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Pe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partea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operațiuni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administratorii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sistem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pot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frameworkuri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automatizare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gramStart"/>
      <w:r>
        <w:rPr>
          <w:rFonts w:ascii="Segoe UI" w:eastAsia="Times New Roman" w:hAnsi="Segoe UI" w:cs="Segoe UI"/>
          <w:color w:val="161513"/>
          <w:lang w:eastAsia="en-GB"/>
        </w:rPr>
        <w:t>a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aloca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actualiza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ușurință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noi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aplicații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infrastructuri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.</w:t>
      </w:r>
    </w:p>
    <w:p w14:paraId="08A514B2" w14:textId="77777777" w:rsidR="00A36235" w:rsidRPr="00A36235" w:rsidRDefault="00A36235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2CCBF408" w14:textId="20484903" w:rsidR="00A36235" w:rsidRDefault="00A36235" w:rsidP="00A36235">
      <w:pPr>
        <w:numPr>
          <w:ilvl w:val="0"/>
          <w:numId w:val="2"/>
        </w:num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161513"/>
          <w:lang w:eastAsia="en-GB"/>
        </w:rPr>
        <w:t>Calitate</w:t>
      </w:r>
      <w:proofErr w:type="spellEnd"/>
      <w:r>
        <w:rPr>
          <w:rFonts w:ascii="Segoe UI" w:eastAsia="Times New Roman" w:hAnsi="Segoe UI" w:cs="Segoe UI"/>
          <w:b/>
          <w:bCs/>
          <w:color w:val="161513"/>
          <w:lang w:eastAsia="en-GB"/>
        </w:rPr>
        <w:t>:</w:t>
      </w:r>
      <w:r>
        <w:rPr>
          <w:rFonts w:ascii="Segoe UI" w:eastAsia="Times New Roman" w:hAnsi="Segoe UI" w:cs="Segoe UI"/>
          <w:color w:val="161513"/>
          <w:lang w:eastAsia="en-GB"/>
        </w:rPr>
        <w:t> 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datorită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creșterii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vitezei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deschide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noi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posibilități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creștere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calității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fiabilității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Acest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lucru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începe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privește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cu o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colaborare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rapidă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instrumente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bune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rezolvarea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integrarea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problemelor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privește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operațiunile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actualizările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mici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frecvente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permit o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mare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stabilitate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îmbunătățește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calitatea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generală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gramStart"/>
      <w:r>
        <w:rPr>
          <w:rFonts w:ascii="Segoe UI" w:eastAsia="Times New Roman" w:hAnsi="Segoe UI" w:cs="Segoe UI"/>
          <w:color w:val="161513"/>
          <w:lang w:eastAsia="en-GB"/>
        </w:rPr>
        <w:t>a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experienței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utilizatorilor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.</w:t>
      </w:r>
    </w:p>
    <w:p w14:paraId="1477FA35" w14:textId="77777777" w:rsidR="00A36235" w:rsidRDefault="00A36235" w:rsidP="00A36235">
      <w:pPr>
        <w:pStyle w:val="ListParagraph"/>
        <w:rPr>
          <w:rFonts w:ascii="Segoe UI" w:eastAsia="Times New Roman" w:hAnsi="Segoe UI" w:cs="Segoe UI"/>
          <w:color w:val="161513"/>
          <w:lang w:eastAsia="en-GB"/>
        </w:rPr>
      </w:pPr>
    </w:p>
    <w:p w14:paraId="1025C80B" w14:textId="77777777" w:rsidR="00A36235" w:rsidRDefault="00A36235" w:rsidP="00A36235">
      <w:p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275DA642" w14:textId="59C67D2C" w:rsidR="00A36235" w:rsidRDefault="00A36235" w:rsidP="00A36235">
      <w:pPr>
        <w:numPr>
          <w:ilvl w:val="0"/>
          <w:numId w:val="2"/>
        </w:num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  <w:r>
        <w:rPr>
          <w:rFonts w:ascii="Segoe UI" w:eastAsia="Times New Roman" w:hAnsi="Segoe UI" w:cs="Segoe UI"/>
          <w:b/>
          <w:bCs/>
          <w:color w:val="161513"/>
          <w:lang w:eastAsia="en-GB"/>
        </w:rPr>
        <w:t>Securitate:</w:t>
      </w:r>
      <w:r>
        <w:rPr>
          <w:rFonts w:ascii="Segoe UI" w:eastAsia="Times New Roman" w:hAnsi="Segoe UI" w:cs="Segoe UI"/>
          <w:color w:val="161513"/>
          <w:lang w:eastAsia="en-GB"/>
        </w:rPr>
        <w:t> 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DevOps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oferă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multe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niveluri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îmbunătățirea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securității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generale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Din motive practice, DevOps include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uneori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integrarea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lastRenderedPageBreak/>
        <w:t>securitate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Astfel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creează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un model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denumit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DevSecOps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care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ocupă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securitate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afară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operațiuni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detalia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mult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viteza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DevSecOps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permite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corecții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audituri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analize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rapide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cu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ajutorul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inteligenței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artificiale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conformității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automate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gestionării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automate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resurselor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.</w:t>
      </w:r>
    </w:p>
    <w:p w14:paraId="2EBCEA7C" w14:textId="77777777" w:rsidR="00A36235" w:rsidRDefault="00A36235" w:rsidP="00A36235">
      <w:p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4EBFF32A" w14:textId="77777777" w:rsidR="00A36235" w:rsidRDefault="00A36235" w:rsidP="00A36235">
      <w:pPr>
        <w:numPr>
          <w:ilvl w:val="0"/>
          <w:numId w:val="2"/>
        </w:numPr>
        <w:spacing w:after="0" w:line="240" w:lineRule="auto"/>
        <w:ind w:right="300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161513"/>
          <w:lang w:eastAsia="en-GB"/>
        </w:rPr>
        <w:t>Scalabilitate</w:t>
      </w:r>
      <w:proofErr w:type="spellEnd"/>
      <w:r>
        <w:rPr>
          <w:rFonts w:ascii="Segoe UI" w:eastAsia="Times New Roman" w:hAnsi="Segoe UI" w:cs="Segoe UI"/>
          <w:b/>
          <w:bCs/>
          <w:color w:val="161513"/>
          <w:lang w:eastAsia="en-GB"/>
        </w:rPr>
        <w:t>:</w:t>
      </w:r>
      <w:r>
        <w:rPr>
          <w:rFonts w:ascii="Segoe UI" w:eastAsia="Times New Roman" w:hAnsi="Segoe UI" w:cs="Segoe UI"/>
          <w:color w:val="161513"/>
          <w:lang w:eastAsia="en-GB"/>
        </w:rPr>
        <w:t> 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Resursele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flexibile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automatizarea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capacitatea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susține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ciclul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complet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software-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înseamnă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infrastructura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este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pregătită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susține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scalarea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după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necesități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Deoarece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scalarea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atinge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numeroase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elemente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susținerea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unei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viziuni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holistice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asupra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tehnologiei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ajută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scalarea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eficientă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gestionând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totul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de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gestionarea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resurselor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până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implementarea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corecțiilor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.</w:t>
      </w:r>
    </w:p>
    <w:p w14:paraId="34E06D26" w14:textId="207C674C" w:rsidR="00A36235" w:rsidRDefault="00A36235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5F9396B0" w14:textId="3C08D41A" w:rsidR="00A36235" w:rsidRDefault="00A36235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7908270B" w14:textId="77777777" w:rsidR="00A36235" w:rsidRDefault="00A36235" w:rsidP="00A36235">
      <w:pPr>
        <w:pStyle w:val="ListParagraph"/>
        <w:numPr>
          <w:ilvl w:val="0"/>
          <w:numId w:val="3"/>
        </w:numPr>
        <w:ind w:right="300"/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</w:pPr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 xml:space="preserve">Rolul </w:t>
      </w:r>
      <w:proofErr w:type="spellStart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>fiecărui</w:t>
      </w:r>
      <w:proofErr w:type="spellEnd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>membru</w:t>
      </w:r>
      <w:proofErr w:type="spellEnd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 xml:space="preserve"> al </w:t>
      </w:r>
      <w:proofErr w:type="spellStart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>echipei</w:t>
      </w:r>
      <w:proofErr w:type="spellEnd"/>
      <w:r>
        <w:rPr>
          <w:rFonts w:ascii="Segoe UI" w:eastAsia="Times New Roman" w:hAnsi="Segoe UI" w:cs="Segoe UI"/>
          <w:color w:val="161513"/>
          <w:sz w:val="32"/>
          <w:szCs w:val="32"/>
          <w:lang w:eastAsia="en-GB"/>
        </w:rPr>
        <w:t xml:space="preserve">: </w:t>
      </w:r>
    </w:p>
    <w:p w14:paraId="48CED518" w14:textId="77777777" w:rsidR="00A36235" w:rsidRDefault="00A36235" w:rsidP="00A36235">
      <w:pPr>
        <w:ind w:right="300"/>
        <w:rPr>
          <w:rFonts w:ascii="Segoe UI" w:eastAsia="Times New Roman" w:hAnsi="Segoe UI" w:cs="Segoe UI"/>
          <w:color w:val="161513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161513"/>
          <w:sz w:val="28"/>
          <w:szCs w:val="28"/>
          <w:lang w:eastAsia="en-GB"/>
        </w:rPr>
        <w:tab/>
      </w:r>
      <w:r>
        <w:rPr>
          <w:rFonts w:ascii="Segoe UI" w:eastAsia="Times New Roman" w:hAnsi="Segoe UI" w:cs="Segoe UI"/>
          <w:color w:val="161513"/>
          <w:sz w:val="28"/>
          <w:szCs w:val="28"/>
          <w:lang w:eastAsia="en-GB"/>
        </w:rPr>
        <w:tab/>
      </w:r>
      <w:r>
        <w:rPr>
          <w:rFonts w:ascii="Segoe UI" w:eastAsia="Times New Roman" w:hAnsi="Segoe UI" w:cs="Segoe UI"/>
          <w:color w:val="161513"/>
          <w:sz w:val="28"/>
          <w:szCs w:val="28"/>
          <w:lang w:eastAsia="en-GB"/>
        </w:rPr>
        <w:tab/>
      </w:r>
    </w:p>
    <w:p w14:paraId="41D1DC8D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Team Leader</w:t>
      </w:r>
      <w:r>
        <w:rPr>
          <w:rFonts w:ascii="Segoe UI" w:eastAsia="Times New Roman" w:hAnsi="Segoe UI" w:cs="Segoe UI"/>
          <w:color w:val="161513"/>
          <w:lang w:eastAsia="en-GB"/>
        </w:rPr>
        <w:t>: Enache Mihai-Sebastian</w:t>
      </w:r>
    </w:p>
    <w:p w14:paraId="2B06D71B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4076DE08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Acționează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ca un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fel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mentor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ajută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concentreze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 task-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îndeplinească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cerințele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asigure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acesta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este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realizat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timp</w:t>
      </w:r>
      <w:proofErr w:type="spellEnd"/>
    </w:p>
    <w:p w14:paraId="2B30ADBA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058583BA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6E1B3129" w14:textId="77777777" w:rsidR="00A36235" w:rsidRDefault="00A36235" w:rsidP="00A36235">
      <w:pPr>
        <w:pStyle w:val="ListParagraph"/>
        <w:numPr>
          <w:ilvl w:val="5"/>
          <w:numId w:val="2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Ghidarea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echipei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succes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</w:t>
      </w:r>
      <w:proofErr w:type="spellEnd"/>
    </w:p>
    <w:p w14:paraId="2439F3BF" w14:textId="77777777" w:rsidR="00A36235" w:rsidRDefault="00A36235" w:rsidP="00A36235">
      <w:pPr>
        <w:pStyle w:val="ListParagraph"/>
        <w:numPr>
          <w:ilvl w:val="5"/>
          <w:numId w:val="2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Prevenirea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rezolvarea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conflicte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pot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apărea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durata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realizării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</w:p>
    <w:p w14:paraId="5E48B7FB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26C710F8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 xml:space="preserve">Project </w:t>
      </w: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Manager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Hozu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Marius Gabriel</w:t>
      </w:r>
    </w:p>
    <w:p w14:paraId="3DE2CC71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40C9D66E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Trebuie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știe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“cine,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unde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când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”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planificarea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</w:p>
    <w:p w14:paraId="1A340976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</w:p>
    <w:p w14:paraId="595BC2FE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30545CEC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Planifică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organizează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,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ocupă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buget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execută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livrarea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produsului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final</w:t>
      </w:r>
    </w:p>
    <w:p w14:paraId="2F7D8AA0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Supraveghează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echipa</w:t>
      </w:r>
      <w:proofErr w:type="spellEnd"/>
    </w:p>
    <w:p w14:paraId="7E3BDB23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5952C4B3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Developer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Vlăsceanu Ovidiu</w:t>
      </w:r>
    </w:p>
    <w:p w14:paraId="5750F1F3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575ED8D5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lastRenderedPageBreak/>
        <w:t>Acesta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ocupă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mare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parte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scrierea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cod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produselor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software</w:t>
      </w:r>
    </w:p>
    <w:p w14:paraId="6CB1503F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69607E2A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feature-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uri</w:t>
      </w:r>
      <w:proofErr w:type="spellEnd"/>
    </w:p>
    <w:p w14:paraId="35D50612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Înștiințează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Project Manager-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</w:t>
      </w:r>
      <w:proofErr w:type="spellEnd"/>
    </w:p>
    <w:p w14:paraId="4856C132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433E8124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 xml:space="preserve">Software </w:t>
      </w: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Architect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Teodorescu Adrian-Iulian</w:t>
      </w:r>
    </w:p>
    <w:p w14:paraId="4FED2415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578E29F2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Definește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arhitectura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per-total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sistemului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(a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sine)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alegeri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legatură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cu design-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acestui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sistem</w:t>
      </w:r>
      <w:proofErr w:type="spellEnd"/>
    </w:p>
    <w:p w14:paraId="03EC0D79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11CD854B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147F59C7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Definirea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arhitecturilor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tehnică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funcțională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sistemului</w:t>
      </w:r>
      <w:proofErr w:type="spellEnd"/>
    </w:p>
    <w:p w14:paraId="74A3DE5D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Dezvoltarea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majorității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componentelor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au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importanță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ridicată</w:t>
      </w:r>
      <w:proofErr w:type="spellEnd"/>
    </w:p>
    <w:p w14:paraId="4D968308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222D9D74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Ux</w:t>
      </w:r>
      <w:proofErr w:type="spellEnd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 xml:space="preserve">/Ui </w:t>
      </w: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designers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Ciocoiu Radu-Mihail</w:t>
      </w:r>
    </w:p>
    <w:p w14:paraId="4AFE32EC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14F46207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Sprijină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echipa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produsului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final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asigură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practicile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necesare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duc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la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realizarea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</w:p>
    <w:p w14:paraId="7E61554B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77122BA2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0F20DCC4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Analizează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funcționalitățile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fundamentale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necesare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utilizatorilor</w:t>
      </w:r>
      <w:proofErr w:type="spellEnd"/>
    </w:p>
    <w:p w14:paraId="7AC208DE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Definește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modelul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navigare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arhitectura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informațională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</w:p>
    <w:p w14:paraId="00DB194C" w14:textId="77777777" w:rsidR="00A36235" w:rsidRDefault="00A36235" w:rsidP="00A36235">
      <w:pPr>
        <w:pStyle w:val="ListParagraph"/>
        <w:numPr>
          <w:ilvl w:val="3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gramStart"/>
      <w:r w:rsidRPr="00A36235">
        <w:rPr>
          <w:rFonts w:ascii="Segoe UI" w:eastAsia="Times New Roman" w:hAnsi="Segoe UI" w:cs="Segoe UI"/>
          <w:b/>
          <w:bCs/>
          <w:color w:val="161513"/>
          <w:lang w:eastAsia="en-GB"/>
        </w:rPr>
        <w:t>Tester</w:t>
      </w:r>
      <w:r>
        <w:rPr>
          <w:rFonts w:ascii="Segoe UI" w:eastAsia="Times New Roman" w:hAnsi="Segoe UI" w:cs="Segoe UI"/>
          <w:color w:val="161513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color w:val="161513"/>
          <w:lang w:eastAsia="en-GB"/>
        </w:rPr>
        <w:t xml:space="preserve"> Manole Alexandru-Emil</w:t>
      </w:r>
    </w:p>
    <w:p w14:paraId="70663AC5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Descriere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1CE98052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r>
        <w:rPr>
          <w:rFonts w:ascii="Segoe UI" w:eastAsia="Times New Roman" w:hAnsi="Segoe UI" w:cs="Segoe UI"/>
          <w:color w:val="161513"/>
          <w:lang w:eastAsia="en-GB"/>
        </w:rPr>
        <w:t>Tester-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asigură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faptul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soluțiile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software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ating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cerințele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impuse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că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acestea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sunt conform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standardelor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calitate</w:t>
      </w:r>
      <w:proofErr w:type="spellEnd"/>
    </w:p>
    <w:p w14:paraId="44EC8642" w14:textId="77777777" w:rsidR="00A36235" w:rsidRDefault="00A36235" w:rsidP="00A36235">
      <w:pPr>
        <w:pStyle w:val="ListParagraph"/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</w:p>
    <w:p w14:paraId="40E75BDB" w14:textId="77777777" w:rsidR="00A36235" w:rsidRDefault="00A36235" w:rsidP="00A36235">
      <w:pPr>
        <w:pStyle w:val="ListParagraph"/>
        <w:numPr>
          <w:ilvl w:val="4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Responsabilități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>:</w:t>
      </w:r>
    </w:p>
    <w:p w14:paraId="06BBBE26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Înțelegerea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feature-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urilor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trebuiesc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impuse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proiectului</w:t>
      </w:r>
      <w:proofErr w:type="spellEnd"/>
    </w:p>
    <w:p w14:paraId="6B7A6642" w14:textId="77777777" w:rsidR="00A36235" w:rsidRDefault="00A36235" w:rsidP="00A36235">
      <w:pPr>
        <w:pStyle w:val="ListParagraph"/>
        <w:numPr>
          <w:ilvl w:val="5"/>
          <w:numId w:val="4"/>
        </w:numPr>
        <w:tabs>
          <w:tab w:val="left" w:pos="2520"/>
        </w:tabs>
        <w:ind w:left="1350" w:right="300" w:firstLine="810"/>
        <w:jc w:val="both"/>
        <w:rPr>
          <w:rFonts w:ascii="Segoe UI" w:eastAsia="Times New Roman" w:hAnsi="Segoe UI" w:cs="Segoe UI"/>
          <w:color w:val="161513"/>
          <w:lang w:eastAsia="en-GB"/>
        </w:rPr>
      </w:pP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Crearea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și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executarea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de teste de tip test case, unit test, etc.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pentru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a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detecta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bug-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uri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sau</w:t>
      </w:r>
      <w:proofErr w:type="spellEnd"/>
      <w:r>
        <w:rPr>
          <w:rFonts w:ascii="Segoe UI" w:eastAsia="Times New Roman" w:hAnsi="Segoe UI" w:cs="Segoe UI"/>
          <w:color w:val="161513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61513"/>
          <w:lang w:eastAsia="en-GB"/>
        </w:rPr>
        <w:t>defecte</w:t>
      </w:r>
      <w:proofErr w:type="spellEnd"/>
    </w:p>
    <w:p w14:paraId="39BDAE15" w14:textId="77777777" w:rsidR="00A36235" w:rsidRDefault="00A36235" w:rsidP="00A36235">
      <w:pPr>
        <w:ind w:left="1350" w:right="300" w:firstLine="810"/>
        <w:rPr>
          <w:rFonts w:ascii="Segoe UI" w:eastAsia="Times New Roman" w:hAnsi="Segoe UI" w:cs="Segoe UI"/>
          <w:color w:val="161513"/>
          <w:lang w:eastAsia="en-GB"/>
        </w:rPr>
      </w:pPr>
    </w:p>
    <w:p w14:paraId="20C80AF2" w14:textId="79EFE6EA" w:rsidR="00A36235" w:rsidRDefault="00A36235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012DC8C7" w14:textId="77777777" w:rsidR="00427D37" w:rsidRDefault="00427D37" w:rsidP="00A36235">
      <w:pPr>
        <w:ind w:right="300"/>
        <w:rPr>
          <w:rFonts w:ascii="Segoe UI" w:eastAsia="Times New Roman" w:hAnsi="Segoe UI" w:cs="Segoe UI"/>
          <w:color w:val="161513"/>
          <w:lang w:eastAsia="en-GB"/>
        </w:rPr>
      </w:pPr>
    </w:p>
    <w:p w14:paraId="25448915" w14:textId="15A1F676" w:rsidR="00427D37" w:rsidRDefault="00427D37" w:rsidP="00A36235">
      <w:pPr>
        <w:ind w:right="300"/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</w:pPr>
      <w:r w:rsidRPr="00427D37">
        <w:rPr>
          <w:rFonts w:ascii="Segoe UI" w:eastAsia="Times New Roman" w:hAnsi="Segoe UI" w:cs="Segoe UI"/>
          <w:color w:val="161513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07EC6E21" wp14:editId="5575D3F4">
            <wp:simplePos x="0" y="0"/>
            <wp:positionH relativeFrom="column">
              <wp:posOffset>-570622</wp:posOffset>
            </wp:positionH>
            <wp:positionV relativeFrom="paragraph">
              <wp:posOffset>142875</wp:posOffset>
            </wp:positionV>
            <wp:extent cx="6899774" cy="29368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774" cy="29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161513"/>
          <w:lang w:eastAsia="en-GB"/>
        </w:rPr>
        <w:br/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Structura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tabelelor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si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conexiuniile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dintre</w:t>
      </w:r>
      <w:proofErr w:type="spellEnd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 xml:space="preserve"> </w:t>
      </w:r>
      <w:proofErr w:type="spellStart"/>
      <w:r w:rsidRPr="00427D37"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  <w:t>ele</w:t>
      </w:r>
      <w:proofErr w:type="spellEnd"/>
    </w:p>
    <w:p w14:paraId="48D62A44" w14:textId="4931C6BC" w:rsidR="00427D37" w:rsidRDefault="00427D37" w:rsidP="00A36235">
      <w:pPr>
        <w:ind w:right="300"/>
        <w:rPr>
          <w:rFonts w:ascii="Segoe UI" w:eastAsia="Times New Roman" w:hAnsi="Segoe UI" w:cs="Segoe UI"/>
          <w:b/>
          <w:bCs/>
          <w:color w:val="161513"/>
          <w:sz w:val="28"/>
          <w:szCs w:val="28"/>
          <w:lang w:eastAsia="en-GB"/>
        </w:rPr>
      </w:pPr>
    </w:p>
    <w:p w14:paraId="019DFCBE" w14:textId="0711C9C8" w:rsidR="00427D37" w:rsidRPr="00427D37" w:rsidRDefault="00427D37" w:rsidP="00A36235">
      <w:pPr>
        <w:ind w:right="300"/>
        <w:rPr>
          <w:rFonts w:ascii="Segoe UI" w:eastAsia="Times New Roman" w:hAnsi="Segoe UI" w:cs="Segoe UI"/>
          <w:b/>
          <w:bCs/>
          <w:color w:val="161513"/>
          <w:lang w:eastAsia="en-GB"/>
        </w:rPr>
      </w:pPr>
    </w:p>
    <w:p w14:paraId="22C0C266" w14:textId="37298970" w:rsidR="00427D37" w:rsidRDefault="00427D37" w:rsidP="00427D37">
      <w:pPr>
        <w:ind w:right="300"/>
        <w:jc w:val="center"/>
        <w:rPr>
          <w:rFonts w:ascii="Segoe UI" w:eastAsia="Times New Roman" w:hAnsi="Segoe UI" w:cs="Segoe UI"/>
          <w:color w:val="161513"/>
          <w:lang w:eastAsia="en-GB"/>
        </w:rPr>
      </w:pPr>
    </w:p>
    <w:p w14:paraId="1CAD9B2D" w14:textId="0A1A4A15" w:rsidR="00A36235" w:rsidRDefault="00A36235" w:rsidP="00A36235">
      <w:pPr>
        <w:jc w:val="center"/>
        <w:rPr>
          <w:b/>
          <w:bCs/>
          <w:sz w:val="36"/>
          <w:szCs w:val="36"/>
          <w:lang w:val="ro-RO"/>
        </w:rPr>
      </w:pPr>
    </w:p>
    <w:p w14:paraId="2D98C466" w14:textId="7C153E7E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560B6966" w14:textId="0ED75130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75525DD3" w14:textId="73E65B1D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6742644A" w14:textId="790E555A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1EC1B785" w14:textId="77777777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</w:p>
    <w:p w14:paraId="4B017CEA" w14:textId="0EA13F5D" w:rsidR="00427D37" w:rsidRDefault="00427D37" w:rsidP="00A36235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 xml:space="preserve">Diagrama de clasa </w:t>
      </w:r>
    </w:p>
    <w:p w14:paraId="7B57CBD3" w14:textId="143EF9FB" w:rsidR="00427D37" w:rsidRPr="00A36235" w:rsidRDefault="00427D37" w:rsidP="00A36235">
      <w:pPr>
        <w:jc w:val="center"/>
        <w:rPr>
          <w:b/>
          <w:bCs/>
          <w:sz w:val="36"/>
          <w:szCs w:val="36"/>
          <w:lang w:val="ro-RO"/>
        </w:rPr>
      </w:pPr>
      <w:r w:rsidRPr="00427D37">
        <w:rPr>
          <w:b/>
          <w:bCs/>
          <w:sz w:val="36"/>
          <w:szCs w:val="36"/>
          <w:lang w:val="ro-RO"/>
        </w:rPr>
        <w:drawing>
          <wp:inline distT="0" distB="0" distL="0" distR="0" wp14:anchorId="12DB1A67" wp14:editId="5EB9AD6C">
            <wp:extent cx="4048125" cy="380506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596" cy="38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37" w:rsidRPr="00A362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5750" w14:textId="77777777" w:rsidR="0032221C" w:rsidRDefault="0032221C" w:rsidP="00A36235">
      <w:pPr>
        <w:spacing w:after="0" w:line="240" w:lineRule="auto"/>
      </w:pPr>
      <w:r>
        <w:separator/>
      </w:r>
    </w:p>
  </w:endnote>
  <w:endnote w:type="continuationSeparator" w:id="0">
    <w:p w14:paraId="68E37AA2" w14:textId="77777777" w:rsidR="0032221C" w:rsidRDefault="0032221C" w:rsidP="00A3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F59B" w14:textId="77777777" w:rsidR="00A36235" w:rsidRDefault="00A36235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559548E4" w14:textId="0FF0C7A0" w:rsidR="00A36235" w:rsidRDefault="00A3623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4E40912" w14:textId="77777777" w:rsidR="00A36235" w:rsidRDefault="00A36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038D6" w14:textId="77777777" w:rsidR="0032221C" w:rsidRDefault="0032221C" w:rsidP="00A36235">
      <w:pPr>
        <w:spacing w:after="0" w:line="240" w:lineRule="auto"/>
      </w:pPr>
      <w:r>
        <w:separator/>
      </w:r>
    </w:p>
  </w:footnote>
  <w:footnote w:type="continuationSeparator" w:id="0">
    <w:p w14:paraId="202D6714" w14:textId="77777777" w:rsidR="0032221C" w:rsidRDefault="0032221C" w:rsidP="00A3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99F6" w14:textId="6A9E3FDC" w:rsidR="00A36235" w:rsidRDefault="00A36235">
    <w:pPr>
      <w:pStyle w:val="Header"/>
    </w:pPr>
    <w:r>
      <w:ptab w:relativeTo="margin" w:alignment="center" w:leader="none"/>
    </w:r>
    <w:r>
      <w:ptab w:relativeTo="margin" w:alignment="right" w:leader="none"/>
    </w:r>
    <w:r>
      <w:t>Grupa No.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CA2"/>
    <w:multiLevelType w:val="multilevel"/>
    <w:tmpl w:val="6EDE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A7C72"/>
    <w:multiLevelType w:val="multilevel"/>
    <w:tmpl w:val="B334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41DB3"/>
    <w:multiLevelType w:val="hybridMultilevel"/>
    <w:tmpl w:val="29E6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F4111"/>
    <w:multiLevelType w:val="hybridMultilevel"/>
    <w:tmpl w:val="5EB0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413F4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617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979659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1153950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996646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D7"/>
    <w:rsid w:val="002F69D7"/>
    <w:rsid w:val="0032221C"/>
    <w:rsid w:val="00427D37"/>
    <w:rsid w:val="00A36235"/>
    <w:rsid w:val="00D1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E3AF"/>
  <w15:chartTrackingRefBased/>
  <w15:docId w15:val="{AF1E895F-FA27-40FE-BB5F-5DECB4EB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35"/>
  </w:style>
  <w:style w:type="paragraph" w:styleId="Footer">
    <w:name w:val="footer"/>
    <w:basedOn w:val="Normal"/>
    <w:link w:val="FooterChar"/>
    <w:uiPriority w:val="99"/>
    <w:unhideWhenUsed/>
    <w:rsid w:val="00A3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35"/>
  </w:style>
  <w:style w:type="paragraph" w:styleId="ListParagraph">
    <w:name w:val="List Paragraph"/>
    <w:basedOn w:val="Normal"/>
    <w:uiPriority w:val="34"/>
    <w:qFormat/>
    <w:rsid w:val="00A3623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Vlăsceanu C.C. Nicolae-Ovidiu</dc:creator>
  <cp:keywords/>
  <dc:description/>
  <cp:lastModifiedBy>Vlăsceanu C.C. Nicolae-Ovidiu</cp:lastModifiedBy>
  <cp:revision>2</cp:revision>
  <dcterms:created xsi:type="dcterms:W3CDTF">2023-02-05T13:51:00Z</dcterms:created>
  <dcterms:modified xsi:type="dcterms:W3CDTF">2023-02-05T14:49:00Z</dcterms:modified>
</cp:coreProperties>
</file>