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FD" w:rsidRPr="00CF3DFD" w:rsidRDefault="00CF3DFD" w:rsidP="00CF3DFD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"https://foxford.ru/lessons/32287/conspects/1" </w:instrTex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CF3DFD">
        <w:rPr>
          <w:rFonts w:ascii="Arial" w:eastAsia="Times New Roman" w:hAnsi="Arial" w:cs="Arial"/>
          <w:color w:val="FFFFFF"/>
          <w:sz w:val="24"/>
          <w:szCs w:val="24"/>
          <w:u w:val="single"/>
          <w:shd w:val="clear" w:color="auto" w:fill="48A1E6"/>
          <w:lang w:eastAsia="ru-RU"/>
        </w:rPr>
        <w:t>Векторное произведение векторов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</w:p>
    <w:p w:rsidR="00CF3DFD" w:rsidRPr="00CF3DFD" w:rsidRDefault="00CF3DFD" w:rsidP="00CF3DFD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CF3DFD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Применение скалярного и векторного произведения</w:t>
        </w:r>
      </w:hyperlink>
    </w:p>
    <w:p w:rsidR="00CF3DFD" w:rsidRDefault="00CF3DFD">
      <w:r>
        <w:br w:type="page"/>
      </w:r>
    </w:p>
    <w:p w:rsidR="00CF3DFD" w:rsidRPr="00CF3DFD" w:rsidRDefault="00CF3DFD" w:rsidP="00CF3DF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CF3DFD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Векторное произведение векторов</w:t>
      </w:r>
    </w:p>
    <w:p w:rsidR="00CF3DFD" w:rsidRPr="00CF3DFD" w:rsidRDefault="00CF3DFD" w:rsidP="00CF3DF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 аналогии со скалярным произведением рассмотрим «векторное» произведение двух векторов, определенное следующим образом:</w:t>
      </w:r>
    </w:p>
    <w:p w:rsidR="00CF3DFD" w:rsidRPr="00CF3DFD" w:rsidRDefault="00CF3DFD" w:rsidP="00CF3DF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proofErr w:type="gram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¯,b</w:t>
      </w:r>
      <w:proofErr w:type="spellEnd"/>
      <w:proofErr w:type="gram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¯]=|a¯|</w:t>
      </w:r>
      <w:r w:rsidRPr="00CF3DFD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⋅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|b¯|</w:t>
      </w:r>
      <w:r w:rsidRPr="00CF3DFD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⋅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sin</w:t>
      </w:r>
      <w:r w:rsidRPr="00CF3DFD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⁡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φ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где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φ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 угол между векторами. Поскольку синус — нечетная функция, то в данном случае берется ориентированный угол от вектора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a¯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 вектору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b¯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может быть положительным, если направление вектора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b¯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получается из вектора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a¯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поворотом в положительном направлении (против часовой стрелки), и отрицательным — если поворот осуществляется в отрицательном направлении (по часовой стрелке).</w:t>
      </w:r>
    </w:p>
    <w:p w:rsidR="00CF3DFD" w:rsidRPr="00CF3DFD" w:rsidRDefault="00CF3DFD" w:rsidP="00CF3DF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Название «векторное» в данном случае — условное, на самом деле результатом такого произведения 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явлется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число (скаляр), но данное произведение связано с настоящим векторным произведением в трехмерном пространстве. Также используется название «псевдоскалярное произведение» или «косое» произведение.</w:t>
      </w:r>
    </w:p>
    <w:p w:rsidR="00CF3DFD" w:rsidRPr="00CF3DFD" w:rsidRDefault="00CF3DFD" w:rsidP="00CF3DF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Выражение векторного произведения через координаты: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proofErr w:type="gram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¯,b</w:t>
      </w:r>
      <w:proofErr w:type="spellEnd"/>
      <w:proofErr w:type="gram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¯]=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axby−aybx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F3DFD" w:rsidRPr="00CF3DFD" w:rsidRDefault="00CF3DFD" w:rsidP="00CF3DF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 векторного произведения:</w:t>
      </w:r>
    </w:p>
    <w:p w:rsidR="00CF3DFD" w:rsidRPr="00CF3DFD" w:rsidRDefault="00CF3DFD" w:rsidP="00CF3DFD">
      <w:pPr>
        <w:numPr>
          <w:ilvl w:val="0"/>
          <w:numId w:val="2"/>
        </w:numPr>
        <w:spacing w:beforeAutospacing="1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Векторное произведение 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антикоммутативно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proofErr w:type="gram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¯,b</w:t>
      </w:r>
      <w:proofErr w:type="spellEnd"/>
      <w:proofErr w:type="gram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¯]=−[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b¯,a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F3DFD" w:rsidRPr="00CF3DFD" w:rsidRDefault="00CF3DFD" w:rsidP="00CF3DFD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Векторное произведение положительно, если угол поворота от первого вектора ко второму — положителен, отрицательно — если угол отрицателен, равно нулю — если вектора 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коллинеарны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F3DFD" w:rsidRPr="00CF3DFD" w:rsidRDefault="00CF3DFD" w:rsidP="00CF3DFD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Векторное произведение линейно: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a+b</w:t>
      </w:r>
      <w:proofErr w:type="spellEnd"/>
      <w:proofErr w:type="gram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¯,c</w:t>
      </w:r>
      <w:proofErr w:type="gram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¯]=[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a¯,c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¯]+[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b¯,c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ka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¯,c¯]=k[</w:t>
      </w:r>
      <w:proofErr w:type="spellStart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a¯,c</w:t>
      </w:r>
      <w:proofErr w:type="spellEnd"/>
      <w:r w:rsidRPr="00CF3DFD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¯]</w:t>
      </w: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Аналогичные утверждение верны и для второго аргумента векторного произведения.</w:t>
      </w:r>
    </w:p>
    <w:p w:rsidR="00CF3DFD" w:rsidRPr="00CF3DFD" w:rsidRDefault="00CF3DFD" w:rsidP="00CF3DFD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3DF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Векторное произведение необходимо использовать, когда нужно проверить два вектора (два отрезка, две прямые) на перпендикулярность или исследовать угол между векторами (является ли он острым или тупым).</w:t>
      </w:r>
    </w:p>
    <w:p w:rsidR="00CF3DFD" w:rsidRDefault="00CF3DFD">
      <w:r>
        <w:br w:type="page"/>
      </w:r>
    </w:p>
    <w:p w:rsidR="00CF3DFD" w:rsidRDefault="00CF3DFD" w:rsidP="00CF3DFD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Применение скалярного и векторного произведения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Угол между векторами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Векторное и скалярное произведение позволяет легко вычислять угол между векторами. Пусть даны два вектора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a¯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b¯</w:t>
      </w:r>
      <w:r>
        <w:rPr>
          <w:rFonts w:ascii="Arial" w:hAnsi="Arial" w:cs="Arial"/>
          <w:color w:val="333333"/>
        </w:rPr>
        <w:t>, ориентированный угол между которыми равен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φ</w:t>
      </w:r>
      <w:r>
        <w:rPr>
          <w:rFonts w:ascii="Arial" w:hAnsi="Arial" w:cs="Arial"/>
          <w:color w:val="333333"/>
        </w:rPr>
        <w:t>. Вычислим значения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x=(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¯,b</w:t>
      </w:r>
      <w:proofErr w:type="spellEnd"/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¯)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y=[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a¯,b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¯]</w:t>
      </w:r>
      <w:r>
        <w:rPr>
          <w:rFonts w:ascii="Arial" w:hAnsi="Arial" w:cs="Arial"/>
          <w:color w:val="333333"/>
        </w:rPr>
        <w:t>. Тогда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x=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rcos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φ</w:t>
      </w:r>
      <w:proofErr w:type="spellEnd"/>
      <w:r>
        <w:rPr>
          <w:rFonts w:ascii="Arial" w:hAnsi="Arial" w:cs="Arial"/>
          <w:color w:val="333333"/>
        </w:rPr>
        <w:t>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y=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rsin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φ</w:t>
      </w:r>
      <w:proofErr w:type="spellEnd"/>
      <w:r>
        <w:rPr>
          <w:rFonts w:ascii="Arial" w:hAnsi="Arial" w:cs="Arial"/>
          <w:color w:val="333333"/>
        </w:rPr>
        <w:t>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r=|a¯|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|b¯|</w:t>
      </w:r>
      <w:r>
        <w:rPr>
          <w:rFonts w:ascii="Arial" w:hAnsi="Arial" w:cs="Arial"/>
          <w:color w:val="333333"/>
        </w:rPr>
        <w:t>, 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φ</w:t>
      </w:r>
      <w:r>
        <w:rPr>
          <w:rFonts w:ascii="Arial" w:hAnsi="Arial" w:cs="Arial"/>
          <w:color w:val="333333"/>
        </w:rPr>
        <w:t> - искомый угол, то есть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x,y</w:t>
      </w:r>
      <w:proofErr w:type="spellEnd"/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333333"/>
        </w:rPr>
        <w:t> имеет полярный угол, равный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φ</w:t>
      </w:r>
      <w:r>
        <w:rPr>
          <w:rFonts w:ascii="Arial" w:hAnsi="Arial" w:cs="Arial"/>
          <w:color w:val="333333"/>
        </w:rPr>
        <w:t>, и, значит,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φ</w:t>
      </w:r>
      <w:r>
        <w:rPr>
          <w:rFonts w:ascii="Arial" w:hAnsi="Arial" w:cs="Arial"/>
          <w:color w:val="333333"/>
        </w:rPr>
        <w:t> может быть найдено, как atan2(y, x).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Площадь треугольника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Поскольку векторное произведение содержит в себе произведение двух длин векторов на косинус угла между ними, то векторное произведение можно использовать для вычисления площади треугольника ABC: 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SABC=12|[AB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¯,AC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¯]|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Принадлежность точки прямой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дана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и прямая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(заданная двумя точками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). Необходимо проверить принадлежность точки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Точка принадлежит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тогда и только тогда, когда вектора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AP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коллинеарны</w:t>
      </w:r>
      <w:proofErr w:type="spellEnd"/>
      <w:r>
        <w:rPr>
          <w:rFonts w:ascii="Arial" w:hAnsi="Arial" w:cs="Arial"/>
          <w:color w:val="333333"/>
        </w:rPr>
        <w:t>, то есть если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[AP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¯,AB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¯]=0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Принадлежность точки лучу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дана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и луч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(заданный двумя точками — началом луча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и точкой на луче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). Необходимо проверить принадлежность точки лучу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 условию принадлежности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необходимо добавить дополнительное условие — вектора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AP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сонаправлены</w:t>
      </w:r>
      <w:proofErr w:type="spellEnd"/>
      <w:r>
        <w:rPr>
          <w:rFonts w:ascii="Arial" w:hAnsi="Arial" w:cs="Arial"/>
          <w:color w:val="333333"/>
        </w:rPr>
        <w:t xml:space="preserve">, то есть они </w:t>
      </w:r>
      <w:proofErr w:type="spellStart"/>
      <w:r>
        <w:rPr>
          <w:rFonts w:ascii="Arial" w:hAnsi="Arial" w:cs="Arial"/>
          <w:color w:val="333333"/>
        </w:rPr>
        <w:t>коллинеарны</w:t>
      </w:r>
      <w:proofErr w:type="spellEnd"/>
      <w:r>
        <w:rPr>
          <w:rFonts w:ascii="Arial" w:hAnsi="Arial" w:cs="Arial"/>
          <w:color w:val="333333"/>
        </w:rPr>
        <w:t xml:space="preserve"> и их скалярное произведение неотрицательно, то есть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(AB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¯,AP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¯)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⩾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Принадлежность точки отрезку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дана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и отрезок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 Необходимо проверить принадлежность точки отрезку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этом случае точка должна принадлежать и лучу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, и лучу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BA</w:t>
      </w:r>
      <w:r>
        <w:rPr>
          <w:rFonts w:ascii="Arial" w:hAnsi="Arial" w:cs="Arial"/>
          <w:color w:val="333333"/>
        </w:rPr>
        <w:t>, поэтому необходимо проверить следующие условия:</w:t>
      </w:r>
    </w:p>
    <w:p w:rsidR="00CF3DFD" w:rsidRP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[AP¯,AB¯]=0</w:t>
      </w:r>
      <w:r w:rsidRPr="00CF3DFD">
        <w:rPr>
          <w:rFonts w:ascii="Arial" w:hAnsi="Arial" w:cs="Arial"/>
          <w:color w:val="333333"/>
          <w:lang w:val="en-US"/>
        </w:rPr>
        <w:t>,</w:t>
      </w:r>
    </w:p>
    <w:p w:rsidR="00CF3DFD" w:rsidRP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(AB</w:t>
      </w:r>
      <w:proofErr w:type="gramStart"/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¯,AP</w:t>
      </w:r>
      <w:proofErr w:type="gramEnd"/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¯)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⩾</w:t>
      </w:r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0</w:t>
      </w:r>
      <w:r w:rsidRPr="00CF3DFD">
        <w:rPr>
          <w:rFonts w:ascii="Arial" w:hAnsi="Arial" w:cs="Arial"/>
          <w:color w:val="333333"/>
          <w:lang w:val="en-US"/>
        </w:rPr>
        <w:t>,</w:t>
      </w:r>
    </w:p>
    <w:p w:rsidR="00CF3DFD" w:rsidRP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(BA</w:t>
      </w:r>
      <w:proofErr w:type="gramStart"/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¯,BP</w:t>
      </w:r>
      <w:proofErr w:type="gramEnd"/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¯)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⩾</w:t>
      </w:r>
      <w:r w:rsidRPr="00CF3DFD">
        <w:rPr>
          <w:rStyle w:val="mjxassistivemathml"/>
          <w:rFonts w:ascii="Arial" w:hAnsi="Arial" w:cs="Arial"/>
          <w:color w:val="333333"/>
          <w:bdr w:val="none" w:sz="0" w:space="0" w:color="auto" w:frame="1"/>
          <w:lang w:val="en-US"/>
        </w:rPr>
        <w:t>0</w:t>
      </w:r>
      <w:r w:rsidRPr="00CF3DFD">
        <w:rPr>
          <w:rFonts w:ascii="Arial" w:hAnsi="Arial" w:cs="Arial"/>
          <w:color w:val="333333"/>
          <w:lang w:val="en-US"/>
        </w:rPr>
        <w:t>.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Расстояние от точки до прямой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дана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и прямая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(заданная двумя точками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). Необходимо найти расстояние от точки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Рассмотрим треугольник ABP. С одной стороны, его площадь равна  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SABP=12|[AB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¯,AP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¯]|</w:t>
      </w:r>
      <w:r>
        <w:rPr>
          <w:rFonts w:ascii="Arial" w:hAnsi="Arial" w:cs="Arial"/>
          <w:color w:val="333333"/>
        </w:rPr>
        <w:t>. 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 другой стороны, его площадь </w:t>
      </w:r>
      <w:proofErr w:type="gramStart"/>
      <w:r>
        <w:rPr>
          <w:rFonts w:ascii="Arial" w:hAnsi="Arial" w:cs="Arial"/>
          <w:color w:val="333333"/>
        </w:rPr>
        <w:t>равна 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SABP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=12h|AB|</w:t>
      </w:r>
      <w:r>
        <w:rPr>
          <w:rFonts w:ascii="Arial" w:hAnsi="Arial" w:cs="Arial"/>
          <w:color w:val="333333"/>
        </w:rPr>
        <w:t>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h</w:t>
      </w:r>
      <w:r>
        <w:rPr>
          <w:rFonts w:ascii="Arial" w:hAnsi="Arial" w:cs="Arial"/>
          <w:color w:val="333333"/>
        </w:rPr>
        <w:t> - высота, опущенная из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, то есть расстояние от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до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 Откуда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h=|[AB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¯,AP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¯]|/|AB|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Расстояние от точки до луча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дана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и луч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 (заданный двумя точками — началом луча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</w:t>
      </w:r>
      <w:r>
        <w:rPr>
          <w:rFonts w:ascii="Arial" w:hAnsi="Arial" w:cs="Arial"/>
          <w:color w:val="333333"/>
        </w:rPr>
        <w:t> и точкой на луче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B</w:t>
      </w:r>
      <w:r>
        <w:rPr>
          <w:rFonts w:ascii="Arial" w:hAnsi="Arial" w:cs="Arial"/>
          <w:color w:val="333333"/>
        </w:rPr>
        <w:t>). Необходимо найти расстояние от точки до луча, то есть длину кратчайшего отрезка от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до какой-либо точки луча.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расстояние равно либо длине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AP</w:t>
      </w:r>
      <w:r>
        <w:rPr>
          <w:rFonts w:ascii="Arial" w:hAnsi="Arial" w:cs="Arial"/>
          <w:color w:val="333333"/>
        </w:rPr>
        <w:t>, либо расстоянию от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до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 Какой из случаев имеет место быть легко определить по взаимному расположению луча и точки. Если угол PAB острый, то есть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(AB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¯,AP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¯)&gt;0</w:t>
      </w:r>
      <w:r>
        <w:rPr>
          <w:rFonts w:ascii="Arial" w:hAnsi="Arial" w:cs="Arial"/>
          <w:color w:val="333333"/>
        </w:rPr>
        <w:t>, то ответом будет расстояние от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до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, иначе ответом будет длина отрезка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5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Расстояние от точки до отрезка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Пусть дана точка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и отрезок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 Необходимо найти расстояние от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до отрезка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основание перпендикуляра, опущенного из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на прямую 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proofErr w:type="gramEnd"/>
      <w:r>
        <w:rPr>
          <w:rFonts w:ascii="Arial" w:hAnsi="Arial" w:cs="Arial"/>
          <w:color w:val="333333"/>
        </w:rPr>
        <w:t> попадет на отрезок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, что можно проверить по условиям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(AP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¯,AB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¯)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⩾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</w:t>
      </w:r>
      <w:r>
        <w:rPr>
          <w:rFonts w:ascii="Arial" w:hAnsi="Arial" w:cs="Arial"/>
          <w:color w:val="333333"/>
        </w:rPr>
        <w:t>,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(BP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¯,BA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¯)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⩾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0</w:t>
      </w:r>
      <w:r>
        <w:rPr>
          <w:rFonts w:ascii="Arial" w:hAnsi="Arial" w:cs="Arial"/>
          <w:color w:val="333333"/>
        </w:rPr>
        <w:t>,</w:t>
      </w:r>
    </w:p>
    <w:p w:rsidR="00CF3DFD" w:rsidRDefault="00CF3DFD" w:rsidP="00CF3DFD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то ответом будет расстояние от точки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P</w:t>
      </w:r>
      <w:r>
        <w:rPr>
          <w:rFonts w:ascii="Arial" w:hAnsi="Arial" w:cs="Arial"/>
          <w:color w:val="333333"/>
        </w:rPr>
        <w:t> до прямой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AB</w:t>
      </w:r>
      <w:r>
        <w:rPr>
          <w:rFonts w:ascii="Arial" w:hAnsi="Arial" w:cs="Arial"/>
          <w:color w:val="333333"/>
        </w:rPr>
        <w:t>. Иначе расстояние будет равно </w:t>
      </w:r>
      <w:proofErr w:type="spell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min</w:t>
      </w:r>
      <w:proofErr w:type="spell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(</w:t>
      </w:r>
      <w:proofErr w:type="gramStart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AP,BP</w:t>
      </w:r>
      <w:proofErr w:type="gramEnd"/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)</w:t>
      </w:r>
      <w:r>
        <w:rPr>
          <w:rFonts w:ascii="Arial" w:hAnsi="Arial" w:cs="Arial"/>
          <w:color w:val="333333"/>
        </w:rPr>
        <w:t>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46D2"/>
    <w:multiLevelType w:val="multilevel"/>
    <w:tmpl w:val="6C54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D2092"/>
    <w:multiLevelType w:val="multilevel"/>
    <w:tmpl w:val="6EB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5C"/>
    <w:rsid w:val="00246538"/>
    <w:rsid w:val="00442BF7"/>
    <w:rsid w:val="00602264"/>
    <w:rsid w:val="00604E27"/>
    <w:rsid w:val="007D23A4"/>
    <w:rsid w:val="00CF3DFD"/>
    <w:rsid w:val="00D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27D17-05DE-4704-85FF-3FDC8E10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F3D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D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3DF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F3D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F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CF3DFD"/>
  </w:style>
  <w:style w:type="character" w:customStyle="1" w:styleId="50">
    <w:name w:val="Заголовок 5 Знак"/>
    <w:basedOn w:val="a0"/>
    <w:link w:val="5"/>
    <w:uiPriority w:val="9"/>
    <w:semiHidden/>
    <w:rsid w:val="00CF3DF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xford.ru/lessons/32287/conspects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3912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2020-08-31T20:38:00Z</dcterms:created>
  <dcterms:modified xsi:type="dcterms:W3CDTF">2020-08-31T20:38:00Z</dcterms:modified>
</cp:coreProperties>
</file>