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There're 3 microservices(MS) stubs implemented for you - books, authors and frontend.</w:t>
      </w:r>
    </w:p>
    <w:p>
      <w:pPr>
        <w:pStyle w:val="Normal"/>
        <w:rPr/>
      </w:pPr>
      <w:r>
        <w:rPr/>
        <w:t xml:space="preserve">Authors and books microservices contain few pre-created records. </w:t>
      </w:r>
    </w:p>
    <w:p>
      <w:pPr>
        <w:pStyle w:val="Normal"/>
        <w:rPr/>
      </w:pPr>
      <w:r>
        <w:rPr/>
        <w:t>Frontend MS should make a calls for both books and authors MS and aggregate their responses into 1 JSON.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Request/Response Communication</w:t>
      </w:r>
    </w:p>
    <w:p>
      <w:pPr>
        <w:pStyle w:val="Normal"/>
        <w:rPr/>
      </w:pPr>
      <w:r>
        <w:rPr/>
        <w:t xml:space="preserve">    </w:t>
      </w:r>
      <w:r>
        <w:rPr/>
        <w:t>- Authors MS should have GET endpoint api/v1/authors to return all pre-created records in JSON like: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[  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</w:t>
      </w:r>
      <w:r>
        <w:rPr>
          <w:rFonts w:eastAsia="Times New Roman" w:cs="Times New Roman" w:ascii="Times New Roman" w:hAnsi="Times New Roman"/>
        </w:rPr>
        <w:t>{  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"id": 1,  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"firstName": "Loreth Anne",  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"lastName": "White - v2"  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</w:t>
      </w:r>
      <w:r>
        <w:rPr>
          <w:rFonts w:eastAsia="Times New Roman" w:cs="Times New Roman" w:ascii="Times New Roman" w:hAnsi="Times New Roman"/>
        </w:rPr>
        <w:t>},  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</w:t>
      </w:r>
      <w:r>
        <w:rPr>
          <w:rFonts w:eastAsia="Times New Roman" w:cs="Times New Roman" w:ascii="Times New Roman" w:hAnsi="Times New Roman"/>
        </w:rPr>
        <w:t>...  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]  </w:t>
      </w:r>
    </w:p>
    <w:p>
      <w:pPr>
        <w:pStyle w:val="Normal"/>
        <w:rPr/>
      </w:pPr>
      <w:r>
        <w:rPr/>
        <w:t xml:space="preserve">       </w:t>
      </w:r>
      <w:r>
        <w:rPr/>
        <w:t>- Books MS should have GET endpoint api/v1/books to return all pre-created records in JSON like:</w:t>
      </w:r>
    </w:p>
    <w:p>
      <w:pPr>
        <w:pStyle w:val="Alt"/>
        <w:numPr>
          <w:ilvl w:val="0"/>
          <w:numId w:val="2"/>
        </w:numPr>
        <w:spacing w:before="280" w:after="0"/>
        <w:rPr/>
      </w:pPr>
      <w:r>
        <w:rPr/>
        <w:t xml:space="preserve">    </w:t>
      </w:r>
      <w:r>
        <w:rPr/>
        <w:t>[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</w:t>
      </w:r>
      <w:r>
        <w:rPr>
          <w:rFonts w:eastAsia="Times New Roman" w:cs="Times New Roman" w:ascii="Times New Roman" w:hAnsi="Times New Roman"/>
        </w:rPr>
        <w:t>{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"id": 1,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"title": "Semiosis: A Novel - v2",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"pages": 326,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</w:t>
      </w:r>
      <w:r>
        <w:rPr>
          <w:rFonts w:eastAsia="Times New Roman" w:cs="Times New Roman" w:ascii="Times New Roman" w:hAnsi="Times New Roman"/>
        </w:rPr>
        <w:t>"authorId": 1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</w:t>
      </w:r>
      <w:r>
        <w:rPr>
          <w:rFonts w:eastAsia="Times New Roman" w:cs="Times New Roman" w:ascii="Times New Roman" w:hAnsi="Times New Roman"/>
        </w:rPr>
        <w:t>},  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</w:t>
      </w:r>
      <w:r>
        <w:rPr>
          <w:rFonts w:eastAsia="Times New Roman" w:cs="Times New Roman" w:ascii="Times New Roman" w:hAnsi="Times New Roman"/>
        </w:rPr>
        <w:t>...  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</w:t>
      </w:r>
      <w:r>
        <w:rPr>
          <w:rFonts w:eastAsia="Times New Roman" w:cs="Times New Roman" w:ascii="Times New Roman" w:hAnsi="Times New Roman"/>
        </w:rPr>
        <w:t>]  </w:t>
      </w:r>
    </w:p>
    <w:p>
      <w:pPr>
        <w:pStyle w:val="Normal"/>
        <w:rPr/>
      </w:pPr>
      <w:r>
        <w:rPr/>
        <w:t xml:space="preserve">    </w:t>
      </w:r>
      <w:r>
        <w:rPr/>
        <w:t>- Frontend MS should make a call to both authors and books MS using GET endpoints created from above.</w:t>
      </w:r>
    </w:p>
    <w:p>
      <w:pPr>
        <w:pStyle w:val="Normal"/>
        <w:rPr/>
      </w:pPr>
      <w:r>
        <w:rPr/>
        <w:t xml:space="preserve">      </w:t>
      </w:r>
      <w:r>
        <w:rPr/>
        <w:t xml:space="preserve">Frontend MS have GET endpoint </w:t>
      </w:r>
      <w:bookmarkStart w:id="0" w:name="__DdeLink__222_1916701655"/>
      <w:r>
        <w:rPr/>
        <w:t xml:space="preserve">api/v1/dashboard </w:t>
      </w:r>
      <w:bookmarkEnd w:id="0"/>
      <w:r>
        <w:rPr/>
        <w:t>and return aggregated results for authors and books MS in JSON like:</w:t>
      </w:r>
    </w:p>
    <w:p>
      <w:pPr>
        <w:pStyle w:val="Alt"/>
        <w:numPr>
          <w:ilvl w:val="0"/>
          <w:numId w:val="3"/>
        </w:numPr>
        <w:spacing w:before="280" w:after="0"/>
        <w:rPr/>
      </w:pPr>
      <w:r>
        <w:rPr/>
        <w:t xml:space="preserve">    </w:t>
      </w:r>
      <w:r>
        <w:rPr/>
        <w:t>{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</w:t>
      </w:r>
      <w:r>
        <w:rPr>
          <w:rFonts w:eastAsia="Times New Roman" w:cs="Times New Roman" w:ascii="Times New Roman" w:hAnsi="Times New Roman"/>
        </w:rPr>
        <w:t>"authors": [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</w:t>
      </w:r>
      <w:r>
        <w:rPr>
          <w:rFonts w:eastAsia="Times New Roman" w:cs="Times New Roman" w:ascii="Times New Roman" w:hAnsi="Times New Roman"/>
        </w:rPr>
        <w:t>{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"id": 1,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"firstName": "Loreth Anne",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"lastName": "White - v2"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</w:t>
      </w:r>
      <w:r>
        <w:rPr>
          <w:rFonts w:eastAsia="Times New Roman" w:cs="Times New Roman" w:ascii="Times New Roman" w:hAnsi="Times New Roman"/>
        </w:rPr>
        <w:t>},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</w:t>
      </w:r>
      <w:r>
        <w:rPr>
          <w:rFonts w:eastAsia="Times New Roman" w:cs="Times New Roman" w:ascii="Times New Roman" w:hAnsi="Times New Roman"/>
        </w:rPr>
        <w:t>...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</w:t>
      </w:r>
      <w:r>
        <w:rPr>
          <w:rFonts w:eastAsia="Times New Roman" w:cs="Times New Roman" w:ascii="Times New Roman" w:hAnsi="Times New Roman"/>
        </w:rPr>
        <w:t>],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</w:t>
      </w:r>
      <w:r>
        <w:rPr>
          <w:rFonts w:eastAsia="Times New Roman" w:cs="Times New Roman" w:ascii="Times New Roman" w:hAnsi="Times New Roman"/>
        </w:rPr>
        <w:t>"books": [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</w:t>
      </w:r>
      <w:r>
        <w:rPr>
          <w:rFonts w:eastAsia="Times New Roman" w:cs="Times New Roman" w:ascii="Times New Roman" w:hAnsi="Times New Roman"/>
        </w:rPr>
        <w:t>{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"id": 1,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"title": "Semiosis: A Novel - v2",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"pages": 326,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  </w:t>
      </w:r>
      <w:r>
        <w:rPr>
          <w:rFonts w:eastAsia="Times New Roman" w:cs="Times New Roman" w:ascii="Times New Roman" w:hAnsi="Times New Roman"/>
        </w:rPr>
        <w:t>"authorId": 1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 </w:t>
      </w:r>
      <w:r>
        <w:rPr>
          <w:rFonts w:eastAsia="Times New Roman" w:cs="Times New Roman" w:ascii="Times New Roman" w:hAnsi="Times New Roman"/>
        </w:rPr>
        <w:t>},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   </w:t>
      </w:r>
      <w:r>
        <w:rPr>
          <w:rFonts w:eastAsia="Times New Roman" w:cs="Times New Roman" w:ascii="Times New Roman" w:hAnsi="Times New Roman"/>
        </w:rPr>
        <w:t>...  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    </w:t>
      </w:r>
      <w:r>
        <w:rPr>
          <w:rFonts w:eastAsia="Times New Roman" w:cs="Times New Roman" w:ascii="Times New Roman" w:hAnsi="Times New Roman"/>
        </w:rPr>
        <w:t>]  </w:t>
      </w:r>
    </w:p>
    <w:p>
      <w:pPr>
        <w:pStyle w:val="Normal"/>
        <w:numPr>
          <w:ilvl w:val="0"/>
          <w:numId w:val="3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    </w:t>
      </w:r>
      <w:r>
        <w:rPr>
          <w:rFonts w:eastAsia="Times New Roman" w:cs="Times New Roman" w:ascii="Times New Roman" w:hAnsi="Times New Roman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gRPC communication:</w:t>
      </w:r>
    </w:p>
    <w:p>
      <w:pPr>
        <w:pStyle w:val="Normal"/>
        <w:rPr/>
      </w:pPr>
      <w:r>
        <w:rPr/>
        <w:t xml:space="preserve">    </w:t>
      </w:r>
      <w:r>
        <w:rPr/>
        <w:t xml:space="preserve">- Implement gRPC </w:t>
      </w:r>
      <w:r>
        <w:rPr/>
        <w:t xml:space="preserve">handlers for </w:t>
      </w:r>
      <w:r>
        <w:rPr/>
        <w:t>authors and books MS.</w:t>
      </w:r>
    </w:p>
    <w:p>
      <w:pPr>
        <w:pStyle w:val="Normal"/>
        <w:rPr/>
      </w:pPr>
      <w:r>
        <w:rPr/>
        <w:t xml:space="preserve">    </w:t>
      </w:r>
      <w:r>
        <w:rPr/>
        <w:t xml:space="preserve">- Frontend MS should be able to populate </w:t>
      </w:r>
      <w:bookmarkStart w:id="1" w:name="__DdeLink__224_1916701655"/>
      <w:r>
        <w:rPr/>
        <w:t>aggregated data from authors and books</w:t>
      </w:r>
      <w:bookmarkEnd w:id="1"/>
      <w:r>
        <w:rPr/>
        <w:t xml:space="preserve"> MS </w:t>
      </w:r>
      <w:r>
        <w:rPr/>
        <w:t>via GRPC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Message-passing communication: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 xml:space="preserve">- Implement new REST PUT endpoint for </w:t>
      </w:r>
      <w:r>
        <w:rPr>
          <w:b/>
          <w:bCs/>
          <w:lang w:val="en-US"/>
        </w:rPr>
        <w:t>B</w:t>
      </w:r>
      <w:r>
        <w:rPr>
          <w:b/>
          <w:bCs/>
        </w:rPr>
        <w:t>ooks</w:t>
      </w:r>
      <w:r>
        <w:rPr/>
        <w:t xml:space="preserve"> MS to add a new book</w:t>
      </w:r>
      <w:r>
        <w:rPr>
          <w:lang w:val="en-US"/>
        </w:rPr>
        <w:t xml:space="preserve"> to the local storage (check </w:t>
      </w:r>
      <w:r>
        <w:rPr>
          <w:b/>
          <w:bCs/>
          <w:lang w:val="en-US"/>
        </w:rPr>
        <w:t>books/internal/service</w:t>
      </w:r>
      <w:r>
        <w:rPr>
          <w:lang w:val="en-US"/>
        </w:rPr>
        <w:t xml:space="preserve"> </w:t>
      </w:r>
      <w:r>
        <w:rPr>
          <w:lang w:val="en-US"/>
        </w:rPr>
        <w:t>package</w:t>
      </w:r>
      <w:r>
        <w:rPr>
          <w:lang w:val="en-US"/>
        </w:rPr>
        <w:t>)</w:t>
      </w:r>
      <w:r>
        <w:rPr/>
        <w:t>.</w:t>
      </w:r>
      <w:r>
        <w:rPr>
          <w:lang w:val="en-US"/>
        </w:rPr>
        <w:t xml:space="preserve"> To implement this task you may need to implement new </w:t>
      </w:r>
      <w:r>
        <w:rPr>
          <w:lang w:val="en-US"/>
        </w:rPr>
        <w:t>struct</w:t>
      </w:r>
      <w:r>
        <w:rPr>
          <w:lang w:val="en-US"/>
        </w:rPr>
        <w:t xml:space="preserve"> like with following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fields 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</w:rPr>
      </w:pPr>
      <w:r>
        <w:rPr>
          <w:rFonts w:eastAsia="Times New Roman" w:cs="Courier New" w:ascii="JetBrains Mono" w:hAnsi="JetBrains Mono"/>
          <w:b w:val="false"/>
          <w:i w:val="false"/>
          <w:color w:val="C7773E"/>
          <w:sz w:val="20"/>
        </w:rPr>
        <w:t xml:space="preserve">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Book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AndAuthor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C7773E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        </w:t>
      </w:r>
      <w:r>
        <w:rPr>
          <w:rFonts w:ascii="JetBrains Mono" w:hAnsi="JetBrains Mono"/>
          <w:b w:val="false"/>
          <w:i w:val="false"/>
          <w:color w:val="C7773E"/>
          <w:sz w:val="20"/>
        </w:rPr>
        <w:t>string</w:t>
      </w:r>
      <w:r>
        <w:rPr/>
        <w:br/>
      </w:r>
      <w:r>
        <w:rPr>
          <w:rFonts w:ascii="JetBrains Mono" w:hAnsi="JetBrains Mono"/>
          <w:b w:val="false"/>
          <w:i w:val="false"/>
          <w:color w:val="C7773E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Title     </w:t>
      </w:r>
      <w:r>
        <w:rPr>
          <w:rFonts w:ascii="JetBrains Mono" w:hAnsi="JetBrains Mono"/>
          <w:b w:val="false"/>
          <w:i w:val="false"/>
          <w:color w:val="C7773E"/>
          <w:sz w:val="20"/>
        </w:rPr>
        <w:t>string</w:t>
      </w:r>
      <w:r>
        <w:rPr/>
        <w:br/>
      </w:r>
      <w:r>
        <w:rPr>
          <w:rFonts w:ascii="JetBrains Mono" w:hAnsi="JetBrains Mono"/>
          <w:b w:val="false"/>
          <w:i w:val="false"/>
          <w:color w:val="C7773E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Pages     </w:t>
      </w:r>
      <w:r>
        <w:rPr>
          <w:rFonts w:ascii="JetBrains Mono" w:hAnsi="JetBrains Mono"/>
          <w:b w:val="false"/>
          <w:i w:val="false"/>
          <w:color w:val="C7773E"/>
          <w:sz w:val="20"/>
        </w:rPr>
        <w:t>int</w:t>
      </w:r>
      <w:r>
        <w:rPr/>
        <w:br/>
      </w:r>
      <w:r>
        <w:rPr>
          <w:rFonts w:ascii="JetBrains Mono" w:hAnsi="JetBrains Mono"/>
          <w:b w:val="false"/>
          <w:i w:val="false"/>
          <w:color w:val="C7773E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AuthorID  </w:t>
      </w:r>
      <w:r>
        <w:rPr>
          <w:rFonts w:ascii="JetBrains Mono" w:hAnsi="JetBrains Mono"/>
          <w:b w:val="false"/>
          <w:i w:val="false"/>
          <w:color w:val="C7773E"/>
          <w:sz w:val="20"/>
        </w:rPr>
        <w:t>int</w:t>
      </w:r>
      <w:r>
        <w:rPr/>
        <w:br/>
      </w:r>
      <w:r>
        <w:rPr>
          <w:rFonts w:ascii="JetBrains Mono" w:hAnsi="JetBrains Mono"/>
          <w:b w:val="false"/>
          <w:i w:val="false"/>
          <w:color w:val="C7773E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FirstName </w:t>
      </w:r>
      <w:r>
        <w:rPr>
          <w:rFonts w:ascii="JetBrains Mono" w:hAnsi="JetBrains Mono"/>
          <w:b w:val="false"/>
          <w:i w:val="false"/>
          <w:color w:val="C7773E"/>
          <w:sz w:val="20"/>
        </w:rPr>
        <w:t>string</w:t>
      </w:r>
      <w:r>
        <w:rPr/>
        <w:br/>
      </w:r>
      <w:r>
        <w:rPr>
          <w:rFonts w:ascii="JetBrains Mono" w:hAnsi="JetBrains Mono"/>
          <w:b w:val="false"/>
          <w:i w:val="false"/>
          <w:color w:val="C7773E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LastName  </w:t>
      </w:r>
      <w:r>
        <w:rPr>
          <w:rFonts w:ascii="JetBrains Mono" w:hAnsi="JetBrains Mono"/>
          <w:b w:val="false"/>
          <w:i w:val="false"/>
          <w:color w:val="C7773E"/>
          <w:sz w:val="20"/>
        </w:rPr>
        <w:t>string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/>
        <w:t xml:space="preserve">    </w:t>
      </w:r>
      <w:r>
        <w:rPr/>
        <w:t>- Once a new book is added new event</w:t>
      </w:r>
      <w:r>
        <w:rPr>
          <w:lang w:val="en-US"/>
        </w:rPr>
        <w:t xml:space="preserve"> with </w:t>
      </w:r>
      <w:r>
        <w:rPr>
          <w:b/>
          <w:bCs/>
        </w:rPr>
        <w:t>BookAndAuthor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info</w:t>
      </w:r>
      <w:r>
        <w:rPr/>
        <w:t xml:space="preserve"> should be posted to the RabbitMQ queue.</w:t>
      </w:r>
    </w:p>
    <w:p>
      <w:pPr>
        <w:pStyle w:val="Normal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Authors</w:t>
      </w:r>
      <w:r>
        <w:rPr/>
        <w:t xml:space="preserve"> MS should consume event</w:t>
      </w:r>
      <w:r>
        <w:rPr>
          <w:lang w:val="en-US"/>
        </w:rPr>
        <w:t xml:space="preserve">, that contains </w:t>
      </w:r>
      <w:r>
        <w:rPr>
          <w:b/>
          <w:bCs/>
        </w:rPr>
        <w:t>BookAndAuthor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data</w:t>
      </w:r>
      <w:r>
        <w:rPr>
          <w:lang w:val="en-US"/>
        </w:rPr>
        <w:t>,</w:t>
      </w:r>
      <w:r>
        <w:rPr/>
        <w:t xml:space="preserve"> from the RabbitMQ and check if the author exists in the local storage (</w:t>
      </w:r>
      <w:r>
        <w:rPr>
          <w:lang w:val="en-US"/>
        </w:rPr>
        <w:t xml:space="preserve">check </w:t>
      </w:r>
      <w:r>
        <w:rPr>
          <w:b/>
          <w:bCs/>
          <w:lang w:val="en-US"/>
        </w:rPr>
        <w:t>authors/internal/service</w:t>
      </w:r>
      <w:r>
        <w:rPr>
          <w:lang w:val="en-US"/>
        </w:rPr>
        <w:t xml:space="preserve"> </w:t>
      </w:r>
      <w:r>
        <w:rPr>
          <w:lang w:val="en-US"/>
        </w:rPr>
        <w:t>package</w:t>
      </w:r>
      <w:r>
        <w:rPr/>
        <w:t>). If the author is absent – it should be added to the local storage.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Useful information to start with: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microservices are ready to be run as Docker images, you can find </w:t>
      </w:r>
      <w:r>
        <w:rPr>
          <w:b/>
          <w:bCs/>
          <w:lang w:val="en-US"/>
        </w:rPr>
        <w:t>Dockerfile</w:t>
      </w:r>
      <w:r>
        <w:rPr>
          <w:lang w:val="en-US"/>
        </w:rPr>
        <w:t xml:space="preserve"> for each microservice and </w:t>
      </w:r>
      <w:r>
        <w:rPr>
          <w:b/>
          <w:bCs/>
          <w:lang w:val="en-US"/>
        </w:rPr>
        <w:t>docker-compose.yml</w:t>
      </w:r>
      <w:r>
        <w:rPr>
          <w:lang w:val="en-US"/>
        </w:rPr>
        <w:t xml:space="preserve"> to start all microservices with ports binding.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need to build and </w:t>
      </w:r>
      <w:r>
        <w:rPr>
          <w:b/>
          <w:bCs/>
          <w:lang w:val="en-US"/>
        </w:rPr>
        <w:t>package</w:t>
      </w:r>
      <w:r>
        <w:rPr>
          <w:lang w:val="en-US"/>
        </w:rPr>
        <w:t xml:space="preserve"> microservice before running it in docker, check </w:t>
      </w:r>
      <w:r>
        <w:rPr>
          <w:b/>
          <w:bCs/>
          <w:lang w:val="en-US"/>
        </w:rPr>
        <w:t>pom.xml</w:t>
      </w:r>
      <w:r>
        <w:rPr>
          <w:lang w:val="en-US"/>
        </w:rPr>
        <w:t xml:space="preserve"> file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microservices </w:t>
      </w:r>
      <w:r>
        <w:rPr>
          <w:b/>
          <w:bCs/>
          <w:lang w:val="en-US"/>
        </w:rPr>
        <w:t>.jar</w:t>
      </w:r>
      <w:r>
        <w:rPr>
          <w:lang w:val="en-US"/>
        </w:rPr>
        <w:t xml:space="preserve"> files are built you can run microservices with docker-compose command.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Useful docker-compose commands: 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docker-compose up --build -</w:t>
      </w:r>
      <w:r>
        <w:rPr>
          <w:lang w:val="en-US"/>
        </w:rPr>
        <w:t xml:space="preserve"> builds, (re)creates, starts, and attaches to containers for a service.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docker-compose down </w:t>
      </w:r>
      <w:r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Stops containers and removes containers, networks, volumes, and images created by </w:t>
      </w:r>
      <w:r>
        <w:rPr>
          <w:b/>
          <w:bCs/>
          <w:lang w:val="en-US"/>
        </w:rPr>
        <w:t>up</w:t>
      </w:r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lang w:val="en-US"/>
        </w:rPr>
        <w:t xml:space="preserve">Existing </w:t>
      </w:r>
      <w:r>
        <w:rPr>
          <w:b/>
          <w:bCs/>
          <w:lang w:val="en-US"/>
        </w:rPr>
        <w:t xml:space="preserve">docker-compose.yml </w:t>
      </w:r>
      <w:r>
        <w:rPr>
          <w:lang w:val="en-US"/>
        </w:rPr>
        <w:t>file contains required microservices port bindings and dependencies: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Authors</w:t>
      </w:r>
      <w:r>
        <w:rPr>
          <w:lang w:val="en-US"/>
        </w:rPr>
        <w:t xml:space="preserve"> MS is available by port </w:t>
      </w:r>
      <w:r>
        <w:rPr>
          <w:b/>
          <w:bCs/>
          <w:lang w:val="en-US"/>
        </w:rPr>
        <w:t>809</w:t>
      </w:r>
      <w:r>
        <w:rPr>
          <w:b/>
          <w:bCs/>
          <w:lang w:val="en-US"/>
        </w:rPr>
        <w:t>4</w:t>
      </w:r>
      <w:r>
        <w:rPr>
          <w:lang w:val="en-US"/>
        </w:rPr>
        <w:t>.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Books</w:t>
      </w:r>
      <w:r>
        <w:rPr>
          <w:lang w:val="en-US"/>
        </w:rPr>
        <w:t xml:space="preserve"> MS is available by port </w:t>
      </w:r>
      <w:r>
        <w:rPr>
          <w:b/>
          <w:bCs/>
          <w:lang w:val="en-US"/>
        </w:rPr>
        <w:t>809</w:t>
      </w:r>
      <w:r>
        <w:rPr>
          <w:b/>
          <w:bCs/>
          <w:lang w:val="en-US"/>
        </w:rPr>
        <w:t>5</w:t>
      </w:r>
      <w:r>
        <w:rPr>
          <w:lang w:val="en-US"/>
        </w:rPr>
        <w:t>.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Frontend </w:t>
      </w:r>
      <w:r>
        <w:rPr>
          <w:lang w:val="en-US"/>
        </w:rPr>
        <w:t xml:space="preserve">MS is available by port </w:t>
      </w:r>
      <w:r>
        <w:rPr>
          <w:b/>
          <w:bCs/>
          <w:lang w:val="en-US"/>
        </w:rPr>
        <w:t>809</w:t>
      </w:r>
      <w:r>
        <w:rPr>
          <w:b/>
          <w:bCs/>
          <w:lang w:val="en-US"/>
        </w:rPr>
        <w:t>6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RabbitMQ </w:t>
      </w:r>
      <w:r>
        <w:rPr>
          <w:lang w:val="en-US"/>
        </w:rPr>
        <w:t xml:space="preserve">is available by ports </w:t>
      </w:r>
      <w:r>
        <w:rPr>
          <w:b/>
          <w:bCs/>
          <w:lang w:val="en-US"/>
        </w:rPr>
        <w:t xml:space="preserve">5672 </w:t>
      </w:r>
      <w:r>
        <w:rPr>
          <w:lang w:val="en-US"/>
        </w:rPr>
        <w:t xml:space="preserve">and management port </w:t>
      </w:r>
      <w:r>
        <w:rPr>
          <w:b/>
          <w:bCs/>
          <w:lang w:val="en-US"/>
        </w:rPr>
        <w:t xml:space="preserve">15672. </w:t>
      </w:r>
      <w:r>
        <w:rPr>
          <w:lang w:val="en-US"/>
        </w:rPr>
        <w:t xml:space="preserve">You can check management console with </w:t>
      </w:r>
      <w:r>
        <w:rPr>
          <w:b/>
          <w:bCs/>
          <w:lang w:val="en-US"/>
        </w:rPr>
        <w:t>guest/guest</w:t>
      </w:r>
      <w:r>
        <w:rPr>
          <w:lang w:val="en-US"/>
        </w:rPr>
        <w:t xml:space="preserve"> as user/password.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Protobuf files (</w:t>
      </w:r>
      <w:r>
        <w:rPr>
          <w:b/>
          <w:bCs/>
          <w:lang w:val="en-US"/>
        </w:rPr>
        <w:t>.proto</w:t>
      </w:r>
      <w:r>
        <w:rPr>
          <w:lang w:val="en-US"/>
        </w:rPr>
        <w:t xml:space="preserve">) </w:t>
      </w:r>
      <w:r>
        <w:rPr>
          <w:lang w:val="en-US"/>
        </w:rPr>
        <w:t>and the generated ones should</w:t>
      </w:r>
      <w:r>
        <w:rPr>
          <w:lang w:val="en-US"/>
        </w:rPr>
        <w:t xml:space="preserve"> </w:t>
      </w:r>
      <w:r>
        <w:rPr>
          <w:lang w:val="en-US"/>
        </w:rPr>
        <w:t xml:space="preserve">be placed in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 xml:space="preserve">standalone </w:t>
      </w:r>
      <w:r>
        <w:rPr>
          <w:lang w:val="en-US"/>
        </w:rPr>
        <w:t>G</w:t>
      </w:r>
      <w:r>
        <w:rPr>
          <w:lang w:val="en-US"/>
        </w:rPr>
        <w:t>o module</w:t>
      </w:r>
      <w:r>
        <w:rPr>
          <w:lang w:val="en-US"/>
        </w:rPr>
        <w:t xml:space="preserve">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>You can use any popular framework for HTTP endpoints implementation, but the most lightweight simple, and popular at the same time is gorilla mux.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Guides</w:t>
      </w:r>
    </w:p>
    <w:p>
      <w:pPr>
        <w:pStyle w:val="ListParagraph"/>
        <w:rPr/>
      </w:pPr>
      <w:hyperlink r:id="rId3">
        <w:r>
          <w:rPr>
            <w:rStyle w:val="InternetLink"/>
          </w:rPr>
          <w:t>https://thenewstack.io/make-a-restful-json-api-go/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Protobuf and </w:t>
      </w:r>
      <w:r>
        <w:rPr>
          <w:b/>
          <w:bCs/>
        </w:rPr>
        <w:t>GRPC</w:t>
      </w:r>
    </w:p>
    <w:p>
      <w:pPr>
        <w:pStyle w:val="ListParagraph"/>
        <w:rPr/>
      </w:pPr>
      <w:r>
        <w:fldChar w:fldCharType="begin"/>
      </w:r>
      <w:r>
        <w:rPr>
          <w:rStyle w:val="InternetLink"/>
        </w:rPr>
        <w:instrText> HYPERLINK "https://developers.google.com/protocol-buffers/docs/proto3" \l "simple"</w:instrText>
      </w:r>
      <w:r>
        <w:rPr>
          <w:rStyle w:val="InternetLink"/>
        </w:rPr>
        <w:fldChar w:fldCharType="separate"/>
      </w:r>
      <w:r>
        <w:rPr>
          <w:rStyle w:val="InternetLink"/>
        </w:rPr>
        <w:t>Language Guide (proto3)</w:t>
      </w:r>
      <w:r>
        <w:rPr>
          <w:rStyle w:val="InternetLink"/>
        </w:rPr>
        <w:fldChar w:fldCharType="end"/>
      </w:r>
    </w:p>
    <w:p>
      <w:pPr>
        <w:pStyle w:val="ListParagraph"/>
        <w:rPr/>
      </w:pPr>
      <w:hyperlink r:id="rId5">
        <w:r>
          <w:rPr>
            <w:rStyle w:val="InternetLink"/>
          </w:rPr>
          <w:t>https://grpc.io/docs/languages/go/quickstart/</w:t>
        </w:r>
      </w:hyperlink>
    </w:p>
    <w:p>
      <w:pPr>
        <w:pStyle w:val="ListParagraph"/>
        <w:rPr/>
      </w:pPr>
      <w:hyperlink r:id="rId7">
        <w:r>
          <w:rPr>
            <w:rStyle w:val="InternetLink"/>
          </w:rPr>
          <w:t>https://grpc.io/docs/languages/go/basics/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RabbitMQ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hyperlink r:id="rId8">
        <w:r>
          <w:rPr>
            <w:rStyle w:val="InternetLink"/>
          </w:rPr>
          <w:t>https://www.rabbitmq.com/tutorials/tutorial-one-go.html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ing" w:customStyle="1">
    <w:name w:val="string"/>
    <w:basedOn w:val="DefaultParagraphFont"/>
    <w:qFormat/>
    <w:rsid w:val="00c94772"/>
    <w:rPr/>
  </w:style>
  <w:style w:type="character" w:styleId="InternetLink">
    <w:name w:val="Hyperlink"/>
    <w:basedOn w:val="DefaultParagraphFont"/>
    <w:uiPriority w:val="99"/>
    <w:unhideWhenUsed/>
    <w:rsid w:val="00aa2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231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aa23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lt" w:customStyle="1">
    <w:name w:val="alt"/>
    <w:basedOn w:val="Normal"/>
    <w:qFormat/>
    <w:rsid w:val="00c9477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c72c6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one-go.html" TargetMode="External"/><Relationship Id="rId13" Type="http://schemas.openxmlformats.org/officeDocument/2006/relationships/customXml" Target="../customXml/item1.xml"/><Relationship Id="rId3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12" Type="http://schemas.openxmlformats.org/officeDocument/2006/relationships/theme" Target="theme/theme1.xml"/><Relationship Id="rId2" Type="http://schemas.openxmlformats.org/officeDocument/2006/relationships/hyperlink" Target="https://thenewstack.io/make-a-restful-json-api-go/" TargetMode="External"/><Relationship Id="rId1" Type="http://schemas.openxmlformats.org/officeDocument/2006/relationships/styles" Target="styles.xml"/><Relationship Id="rId6" Type="http://schemas.openxmlformats.org/officeDocument/2006/relationships/hyperlink" Target="https://grpc.io/docs/languages/go/basics/" TargetMode="External"/><Relationship Id="rId11" Type="http://schemas.openxmlformats.org/officeDocument/2006/relationships/settings" Target="settings.xml"/><Relationship Id="rId5" Type="http://schemas.openxmlformats.org/officeDocument/2006/relationships/hyperlink" Target="" TargetMode="Externa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hyperlink" Target="https://grpc.io/docs/languages/go/quickstart/" TargetMode="External"/><Relationship Id="rId9" Type="http://schemas.openxmlformats.org/officeDocument/2006/relationships/numbering" Target="numbering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D22780A78E14FB51938CA69118186" ma:contentTypeVersion="6" ma:contentTypeDescription="Create a new document." ma:contentTypeScope="" ma:versionID="57827741b5e20e8dfd1b0e3447d3cbea">
  <xsd:schema xmlns:xsd="http://www.w3.org/2001/XMLSchema" xmlns:xs="http://www.w3.org/2001/XMLSchema" xmlns:p="http://schemas.microsoft.com/office/2006/metadata/properties" xmlns:ns2="2f3034f9-a80d-484a-aa8f-e25cb8372855" targetNamespace="http://schemas.microsoft.com/office/2006/metadata/properties" ma:root="true" ma:fieldsID="a1117b42277645bc689f7f589c9b8b2d" ns2:_="">
    <xsd:import namespace="2f3034f9-a80d-484a-aa8f-e25cb83728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034f9-a80d-484a-aa8f-e25cb83728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AF735-CE35-48EB-919E-5676749BF7EF}"/>
</file>

<file path=customXml/itemProps2.xml><?xml version="1.0" encoding="utf-8"?>
<ds:datastoreItem xmlns:ds="http://schemas.openxmlformats.org/officeDocument/2006/customXml" ds:itemID="{68731A11-19EB-4E36-8D3E-FA3B0D4DF393}"/>
</file>

<file path=customXml/itemProps3.xml><?xml version="1.0" encoding="utf-8"?>
<ds:datastoreItem xmlns:ds="http://schemas.openxmlformats.org/officeDocument/2006/customXml" ds:itemID="{63CA232F-F869-4529-BB6C-0C12FA76A7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LibreOffice/6.4.6.2$Linux_X86_64 LibreOffice_project/40$Build-2</Application>
  <Pages>3</Pages>
  <Words>559</Words>
  <Characters>2968</Characters>
  <CharactersWithSpaces>3871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Kalachov</dc:creator>
  <dc:description/>
  <cp:lastModifiedBy/>
  <cp:revision>18</cp:revision>
  <dcterms:created xsi:type="dcterms:W3CDTF">2020-08-17T14:25:00Z</dcterms:created>
  <dcterms:modified xsi:type="dcterms:W3CDTF">2021-04-16T23:07:13Z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0x0101003D4D22780A78E14FB51938CA69118186</vt:lpwstr>
  </property>
</Properties>
</file>