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Учреждение образования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Белорусский государственный университет информатики и радиоэлектроники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Кафедра электронных вычислительных машин</w:t>
      </w:r>
    </w:p>
    <w:p>
      <w:pPr>
        <w:jc w:val="center"/>
      </w:pPr>
    </w:p>
    <w:p>
      <w:pPr>
        <w:pStyle w:val="1"/>
        <w:jc w:val="center"/>
      </w:pPr>
      <w:r>
        <w:rPr>
          <w:rFonts w:ascii="Times New Roman" w:hAnsi="Times New Roman" w:eastAsia="Times New Roman"/>
          <w:b/>
          <w:color w:val="2F75B5"/>
          <w:sz w:val="28"/>
        </w:rPr>
        <w:t>ПОЯСНИТЕЛЬНАЯ ЗАПИСКА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к курсовому проекту на тему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«Разработка микро-ЭВМ на ПЛИС»</w:t>
      </w:r>
    </w:p>
    <w:p>
      <w:pPr>
        <w:jc w:val="center"/>
      </w:pP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Студент: Власов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Руководитель: ____________________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t>Минск 2026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br w:type="page"/>
      </w:r>
    </w:p>
    <w:p>
      <w:pPr>
        <w:pStyle w:val="1"/>
        <w:jc w:val="center"/>
      </w:pPr>
      <w:r>
        <w:rPr>
          <w:rFonts w:ascii="Times New Roman" w:hAnsi="Times New Roman" w:eastAsia="Times New Roman"/>
          <w:b/>
          <w:color w:val="2F75B5"/>
          <w:sz w:val="28"/>
        </w:rPr>
        <w:t>СОДЕРЖАНИЕ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Введение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1 Разработка общей структуры микро-ЭВМ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2 Разработка основных устройств микро-ЭВМ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3 Функциональное моделирование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4 Анализ и оптимизация разработанной микро-ЭВМ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Заключение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Список использованных источников</w:t>
      </w:r>
    </w:p>
    <w:p>
      <w:pPr>
        <w:jc w:val="left"/>
      </w:pPr>
      <w:r>
        <w:rPr>
          <w:rFonts w:ascii="Times New Roman" w:hAnsi="Times New Roman" w:eastAsia="Times New Roman"/>
          <w:color w:val="000000"/>
          <w:sz w:val="28"/>
        </w:rPr>
        <w:t>Приложения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8"/>
        </w:rPr>
        <w:br w:type="page"/>
      </w:r>
    </w:p>
    <w:p w14:paraId="7A55DCD6" w14:textId="77777777" w:rsidR="00EE65E8" w:rsidRDefault="00EE65E8" w:rsidP="00D9144E">
      <w:pPr>
        <w:pStyle w:val="1"/>
        <w:spacing w:after="60" w:line="276" w:lineRule="auto"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D1C66"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  <w:lastRenderedPageBreak/>
        <w:t>ВВЕДЕНИЕ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Целью курсового проекта является разработка микро-ЭВМ на ПЛИС в соответствии с индивидуальным техническим заданием по дисциплине «Структурная и функциональная организация ЭВМ». Введение фиксирует основные исходные параметры системы, от которых далее зависят структура команд, состав функциональных блоков, набор управляющих сигналов и перечень временных диаграмм.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Разрабатываемая микро-ЭВМ имеет следующие основные магистрали: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- шина данных разрядностью 16 бит;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- адресная шина разрядностью 16 бит;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- управляющая шина, разрядность которой определяется набором сигналов чтения и записи памяти, разрешения регистров, выбора источников внутренней шины, управления АЛУ, стеком, кэшем, КПДП, арбитром и предсказателем переходов.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Архитектура микро-ЭВМ принята гарвардской: ПЗУ команд и ОЗУ данных имеют раздельные тракты обращения. Это позволяет выборке команды не конфликтовать с обычным доступом к данным, однако обращения процессора и КПДП к ОЗУ всё равно требуют арбитража. Команды имеют фиксированный двухсловный формат: первое слово содержит код операции и номер регистра, второе слово используется как прямой адрес операнда, адрес перехода или резервное поле.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Тип адресации в проекте прямо-регистровый. Операнд или приёмник результата задаётся номером одного из 12 регистров общего назначения R0-R11, а адрес ячейки памяти располагается во втором слове команды. Для команд JMP и JZ второе слово содержит адрес следующей команды в пространстве ПЗУ.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Арифметико-логическое устройство должно выполнять операции INCS, OR, NOR и SRA. Операция INCS использует значение флага S, операции OR и NOR выполняют побитовую логическую обработку, а SRA реализует арифметический сдвиг вправо с сохранением знакового бита. Результаты операций сопровождаются формированием флагов Z, S, C и O.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Кэш-память данных организуется как четырёхканальная множественно-ассоциативная структура с вытеснением строки по наибольшей давности хранения. Синхронизация с основной памятью выполняется по схеме сквозной записи: при записи слово согласуется и с кэшем, и с ОЗУ, поэтому последующее чтение получает актуальное значение.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Арбитр шин реализуется как централизованный параллельный блок. Его назначение - исключить одновременное управление общей магистралью данных со стороны процессорной части и контроллера прямого доступа к памяти. Блок предсказания переходов выполняется отдельно от устройства управления и использует схему A4 с индексированием по сочетанию младших разрядов счётчика команд и регистра глобальной истории GHR.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Стек реализуется отдельным блоком глубиной 7 слов по 16 бит с направлением роста вниз. Контроллер прямого доступа к памяти передаёт в ОЗУ блок объёмом 6 байт, что при словной организации памяти соответствует трём 16-разрядным словам, начиная с адреса 000Ah.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Разрабатываемая микро-ЭВМ является многотактовой, а не конвейерной. Поэтому выполнение команды рассматривается как последовательность фаз выборки, декодирования, обращения к операндам, исполнения и записи результата. Такой подход упрощает проверку временных диаграмм и позволяет отдельно показать работу ПЗУ, ОЗУ, АЛУ, стека, кэша, КПДП, арбитра и предсказателя переходов.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Разработка и проверка проекта выполняются в среде Altera Quartus II 9.1 с использованием VHDL-описаний и функционального моделирования. Итогом работы должна стать согласованная структура микро-ЭВМ, набор приложений с графическими схемами и листингами, а также результаты тестирования, подтверждающие корректность работы отдельных блоков и всей системы.</w:t>
      </w:r>
    </w:p>
    <w:p w14:paraId="7659CD6C" w14:textId="77777777" w:rsidR="00282FAE" w:rsidRDefault="00282FAE" w:rsidP="00D9144E">
      <w:pPr>
        <w:pStyle w:val="1"/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E7ACD"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  <w:t>1 РАЗРАБОТКА ОБЩЕЙ СТРУКТУРЫ МИКРО-ЭВМ</w:t>
      </w:r>
      <w:r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</w:r>
      <w:r w:rsidRPr="005E7ACD"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</w:r>
    </w:p>
    <w:p w14:paraId="6E2AA6F0" w14:textId="77777777" w:rsidR="00282FAE" w:rsidRPr="005360E6" w:rsidRDefault="00282FAE" w:rsidP="00D9144E">
      <w:pPr>
        <w:spacing w:after="60" w:line="276" w:lineRule="auto"/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6D889C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В данном разделе определяется архитектурная основа проектируемой системы, фиксируется набор её функциональных блоков, разрабатывается система команд и описывается взаимодействие всех узлов при исполнении программы. Именно этот раздел задаёт ту логическую модель, по которой далее будут проектироваться отдельные схемы, временные диаграммы и результаты моделирования.</w:t>
      </w:r>
    </w:p>
    <w:p w14:paraId="11C016F2" w14:textId="77777777" w:rsidR="00282FAE" w:rsidRDefault="00282FAE" w:rsidP="00D9144E">
      <w:pPr>
        <w:spacing w:after="60"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>
      <w:pPr>
        <w:pStyle w:val="2"/>
        <w:spacing w:line="276" w:lineRule="auto" w:after="60"/>
        <w:jc w:val="left"/>
      </w:pPr>
      <w:r>
        <w:rPr>
          <w:rFonts w:ascii="Times New Roman" w:hAnsi="Times New Roman" w:eastAsia="Times New Roman"/>
          <w:b/>
          <w:color w:val="2F75B5"/>
          <w:sz w:val="28"/>
        </w:rPr>
        <w:t>1.1 Функциональный состав микро-ЭВМ</w:t>
      </w:r>
    </w:p>
    <w:p>
      <w:pPr/>
      <w:r>
        <w:rPr>
          <w:rFonts w:ascii="Times New Roman" w:hAnsi="Times New Roman" w:eastAsia="Times New Roman"/>
          <w:b/>
          <w:color w:val="000000"/>
          <w:sz w:val="28"/>
          <w:u w:val="single"/>
        </w:rPr>
        <w:t>Корневыми блоками микро-ЭВМ являются: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блок запоминающих устройств: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ПЗУ программ для хранения двухсловных команд;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ОЗУ данных для хранения операндов, результатов и области обмена с КПДП;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кэш-память данных со схемой управления, тегами, признаками действительности и счётчиками давности;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схема согласования обращений к памяти через арбитр шин.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блок устройства управления: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регистр текущей команды IR0/IR1;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декодер кода операции и номера регистра;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фазовый автомат выполнения команды;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схема выбора следующего значения указателя команд IP;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формирователь управляющих сигналов для РОН, АЛУ, стека, кэша, ОЗУ, КПДП и предсказателя переходов.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блок регистров общего назначения: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- 12 регистров R0-R11 разрядностью 16 бит;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два порта чтения и один порт записи для выдачи операндов и фиксации результата.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блок арифметико-логического устройства: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узлы операций OR и NOR;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узел арифметического сдвига вправо SRA;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узел инкремента по флагу S для операции INCS;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схема формирования флагов Z, S, C и O.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блок стека: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стековая память глубиной 7 слов;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указатель вершины SP с направлением роста вниз;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схемы контроля пустого и полного состояния.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блок общих операций и служебных подсистем: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централизованный параллельный арбитр общей шины данных;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контроллер прямого доступа к памяти;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блок предсказания переходов по схеме A4;</w:t>
      </w:r>
    </w:p>
    <w:p>
      <w:pPr>
        <w:spacing w:line="276" w:lineRule="auto" w:after="20"/>
        <w:ind w:left="709" w:hanging="198"/>
      </w:pPr>
      <w:r>
        <w:rPr>
          <w:rFonts w:ascii="Times New Roman" w:hAnsi="Times New Roman" w:eastAsia="Times New Roman"/>
          <w:color w:val="000000"/>
          <w:sz w:val="28"/>
        </w:rPr>
        <w:t>- мультиплексоры адресов и данных для выбора активного источника обмена.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Арбитр шин, предсказатель переходов и контроллер прямого доступа к памяти рассматриваются как отдельные функциональные блоки. Они не заменяют устройство управления, а дополняют его: арбитр разрешает конфликты доступа к ОЗУ, предсказатель выдаёт предполагаемый адрес следующей команды, а КПДП выполняет обмен с памятью без участия арифметико-логического тракта процессора.</w:t>
      </w:r>
    </w:p>
    <w:p>
      <w:pPr/>
      <w:r>
        <w:rPr>
          <w:rFonts w:ascii="Times New Roman" w:hAnsi="Times New Roman" w:eastAsia="Times New Roman"/>
          <w:b/>
          <w:color w:val="000000"/>
          <w:sz w:val="28"/>
          <w:u w:val="single"/>
        </w:rPr>
        <w:t>Микро-ЭВМ помимо регистров общего назначения располагает специальными регистрами: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IP (instruction pointer) - 16-разрядный указатель команды, задающий адрес первого слова текущей или следующей команды в ПЗУ;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IR0, IR1 (instruction register) - регистры двух слов команды; IR0 хранит код операции и номер регистра, IR1 хранит адресную часть;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FR (flag register) - регистр флагов Z, S, C и O, отражающий состояние результата последней арифметико-логической операции;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SP (stack pointer) - указатель вершины стека, изменяемый при выполнении PUSH и POP;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GHR (global history register) - регистр глобальной истории переходов, используемый предсказателем;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служебные регистры КПДП - текущий адрес передачи, счётчик оставшихся байт и буфер принимаемого слова;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служебные регистры кэша - теги, признаки действительности строк и счётчики давности хранения.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Специальные регистры не адресуются командами как обычные регистры R0-R11. Их содержимое задаётся аппаратной логикой соответствующих блоков и используется для хранения промежуточного состояния вычислительного процесса. Для хранения пользовательских данных должны использоваться РОН или ОЗУ данных, так как достоверность содержимого специальных регистров определяется текущей фазой выполнения команды.</w:t>
      </w:r>
    </w:p>
    <w:p>
      <w:pPr>
        <w:pStyle w:val="2"/>
        <w:spacing w:line="276" w:lineRule="auto" w:after="60"/>
        <w:jc w:val="left"/>
      </w:pPr>
      <w:r>
        <w:rPr>
          <w:rFonts w:ascii="Times New Roman" w:hAnsi="Times New Roman" w:eastAsia="Times New Roman"/>
          <w:b/>
          <w:color w:val="2F75B5"/>
          <w:sz w:val="28"/>
        </w:rPr>
        <w:t>1.2 Разработка системы команд</w:t>
      </w:r>
    </w:p>
    <w:p>
      <w:pPr/>
      <w:r>
        <w:rPr>
          <w:rFonts w:ascii="Times New Roman" w:hAnsi="Times New Roman" w:eastAsia="Times New Roman"/>
          <w:b/>
          <w:color w:val="000000"/>
          <w:sz w:val="28"/>
          <w:u w:val="single"/>
        </w:rPr>
        <w:t>Количество реализованных команд - 11: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HLT - останов выполнения программы;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MOV adr, Rn - чтение слова из памяти данных в регистр общего назначения;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MOV Rn, adr - запись слова из регистра общего назначения в память данных;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OR Rn, adr - побитовое ИЛИ регистра и слова памяти;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NOR Rn, adr - инверсия результата побитового ИЛИ;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SRA Rn - арифметический сдвиг регистра вправо;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INCS Rn - инкремент регистра на значение флага S;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PUSH Rn - занесение регистра в стек;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POP Rn - извлечение слова из стека в регистр;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JMP adr - безусловная загрузка адреса в IP;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JZ adr - условный переход при установленном флаге Z.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Для кодирования одиннадцати команд достаточно четырёх бит, однако в проекте поле кода операции принято восьмибитным. Такое решение согласуется с 16-разрядной организацией слова команды, упрощает декодирование в VHDL и оставляет резерв кодов для возможного расширения системы команд. Неиспользуемые коды рассматриваются как зарезервированные и в аппаратной реализации переводят процессор в безопасное состояние останова.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Команда имеет фиксированную длину два 16-разрядных слова. Первое слово содержит код операции и номер регистра, второе слово используется как адрес операнда в ОЗУ, адрес перехода в ПЗУ или резервное поле для команд, которым адрес не требуется. Фиксированный формат выбран для того, чтобы фазовый автомат всегда выполнял одинаковую процедуру выборки IR0 и IR1.</w:t>
      </w:r>
    </w:p>
    <w:p>
      <w:pPr/>
      <w:r>
        <w:rPr>
          <w:rFonts w:ascii="Times New Roman" w:hAnsi="Times New Roman" w:eastAsia="Times New Roman"/>
          <w:b/>
          <w:color w:val="000000"/>
          <w:sz w:val="28"/>
          <w:u w:val="single"/>
        </w:rPr>
        <w:t>Положение полей команды фиксировано: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OPCODE[7..0] - код операции, всегда размещается в разрядах IR0(15..8);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REG_NUM[3..0] - номер регистра общего назначения, размещается в разрядах IR0(7..4);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X[3..0] - служебное поле IR0(3..0), не влияющее на выполнение текущего набора команд;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ADDR[15..0] - адресная часть IR1(15..0), используемая как адрес ОЗУ, адрес перехода в ПЗУ или резервное поле;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RESERVED - коды и поля, оставленные для дальнейшего расширения системы команд.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Поле REG_NUM имеет разрядность 4 бита, поэтому теоретически позволяет адресовать шестнадцать регистров. В проектируемой микро-ЭВМ фактически используются регистры R0-R11, а коды 12-15 не применяются в тестовой программе и считаются зарезервированными.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Адресное поле второго слова интерпретируется в зависимости от команды. Для MOV, OR и NOR оно задаёт адрес в ОЗУ данных; для JMP и JZ - адрес команды в ПЗУ; для HLT, SRA, INCS, PUSH и POP второе слово выбирается из ПЗУ вместе с командой, но при исполнении не используется.</w:t>
      </w:r>
    </w:p>
    <w:p>
      <w:pPr/>
      <w:r>
        <w:rPr>
          <w:rFonts w:ascii="Times New Roman" w:hAnsi="Times New Roman" w:eastAsia="Times New Roman"/>
          <w:b/>
          <w:color w:val="000000"/>
          <w:sz w:val="28"/>
          <w:u w:val="single"/>
        </w:rPr>
        <w:t>Кодировка КОП принята следующей: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- 00h - HLT;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- 01h - MOV adr, Rn;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- 02h - MOV Rn, adr;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- 03h - OR Rn, adr;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- 04h - NOR Rn, adr;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- 05h - SRA Rn;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- 06h - INCS Rn;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- 07h - PUSH Rn;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- 08h - POP Rn;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- 09h - JMP adr;</w:t>
      </w:r>
    </w:p>
    <w:p>
      <w:pPr>
        <w:spacing w:line="276" w:lineRule="auto" w:after="20"/>
        <w:ind w:left="397" w:hanging="198"/>
      </w:pPr>
      <w:r>
        <w:rPr>
          <w:rFonts w:ascii="Times New Roman" w:hAnsi="Times New Roman" w:eastAsia="Times New Roman"/>
          <w:color w:val="000000"/>
          <w:sz w:val="28"/>
        </w:rPr>
        <w:t>- 0Ah - JZ adr.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Любой другой код операции считается зарезервированным. В аппаратной модели такой код не передаётся на выполнение произвольному блоку, а приводит процессор к безопасному останову, что упрощает отладку и защищает модель от случайного выполнения неопределённой команды.</w:t>
      </w:r>
    </w:p>
    <w:p>
      <w:pPr>
        <w:spacing w:line="276" w:lineRule="auto" w:after="60"/>
        <w:ind w:firstLine="709"/>
      </w:pPr>
      <w:r>
        <w:rPr>
          <w:rFonts w:ascii="Times New Roman" w:hAnsi="Times New Roman" w:eastAsia="Times New Roman"/>
          <w:color w:val="000000"/>
          <w:sz w:val="28"/>
        </w:rPr>
        <w:t>Принятая система команд делится на четыре группы: команды обмена с памятью, арифметико-логические команды, стековые команды и команды передачи управления. Команда JZ включена для содержательной проверки предсказателя переходов: без условного перехода предсказатель невозможно показать в работе, так как безусловный JMP не требует анализа результата вычисления.</w:t>
      </w:r>
    </w:p>
    <w:p w14:paraId="5F1DB65E" w14:textId="77777777" w:rsidR="005A5176" w:rsidRPr="0041305A" w:rsidRDefault="005A5176" w:rsidP="0041305A">
      <w:pPr>
        <w:pStyle w:val="2"/>
        <w:spacing w:after="60" w:line="276" w:lineRule="auto"/>
        <w:jc w:val="left"/>
        <w:rPr>
          <w:rFonts w:ascii="Times New Roman" w:hAnsi="Times New Roman" w:cs="Times New Roman"/>
          <w:b/>
          <w:sz w:val="28"/>
          <w:szCs w:val="28"/>
        </w:rPr>
      </w:pPr>
      <w:r w:rsidRPr="0041305A"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  <w:t>1.3 Описание взаимодействия всех блоков микро-ЭВМ при выполнении команд программы</w:t>
      </w:r>
    </w:p>
    <w:p w14:paraId="5603549D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Общая последовательность выполнения команды</w:t>
      </w:r>
    </w:p>
    <w:p w14:paraId="58D1EA1E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Выполнение любой команды в проектируемой микро-ЭВМ можно представить как последовательность четырёх основных фаз: выборка, декодирование, исполнение и фиксация результата. На фазе выборки указатель команд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формирует адрес первого слова команды в ПЗУ, после чего два последовательных слова считываются и загружаются в регистр </w:t>
      </w:r>
      <w:r>
        <w:rPr>
          <w:rFonts w:ascii="Times New Roman" w:eastAsia="Times New Roman" w:hAnsi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/>
          <w:color w:val="000000"/>
          <w:sz w:val="28"/>
        </w:rPr>
        <w:t>. Далее декодер выделяет код операции, номер регистра и прямой адрес операнда либо адрес перехода.</w:t>
      </w:r>
    </w:p>
    <w:p w14:paraId="080F6DFF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На фазе исполнения устройство управления формирует набор разрешающих и запрещающих сигналов для всех блоков системы. Именно в этот момент выбирается источник данных на внутреннюю шину, разрешается чтение или запись в РОН, активируется требуемая операция АЛУ, инициируется обращение к стеку, кэшу либо к ОЗУ. По окончании выполнения команды результат сохраняется в регистре, памяти или указателе команд, а также при необходимости обновляются флаги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/>
          <w:color w:val="000000"/>
          <w:sz w:val="28"/>
        </w:rPr>
        <w:t>.</w:t>
      </w:r>
    </w:p>
    <w:p w14:paraId="52FB9518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Выполнение команд пересылки</w:t>
      </w:r>
    </w:p>
    <w:p w14:paraId="1893A22C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При выполнении команды </w:t>
      </w:r>
      <w:r>
        <w:rPr>
          <w:rFonts w:ascii="Times New Roman" w:eastAsia="Times New Roman" w:hAnsi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из второго слова команды извлекается прямой адрес операнда в пространстве данных. Этот адрес подаётся в блок кэш-памяти. Если требуемое слово уже находится в кэше, оно сразу поступает на внутреннюю шину данных и затем записывается в выбранный регистр общего назначения. В случае промаха кэш инициирует чтение соответствующей строки из ОЗУ, после чего нужное слово передаётся в РОН.</w:t>
      </w:r>
    </w:p>
    <w:p w14:paraId="72C12D66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При выполнении команды MOV reg, adr устройство управления разрешает чтение выбранного регистра Rn, его содержимое выводится на общую шину данных, после чего кэш-контроллер и ОЗУ получают команду записи по адресу adr. Так как для задания принята сквозная запись, результат должен быть согласован не только с содержимым кэша, но и с основной памятью данных.</w:t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</w:p>
    <w:p w14:paraId="77F7A3D4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Выполнение арифметико-логических и сдвиговых команд</w:t>
      </w:r>
    </w:p>
    <w:p w14:paraId="7254ECEE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Для команд </w:t>
      </w:r>
      <w:r>
        <w:rPr>
          <w:rFonts w:ascii="Times New Roman" w:eastAsia="Times New Roman" w:hAnsi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первый операнд считывается из выбранного регистра общего назначения, а второй — из памяти данных по прямому адресу, заданному во втором слове команды. После подачи операндов на входы АЛУ выполняется соответствующая операция, и результат записывается обратно в тот же регистр </w:t>
      </w:r>
      <w:r>
        <w:rPr>
          <w:rFonts w:ascii="Times New Roman" w:eastAsia="Times New Roman" w:hAnsi="Times New Roman"/>
          <w:color w:val="000000"/>
          <w:sz w:val="28"/>
        </w:rPr>
        <w:t>Rn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Одновременно обновляются флаги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В команде </w:t>
      </w:r>
      <w:r>
        <w:rPr>
          <w:rFonts w:ascii="Times New Roman" w:eastAsia="Times New Roman" w:hAnsi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дополнительно формируется инвертированный результат операции </w:t>
      </w:r>
      <w:r>
        <w:rPr>
          <w:rFonts w:ascii="Times New Roman" w:eastAsia="Times New Roman" w:hAnsi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/>
          <w:color w:val="000000"/>
          <w:sz w:val="28"/>
        </w:rPr>
        <w:t>.</w:t>
      </w:r>
    </w:p>
    <w:p w14:paraId="3F125C79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Команда </w:t>
      </w:r>
      <w:r>
        <w:rPr>
          <w:rFonts w:ascii="Times New Roman" w:eastAsia="Times New Roman" w:hAnsi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использует только регистровый операнд. Содержимое выбранного регистра поступает в АЛУ, где выполняется арифметический сдвиг вправо на один разряд: старший бит сохраняется как знаковый, а вытесняемый младший бит записывается во флаг </w:t>
      </w:r>
      <w:r>
        <w:rPr>
          <w:rFonts w:ascii="Times New Roman" w:eastAsia="Times New Roman" w:hAnsi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После завершения операции новое значение возвращается в регистр, а флаги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обновляются по результату.</w:t>
      </w:r>
    </w:p>
    <w:p w14:paraId="3E726B18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Команда </w:t>
      </w:r>
      <w:r>
        <w:rPr>
          <w:rFonts w:ascii="Times New Roman" w:eastAsia="Times New Roman" w:hAnsi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также является регистровой. На один вход АЛУ поступает содержимое регистра </w:t>
      </w:r>
      <w:r>
        <w:rPr>
          <w:rFonts w:ascii="Times New Roman" w:eastAsia="Times New Roman" w:hAnsi="Times New Roman"/>
          <w:color w:val="000000"/>
          <w:sz w:val="28"/>
        </w:rPr>
        <w:t>Rn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а на второй — значение знакового флага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сохранённое в регистре флагов до начала операции. В результате регистр увеличивается на 0 или 1 в зависимости от текущего значения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После вычисления обновляются флаги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при необходимости </w:t>
      </w:r>
      <w:r>
        <w:rPr>
          <w:rFonts w:ascii="Times New Roman" w:eastAsia="Times New Roman" w:hAnsi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Такое поведение полностью соответствует смыслу операции «инкремент по флагу </w:t>
      </w:r>
      <w:r>
        <w:rPr>
          <w:rFonts w:ascii="Times New Roman" w:eastAsia="Times New Roman" w:hAnsi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/>
          <w:color w:val="000000"/>
          <w:sz w:val="28"/>
        </w:rPr>
        <w:t>».</w:t>
      </w:r>
    </w:p>
    <w:p w14:paraId="46834917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Выполнение стековых команд</w:t>
      </w:r>
    </w:p>
    <w:p w14:paraId="3597DB3C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При выполнении команды PUSH reg устройство управления активирует блок стека и разрешает чтение выбранного регистра общего назначения. Так как стек в проекте 4 растёт вниз, перед записью нового значения указатель вершины стека SP уменьшается, после чего на освободившуюся вершину записывается содержимое регистра Rn. При необходимости блок стека может дополнительно контролировать ситуацию переполнения.</w:t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</w:p>
    <w:p w14:paraId="1DC26B82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При выполнении команды </w:t>
      </w:r>
      <w:r>
        <w:rPr>
          <w:rFonts w:ascii="Times New Roman" w:eastAsia="Times New Roman" w:hAnsi="Times New Roman"/>
          <w:color w:val="000000"/>
          <w:sz w:val="28"/>
        </w:rPr>
        <w:t>POP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происходит обратная последовательность действий. Сначала из ячейки, на которую указывает </w:t>
      </w:r>
      <w:r>
        <w:rPr>
          <w:rFonts w:ascii="Times New Roman" w:eastAsia="Times New Roman" w:hAnsi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считывается слово данных, затем оно записывается в выбранный регистр общего назначения, после чего указатель </w:t>
      </w:r>
      <w:r>
        <w:rPr>
          <w:rFonts w:ascii="Times New Roman" w:eastAsia="Times New Roman" w:hAnsi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увеличивается. Таким образом обеспечивается классический принцип </w:t>
      </w:r>
      <w:r>
        <w:rPr>
          <w:rFonts w:ascii="Times New Roman" w:eastAsia="Times New Roman" w:hAnsi="Times New Roman"/>
          <w:color w:val="000000"/>
          <w:sz w:val="28"/>
        </w:rPr>
        <w:t>LIFO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— последним записан, первым извлечён.</w:t>
      </w:r>
    </w:p>
    <w:p w14:paraId="46A3247B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Выполнение команд перехода</w:t>
      </w:r>
    </w:p>
    <w:p w14:paraId="7BBB5CBE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Команда </w:t>
      </w:r>
      <w:r>
        <w:rPr>
          <w:rFonts w:ascii="Times New Roman" w:eastAsia="Times New Roman" w:hAnsi="Times New Roman"/>
          <w:color w:val="000000"/>
          <w:sz w:val="28"/>
        </w:rPr>
        <w:t>JMP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выполняется наиболее просто: после декодирования второго слова команды его значение загружается в указатель команд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Следующая </w:t>
      </w:r>
      <w:r w:rsidRPr="00365D60">
        <w:rPr>
          <w:rFonts w:ascii="Times New Roman" w:eastAsia="Times New Roman" w:hAnsi="Times New Roman"/>
          <w:color w:val="000000"/>
          <w:sz w:val="28"/>
        </w:rPr>
        <w:lastRenderedPageBreak/>
        <w:t>выборка уже производится по новому адресу в пространстве ПЗУ. Флаги при этом не изменяются.</w:t>
      </w:r>
    </w:p>
    <w:p w14:paraId="5DE1F1F6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Команда </w:t>
      </w:r>
      <w:r>
        <w:rPr>
          <w:rFonts w:ascii="Times New Roman" w:eastAsia="Times New Roman" w:hAnsi="Times New Roman"/>
          <w:color w:val="000000"/>
          <w:sz w:val="28"/>
        </w:rPr>
        <w:t>JZ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использует значение флага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Если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1, то в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загружается адрес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из второго слова команды; если </w:t>
      </w:r>
      <w:r>
        <w:rPr>
          <w:rFonts w:ascii="Times New Roman" w:eastAsia="Times New Roman" w:hAnsi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0, то выполнение продолжается по следующему последовательному адресу. Для данной команды задействуется блок предсказания переходов: ещё на этапе выборки может быть сформировано предположение о следующем значении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После вычисления реального условия перехода предсказание либо подтверждается, либо отвергается, а состояние предсказателя и регистр глобальной истории </w:t>
      </w:r>
      <w:r>
        <w:rPr>
          <w:rFonts w:ascii="Times New Roman" w:eastAsia="Times New Roman" w:hAnsi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обновляются.</w:t>
      </w:r>
    </w:p>
    <w:p w14:paraId="400C5DD5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Роль арбитра шин и КПДП во время выполнения программы</w:t>
      </w:r>
    </w:p>
    <w:p w14:paraId="35788AB3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В обычном режиме инициатором большинства обращений к шине данных является процессорная часть микро-ЭВМ. Однако в системе также присутствует контроллер прямого доступа к памяти. Когда КПДП запрашивает обмен, его запрос поступает в централизованный параллельный арбитр вместе с запросами других блоков. Арбитр определяет, какому устройству на текущем такте предоставляется доступ к общей магистрали, и тем самым предотвращает конфликт одновременного управления шиной.</w:t>
      </w:r>
    </w:p>
    <w:p w14:paraId="6C6DB217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Наличие Гарвардской архитектуры позволяет частично развести потоки команд и данных. Поэтому даже при активизации КПДП выборка команд из ПЗУ может оставаться независимой от обмена с ОЗУ, если исполняемая команда не требует данных из оперативной памяти на том же такте. Такой подход повышает гибкость системы и позволяет более рационально использовать аппаратные ресурсы.</w:t>
      </w:r>
    </w:p>
    <w:p w14:paraId="47561DFB" w14:textId="77777777" w:rsidR="00DD7DB2" w:rsidRPr="00365D60" w:rsidRDefault="00DD7DB2" w:rsidP="00DD7DB2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Завершение работы</w:t>
      </w:r>
    </w:p>
    <w:p w14:paraId="4DC9092A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Команда </w:t>
      </w:r>
      <w:r>
        <w:rPr>
          <w:rFonts w:ascii="Times New Roman" w:eastAsia="Times New Roman" w:hAnsi="Times New Roman"/>
          <w:color w:val="000000"/>
          <w:sz w:val="28"/>
        </w:rPr>
        <w:t>HLT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переводит систему в состояние останова. Устройство управления прекращает формирование последовательности исполнительных тактов, тем самым блокируя дальнейшее изменение содержимого регистров, памяти и указателя команд. Возобновление работы возможно только после внешнего сигнала инициализации либо повторного запуска модели.</w:t>
      </w:r>
    </w:p>
    <w:p w14:paraId="34716813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Таким образом, взаимодействие блоков микро-ЭВМ при выполнении программы представляет собой согласованную работу тракта выборки команд, исполнительной части, памяти данных, кэша, стека, устройства управления, предсказателя переходов, КПДП и арбитра шин. Подробная схема этих взаимодействий должна быть отражена как на общей структурной схеме, так и в разделе функционального моделирования.</w:t>
      </w:r>
    </w:p>
    <w:p w14:paraId="233041DC" w14:textId="77777777" w:rsidR="00DD7DB2" w:rsidRPr="00365D60" w:rsidRDefault="00DD7DB2" w:rsidP="00DD7DB2">
      <w:pPr>
        <w:pStyle w:val="1"/>
        <w:pageBreakBefore/>
        <w:spacing w:line="276" w:lineRule="auto" w:after="60"/>
        <w:jc w:val="center"/>
        <w:rPr>
          <w:lang w:val="ru-RU"/>
        </w:rPr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  <w:lang w:val="ru-RU"/>
        </w:rPr>
        <w:lastRenderedPageBreak/>
        <w:t>2 РАЗРАБОТКА ОСНОВНЫХ УСТРОЙСТВ МИКРО-ЭВМ</w:t>
      </w:r>
    </w:p>
    <w:p w14:paraId="0D5B6B64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Во втором разделе общая структура микро-ЭВМ, описанная ранее, конкретизируется до уровня отдельных функциональных узлов. Основное внимание уделяется памяти, устройству управления и 16-разрядному арифметико-логическому устройству с блоком регистров общего назначения, поскольку именно эти элементы задают временную организацию процессора и определяют состав управляющих сигналов. Зафиксированные ниже решения не противоречат ТЗ и образуют основу, от которой уже можно переходить к построению схем и тестовых диаграмм.</w:t>
      </w:r>
    </w:p>
    <w:p w14:paraId="0733A656" w14:textId="77777777" w:rsidR="00DD7DB2" w:rsidRPr="00365D60" w:rsidRDefault="00DD7DB2" w:rsidP="00DD7DB2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2.1 Запоминающие устройства. Функциональный состав и временные диаграммы работы ОЗУ</w:t>
      </w:r>
    </w:p>
    <w:p w14:paraId="6380DDE6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Память команд реализуется как синхронное ПЗУ словной организации. При разрядности шины адреса 16 бит она может адресовать до 65536 слов по 16 бит. На входы ПЗУ подаются тактовый сигнал </w:t>
      </w:r>
      <w:r>
        <w:rPr>
          <w:rFonts w:ascii="Times New Roman" w:eastAsia="Times New Roman" w:hAnsi="Times New Roman" w:cs="Times New Roman"/>
          <w:color w:val="000000"/>
          <w:sz w:val="28"/>
        </w:rPr>
        <w:t>CLK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сигнал разрешения обращения </w:t>
      </w:r>
      <w:r>
        <w:rPr>
          <w:rFonts w:ascii="Times New Roman" w:eastAsia="Times New Roman" w:hAnsi="Times New Roman" w:cs="Times New Roman"/>
          <w:color w:val="000000"/>
          <w:sz w:val="28"/>
        </w:rPr>
        <w:t>CE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ROM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адрес </w:t>
      </w:r>
      <w:r>
        <w:rPr>
          <w:rFonts w:ascii="Times New Roman" w:eastAsia="Times New Roman" w:hAnsi="Times New Roman" w:cs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ROM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[15:0], формируемый указателем команд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Так как программа не изменяется в ходе работы, цикл записи для ПЗУ не предусматривается. По активному фронту такта при </w:t>
      </w:r>
      <w:r>
        <w:rPr>
          <w:rFonts w:ascii="Times New Roman" w:eastAsia="Times New Roman" w:hAnsi="Times New Roman" w:cs="Times New Roman"/>
          <w:color w:val="000000"/>
          <w:sz w:val="28"/>
        </w:rPr>
        <w:t>CE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ROM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= 1 адрес фиксируется, а 16-разрядное слово программы появляется на выходе </w:t>
      </w:r>
      <w:r>
        <w:rPr>
          <w:rFonts w:ascii="Times New Roman" w:eastAsia="Times New Roman" w:hAnsi="Times New Roman" w:cs="Times New Roman"/>
          <w:color w:val="000000"/>
          <w:sz w:val="28"/>
        </w:rPr>
        <w:t>DO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ROM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к следующему тактовому интервалу.</w:t>
      </w:r>
    </w:p>
    <w:p w14:paraId="61CDA448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Поскольку в проекте принята фиксированная длина команды в два 16-разрядных слова, блок выборки последовательно обращается к ПЗУ по адресам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+ 1. Первое считанное слово загружается в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0 и содержит код операции и номер регистра, второе - в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1 и содержит прямой адрес либо адрес перехода. Такая организация естественно согласуется с Гарвардской архитектурой, так как выборка команд не использует тракт памяти данных и не конфликтует с обменами по ОЗУ.</w:t>
      </w:r>
    </w:p>
    <w:p w14:paraId="2924554B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ОЗУ данных также принимается синхронным и словным, с тем же адресным пространством 65536 </w:t>
      </w:r>
      <w:r>
        <w:rPr>
          <w:rFonts w:ascii="Times New Roman" w:eastAsia="Times New Roman" w:hAnsi="Times New Roman" w:cs="Times New Roman"/>
          <w:color w:val="000000"/>
          <w:sz w:val="28"/>
        </w:rPr>
        <w:t>x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16. На его входы поступают </w:t>
      </w:r>
      <w:r>
        <w:rPr>
          <w:rFonts w:ascii="Times New Roman" w:eastAsia="Times New Roman" w:hAnsi="Times New Roman" w:cs="Times New Roman"/>
          <w:color w:val="000000"/>
          <w:sz w:val="28"/>
        </w:rPr>
        <w:t>CLK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CE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RD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WR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адрес </w:t>
      </w:r>
      <w:r>
        <w:rPr>
          <w:rFonts w:ascii="Times New Roman" w:eastAsia="Times New Roman" w:hAnsi="Times New Roman" w:cs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[15:0] и шина данных на запись </w:t>
      </w:r>
      <w:r>
        <w:rPr>
          <w:rFonts w:ascii="Times New Roman" w:eastAsia="Times New Roman" w:hAnsi="Times New Roman" w:cs="Times New Roman"/>
          <w:color w:val="000000"/>
          <w:sz w:val="28"/>
        </w:rPr>
        <w:t>DI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[15:0], на выходе формируется шина считанного слова </w:t>
      </w:r>
      <w:r>
        <w:rPr>
          <w:rFonts w:ascii="Times New Roman" w:eastAsia="Times New Roman" w:hAnsi="Times New Roman" w:cs="Times New Roman"/>
          <w:color w:val="000000"/>
          <w:sz w:val="28"/>
        </w:rPr>
        <w:t>DO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[15:0]. Одновременное разрешение чтения и записи не допускается. Физически ОЗУ обслуживает процессорную часть, кэш и контроллер прямого доступа к памяти, поэтому перед обращением к нему процессор должен получить разрешение от арбитра шины данных.</w:t>
      </w:r>
    </w:p>
    <w:p w14:paraId="71E8F0BD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При чтении адрес и сигнал </w:t>
      </w:r>
      <w:r>
        <w:rPr>
          <w:rFonts w:ascii="Times New Roman" w:eastAsia="Times New Roman" w:hAnsi="Times New Roman" w:cs="Times New Roman"/>
          <w:color w:val="000000"/>
          <w:sz w:val="28"/>
        </w:rPr>
        <w:t>RD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выставляются в одном такте, а само слово становится доступным на </w:t>
      </w:r>
      <w:r>
        <w:rPr>
          <w:rFonts w:ascii="Times New Roman" w:eastAsia="Times New Roman" w:hAnsi="Times New Roman" w:cs="Times New Roman"/>
          <w:color w:val="000000"/>
          <w:sz w:val="28"/>
        </w:rPr>
        <w:t>DO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следующем такте и далее может 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быть записано в РОН либо в буфер кэша. При записи адрес, данные </w:t>
      </w:r>
      <w:r>
        <w:rPr>
          <w:rFonts w:ascii="Times New Roman" w:eastAsia="Times New Roman" w:hAnsi="Times New Roman" w:cs="Times New Roman"/>
          <w:color w:val="000000"/>
          <w:sz w:val="28"/>
        </w:rPr>
        <w:t>DI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сигнал </w:t>
      </w:r>
      <w:r>
        <w:rPr>
          <w:rFonts w:ascii="Times New Roman" w:eastAsia="Times New Roman" w:hAnsi="Times New Roman" w:cs="Times New Roman"/>
          <w:color w:val="000000"/>
          <w:sz w:val="28"/>
        </w:rPr>
        <w:t>WR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должны быть стабильны к активному фронту, на котором слово заносится в память. Такой режим особенно удобен для сквозной записи кэша: при выполнении команды </w:t>
      </w:r>
      <w:r>
        <w:rPr>
          <w:rFonts w:ascii="Times New Roman" w:eastAsia="Times New Roman" w:hAnsi="Times New Roman" w:cs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новое значение одним и тем же тактом попадает и в кэш, и в ОЗУ, что сохраняет согласованность копий.</w:t>
      </w:r>
    </w:p>
    <w:p w14:paraId="10688257" w14:textId="77777777" w:rsidR="00DD7DB2" w:rsidRDefault="00DD7DB2" w:rsidP="00DD7DB2">
      <w:pPr>
        <w:spacing w:before="120" w:after="60" w:line="276" w:lineRule="auto"/>
        <w:ind w:firstLine="709"/>
        <w:jc w:val="center"/>
      </w:pPr>
      <w:r>
        <w:rPr>
          <w:rFonts w:ascii="Times New Roman" w:eastAsia="Times New Roman" w:hAnsi="Times New Roman"/>
          <w:b/>
          <w:color w:val="000000"/>
          <w:sz w:val="28"/>
        </w:rPr>
        <w:t>Таблица 6 - Сигналы ПЗУ и ОЗУ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2669"/>
        <w:gridCol w:w="4284"/>
      </w:tblGrid>
      <w:tr w:rsidR="00DD7DB2" w14:paraId="66082C8A" w14:textId="77777777" w:rsidTr="002E676B">
        <w:trPr>
          <w:jc w:val="center"/>
        </w:trPr>
        <w:tc>
          <w:tcPr>
            <w:tcW w:w="1944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D0ADE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Блок</w:t>
            </w:r>
          </w:p>
        </w:tc>
        <w:tc>
          <w:tcPr>
            <w:tcW w:w="2232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9028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Сигнал</w:t>
            </w:r>
          </w:p>
        </w:tc>
        <w:tc>
          <w:tcPr>
            <w:tcW w:w="57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5407F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Назначение</w:t>
            </w:r>
          </w:p>
        </w:tc>
      </w:tr>
      <w:tr w:rsidR="00DD7DB2" w:rsidRPr="00365D60" w14:paraId="057A40E8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19341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ПЗУ команд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B1EB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CLK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76213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Тактовый вход синхронизации выборки команд.</w:t>
            </w:r>
          </w:p>
        </w:tc>
      </w:tr>
      <w:tr w:rsidR="00DD7DB2" w14:paraId="7D887B83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8BB21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ПЗУ команд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FB954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CE_ROM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5AB4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Разрешение чтения слова программы.</w:t>
            </w:r>
          </w:p>
        </w:tc>
      </w:tr>
      <w:tr w:rsidR="00DD7DB2" w:rsidRPr="00365D60" w14:paraId="377063BB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73DA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ПЗУ команд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64E6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A_ROM[15:0]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A6138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Адрес первого или второго слова текущей команды.</w:t>
            </w:r>
          </w:p>
        </w:tc>
      </w:tr>
      <w:tr w:rsidR="00DD7DB2" w:rsidRPr="00365D60" w14:paraId="6F717692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ED439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ПЗУ команд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7FF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DO_ROM[15:0]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B4C0C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Выходное слово программы для загрузки 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0 или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1.</w:t>
            </w:r>
          </w:p>
        </w:tc>
      </w:tr>
      <w:tr w:rsidR="00DD7DB2" w:rsidRPr="00365D60" w14:paraId="5CC33819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EB5CC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14F90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CLK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63C46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Тактовый вход синхронного чтения и записи.</w:t>
            </w:r>
          </w:p>
        </w:tc>
      </w:tr>
      <w:tr w:rsidR="00DD7DB2" w:rsidRPr="00365D60" w14:paraId="17EB0DD1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BFBDC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A0C8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CE_RAM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F5635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Общее разрешение обращения к памяти данных.</w:t>
            </w:r>
          </w:p>
        </w:tc>
      </w:tr>
      <w:tr w:rsidR="00DD7DB2" w14:paraId="4874638A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DC73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177D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RD_RAM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EE5D8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Признак цикла чтения.</w:t>
            </w:r>
          </w:p>
        </w:tc>
      </w:tr>
      <w:tr w:rsidR="00DD7DB2" w14:paraId="58BC49C8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B775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B55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WR_RAM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1E288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Признак цикла записи.</w:t>
            </w:r>
          </w:p>
        </w:tc>
      </w:tr>
      <w:tr w:rsidR="00DD7DB2" w:rsidRPr="00365D60" w14:paraId="11A188C1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75758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B510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A_RAM[15:0]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52ECE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Адрес слова данных, выбранного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CPU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кэшем или КПДП.</w:t>
            </w:r>
          </w:p>
        </w:tc>
      </w:tr>
      <w:tr w:rsidR="00DD7DB2" w14:paraId="62B8598C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80796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7FD8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DI_RAM[15:0]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5FD70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Шина данных на запись.</w:t>
            </w:r>
          </w:p>
        </w:tc>
      </w:tr>
      <w:tr w:rsidR="00DD7DB2" w:rsidRPr="00365D60" w14:paraId="107065CC" w14:textId="77777777" w:rsidTr="002E676B">
        <w:trPr>
          <w:jc w:val="center"/>
        </w:trPr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041F9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 данных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FDFCD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DO_RAM[15:0]</w:t>
            </w:r>
          </w:p>
        </w:tc>
        <w:tc>
          <w:tcPr>
            <w:tcW w:w="32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975FE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Шина данных, считанных из памяти.</w:t>
            </w:r>
          </w:p>
        </w:tc>
      </w:tr>
    </w:tbl>
    <w:p w14:paraId="42FE0964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Для временных диаграмм чтения из ОЗУ достаточно показать следующую последовательность: в такте </w:t>
      </w:r>
      <w:r>
        <w:rPr>
          <w:rFonts w:ascii="Times New Roman" w:eastAsia="Times New Roman" w:hAnsi="Times New Roman" w:cs="Times New Roman"/>
          <w:color w:val="000000"/>
          <w:sz w:val="28"/>
        </w:rPr>
        <w:t>Tn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после выдачи гранта арбитром на шину подаются </w:t>
      </w:r>
      <w:r>
        <w:rPr>
          <w:rFonts w:ascii="Times New Roman" w:eastAsia="Times New Roman" w:hAnsi="Times New Roman" w:cs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CE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= 1 и </w:t>
      </w:r>
      <w:r>
        <w:rPr>
          <w:rFonts w:ascii="Times New Roman" w:eastAsia="Times New Roman" w:hAnsi="Times New Roman" w:cs="Times New Roman"/>
          <w:color w:val="000000"/>
          <w:sz w:val="28"/>
        </w:rPr>
        <w:t>RD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= 1; по следующему фронту память фиксирует адрес; в интервале </w:t>
      </w:r>
      <w:r>
        <w:rPr>
          <w:rFonts w:ascii="Times New Roman" w:eastAsia="Times New Roman" w:hAnsi="Times New Roman" w:cs="Times New Roman"/>
          <w:color w:val="000000"/>
          <w:sz w:val="28"/>
        </w:rPr>
        <w:t>Tn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+1 слово появляется на </w:t>
      </w:r>
      <w:r>
        <w:rPr>
          <w:rFonts w:ascii="Times New Roman" w:eastAsia="Times New Roman" w:hAnsi="Times New Roman" w:cs="Times New Roman"/>
          <w:color w:val="000000"/>
          <w:sz w:val="28"/>
        </w:rPr>
        <w:t>DO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может быть записано в буфер или регистр. Для диаграммы записи в такте </w:t>
      </w:r>
      <w:r>
        <w:rPr>
          <w:rFonts w:ascii="Times New Roman" w:eastAsia="Times New Roman" w:hAnsi="Times New Roman" w:cs="Times New Roman"/>
          <w:color w:val="000000"/>
          <w:sz w:val="28"/>
        </w:rPr>
        <w:t>Tn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одновременно выставляются </w:t>
      </w:r>
      <w:r>
        <w:rPr>
          <w:rFonts w:ascii="Times New Roman" w:eastAsia="Times New Roman" w:hAnsi="Times New Roman" w:cs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DI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WR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= 1, а на активном фронте слово заносится в выбранную ячейку. Если при чтении произошел 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lastRenderedPageBreak/>
        <w:t>промах в кэше, фазовый автомат удерживает состояние ожидания до появления признака готовности памяти.</w:t>
      </w:r>
    </w:p>
    <w:p w14:paraId="6639E497" w14:textId="77777777" w:rsidR="00DD7DB2" w:rsidRPr="00DD7DB2" w:rsidRDefault="00DD7DB2" w:rsidP="00DD7DB2">
      <w:pPr>
        <w:spacing w:line="276" w:lineRule="auto" w:after="60"/>
        <w:rPr>
          <w:rFonts w:ascii="Times New Roman" w:hAnsi="Times New Roman" w:cs="Times New Roman"/>
          <w:b/>
          <w:sz w:val="28"/>
          <w:szCs w:val="28"/>
        </w:rPr>
      </w:pPr>
    </w:p>
    <w:p w14:paraId="43350D08" w14:textId="77777777" w:rsidR="00DD7DB2" w:rsidRPr="00365D60" w:rsidRDefault="00DD7DB2" w:rsidP="00DD7DB2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2.2 Устройство управления</w:t>
      </w:r>
    </w:p>
    <w:p w14:paraId="6541C9CA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Устройство управления целесообразно реализовать как синхронный конечный автомат с жесткой логикой. В регистре состояния автомата хранятся фазы цикла команды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0-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5 и дополнительное состояние ожидания </w:t>
      </w:r>
      <w:r>
        <w:rPr>
          <w:rFonts w:ascii="Times New Roman" w:eastAsia="Times New Roman" w:hAnsi="Times New Roman" w:cs="Times New Roman"/>
          <w:color w:val="000000"/>
          <w:sz w:val="28"/>
        </w:rPr>
        <w:t>Tw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На входы автомата поступают код операции из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0, флаги </w:t>
      </w:r>
      <w:r>
        <w:rPr>
          <w:rFonts w:ascii="Times New Roman" w:eastAsia="Times New Roman" w:hAnsi="Times New Roman" w:cs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O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из регистра </w:t>
      </w:r>
      <w:r>
        <w:rPr>
          <w:rFonts w:ascii="Times New Roman" w:eastAsia="Times New Roman" w:hAnsi="Times New Roman" w:cs="Times New Roman"/>
          <w:color w:val="000000"/>
          <w:sz w:val="28"/>
        </w:rPr>
        <w:t>FR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признаки попадания в кэш, сигналы </w:t>
      </w:r>
      <w:r>
        <w:rPr>
          <w:rFonts w:ascii="Times New Roman" w:eastAsia="Times New Roman" w:hAnsi="Times New Roman" w:cs="Times New Roman"/>
          <w:color w:val="000000"/>
          <w:sz w:val="28"/>
        </w:rPr>
        <w:t>grant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от арбитра, а также служебные признаки переполнения и опустошения стека. На выходах формируются управляющие воздействия на ПЗУ, ОЗУ, блок РОН, АЛУ, стек,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вспомогательные ускоряющие подсистемы.</w:t>
      </w:r>
    </w:p>
    <w:p w14:paraId="27E73B14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Центральный узел распределения управляющих сигналов декодирует поле кода операции и определяет класс команды: обмен с памятью, операция АЛУ, работа со стеком, переход или останов. Локальный узел управления фазами команды на основании этого класса выбирает требуемую последовательность микроопераций. Для коротких регистровых операций </w:t>
      </w:r>
      <w:r>
        <w:rPr>
          <w:rFonts w:ascii="Times New Roman" w:eastAsia="Times New Roman" w:hAnsi="Times New Roman" w:cs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используется стандартный маршрут без дополнительных ожиданий. Для команд обращения к данным возможна вставка тактов </w:t>
      </w:r>
      <w:r>
        <w:rPr>
          <w:rFonts w:ascii="Times New Roman" w:eastAsia="Times New Roman" w:hAnsi="Times New Roman" w:cs="Times New Roman"/>
          <w:color w:val="000000"/>
          <w:sz w:val="28"/>
        </w:rPr>
        <w:t>Tw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если шина занята КПДП или если кэш не содержит нужной строки.</w:t>
      </w:r>
    </w:p>
    <w:p w14:paraId="6CD228EF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Блок указателя команд IP представляет собой 16-разрядный регистр с инкрементатором на два адреса и мультиплексором следующего значения. На его вход подаются как минимум четыре задания: адрес первой команды после сброса, естественное продолжение IP + 2, адрес из регистра IR1 и адрес, предложенный системой предсказания переходов. Для линейных команд в конце цикла загружается IP + 2. Для JMP безусловно используется адрес из IR1. Для JZ сначала может быть выбран предсказанный адрес, а после проверки условия в конце цикла производится окончательная коррекция.</w:t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</w:p>
    <w:p w14:paraId="55793B47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Регистр кода команд удобно разделить на два слова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0 и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1. В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0 хранятся код операции и номера регистров, а в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1 - адресная часть команды. Такое разделение уменьшает длину соединений на схеме и упрощает декодирование. Блок управления стековой памятью включает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схему сравнения с границами стека и сигналы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DEC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INC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STK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WE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STK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OE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Для </w:t>
      </w:r>
      <w:r>
        <w:rPr>
          <w:rFonts w:ascii="Times New Roman" w:eastAsia="Times New Roman" w:hAnsi="Times New Roman" w:cs="Times New Roman"/>
          <w:color w:val="000000"/>
          <w:sz w:val="28"/>
        </w:rPr>
        <w:t>PUSH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сначала уменьшается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затем выполняется запись слова в стек. Для </w:t>
      </w:r>
      <w:r>
        <w:rPr>
          <w:rFonts w:ascii="Times New Roman" w:eastAsia="Times New Roman" w:hAnsi="Times New Roman" w:cs="Times New Roman"/>
          <w:color w:val="000000"/>
          <w:sz w:val="28"/>
        </w:rPr>
        <w:t>POP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сначала считывается слово по адресу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затем после загрузки регистра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увеличивается.</w:t>
      </w:r>
    </w:p>
    <w:p w14:paraId="26E4068F" w14:textId="77777777" w:rsidR="00DD7DB2" w:rsidRPr="00365D60" w:rsidRDefault="00DD7DB2" w:rsidP="00DD7DB2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lastRenderedPageBreak/>
        <w:t>Таблица 7 - Основные управляющие сигналы устройства управления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37"/>
        <w:gridCol w:w="2080"/>
        <w:gridCol w:w="1746"/>
        <w:gridCol w:w="3282"/>
      </w:tblGrid>
      <w:tr w:rsidR="00DD7DB2" w14:paraId="12776C9D" w14:textId="77777777" w:rsidTr="002E676B">
        <w:trPr>
          <w:jc w:val="center"/>
        </w:trPr>
        <w:tc>
          <w:tcPr>
            <w:tcW w:w="2088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C67C8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Сигнал</w:t>
            </w:r>
          </w:p>
        </w:tc>
        <w:tc>
          <w:tcPr>
            <w:tcW w:w="1944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6103D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Приемник</w:t>
            </w:r>
          </w:p>
        </w:tc>
        <w:tc>
          <w:tcPr>
            <w:tcW w:w="144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9D0EC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Фазы</w:t>
            </w:r>
          </w:p>
        </w:tc>
        <w:tc>
          <w:tcPr>
            <w:tcW w:w="4536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0C2A1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Назначение</w:t>
            </w:r>
          </w:p>
        </w:tc>
      </w:tr>
      <w:tr w:rsidR="00DD7DB2" w:rsidRPr="00365D60" w14:paraId="73536B68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E798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ROM_CE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84C1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ПЗУ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BDC5C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T0-T1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16C45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Разрешение выборки первого и второго слова команды.</w:t>
            </w:r>
          </w:p>
        </w:tc>
      </w:tr>
      <w:tr w:rsidR="00DD7DB2" w14:paraId="21738425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C6B8A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IR0_LD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6899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IR0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93461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T1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B54D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Захват первого слова команды.</w:t>
            </w:r>
          </w:p>
        </w:tc>
      </w:tr>
      <w:tr w:rsidR="00DD7DB2" w14:paraId="64EB559E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13B7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IR1_LD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2E44D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IR1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D2DE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T2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7894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Захват второго слова команды.</w:t>
            </w:r>
          </w:p>
        </w:tc>
      </w:tr>
      <w:tr w:rsidR="00DD7DB2" w14:paraId="2949C79F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077E6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IP_SEL[1:0]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82CD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MUX IP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AE0E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3672C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Выбор следующего адреса команды.</w:t>
            </w:r>
          </w:p>
        </w:tc>
      </w:tr>
      <w:tr w:rsidR="00DD7DB2" w:rsidRPr="00365D60" w14:paraId="764661D2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BE0ED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IP_LD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0A67C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IP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BA5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C668A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Загрузка нового значения указателя команд.</w:t>
            </w:r>
          </w:p>
        </w:tc>
      </w:tr>
      <w:tr w:rsidR="00DD7DB2" w:rsidRPr="00365D60" w14:paraId="050FC1A5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39D2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RF_ASEL, RF_BSEL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03E7A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Блок РОН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9A45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T3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2652A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Выбор регистров-источников по полям команды.</w:t>
            </w:r>
          </w:p>
        </w:tc>
      </w:tr>
      <w:tr w:rsidR="00DD7DB2" w:rsidRPr="00365D60" w14:paraId="57302CB1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4920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RF_WE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42F5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Блок РОН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96AB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07C5F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Разрешение записи результата в регистр.</w:t>
            </w:r>
          </w:p>
        </w:tc>
      </w:tr>
      <w:tr w:rsidR="00DD7DB2" w14:paraId="16B8554F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F568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ALU_OP[2:0]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70C7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АЛУ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57369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T4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988F8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Код операции INCS, OR, NOR или SRA.</w:t>
            </w:r>
          </w:p>
        </w:tc>
      </w:tr>
      <w:tr w:rsidR="00DD7DB2" w14:paraId="782A7785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D688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FR_WE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0D38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Регистр FR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07209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38461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Фиксация обновленных флагов.</w:t>
            </w:r>
          </w:p>
        </w:tc>
      </w:tr>
      <w:tr w:rsidR="00DD7DB2" w:rsidRPr="00365D60" w14:paraId="705CBD36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813F1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CACHE_LOOKUP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1CA4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Кэш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16AA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T3-T4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122B1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Запуск поиска строки по адресу обращения.</w:t>
            </w:r>
          </w:p>
        </w:tc>
      </w:tr>
      <w:tr w:rsidR="00DD7DB2" w:rsidRPr="00365D60" w14:paraId="400BBFB3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3A37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CACHE_FILL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23CB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Кэш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0B67D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Tw-T5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5AA1B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Заполнение или обновление строки после промаха.</w:t>
            </w:r>
          </w:p>
        </w:tc>
      </w:tr>
      <w:tr w:rsidR="00DD7DB2" w:rsidRPr="00365D60" w14:paraId="1851F6A8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6137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RAM_RD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5831D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3C2E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T4, Tw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A04AB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Инициация синхронного чтения из ОЗУ.</w:t>
            </w:r>
          </w:p>
        </w:tc>
      </w:tr>
      <w:tr w:rsidR="00DD7DB2" w:rsidRPr="00365D60" w14:paraId="0D803AF9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0390A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RAM_WR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8FC5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ОЗУ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568EC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T4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72556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Инициация синхронной записи в ОЗУ.</w:t>
            </w:r>
          </w:p>
        </w:tc>
      </w:tr>
      <w:tr w:rsidR="00DD7DB2" w:rsidRPr="00365D60" w14:paraId="4AD8FE6E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3170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SP_DEC, SP_INC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8618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Регистр SP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36CE2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T4-T5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144F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Изменение указателя стека для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PUSH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DD7DB2" w:rsidRPr="00365D60" w14:paraId="18AAD413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592D0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STK_WE, STK_OE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DE8AA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Стековая память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396F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T4-T5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2E1BD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Запись или чтение слова стека.</w:t>
            </w:r>
          </w:p>
        </w:tc>
      </w:tr>
      <w:tr w:rsidR="00DD7DB2" w:rsidRPr="00365D60" w14:paraId="7817CB26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8A28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PRED_REQ, PRED_UPD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F15A4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Предсказатель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E3130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T2, 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1B48A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Запрос прогноза и обновление его состояния.</w:t>
            </w:r>
          </w:p>
        </w:tc>
      </w:tr>
      <w:tr w:rsidR="00DD7DB2" w:rsidRPr="00365D60" w14:paraId="5A13CD80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979C6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CPU_HALT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17C4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Фазовый автомат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926A6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T5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CA85D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Перевод автомата управления в состояние останова.</w:t>
            </w:r>
          </w:p>
        </w:tc>
      </w:tr>
    </w:tbl>
    <w:p w14:paraId="44BF9FE9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Для разработки временных диаграмм удобно зафиксировать базовую фазовую организацию цикла. В фазе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0 в ПЗУ выставляется адрес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в фазе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 первое слово команды заносится в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0 и одновременно запрашивается слово по адресу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+ 1, в фазе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2 второе слово записывается в </w:t>
      </w:r>
      <w:r>
        <w:rPr>
          <w:rFonts w:ascii="Times New Roman" w:eastAsia="Times New Roman" w:hAnsi="Times New Roman" w:cs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 и производится первичное декодирование. Фаза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3 используется для чтения операндов из РОН и запуска сервисных блоков, фаза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4 - для выполнения операции или обмена с памятью, фаза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5 - для записи результата, обновления флагов и окончательной загрузки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При промахе в кэше или занятой шине между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4 и </w:t>
      </w:r>
      <w:r>
        <w:rPr>
          <w:rFonts w:ascii="Times New Roman" w:eastAsia="Times New Roman" w:hAnsi="Times New Roman" w:cs="Times New Roman"/>
          <w:color w:val="000000"/>
          <w:sz w:val="28"/>
        </w:rPr>
        <w:t>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5 вставляется состояние </w:t>
      </w:r>
      <w:r>
        <w:rPr>
          <w:rFonts w:ascii="Times New Roman" w:eastAsia="Times New Roman" w:hAnsi="Times New Roman" w:cs="Times New Roman"/>
          <w:color w:val="000000"/>
          <w:sz w:val="28"/>
        </w:rPr>
        <w:t>Tw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которое удерживает уже выбранные адреса и управляющие коды до появления сигнала готовности.</w:t>
      </w:r>
    </w:p>
    <w:p w14:paraId="4F0CAB0B" w14:textId="77777777" w:rsidR="00A236C7" w:rsidRPr="00A236C7" w:rsidRDefault="00A236C7" w:rsidP="00D9144E">
      <w:pPr>
        <w:pStyle w:val="a3"/>
        <w:spacing w:after="60" w:line="276" w:lineRule="auto"/>
        <w:rPr>
          <w:rFonts w:ascii="Times New Roman" w:hAnsi="Times New Roman" w:cs="Times New Roman"/>
          <w:sz w:val="28"/>
          <w:szCs w:val="28"/>
        </w:rPr>
      </w:pPr>
    </w:p>
    <w:p w14:paraId="340A9DF0" w14:textId="77777777" w:rsidR="00972552" w:rsidRPr="00FC5201" w:rsidRDefault="00972552" w:rsidP="00972552">
      <w:pPr>
        <w:pStyle w:val="2"/>
        <w:spacing w:line="276" w:lineRule="auto" w:after="60"/>
        <w:jc w:val="left"/>
        <w:rPr>
          <w:rFonts w:ascii="Times New Roman" w:hAnsi="Times New Roman" w:cs="Times New Roman"/>
          <w:b/>
          <w:color w:val="EE0000"/>
          <w:sz w:val="28"/>
          <w:szCs w:val="28"/>
        </w:rPr>
      </w:pPr>
      <w:r w:rsidRPr="00FC5201"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  <w:t>2.3 Арифметико-логическое устройство и блок регистров общего назначения</w:t>
      </w:r>
    </w:p>
    <w:p w14:paraId="1659CAF8" w14:textId="77777777" w:rsidR="00972552" w:rsidRPr="00FC5201" w:rsidRDefault="00972552" w:rsidP="00972552">
      <w:pPr>
        <w:pStyle w:val="a3"/>
        <w:spacing w:line="276" w:lineRule="auto" w:after="60"/>
        <w:ind w:left="0" w:firstLine="567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FC5201">
        <w:rPr>
          <w:rFonts w:ascii="Times New Roman" w:hAnsi="Times New Roman" w:cs="Times New Roman" w:eastAsia="Times New Roman"/>
          <w:color w:val="000000"/>
          <w:sz w:val="28"/>
          <w:szCs w:val="28"/>
        </w:rPr>
        <w:t>Арифметико-логическое устройство выполняет операции INCS, OR, NOR и SRA над 16-разрядными словами. Операнды поступают из блока регистров общего назначения или из тракта данных памяти, а результат возвращается в выбранный регистр через внутреннюю шину процессора.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Входные сигналы АЛУ: A[15:0] и B[15:0] — операнды; SFLAG — текущее значение признака знака для операции INCS; ALU_OP[2:0] — код выполняемой операции. Выходные сигналы: Y[15:0] — результат; Z, S, C, O — признаки нуля, знака, переноса/вытесненного бита и переполнения.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Для операции SRA сохраняется старший бит исходного операнда, а младший бит заносится во флаг C. Для OR и NOR используются оба операнда, при этом C и O сбрасываются. Для INCS к операнду прибавляется текущее значение флага S, поэтому при S = 0 регистр не изменяется, а при S = 1 увеличивается на единицу.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Электрическая схема арифметико-логического устройства приведена в графической части проекта.</w:t>
      </w:r>
    </w:p>
    <w:p>
      <w:pPr/>
      <w:r>
        <w:rPr>
          <w:rFonts w:ascii="Times New Roman" w:hAnsi="Times New Roman" w:eastAsia="Times New Roman"/>
          <w:color w:val="000000"/>
          <w:sz w:val="28"/>
        </w:rPr>
        <w:t>Рис. 2.3 - Арифметико-логическое устройство.</w:t>
      </w:r>
    </w:p>
    <w:p w14:paraId="3C431A6D" w14:textId="77777777" w:rsidR="00C61B09" w:rsidRPr="00DD7DB2" w:rsidRDefault="00C61B09" w:rsidP="00C61B09">
      <w:pPr>
        <w:pStyle w:val="a3"/>
        <w:spacing w:line="276" w:lineRule="auto" w:after="60"/>
        <w:ind w:left="128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599884" w14:textId="77777777" w:rsidR="006E0B38" w:rsidRPr="00972552" w:rsidRDefault="006E0B38" w:rsidP="006E0B38">
      <w:pPr>
        <w:pStyle w:val="a3"/>
        <w:spacing w:line="276" w:lineRule="auto" w:after="60"/>
        <w:ind w:left="1276"/>
        <w:jc w:val="both"/>
        <w:rPr>
          <w:rFonts w:ascii="Times New Roman" w:hAnsi="Times New Roman" w:cs="Times New Roman"/>
          <w:sz w:val="28"/>
          <w:szCs w:val="28"/>
        </w:rPr>
      </w:pPr>
    </w:p>
    <w:p w14:paraId="093D06C1" w14:textId="77777777" w:rsidR="00111385" w:rsidRPr="000D44EB" w:rsidRDefault="009503BB" w:rsidP="000D44EB">
      <w:pPr>
        <w:pStyle w:val="a3"/>
        <w:numPr>
          <w:ilvl w:val="1"/>
          <w:numId w:val="21"/>
        </w:numPr>
        <w:spacing w:after="6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0D44EB">
        <w:rPr>
          <w:rFonts w:ascii="Times New Roman" w:hAnsi="Times New Roman" w:cs="Times New Roman" w:eastAsia="Times New Roman"/>
          <w:b/>
          <w:color w:val="000000"/>
          <w:sz w:val="28"/>
          <w:szCs w:val="28"/>
        </w:rPr>
        <w:t xml:space="preserve">Блок регистров общего назначения </w:t>
      </w:r>
    </w:p>
    <w:p w14:paraId="0538C4E7" w14:textId="77777777" w:rsidR="00C61B09" w:rsidRPr="00C61B09" w:rsidRDefault="00C61B09" w:rsidP="00C61B09">
      <w:pPr>
        <w:spacing w:after="60" w:line="276" w:lineRule="auto"/>
        <w:rPr>
          <w:rFonts w:ascii="Times New Roman" w:hAnsi="Times New Roman" w:cs="Times New Roman"/>
          <w:b/>
          <w:sz w:val="28"/>
          <w:szCs w:val="28"/>
        </w:rPr>
      </w:pPr>
    </w:p>
    <w:p w14:paraId="6F8FF86B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Блок регистров общего назначения реализуется как регистровый файл из 12 регистров по 16 бит с двумя портами чтения и одним портом записи. Поля команды кодируются четырьмя битами, поэтому коды 12...15 остаются резервными. Двухпортовая организация чтения позволяет за один такт одновременно извлекать оба операнда для </w:t>
      </w:r>
      <w:r>
        <w:rPr>
          <w:rFonts w:ascii="Times New Roman" w:eastAsia="Times New Roman" w:hAnsi="Times New Roman" w:cs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тогда как команды </w:t>
      </w:r>
      <w:r>
        <w:rPr>
          <w:rFonts w:ascii="Times New Roman" w:eastAsia="Times New Roman" w:hAnsi="Times New Roman" w:cs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используют только один регистр. Для упрощения фазового автомата чтение РОН удобно считать комбинационным, а запись - синхронной по фронту такта при активном сигнале </w:t>
      </w:r>
      <w:r>
        <w:rPr>
          <w:rFonts w:ascii="Times New Roman" w:eastAsia="Times New Roman" w:hAnsi="Times New Roman" w:cs="Times New Roman"/>
          <w:color w:val="000000"/>
          <w:sz w:val="28"/>
        </w:rPr>
        <w:t>RF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WE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конце выполнения команды.</w:t>
      </w:r>
    </w:p>
    <w:p w14:paraId="013A0C9F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АЛУ строится как 16-разрядный комбинационный блок, состоящий из входных мультиплексоров, сумматора, логического узла </w:t>
      </w:r>
      <w:r>
        <w:rPr>
          <w:rFonts w:ascii="Times New Roman" w:eastAsia="Times New Roman" w:hAnsi="Times New Roman" w:cs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арифметического сдвигателя вправо и мультиплексора результата </w:t>
      </w:r>
      <w:r>
        <w:rPr>
          <w:rFonts w:ascii="Times New Roman" w:eastAsia="Times New Roman" w:hAnsi="Times New Roman" w:cs="Times New Roman"/>
          <w:color w:val="000000"/>
          <w:sz w:val="28"/>
        </w:rPr>
        <w:t>Y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На вход </w:t>
      </w:r>
      <w:r>
        <w:rPr>
          <w:rFonts w:ascii="Times New Roman" w:eastAsia="Times New Roman" w:hAnsi="Times New Roman" w:cs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подается содержимое регистра </w:t>
      </w:r>
      <w:r>
        <w:rPr>
          <w:rFonts w:ascii="Times New Roman" w:eastAsia="Times New Roman" w:hAnsi="Times New Roman" w:cs="Times New Roman"/>
          <w:color w:val="000000"/>
          <w:sz w:val="28"/>
        </w:rPr>
        <w:t>Rd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На вход </w:t>
      </w:r>
      <w:r>
        <w:rPr>
          <w:rFonts w:ascii="Times New Roman" w:eastAsia="Times New Roman" w:hAnsi="Times New Roman" w:cs="Times New Roman"/>
          <w:color w:val="000000"/>
          <w:sz w:val="28"/>
        </w:rPr>
        <w:t>B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зависимости от кода </w:t>
      </w:r>
      <w:r>
        <w:rPr>
          <w:rFonts w:ascii="Times New Roman" w:eastAsia="Times New Roman" w:hAnsi="Times New Roman" w:cs="Times New Roman"/>
          <w:color w:val="000000"/>
          <w:sz w:val="28"/>
        </w:rPr>
        <w:t>ALU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</w:rPr>
        <w:t>OP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поступает либо содержимое регистра </w:t>
      </w:r>
      <w:r>
        <w:rPr>
          <w:rFonts w:ascii="Times New Roman" w:eastAsia="Times New Roman" w:hAnsi="Times New Roman" w:cs="Times New Roman"/>
          <w:color w:val="000000"/>
          <w:sz w:val="28"/>
        </w:rPr>
        <w:t>Rs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либо одноразрядное значение флага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расширенное до 16 бит как 0000...0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Для </w:t>
      </w:r>
      <w:r>
        <w:rPr>
          <w:rFonts w:ascii="Times New Roman" w:eastAsia="Times New Roman" w:hAnsi="Times New Roman" w:cs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используется только вход </w:t>
      </w:r>
      <w:r>
        <w:rPr>
          <w:rFonts w:ascii="Times New Roman" w:eastAsia="Times New Roman" w:hAnsi="Times New Roman" w:cs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а вход </w:t>
      </w:r>
      <w:r>
        <w:rPr>
          <w:rFonts w:ascii="Times New Roman" w:eastAsia="Times New Roman" w:hAnsi="Times New Roman" w:cs="Times New Roman"/>
          <w:color w:val="000000"/>
          <w:sz w:val="28"/>
        </w:rPr>
        <w:t>B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этой операции несущественен. После формирования результата </w:t>
      </w:r>
      <w:r>
        <w:rPr>
          <w:rFonts w:ascii="Times New Roman" w:eastAsia="Times New Roman" w:hAnsi="Times New Roman" w:cs="Times New Roman"/>
          <w:color w:val="000000"/>
          <w:sz w:val="28"/>
        </w:rPr>
        <w:t>Y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он записывается в регистр-приемник, а набор флагов передается в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FR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2B02EAE2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Операция </w:t>
      </w:r>
      <w:r>
        <w:rPr>
          <w:rFonts w:ascii="Times New Roman" w:eastAsia="Times New Roman" w:hAnsi="Times New Roman" w:cs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требует отдельного пояснения. В ней ко второму входу сумматора подается не константа 1, а текущее значение знакового флага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Если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= 0,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Rd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не изменяется. Если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= 1, значение </w:t>
      </w:r>
      <w:r>
        <w:rPr>
          <w:rFonts w:ascii="Times New Roman" w:eastAsia="Times New Roman" w:hAnsi="Times New Roman" w:cs="Times New Roman"/>
          <w:color w:val="000000"/>
          <w:sz w:val="28"/>
        </w:rPr>
        <w:t>Rd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увеличивается на единицу. Для </w:t>
      </w:r>
      <w:r>
        <w:rPr>
          <w:rFonts w:ascii="Times New Roman" w:eastAsia="Times New Roman" w:hAnsi="Times New Roman" w:cs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используются оба порта блока РОН. Операция </w:t>
      </w:r>
      <w:r>
        <w:rPr>
          <w:rFonts w:ascii="Times New Roman" w:eastAsia="Times New Roman" w:hAnsi="Times New Roman" w:cs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удобно реализуется как обычное </w:t>
      </w:r>
      <w:r>
        <w:rPr>
          <w:rFonts w:ascii="Times New Roman" w:eastAsia="Times New Roman" w:hAnsi="Times New Roman" w:cs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 последующей инверсией 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lastRenderedPageBreak/>
        <w:t xml:space="preserve">результата. Для </w:t>
      </w:r>
      <w:r>
        <w:rPr>
          <w:rFonts w:ascii="Times New Roman" w:eastAsia="Times New Roman" w:hAnsi="Times New Roman" w:cs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знаковый бит сохраняется, а вытесненный младший разряд исходного операнда записывается во флаг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Флаг </w:t>
      </w:r>
      <w:r>
        <w:rPr>
          <w:rFonts w:ascii="Times New Roman" w:eastAsia="Times New Roman" w:hAnsi="Times New Roman" w:cs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во всех арифметических и логических операциях принимает единичное значение при нулевом результате, а флаг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копирует старший бит результата.</w:t>
      </w:r>
    </w:p>
    <w:p w14:paraId="29F99FA5" w14:textId="77777777" w:rsidR="00DD7DB2" w:rsidRPr="00365D60" w:rsidRDefault="00DD7DB2" w:rsidP="00DD7DB2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8 - Реализация операций АЛУ и обновление флагов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2442"/>
        <w:gridCol w:w="1934"/>
        <w:gridCol w:w="3077"/>
      </w:tblGrid>
      <w:tr w:rsidR="00DD7DB2" w14:paraId="1D46B10C" w14:textId="77777777" w:rsidTr="002E676B">
        <w:trPr>
          <w:jc w:val="center"/>
        </w:trPr>
        <w:tc>
          <w:tcPr>
            <w:tcW w:w="1656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E3D1E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Операция</w:t>
            </w:r>
          </w:p>
        </w:tc>
        <w:tc>
          <w:tcPr>
            <w:tcW w:w="324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B849F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Аппаратное выражение</w:t>
            </w:r>
          </w:p>
        </w:tc>
        <w:tc>
          <w:tcPr>
            <w:tcW w:w="1728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BAC63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Запись результата</w:t>
            </w:r>
          </w:p>
        </w:tc>
        <w:tc>
          <w:tcPr>
            <w:tcW w:w="4248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14FFE" w14:textId="77777777" w:rsidR="00DD7DB2" w:rsidRDefault="00DD7DB2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Обновление флагов</w:t>
            </w:r>
          </w:p>
        </w:tc>
      </w:tr>
      <w:tr w:rsidR="00DD7DB2" w:rsidRPr="00365D60" w14:paraId="341439F7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2D0C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INCS Rn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1588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Y = A + {15 x 0, FR.S}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F4B1A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Rn &lt;- Y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10687" w14:textId="77777777" w:rsidR="00DD7DB2" w:rsidRPr="00365D60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Y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0);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Y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15;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перенос;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переполнение.</w:t>
            </w:r>
          </w:p>
        </w:tc>
      </w:tr>
      <w:tr w:rsidR="00DD7DB2" w:rsidRPr="00365D60" w14:paraId="254EBE5E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0992B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 Rs, Rd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B155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Y = A OR B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D1E2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Rd &lt;- Y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3BA4C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Обновляются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0;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0.</w:t>
            </w:r>
          </w:p>
        </w:tc>
      </w:tr>
      <w:tr w:rsidR="00DD7DB2" w:rsidRPr="00365D60" w14:paraId="7FC0DFCC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9DDEF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 Rs, Rd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0619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Y = NOT(A OR B)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B29E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Rd &lt;- Y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32074" w14:textId="77777777" w:rsidR="00DD7DB2" w:rsidRPr="00365D60" w:rsidRDefault="00DD7DB2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Обновляются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0;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0.</w:t>
            </w:r>
          </w:p>
        </w:tc>
      </w:tr>
      <w:tr w:rsidR="00DD7DB2" w14:paraId="73B994CE" w14:textId="77777777" w:rsidTr="002E676B">
        <w:trPr>
          <w:jc w:val="center"/>
        </w:trPr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6974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 Rd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5AC7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Y15 = A15; Yi = A(i+1)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579B7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Rd &lt;- Y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B3553" w14:textId="77777777" w:rsidR="00DD7DB2" w:rsidRDefault="00DD7DB2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 = (Y = 0); S = Y15; C = A0; O = 0.</w:t>
            </w:r>
          </w:p>
        </w:tc>
      </w:tr>
    </w:tbl>
    <w:p w14:paraId="318E9301" w14:textId="77777777" w:rsidR="00DD7DB2" w:rsidRPr="00365D60" w:rsidRDefault="00DD7DB2" w:rsidP="00DD7DB2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Таким образом, блок РОН и 16-разрядное АЛУ полностью покрывают все вычислительные операции технического задания и обеспечивают формирование обязательного регистра флагов. Для раздела 3.1 по этим узлам достаточно подготовить отдельные тесты, демонстрирующие как минимум INCS при S = 0 и S = 1, побитовое OR, побитовое NOR и арифметический сдвиг вправо отрицательного числа. Эти же тесты одновременно подтвердят корректность изменения флагов Z, C, S и O.</w:t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</w:p>
    <w:p w14:paraId="68BF3B1F" w14:textId="77777777" w:rsidR="00CD5E14" w:rsidRDefault="00CD5E14" w:rsidP="00CD5E14">
      <w:pPr>
        <w:spacing w:after="60" w:line="276" w:lineRule="auto"/>
        <w:ind w:left="709"/>
        <w:rPr>
          <w:rFonts w:ascii="Times New Roman" w:hAnsi="Times New Roman" w:cs="Times New Roman"/>
          <w:i/>
          <w:sz w:val="28"/>
          <w:szCs w:val="28"/>
        </w:rPr>
      </w:pPr>
    </w:p>
    <w:p w14:paraId="0B4C0C4D" w14:textId="77777777" w:rsidR="00CD5E14" w:rsidRPr="00CD5E14" w:rsidRDefault="00CD5E14" w:rsidP="00CD5E14">
      <w:pPr>
        <w:spacing w:after="60" w:line="276" w:lineRule="auto"/>
        <w:rPr>
          <w:rFonts w:ascii="Times New Roman" w:hAnsi="Times New Roman" w:cs="Times New Roman"/>
          <w:i/>
          <w:sz w:val="28"/>
          <w:szCs w:val="28"/>
        </w:rPr>
      </w:pPr>
    </w:p>
    <w:p w14:paraId="305E5B1C" w14:textId="77777777" w:rsidR="00FC5201" w:rsidRPr="00365D60" w:rsidRDefault="00FC5201" w:rsidP="00FC5201">
      <w:pPr>
        <w:pStyle w:val="2"/>
        <w:spacing w:before="120" w:after="60" w:line="276" w:lineRule="auto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t>2.4 Организация кэш-памяти процессора</w:t>
      </w:r>
    </w:p>
    <w:p w14:paraId="596415F2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Кэш-память располагается между исполнительной частью процессора и ОЗУ данных и предназначена для уменьшения среднего времени доступа к данным. По техническому заданию для разрабатываемой микро-ЭВМ требуется кэш с параметром k =, алгоритмом замещения по наибольшей давности хранения и синхронизацией с памятью по схеме «сквозная запись с отображением». Для дальнейшей разработки принимается четырёхканальный множественно-ассоциативный кэш с 16 наборами и длиной строки в одно 16-разрядное слово. Такое решение упрощает схему сравнения тегов, не требует выделения поля смещения внутри строки и хорошо подходит для учебного моделирования.</w:t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</w:p>
    <w:p w14:paraId="6FAABA7B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lastRenderedPageBreak/>
        <w:t xml:space="preserve">При 16 наборах адрес данных </w:t>
      </w:r>
      <w:r>
        <w:rPr>
          <w:rFonts w:ascii="Times New Roman" w:eastAsia="Times New Roman" w:hAnsi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[15:0] делится на две части: младшие четыре бита </w:t>
      </w:r>
      <w:r>
        <w:rPr>
          <w:rFonts w:ascii="Times New Roman" w:eastAsia="Times New Roman" w:hAnsi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[3:0] образуют индекс набора, а старшие двенадцать бит </w:t>
      </w:r>
      <w:r>
        <w:rPr>
          <w:rFonts w:ascii="Times New Roman" w:eastAsia="Times New Roman" w:hAnsi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[15:4] записываются в поле тега. В каждом наборе имеются четыре строки, каждая из которых содержит слово данных, тег, признак действительности и поле возраста. Поскольку используется сквозная запись, хранить признак модификации </w:t>
      </w:r>
      <w:r>
        <w:rPr>
          <w:rFonts w:ascii="Times New Roman" w:eastAsia="Times New Roman" w:hAnsi="Times New Roman"/>
          <w:color w:val="000000"/>
          <w:sz w:val="28"/>
        </w:rPr>
        <w:t>dirty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не требуется: любое изменение слова немедленно дублируется в ОЗУ.</w:t>
      </w:r>
    </w:p>
    <w:p w14:paraId="03C0EB29" w14:textId="77777777" w:rsidR="00FC5201" w:rsidRPr="00365D60" w:rsidRDefault="00FC5201" w:rsidP="00FC5201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Структура строки кэша</w:t>
      </w:r>
    </w:p>
    <w:p w14:paraId="1B0A3BB8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9 - Состав строки кэша данных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669"/>
      </w:tblGrid>
      <w:tr w:rsidR="00FC5201" w14:paraId="53C66787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C1A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Поле строки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271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Разрядность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B44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Назначение</w:t>
            </w:r>
          </w:p>
        </w:tc>
      </w:tr>
      <w:tr w:rsidR="00FC5201" w:rsidRPr="00365D60" w14:paraId="1CA9126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8E6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V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A79A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B0E1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Признак того, что строка содержит корректные данные и может участвовать в сравнении тегов.</w:t>
            </w:r>
          </w:p>
        </w:tc>
      </w:tr>
      <w:tr w:rsidR="00FC5201" w:rsidRPr="00365D60" w14:paraId="3A494B66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4B9A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TAG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6EF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12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5137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Старшие биты адреса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A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[15:4], используемые для определения попадания в выбранном наборе.</w:t>
            </w:r>
          </w:p>
        </w:tc>
      </w:tr>
      <w:tr w:rsidR="00FC5201" w:rsidRPr="00365D60" w14:paraId="0DABFA5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E493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DATA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AA6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16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264A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Кэшируемое слово данных, выдаваемое процессору при попадании.</w:t>
            </w:r>
          </w:p>
        </w:tc>
      </w:tr>
      <w:tr w:rsidR="00FC5201" w:rsidRPr="00365D60" w14:paraId="7CBEA47D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0954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AGE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AC5C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2 бита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B4C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Код относительной давности хранения в пределах набора; используется при выборе строки на замещение.</w:t>
            </w:r>
          </w:p>
        </w:tc>
      </w:tr>
    </w:tbl>
    <w:p w14:paraId="38B939F5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Попадание в кэш определяется следующим образом. По индексу </w:t>
      </w:r>
      <w:r>
        <w:rPr>
          <w:rFonts w:ascii="Times New Roman" w:eastAsia="Times New Roman" w:hAnsi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[3:0] выбирается нужный набор, после чего тег адреса одновременно сравнивается с четырьмя тегами всех строк набора. Если хотя бы в одной строке </w:t>
      </w:r>
      <w:r>
        <w:rPr>
          <w:rFonts w:ascii="Times New Roman" w:eastAsia="Times New Roman" w:hAnsi="Times New Roman"/>
          <w:color w:val="000000"/>
          <w:sz w:val="28"/>
        </w:rPr>
        <w:t>V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1 и </w:t>
      </w:r>
      <w:r>
        <w:rPr>
          <w:rFonts w:ascii="Times New Roman" w:eastAsia="Times New Roman" w:hAnsi="Times New Roman"/>
          <w:color w:val="000000"/>
          <w:sz w:val="28"/>
        </w:rPr>
        <w:t>TAG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совпадает с </w:t>
      </w:r>
      <w:r>
        <w:rPr>
          <w:rFonts w:ascii="Times New Roman" w:eastAsia="Times New Roman" w:hAnsi="Times New Roman"/>
          <w:color w:val="000000"/>
          <w:sz w:val="28"/>
        </w:rPr>
        <w:t>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[15:4], формируется сигнал </w:t>
      </w:r>
      <w:r>
        <w:rPr>
          <w:rFonts w:ascii="Times New Roman" w:eastAsia="Times New Roman" w:hAnsi="Times New Roman"/>
          <w:color w:val="000000"/>
          <w:sz w:val="28"/>
        </w:rPr>
        <w:t>hit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а на выход кэша через мультиплексор поступает соответствующее поле </w:t>
      </w:r>
      <w:r>
        <w:rPr>
          <w:rFonts w:ascii="Times New Roman" w:eastAsia="Times New Roman" w:hAnsi="Times New Roman"/>
          <w:color w:val="000000"/>
          <w:sz w:val="28"/>
        </w:rPr>
        <w:t>DATA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При отсутствии совпадений формируется </w:t>
      </w:r>
      <w:r>
        <w:rPr>
          <w:rFonts w:ascii="Times New Roman" w:eastAsia="Times New Roman" w:hAnsi="Times New Roman"/>
          <w:color w:val="000000"/>
          <w:sz w:val="28"/>
        </w:rPr>
        <w:t>miss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контроллер кэша запрашивает доступ к ОЗУ через арбитр шины.</w:t>
      </w:r>
    </w:p>
    <w:p w14:paraId="34F15115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Алгоритм замещения по наибольшей давности хранения реализуется проще, чем </w:t>
      </w:r>
      <w:r>
        <w:rPr>
          <w:rFonts w:ascii="Times New Roman" w:eastAsia="Times New Roman" w:hAnsi="Times New Roman"/>
          <w:color w:val="000000"/>
          <w:sz w:val="28"/>
        </w:rPr>
        <w:t>LRU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поскольку возраст строки меняется только в момент загрузки новой строки, а не при каждом чтении. Если в наборе имеется хотя бы одна недействительная строка, новая запись помещается в неё. Если набор полностью заполнен, выбирается строка с максимальным значением </w:t>
      </w:r>
      <w:r>
        <w:rPr>
          <w:rFonts w:ascii="Times New Roman" w:eastAsia="Times New Roman" w:hAnsi="Times New Roman"/>
          <w:color w:val="000000"/>
          <w:sz w:val="28"/>
        </w:rPr>
        <w:t>AGE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После загрузки новой строки её возраст устанавливается равным нулю, а возраста остальных действительных строк набора увеличиваются на единицу с насыщением до максимума. При попадании значения </w:t>
      </w:r>
      <w:r>
        <w:rPr>
          <w:rFonts w:ascii="Times New Roman" w:eastAsia="Times New Roman" w:hAnsi="Times New Roman"/>
          <w:color w:val="000000"/>
          <w:sz w:val="28"/>
        </w:rPr>
        <w:t>AGE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не меняются, так как критерий замещения связан не с последним обращением, а именно с длительностью хранения строки в кэше.</w:t>
      </w:r>
    </w:p>
    <w:p w14:paraId="28C06DBE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lastRenderedPageBreak/>
        <w:t>Политика «сквозная запись с отображением» трактуется следующим образом. При записи по адресу, который уже присутствует в кэше, слово одновременно обновляется и в строке кэша, и в ОЗУ. При записи по адресу, отсутствующему в кэше, слово сначала передаётся в ОЗУ, после чего соответствующая строка создаётся и в кэше. Тем самым после любой операции записи кэш не расходится с основной памятью, а последующие чтения недавно записанного слова могут выполняться с попаданием.</w:t>
      </w:r>
    </w:p>
    <w:p w14:paraId="793EE710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С точки зрения временных диаграмм чтение при попадании укладывается в один цикл обращения к кэшу: в текущем такте выставляется адрес, а к концу такта или в следующем синхронном такте на выходе формируется слово данных. При промахе добавляются такты арбитража и чтения ОЗУ, после чего загруженная строка сразу же выдаётся в процессор. Для записи время операции в основном определяется синхронным ОЗУ, потому что даже при попадании в кэш должно быть выполнено дублирование данных в оперативную память.</w:t>
      </w:r>
    </w:p>
    <w:p w14:paraId="629DFA50" w14:textId="77777777" w:rsidR="009D24FF" w:rsidRDefault="009D24FF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0566C2" w14:textId="77777777" w:rsidR="00FC5201" w:rsidRPr="00365D60" w:rsidRDefault="00FC5201" w:rsidP="00FC5201">
      <w:pPr>
        <w:pStyle w:val="2"/>
        <w:spacing w:before="120" w:after="60" w:line="276" w:lineRule="auto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t>2.5 Описание системы предсказания переходов</w:t>
      </w:r>
    </w:p>
    <w:p w14:paraId="1443E963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Для технического задания задана схема предсказания переходов A4 с шаблоном «4, PC(2) || GHR(2)». В пояснительной записке целесообразно реализовать её как двухуровневый адаптивный предсказатель, использующий два младших бита адреса условного перехода и двухразрядный регистр глобальной истории. Такая структура хорошо согласуется с параметрами задания и при этом достаточно проста для моделирования на ПЛИС.</w:t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</w:p>
    <w:p w14:paraId="0C5D2454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 состав блока предсказания включаются: регистр глобальной истории </w:t>
      </w:r>
      <w:r>
        <w:rPr>
          <w:rFonts w:ascii="Times New Roman" w:eastAsia="Times New Roman" w:hAnsi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[1:0], таблица историй шаблонов </w:t>
      </w:r>
      <w:r>
        <w:rPr>
          <w:rFonts w:ascii="Times New Roman" w:eastAsia="Times New Roman" w:hAnsi="Times New Roman"/>
          <w:color w:val="000000"/>
          <w:sz w:val="28"/>
        </w:rPr>
        <w:t>PHT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на 16 ячеек, а также буфер целевых адресов </w:t>
      </w:r>
      <w:r>
        <w:rPr>
          <w:rFonts w:ascii="Times New Roman" w:eastAsia="Times New Roman" w:hAnsi="Times New Roman"/>
          <w:color w:val="000000"/>
          <w:sz w:val="28"/>
        </w:rPr>
        <w:t>BTB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на 16 записей. Индекс таблицы образуется конкатенацией двух младших бит адреса команды перехода и текущего содержимого </w:t>
      </w:r>
      <w:r>
        <w:rPr>
          <w:rFonts w:ascii="Times New Roman" w:eastAsia="Times New Roman" w:hAnsi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</w:rPr>
        <w:t>INDEX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</w:t>
      </w:r>
      <w:r>
        <w:rPr>
          <w:rFonts w:ascii="Times New Roman" w:eastAsia="Times New Roman" w:hAnsi="Times New Roman"/>
          <w:color w:val="000000"/>
          <w:sz w:val="28"/>
        </w:rPr>
        <w:t>PC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[1:0] || </w:t>
      </w:r>
      <w:r>
        <w:rPr>
          <w:rFonts w:ascii="Times New Roman" w:eastAsia="Times New Roman" w:hAnsi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/>
          <w:color w:val="000000"/>
          <w:sz w:val="28"/>
        </w:rPr>
        <w:t>[1:0]. По этому индексу выбирается 2-битный счётчик насыщения, задающий прогноз направления перехода.</w:t>
      </w:r>
    </w:p>
    <w:p w14:paraId="6C47682E" w14:textId="77777777" w:rsidR="00FC5201" w:rsidRPr="00365D60" w:rsidRDefault="00FC5201" w:rsidP="00FC5201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Состояния счётчика предсказания</w:t>
      </w:r>
    </w:p>
    <w:p w14:paraId="0A74995C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10 - Интерпретация 2-битного счётчика предсказания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535"/>
      </w:tblGrid>
      <w:tr w:rsidR="00FC5201" w14:paraId="5B6C0C6D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C206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Код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51D23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Состояние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BA73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Выдаваемый прогноз</w:t>
            </w:r>
          </w:p>
        </w:tc>
      </w:tr>
      <w:tr w:rsidR="00FC5201" w14:paraId="0FF4AA5C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5AB0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00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022C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сильно не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345A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не переходить</w:t>
            </w:r>
          </w:p>
        </w:tc>
      </w:tr>
      <w:tr w:rsidR="00FC5201" w14:paraId="4DE33B24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83AD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01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6963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слабо не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D675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не переходить</w:t>
            </w:r>
          </w:p>
        </w:tc>
      </w:tr>
      <w:tr w:rsidR="00FC5201" w14:paraId="45A7D66D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0C48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lastRenderedPageBreak/>
              <w:t>10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0FAF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слабо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9845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переходить</w:t>
            </w:r>
          </w:p>
        </w:tc>
      </w:tr>
      <w:tr w:rsidR="00FC5201" w14:paraId="1187F577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9E9F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11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2795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сильно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4A2D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переходить</w:t>
            </w:r>
          </w:p>
        </w:tc>
      </w:tr>
    </w:tbl>
    <w:p w14:paraId="27E0842A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 проектируемой системе условным переходом считается команда </w:t>
      </w:r>
      <w:r>
        <w:rPr>
          <w:rFonts w:ascii="Times New Roman" w:eastAsia="Times New Roman" w:hAnsi="Times New Roman"/>
          <w:color w:val="000000"/>
          <w:sz w:val="28"/>
        </w:rPr>
        <w:t>JZ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введённая как дополнение к обязательному набору команд. Для неё предсказатель решает две задачи: заранее выбрать предполагаемое направление и, в случае прогноза «переход», выдать адрес цели. Поскольку адрес перехода хранится во втором слове команды, для ранней подстановки нового значения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в блоке предсказания дополнительно используется </w:t>
      </w:r>
      <w:r>
        <w:rPr>
          <w:rFonts w:ascii="Times New Roman" w:eastAsia="Times New Roman" w:hAnsi="Times New Roman"/>
          <w:color w:val="000000"/>
          <w:sz w:val="28"/>
        </w:rPr>
        <w:t>BTB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В каждой записи </w:t>
      </w:r>
      <w:r>
        <w:rPr>
          <w:rFonts w:ascii="Times New Roman" w:eastAsia="Times New Roman" w:hAnsi="Times New Roman"/>
          <w:color w:val="000000"/>
          <w:sz w:val="28"/>
        </w:rPr>
        <w:t>BTB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хранятся признак действительности, тег адреса ветвления и ранее подтверждённый целевой адрес.</w:t>
      </w:r>
    </w:p>
    <w:p w14:paraId="6B3AFFFE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Во время выборки команды блок предсказания получает текущее значение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Если </w:t>
      </w:r>
      <w:r>
        <w:rPr>
          <w:rFonts w:ascii="Times New Roman" w:eastAsia="Times New Roman" w:hAnsi="Times New Roman"/>
          <w:color w:val="000000"/>
          <w:sz w:val="28"/>
        </w:rPr>
        <w:t>BTB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содержит запись для данного адреса ветвления, а соответствующий счётчик </w:t>
      </w:r>
      <w:r>
        <w:rPr>
          <w:rFonts w:ascii="Times New Roman" w:eastAsia="Times New Roman" w:hAnsi="Times New Roman"/>
          <w:color w:val="000000"/>
          <w:sz w:val="28"/>
        </w:rPr>
        <w:t>PHT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находится в состоянии 10 или 11, формируется прогноз «переход» и в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подставляется целевой адрес из </w:t>
      </w:r>
      <w:r>
        <w:rPr>
          <w:rFonts w:ascii="Times New Roman" w:eastAsia="Times New Roman" w:hAnsi="Times New Roman"/>
          <w:color w:val="000000"/>
          <w:sz w:val="28"/>
        </w:rPr>
        <w:t>BTB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В противном случае выбирается последовательное продолжение программы, то есть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+ 2, так как длина команды принята равной двум словам. Для безусловной команды </w:t>
      </w:r>
      <w:r>
        <w:rPr>
          <w:rFonts w:ascii="Times New Roman" w:eastAsia="Times New Roman" w:hAnsi="Times New Roman"/>
          <w:color w:val="000000"/>
          <w:sz w:val="28"/>
        </w:rPr>
        <w:t>JMP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необходимость в предсказании направления отсутствует: она всегда считается выполняющейся с переходом, и её целевой адрес просто загружается в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после декодирования.</w:t>
      </w:r>
    </w:p>
    <w:p w14:paraId="517BB114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После фактического выполнения условного перехода устройство управления возвращает в блок предсказания сигнал </w:t>
      </w:r>
      <w:r>
        <w:rPr>
          <w:rFonts w:ascii="Times New Roman" w:eastAsia="Times New Roman" w:hAnsi="Times New Roman"/>
          <w:color w:val="000000"/>
          <w:sz w:val="28"/>
        </w:rPr>
        <w:t>ACTUAL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TAKEN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По нему выбранный счётчик в </w:t>
      </w:r>
      <w:r>
        <w:rPr>
          <w:rFonts w:ascii="Times New Roman" w:eastAsia="Times New Roman" w:hAnsi="Times New Roman"/>
          <w:color w:val="000000"/>
          <w:sz w:val="28"/>
        </w:rPr>
        <w:t>PHT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увеличивается или уменьшается на единицу до ближайшего предельного состояния, а регистр глобальной истории обновляется по правилу </w:t>
      </w:r>
      <w:r>
        <w:rPr>
          <w:rFonts w:ascii="Times New Roman" w:eastAsia="Times New Roman" w:hAnsi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next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{</w:t>
      </w:r>
      <w:r>
        <w:rPr>
          <w:rFonts w:ascii="Times New Roman" w:eastAsia="Times New Roman" w:hAnsi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[0], </w:t>
      </w:r>
      <w:r>
        <w:rPr>
          <w:rFonts w:ascii="Times New Roman" w:eastAsia="Times New Roman" w:hAnsi="Times New Roman"/>
          <w:color w:val="000000"/>
          <w:sz w:val="28"/>
        </w:rPr>
        <w:t>ACTUAL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TAKEN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}. Если предсказание оказалось неверным, устройство управления сбрасывает ошибочно выбранную следующую команду, корректирует значение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обновляет </w:t>
      </w:r>
      <w:r>
        <w:rPr>
          <w:rFonts w:ascii="Times New Roman" w:eastAsia="Times New Roman" w:hAnsi="Times New Roman"/>
          <w:color w:val="000000"/>
          <w:sz w:val="28"/>
        </w:rPr>
        <w:t>BTB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новым адресом цели. В результате на часто повторяющихся ветвлениях предсказатель постепенно подстраивается к характерному шаблону программы и уменьшает число пустых циклов на переходах.</w:t>
      </w:r>
    </w:p>
    <w:p w14:paraId="11452535" w14:textId="77777777" w:rsidR="00FC5201" w:rsidRPr="00365D60" w:rsidRDefault="00FC5201" w:rsidP="00FC5201">
      <w:pPr>
        <w:pStyle w:val="2"/>
        <w:spacing w:before="120" w:after="60" w:line="276" w:lineRule="auto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t>2.6 Аппаратура и функционирование КПДП</w:t>
      </w:r>
    </w:p>
    <w:p w14:paraId="24B12D09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Контроллер прямого доступа к памяти предназначен для обмена данными между внешним устройством и ОЗУ без участия арифметико-логического тракта процессора. Для технического задания заданы начальный адрес 10 и объём блока 6 байт. Поскольку в проекте принята словная организация ОЗУ по 16 бит, это соответствует передаче трёх последовательных слов по адресам 10, 11 и 12. Такое фиксированное задание удобно для моделирования, потому что позволяет заранее задать регистры адреса и счётчика и затем наблюдать корректность заполнения памяти по дампу.</w:t>
      </w:r>
      <w:r w:rsidRPr="00365D60">
        <w:rPr>
          <w:rFonts w:ascii="Times New Roman" w:eastAsia="Times New Roman" w:hAnsi="Times New Roman"/>
          <w:color w:val="000000"/>
          <w:sz w:val="28"/>
        </w:rPr>
      </w:r>
    </w:p>
    <w:p w14:paraId="3C197063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 состав КПДП входят регистр начального адреса </w:t>
      </w:r>
      <w:r>
        <w:rPr>
          <w:rFonts w:ascii="Times New Roman" w:eastAsia="Times New Roman" w:hAnsi="Times New Roman"/>
          <w:color w:val="000000"/>
          <w:sz w:val="28"/>
        </w:rPr>
        <w:t>START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ADDR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рабочий регистр текущего адреса </w:t>
      </w:r>
      <w:r>
        <w:rPr>
          <w:rFonts w:ascii="Times New Roman" w:eastAsia="Times New Roman" w:hAnsi="Times New Roman"/>
          <w:color w:val="000000"/>
          <w:sz w:val="28"/>
        </w:rPr>
        <w:t>CURR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ADDR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счётчик оставшегося объёма </w:t>
      </w:r>
      <w:r>
        <w:rPr>
          <w:rFonts w:ascii="Times New Roman" w:eastAsia="Times New Roman" w:hAnsi="Times New Roman"/>
          <w:color w:val="000000"/>
          <w:sz w:val="28"/>
        </w:rPr>
        <w:t>BYTE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CNT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входной регистр данных </w:t>
      </w:r>
      <w:r>
        <w:rPr>
          <w:rFonts w:ascii="Times New Roman" w:eastAsia="Times New Roman" w:hAnsi="Times New Roman"/>
          <w:color w:val="000000"/>
          <w:sz w:val="28"/>
        </w:rPr>
        <w:t>DATA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BUF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регистр состояния </w:t>
      </w:r>
      <w:r>
        <w:rPr>
          <w:rFonts w:ascii="Times New Roman" w:eastAsia="Times New Roman" w:hAnsi="Times New Roman"/>
          <w:color w:val="000000"/>
          <w:sz w:val="28"/>
        </w:rPr>
        <w:t>STATUS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конечный автомат управления. Перед началом передачи в </w:t>
      </w:r>
      <w:r>
        <w:rPr>
          <w:rFonts w:ascii="Times New Roman" w:eastAsia="Times New Roman" w:hAnsi="Times New Roman"/>
          <w:color w:val="000000"/>
          <w:sz w:val="28"/>
        </w:rPr>
        <w:t>START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ADDR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загружается значение 10, а в </w:t>
      </w:r>
      <w:r>
        <w:rPr>
          <w:rFonts w:ascii="Times New Roman" w:eastAsia="Times New Roman" w:hAnsi="Times New Roman"/>
          <w:color w:val="000000"/>
          <w:sz w:val="28"/>
        </w:rPr>
        <w:t>BYTE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CNT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- значение 6. После поступления внешнего запроса контроллер копирует начальный адрес в </w:t>
      </w:r>
      <w:r>
        <w:rPr>
          <w:rFonts w:ascii="Times New Roman" w:eastAsia="Times New Roman" w:hAnsi="Times New Roman"/>
          <w:color w:val="000000"/>
          <w:sz w:val="28"/>
        </w:rPr>
        <w:t>CURR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ADDR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переводит </w:t>
      </w:r>
      <w:r>
        <w:rPr>
          <w:rFonts w:ascii="Times New Roman" w:eastAsia="Times New Roman" w:hAnsi="Times New Roman"/>
          <w:color w:val="000000"/>
          <w:sz w:val="28"/>
        </w:rPr>
        <w:t>STATUS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в состояние </w:t>
      </w:r>
      <w:r>
        <w:rPr>
          <w:rFonts w:ascii="Times New Roman" w:eastAsia="Times New Roman" w:hAnsi="Times New Roman"/>
          <w:color w:val="000000"/>
          <w:sz w:val="28"/>
        </w:rPr>
        <w:t>BUSY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запрашивает у арбитра доступ к системной шине данных.</w:t>
      </w:r>
    </w:p>
    <w:p w14:paraId="36F94FB2" w14:textId="77777777" w:rsidR="00FC5201" w:rsidRPr="00365D60" w:rsidRDefault="00FC5201" w:rsidP="00FC5201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Основные регистры и сигналы КПДП</w:t>
      </w:r>
    </w:p>
    <w:p w14:paraId="15732F51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11 - Регистры и сигналы контроллера прямого доступа к памяти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91"/>
        <w:gridCol w:w="4819"/>
      </w:tblGrid>
      <w:tr w:rsidR="00FC5201" w14:paraId="02B99DB5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AED1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Элемент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AF08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Разрядность/начальное значение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2879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Назначение</w:t>
            </w:r>
          </w:p>
        </w:tc>
      </w:tr>
      <w:tr w:rsidR="00FC5201" w:rsidRPr="00365D60" w14:paraId="1B5E6D41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3CC0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START_ADDR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7B10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16 бит / 10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FC4D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Хранит базовый адрес области ОЗУ, в которую должен быть записан принимаемый блок.</w:t>
            </w:r>
          </w:p>
        </w:tc>
      </w:tr>
      <w:tr w:rsidR="00FC5201" w:rsidRPr="00365D60" w14:paraId="547FC822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21C9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CURR_ADDR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FE61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16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A9EE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Содержит текущий адрес очередной передачи; увеличивается после каждого успешно записанного слова.</w:t>
            </w:r>
          </w:p>
        </w:tc>
      </w:tr>
      <w:tr w:rsidR="00FC5201" w:rsidRPr="00365D60" w14:paraId="6DA7F24C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D989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BYTE_CNT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4BE3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16 бит / 6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11AA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Содержит число ещё не переданных байтов; после каждой 16-битной передачи уменьшается на 2.</w:t>
            </w:r>
          </w:p>
        </w:tc>
      </w:tr>
      <w:tr w:rsidR="00FC5201" w:rsidRPr="00365D60" w14:paraId="495C1BF4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486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DATA_BUF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1FF9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16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84CE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Буферизует слово, принимаемое от внешнего устройства до момента записи в ОЗУ.</w:t>
            </w:r>
          </w:p>
        </w:tc>
      </w:tr>
      <w:tr w:rsidR="00FC5201" w:rsidRPr="00365D60" w14:paraId="00852D5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9433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STATUS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4A48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несколько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9433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Формирует признаки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BUSY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DONE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и, при необходимости,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ERROR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.</w:t>
            </w:r>
          </w:p>
        </w:tc>
      </w:tr>
      <w:tr w:rsidR="00FC5201" w:rsidRPr="00365D60" w14:paraId="21BDE5B0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A171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>DREQ, DACK, BR_DMA, BG_DMA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479B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служебные сигналы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E34D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Организуют внешний запрос на передачу и захват системной шины через арбитр.</w:t>
            </w:r>
          </w:p>
        </w:tc>
      </w:tr>
    </w:tbl>
    <w:p w14:paraId="0D2152A7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 данной работе КПДП рассматривается в режиме передачи от внешнего источника в ОЗУ. Алгоритм его работы таков. Сначала внешнее устройство формирует сигнал </w:t>
      </w:r>
      <w:r>
        <w:rPr>
          <w:rFonts w:ascii="Times New Roman" w:eastAsia="Times New Roman" w:hAnsi="Times New Roman"/>
          <w:color w:val="000000"/>
          <w:sz w:val="28"/>
        </w:rPr>
        <w:t>DREQ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выдаёт первое 16-разрядное слово на вход </w:t>
      </w:r>
      <w:r>
        <w:rPr>
          <w:rFonts w:ascii="Times New Roman" w:eastAsia="Times New Roman" w:hAnsi="Times New Roman"/>
          <w:color w:val="000000"/>
          <w:sz w:val="28"/>
        </w:rPr>
        <w:t>DATA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BUF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Контроллер выставляет запрос </w:t>
      </w:r>
      <w:r>
        <w:rPr>
          <w:rFonts w:ascii="Times New Roman" w:eastAsia="Times New Roman" w:hAnsi="Times New Roman"/>
          <w:color w:val="000000"/>
          <w:sz w:val="28"/>
        </w:rPr>
        <w:t>BR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на арбитр шины. После получения разрешения </w:t>
      </w:r>
      <w:r>
        <w:rPr>
          <w:rFonts w:ascii="Times New Roman" w:eastAsia="Times New Roman" w:hAnsi="Times New Roman"/>
          <w:color w:val="000000"/>
          <w:sz w:val="28"/>
        </w:rPr>
        <w:t>BG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он подаёт адрес </w:t>
      </w:r>
      <w:r>
        <w:rPr>
          <w:rFonts w:ascii="Times New Roman" w:eastAsia="Times New Roman" w:hAnsi="Times New Roman"/>
          <w:color w:val="000000"/>
          <w:sz w:val="28"/>
        </w:rPr>
        <w:t>CURR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ADDR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на вход ОЗУ, выдаёт данные из </w:t>
      </w:r>
      <w:r>
        <w:rPr>
          <w:rFonts w:ascii="Times New Roman" w:eastAsia="Times New Roman" w:hAnsi="Times New Roman"/>
          <w:color w:val="000000"/>
          <w:sz w:val="28"/>
        </w:rPr>
        <w:t>DATA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BUF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на шину </w:t>
      </w:r>
      <w:r>
        <w:rPr>
          <w:rFonts w:ascii="Times New Roman" w:eastAsia="Times New Roman" w:hAnsi="Times New Roman"/>
          <w:color w:val="000000"/>
          <w:sz w:val="28"/>
        </w:rPr>
        <w:t>DI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формирует сигнал записи </w:t>
      </w:r>
      <w:r>
        <w:rPr>
          <w:rFonts w:ascii="Times New Roman" w:eastAsia="Times New Roman" w:hAnsi="Times New Roman"/>
          <w:color w:val="000000"/>
          <w:sz w:val="28"/>
        </w:rPr>
        <w:t>WR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RAM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После завершения такта записи </w:t>
      </w:r>
      <w:r>
        <w:rPr>
          <w:rFonts w:ascii="Times New Roman" w:eastAsia="Times New Roman" w:hAnsi="Times New Roman"/>
          <w:color w:val="000000"/>
          <w:sz w:val="28"/>
        </w:rPr>
        <w:t>CURR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ADDR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увеличивается на </w:t>
      </w:r>
      <w:r w:rsidRPr="00365D60">
        <w:rPr>
          <w:rFonts w:ascii="Times New Roman" w:eastAsia="Times New Roman" w:hAnsi="Times New Roman"/>
          <w:color w:val="000000"/>
          <w:sz w:val="28"/>
        </w:rPr>
        <w:lastRenderedPageBreak/>
        <w:t xml:space="preserve">единицу, а </w:t>
      </w:r>
      <w:r>
        <w:rPr>
          <w:rFonts w:ascii="Times New Roman" w:eastAsia="Times New Roman" w:hAnsi="Times New Roman"/>
          <w:color w:val="000000"/>
          <w:sz w:val="28"/>
        </w:rPr>
        <w:t>BYTE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CNT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уменьшается на 2. Цикл повторяется до тех пор, пока счётчик не достигнет нуля.</w:t>
      </w:r>
    </w:p>
    <w:p w14:paraId="526C8F9B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Так как объём блока составляет всего 6 байт, для упрощения управляющей логики выбирается пакетный режим: после получения гранта контроллер удерживает шину до завершения всех трёх слов передачи. По окончании обмена признак </w:t>
      </w:r>
      <w:r>
        <w:rPr>
          <w:rFonts w:ascii="Times New Roman" w:eastAsia="Times New Roman" w:hAnsi="Times New Roman"/>
          <w:color w:val="000000"/>
          <w:sz w:val="28"/>
        </w:rPr>
        <w:t>BUSY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сбрасывается, формируется </w:t>
      </w:r>
      <w:r>
        <w:rPr>
          <w:rFonts w:ascii="Times New Roman" w:eastAsia="Times New Roman" w:hAnsi="Times New Roman"/>
          <w:color w:val="000000"/>
          <w:sz w:val="28"/>
        </w:rPr>
        <w:t>DONE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а арбитру передаётся освобождение шины. Если требуется прерывание процессора по завершении обмена, сигнал </w:t>
      </w:r>
      <w:r>
        <w:rPr>
          <w:rFonts w:ascii="Times New Roman" w:eastAsia="Times New Roman" w:hAnsi="Times New Roman"/>
          <w:color w:val="000000"/>
          <w:sz w:val="28"/>
        </w:rPr>
        <w:t>DONE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может быть дополнительно подан на вход контроллера прерываний или на отдельный флаг состояния.</w:t>
      </w:r>
    </w:p>
    <w:p w14:paraId="29CE1D54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Использование КПДП особенно удобно при моделировании, поскольку позволяет показать, что память данных изменяется даже без выполнения процессором явных команд </w:t>
      </w:r>
      <w:r>
        <w:rPr>
          <w:rFonts w:ascii="Times New Roman" w:eastAsia="Times New Roman" w:hAnsi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>. В дампе памяти после окончания передачи должны измениться ячейки с адресами 10, 11 и 12, а содержимое регистров процессора при этом может остаться неизменным. Именно эта особенность и демонстрирует принцип прямого доступа к памяти как самостоятельного шино-мастеринга со стороны внешнего контроллера.</w:t>
      </w:r>
    </w:p>
    <w:p w14:paraId="6347E832" w14:textId="77777777" w:rsidR="00FC5201" w:rsidRPr="00365D60" w:rsidRDefault="00FC5201" w:rsidP="00FC5201">
      <w:pPr>
        <w:pStyle w:val="2"/>
        <w:spacing w:before="120" w:after="60" w:line="276" w:lineRule="auto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t>2.7 Описание арбитра шины</w:t>
      </w:r>
    </w:p>
    <w:p w14:paraId="58A3A758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Поскольку архитектура микро-ЭВМ является Гарвардской, выборка команд из ПЗУ выполняется по выделенному тракту и не требует участия общего арбитра данных. Следовательно, арбитраж необходим только для обращений к ОЗУ данных. Основными претендентами на использование этой шины в проекте являются процессорная подсистема данных, представленная контроллером кэша, и контроллер прямого доступа к памяти. По условию задания должен быть реализован централизованный параллельный арбитраж, то есть все запросы одновременно поступают в один управляющий узел, который формирует взаимоисключающие сигналы разрешения.</w:t>
      </w:r>
    </w:p>
    <w:p w14:paraId="1957CB5D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Для данной микро-ЭВМ достаточно двух входов запроса: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CPU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. Сигнал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CPU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формируется контроллером кэша при промахе чтения или при сквозной записи в ОЗУ. Сигнал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выдаётся КПДП на время пакетной передачи. Арбитр реализуется как комбинационный приоритетный блок с регистрацией результата в такте синхронизации. В принятом проектном решении более высокий приоритет получает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>, поскольку источник данных может быть внешним устройством реального времени, а объём обмена всего 6 байт, поэтому задержка центрального процессора будет небольшой.</w:t>
      </w:r>
    </w:p>
    <w:p w14:paraId="582173F1" w14:textId="77777777" w:rsidR="00FC5201" w:rsidRPr="00365D60" w:rsidRDefault="00FC5201" w:rsidP="00FC5201">
      <w:pPr>
        <w:spacing w:before="120" w:after="60" w:line="276" w:lineRule="auto"/>
        <w:ind w:firstLine="709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Правила выдачи грантов</w:t>
      </w:r>
    </w:p>
    <w:p w14:paraId="1669D77E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12 - Логика централизованного параллельного арбитра для шины данных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</w:tblGrid>
      <w:tr w:rsidR="00FC5201" w14:paraId="4EDC353D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CC8A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lastRenderedPageBreak/>
              <w:t>REQ_DMA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B6EC3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REQ_CPU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5077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GNT_DMA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CCEF5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GNT_CPU</w:t>
            </w:r>
          </w:p>
        </w:tc>
      </w:tr>
      <w:tr w:rsidR="00FC5201" w14:paraId="35D0F52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353C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107D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70FE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93B3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</w:tr>
      <w:tr w:rsidR="00FC5201" w14:paraId="3B87EB4D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9F35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A565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DE38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E68D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</w:tr>
      <w:tr w:rsidR="00FC5201" w14:paraId="47F56FBF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AB4D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9CF4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2228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3440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</w:tr>
      <w:tr w:rsidR="00FC5201" w14:paraId="3E6D23F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CDCD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1C20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D8C2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615C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0</w:t>
            </w:r>
          </w:p>
        </w:tc>
      </w:tr>
    </w:tbl>
    <w:p w14:paraId="7C09A3ED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Из таблицы видно, что при одновременном поступлении двух запросов приоритет получает КПДП. Это означает, что процессорная подсистема должна удерживать свой запрос до освобождения шины. После завершения пакетной передачи 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арбитр снимает </w:t>
      </w:r>
      <w:r>
        <w:rPr>
          <w:rFonts w:ascii="Times New Roman" w:eastAsia="Times New Roman" w:hAnsi="Times New Roman"/>
          <w:color w:val="000000"/>
          <w:sz w:val="28"/>
        </w:rPr>
        <w:t>GNT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в следующем такте может выдать разрешение процессору. Благодаря выделенному тракту команд даже во время активного КПДП содержимое указателя команд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выборка команд из ПЗУ не обязательно останавливаются, однако фактические обращения к ОЗУ данных со стороны процессора задерживаются до освобождения шины.</w:t>
      </w:r>
    </w:p>
    <w:p w14:paraId="18E2BC34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Централизованный параллельный арбитр удобен тем, что его схема легко описывается логическими формулами. Для выбранной двухмастерной конфигурации они имеют вид: </w:t>
      </w:r>
      <w:r>
        <w:rPr>
          <w:rFonts w:ascii="Times New Roman" w:eastAsia="Times New Roman" w:hAnsi="Times New Roman"/>
          <w:color w:val="000000"/>
          <w:sz w:val="28"/>
        </w:rPr>
        <w:t>GNT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GNT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CPU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=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CPU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and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not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REQ</w:t>
      </w:r>
      <w:r w:rsidRPr="00365D60">
        <w:rPr>
          <w:rFonts w:ascii="Times New Roman" w:eastAsia="Times New Roman" w:hAnsi="Times New Roman"/>
          <w:color w:val="000000"/>
          <w:sz w:val="28"/>
        </w:rPr>
        <w:t>_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>. При необходимости расширения системы к арбитру можно добавить новые входы запросов и перераспределить приоритеты, не меняя принципа работы уже существующих блоков. Это делает принятое решение удобной основой для последующего развития архитектуры.</w:t>
      </w:r>
    </w:p>
    <w:p w14:paraId="4D5AC92B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Таким образом, во втором разделе получена уже не только общая, но и структурно детализированная архитектура микро-ЭВМ. Для памяти, АЛУ, устройства управления, кэша, предсказателя переходов, КПДП и арбитра шины сформулированы конкретные проектные решения, которые далее могут быть непосредственно перенесены в схемы </w:t>
      </w:r>
      <w:r>
        <w:rPr>
          <w:rFonts w:ascii="Times New Roman" w:eastAsia="Times New Roman" w:hAnsi="Times New Roman"/>
          <w:color w:val="000000"/>
          <w:sz w:val="28"/>
        </w:rPr>
        <w:t>Quartus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использованы при подготовке временных диаграмм и тестовых моделей.</w:t>
      </w:r>
    </w:p>
    <w:p w14:paraId="134B0C53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24B3E1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683676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CCBA33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DE6B08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B4ED23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F4A527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9FC562" w14:textId="77777777" w:rsidR="00FC5201" w:rsidRDefault="00FC5201" w:rsidP="009D24FF">
      <w:pPr>
        <w:spacing w:after="6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8BCD5" w14:textId="77777777" w:rsidR="009D24FF" w:rsidRPr="008419D6" w:rsidRDefault="008419D6" w:rsidP="000D44EB">
      <w:pPr>
        <w:pStyle w:val="a3"/>
        <w:numPr>
          <w:ilvl w:val="0"/>
          <w:numId w:val="21"/>
        </w:numPr>
        <w:spacing w:after="60" w:line="276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</w:rPr>
        <w:lastRenderedPageBreak/>
        <w:t>Функциональное моделирование</w:t>
      </w:r>
    </w:p>
    <w:p w14:paraId="3B911531" w14:textId="77777777" w:rsidR="00B12406" w:rsidRDefault="00B12406" w:rsidP="00B12406">
      <w:pPr>
        <w:pStyle w:val="a3"/>
        <w:spacing w:line="276" w:lineRule="auto" w:after="6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12406">
        <w:rPr>
          <w:rFonts w:ascii="Times New Roman" w:hAnsi="Times New Roman" w:cs="Times New Roman" w:eastAsia="Times New Roman"/>
          <w:color w:val="000000"/>
          <w:sz w:val="28"/>
          <w:szCs w:val="28"/>
        </w:rPr>
        <w:t>В данном разделе будут представлены временные диаграммы разработанных блоков, а так же всей смоделированной системы сразу</w:t>
      </w:r>
    </w:p>
    <w:p w14:paraId="1072C310" w14:textId="77777777" w:rsidR="00FC5201" w:rsidRDefault="00FC5201" w:rsidP="00B12406">
      <w:pPr>
        <w:pStyle w:val="a3"/>
        <w:spacing w:line="276" w:lineRule="auto" w:after="6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10F5FEB" w14:textId="77777777" w:rsidR="00FC5201" w:rsidRPr="00365D60" w:rsidRDefault="00FC5201" w:rsidP="00FC5201">
      <w:pPr>
        <w:pStyle w:val="1"/>
        <w:pageBreakBefore/>
        <w:spacing w:before="120" w:line="276" w:lineRule="auto" w:after="60"/>
        <w:jc w:val="center"/>
        <w:rPr>
          <w:lang w:val="ru-RU"/>
        </w:rPr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  <w:lang w:val="ru-RU"/>
        </w:rPr>
        <w:lastRenderedPageBreak/>
        <w:t>3 ФУНКЦИОНАЛЬНОЕ МОДЕЛИРОВАНИЕ</w:t>
      </w:r>
    </w:p>
    <w:p w14:paraId="75DF9CAD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Функциональное моделирование предназначено для подтверждения корректности логики отдельных блоков и их совместной работы в составе полной микро-ЭВМ. На данном этапе удобно использовать поведенческие модели без учёта реальных задержек распространения сигналов, оставляя только общий тактовый сигнал </w:t>
      </w:r>
      <w:r>
        <w:rPr>
          <w:rFonts w:ascii="Times New Roman" w:eastAsia="Times New Roman" w:hAnsi="Times New Roman" w:cs="Times New Roman"/>
          <w:color w:val="000000"/>
          <w:sz w:val="28"/>
        </w:rPr>
        <w:t>CLK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синхронный сброс </w:t>
      </w:r>
      <w:r>
        <w:rPr>
          <w:rFonts w:ascii="Times New Roman" w:eastAsia="Times New Roman" w:hAnsi="Times New Roman" w:cs="Times New Roman"/>
          <w:color w:val="000000"/>
          <w:sz w:val="28"/>
        </w:rPr>
        <w:t>RESET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Перед запуском тестов принимаются одинаковые начальные условия: регистры общего назначения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0-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11 обнулены, регистр флагов </w:t>
      </w:r>
      <w:r>
        <w:rPr>
          <w:rFonts w:ascii="Times New Roman" w:eastAsia="Times New Roman" w:hAnsi="Times New Roman" w:cs="Times New Roman"/>
          <w:color w:val="000000"/>
          <w:sz w:val="28"/>
        </w:rPr>
        <w:t>FR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содержит 0000, указатель команд </w:t>
      </w:r>
      <w:r>
        <w:rPr>
          <w:rFonts w:ascii="Times New Roman" w:eastAsia="Times New Roman" w:hAnsi="Times New Roman" w:cs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установлен в 0000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указатель стека </w:t>
      </w:r>
      <w:r>
        <w:rPr>
          <w:rFonts w:ascii="Times New Roman" w:eastAsia="Times New Roman" w:hAnsi="Times New Roman" w:cs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равен 7, все признаки валидности строк кэша сброшены, регистр глобальной истории </w:t>
      </w:r>
      <w:r>
        <w:rPr>
          <w:rFonts w:ascii="Times New Roman" w:eastAsia="Times New Roman" w:hAnsi="Times New Roman" w:cs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установлен в 00, а все счётчики </w:t>
      </w:r>
      <w:r>
        <w:rPr>
          <w:rFonts w:ascii="Times New Roman" w:eastAsia="Times New Roman" w:hAnsi="Times New Roman" w:cs="Times New Roman"/>
          <w:color w:val="000000"/>
          <w:sz w:val="28"/>
        </w:rPr>
        <w:t>PHT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инициализированы состоянием 01 («слабо не переходить»).</w:t>
      </w:r>
    </w:p>
    <w:p w14:paraId="1E8A7EAD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Такой способ подготовки модели важен по двум причинам. Во-первых, он делает результаты повторяемыми: любой запуск тестбенча приводит к одним и тем же переходным процессам. Во-вторых, он позволяет заранее вычислить контрольные значения регистров и памяти и затем сравнить их с тем, что будет видно на временных диаграммах </w:t>
      </w:r>
      <w:r>
        <w:rPr>
          <w:rFonts w:ascii="Times New Roman" w:eastAsia="Times New Roman" w:hAnsi="Times New Roman" w:cs="Times New Roman"/>
          <w:color w:val="000000"/>
          <w:sz w:val="28"/>
        </w:rPr>
        <w:t>Quartus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или </w:t>
      </w:r>
      <w:r>
        <w:rPr>
          <w:rFonts w:ascii="Times New Roman" w:eastAsia="Times New Roman" w:hAnsi="Times New Roman" w:cs="Times New Roman"/>
          <w:color w:val="000000"/>
          <w:sz w:val="28"/>
        </w:rPr>
        <w:t>ModelSim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. Ниже приведены контрольные сценарии как для автономной проверки блоков, так и для сквозного моделирования всей микро-ЭВМ по тестовой программе.</w:t>
      </w:r>
    </w:p>
    <w:p w14:paraId="422A86FE" w14:textId="77777777" w:rsidR="00FC5201" w:rsidRPr="00365D60" w:rsidRDefault="00FC5201" w:rsidP="00FC5201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3.1 Моделирование отдельных блоков</w:t>
      </w:r>
    </w:p>
    <w:p w14:paraId="7489976F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Автономное моделирование блоков позволяет убедиться, что каждый функциональный узел работает правильно ещё до сборки полной схемы. Для каждого </w:t>
      </w:r>
      <w:r>
        <w:rPr>
          <w:rFonts w:ascii="Times New Roman" w:eastAsia="Times New Roman" w:hAnsi="Times New Roman" w:cs="Times New Roman"/>
          <w:color w:val="000000"/>
          <w:sz w:val="28"/>
        </w:rPr>
        <w:t>testbench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рекомендуется подавать минимально необходимый набор входных воздействий и фиксировать не только конечный результат, но и порядок изменения внутренних сигналов. Это особенно важно для синхронных блоков, где ошибка часто проявляется не в самом значении, а в неверном такте его появления.</w:t>
      </w:r>
    </w:p>
    <w:p w14:paraId="5D83835F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13 - Контрольные тесты для моделирования отдельных блоков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86"/>
        <w:gridCol w:w="2781"/>
        <w:gridCol w:w="2331"/>
        <w:gridCol w:w="2547"/>
      </w:tblGrid>
      <w:tr w:rsidR="00FC5201" w14:paraId="2ED1890F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3ABB4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Блок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EEA37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Тестовое воздействие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C00F2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Контролируемые сигналы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D09E7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 w:rsidR="00FC5201" w:rsidRPr="00365D60" w14:paraId="2661D72A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3C96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ПЗУ и регистр команд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192A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Последовательно подать адреса 0000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0002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0003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при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CE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ROM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1; по фронтам такта активировать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LD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1_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LD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34F7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A_ROM[15:0], DO_ROM[15:0], IR0, IR1, IP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CFA7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0/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1 должны последовательно загрузиться пары 0110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/0020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0510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/0000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после завершения цикла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увеличивается на 2.</w:t>
            </w:r>
          </w:p>
        </w:tc>
      </w:tr>
      <w:tr w:rsidR="00FC5201" w:rsidRPr="00365D60" w14:paraId="3F9FF62B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82C9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ОЗУ данных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4726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Сначала выполнить чтение по адресу 0021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затем запись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по адресу 0030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повторное чтение этой ячейки.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4C9EE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A_RAM[15:0], RD_RAM, WR_RAM, DI_RAM[15:0], DO_RAM[15:0]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8F5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При первом чтении на выходе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DO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RAM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появляется 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после цикла записи и повторного чтения - значение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0892372C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3B47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Блок РОН и АЛУ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F728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Задать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1 = 8001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2 = 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значения памяти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[0022] =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[0023] = 0000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последовательно выполнить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INCS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98686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RF_WE, ALU_OP, A[15:0], B[15:0], Y[15:0], Z, S, C, O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AA896" w14:textId="77777777" w:rsidR="00FC5201" w:rsidRPr="00365D60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формирует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INCS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даёт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формирует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FFFh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формирует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. Для отдельной проверки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INCS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полезно также задать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0 и убедиться, что содержимое регистра не изменяется.</w:t>
            </w:r>
          </w:p>
        </w:tc>
      </w:tr>
      <w:tr w:rsidR="00FC5201" w:rsidRPr="00365D60" w14:paraId="4794BAFC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B3AB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Стек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7A2D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При начальном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7 выполнить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PUSH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для слова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а затем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в приёмный регистр.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F0CC4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SP, STK_WE, STK_OE, STK_DIN[15:0], STK_DOUT[15:0]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97BF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После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PUSH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указатель уменьшается до 6 и в ячейке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STK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[6] записывается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; после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значение попадает в регистр, 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возвращается к 7.</w:t>
            </w:r>
          </w:p>
        </w:tc>
      </w:tr>
      <w:tr w:rsidR="00FC5201" w:rsidRPr="00365D60" w14:paraId="427435BA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63C6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Кэш-память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8E42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Дважды обратиться к адресу 0025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затем выполнить запись по адресу 0030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 Для проверки вытеснения дополнительно последовательно читать 0010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0110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0210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0310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0410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4D194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ADDR, HIT, MISS, TAG_HIT, LINE_WE, AGE[1:0], RAM_REQ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903D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Первое чтение 0025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должно дать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miss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второе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hit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 При записи в 0030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обновляются и кэш, и ОЗУ. Пятое обращение к одному и тому же набору вызывает вытеснение наиболее старой строки.</w:t>
            </w:r>
          </w:p>
        </w:tc>
      </w:tr>
      <w:tr w:rsidR="00FC5201" w:rsidRPr="00365D60" w14:paraId="2202A4A1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E016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Предсказатель переходов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7B3C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В тестбенче вручную задавать пары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[1:0]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GHR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[1:0], а также текущие состояния счётчиков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PHT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; затем подавать фактический исход ветвления.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92638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PRED_TAKEN, PHT_STATE[1:0], GHR[1:0], BTB_HIT, BR_RESOLVE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C2A6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Прогноз определяется старшим битом двухразрядного счётчика. После разрешения перехода счётчик изменяется по насыщаемому закону 00↔01↔10↔11, 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GHR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сдвигается с занесением фактического исхода.</w:t>
            </w:r>
          </w:p>
        </w:tc>
      </w:tr>
      <w:tr w:rsidR="00FC5201" w:rsidRPr="00365D60" w14:paraId="603BE728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282B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КПДП и арбитр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723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Одновременно подать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REQ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CPU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REQ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DMA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1, затем инициировать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DREQ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поочерёдно загрузить 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DATA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BUF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слова 1111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2222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3333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433C5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lastRenderedPageBreak/>
              <w:t xml:space="preserve">REQ_CPU, REQ_DMA, GNT_CPU, GNT_DMA, CURR_ADDR, </w:t>
            </w: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lastRenderedPageBreak/>
              <w:t>BYTE_CNT, WR_RAM, DONE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313D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 xml:space="preserve">Арбитр должен выдать приоритет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DMA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 После трёх циклов записи в ОЗУ по адресам 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Ah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-000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формируется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DONE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, шина освобождается и доступ 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может получить процессор.</w:t>
            </w:r>
          </w:p>
        </w:tc>
      </w:tr>
      <w:tr w:rsidR="00FC5201" w:rsidRPr="00365D60" w14:paraId="6DC392CC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FC62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Устройство управления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1406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Подавать 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 коды команд 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07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09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Ah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при разных флагах; отслеживать последовательность фаз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5 и состояние ожидания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Tw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0637E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STATE, ROM_CE, IR0_LD, IR1_LD, RAM_RD, RAM_WR, RF_WE, STK_WE, IP_SEL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5BBD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Для каждой команды должна формироваться своя корректная последовательность управляющих сигналов; состояние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Tw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появляется только при промахе в кэше либо при занятой шине данных.</w:t>
            </w:r>
          </w:p>
        </w:tc>
      </w:tr>
    </w:tbl>
    <w:p w14:paraId="02E393B3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Из приведённых сценариев наиболее показательны тесты АЛУ, кэша и предсказателя переходов. Для АЛУ важно вывести на диаграмму сразу и операнды, и флаги, поскольку неверное обновление </w:t>
      </w:r>
      <w:r>
        <w:rPr>
          <w:rFonts w:ascii="Times New Roman" w:eastAsia="Times New Roman" w:hAnsi="Times New Roman" w:cs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или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приводит к каскадным ошибкам в команде </w:t>
      </w:r>
      <w:r>
        <w:rPr>
          <w:rFonts w:ascii="Times New Roman" w:eastAsia="Times New Roman" w:hAnsi="Times New Roman" w:cs="Times New Roman"/>
          <w:color w:val="000000"/>
          <w:sz w:val="28"/>
        </w:rPr>
        <w:t>JZ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и в операции </w:t>
      </w:r>
      <w:r>
        <w:rPr>
          <w:rFonts w:ascii="Times New Roman" w:eastAsia="Times New Roman" w:hAnsi="Times New Roman" w:cs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Для кэша, помимо факта </w:t>
      </w:r>
      <w:r>
        <w:rPr>
          <w:rFonts w:ascii="Times New Roman" w:eastAsia="Times New Roman" w:hAnsi="Times New Roman" w:cs="Times New Roman"/>
          <w:color w:val="000000"/>
          <w:sz w:val="28"/>
        </w:rPr>
        <w:t>hit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</w:rPr>
        <w:t>miss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необходимо показать изменение полей возраста, иначе не удастся доказать правильность алгоритма замещения по наибольшей давности хранения.</w:t>
      </w:r>
    </w:p>
    <w:p w14:paraId="6FA5E99B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Проверка предсказателя переходов в составе отдельного блока полезна тем, что позволяет не смешивать его динамику с остальными сигналами процессора. В автономном testbench проще проследить, как комбинация PC(2)||GHR(2) выбирает строку PHT, как формируется прогноз и как после разрешения ветвления обновляются и счётчик, и регистр GHR. Аналогично сценарий для КПДП и арбитра должен обязательно содержать одновременный запрос процессора и DMA, потому что только в этом случае проявляется требование задания о централизованном параллельном арбитраже с приоритетом контроллера прямого доступа к памяти.</w:t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  <w:r>
        <w:rPr>
          <w:rFonts w:ascii="Times New Roman" w:eastAsia="Times New Roman" w:hAnsi="Times New Roman" w:cs="Times New Roman"/>
          <w:color w:val="000000"/>
          <w:sz w:val="28"/>
        </w:rPr>
      </w:r>
      <w:r w:rsidRPr="00365D60">
        <w:rPr>
          <w:rFonts w:ascii="Times New Roman" w:eastAsia="Times New Roman" w:hAnsi="Times New Roman" w:cs="Times New Roman"/>
          <w:color w:val="000000"/>
          <w:sz w:val="28"/>
        </w:rPr>
      </w:r>
    </w:p>
    <w:p w14:paraId="4AFFC643" w14:textId="77777777" w:rsidR="00FC5201" w:rsidRPr="00365D60" w:rsidRDefault="00FC5201" w:rsidP="00FC5201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3.2 Моделирование всей системы</w:t>
      </w:r>
    </w:p>
    <w:p w14:paraId="5165D8C6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После проверки отдельных узлов выполняется сквозное моделирование полной микро-ЭВМ. Для него в ПЗУ загружается тестовая программа, охватывающая все команды системы, а ОЗУ и сервисные блоки инициализируются контрольными значениями. Дополнительно в процессе моделирования создаётся внешний запрос </w:t>
      </w:r>
      <w:r>
        <w:rPr>
          <w:rFonts w:ascii="Times New Roman" w:eastAsia="Times New Roman" w:hAnsi="Times New Roman" w:cs="Times New Roman"/>
          <w:color w:val="000000"/>
          <w:sz w:val="28"/>
        </w:rPr>
        <w:t>DREQ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чтобы продемонстрировать работу КПДП и арбитра уже в составе общей структуры, а не только в изолированном тестбенче.</w:t>
      </w:r>
    </w:p>
    <w:p w14:paraId="4B39F500" w14:textId="77777777" w:rsidR="00FC5201" w:rsidRPr="00365D60" w:rsidRDefault="00FC5201" w:rsidP="00FC5201">
      <w:pPr>
        <w:pStyle w:val="3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3.2.1 Тестовая программа и исходные данные</w:t>
      </w:r>
    </w:p>
    <w:p w14:paraId="0978EF5F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Тестовая программа составлена так, чтобы в одном проходе задействовать загрузку из памяти, запись в память, логические операции, арифметический 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lastRenderedPageBreak/>
        <w:t>сдвиг, стековые команды, условный и безусловный переходы, а также останов. Адреса в таблице 14 относятся к пространству ПЗУ и являются адресами слов программы. Для всех регистровых команд второе слово команды сохраняется как 0000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поскольку в проекте принят фиксированный двухсловный формат.</w:t>
      </w:r>
    </w:p>
    <w:p w14:paraId="7F83D857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14 - Листинг тестовой программы для полной модели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179"/>
        <w:gridCol w:w="1179"/>
        <w:gridCol w:w="2119"/>
        <w:gridCol w:w="3692"/>
      </w:tblGrid>
      <w:tr w:rsidR="00FC5201" w14:paraId="0A59C573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70B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Адрес ПЗУ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4516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Слово 0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4DC35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Слово 1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085F1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Мнемоника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F3A3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Назначение</w:t>
            </w:r>
          </w:p>
        </w:tc>
      </w:tr>
      <w:tr w:rsidR="00FC5201" w:rsidRPr="00365D60" w14:paraId="49F7BE8F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8825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D8BA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3D1D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64A8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0020h,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6B91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Загрузка отрицательного числа для проверки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385404A1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662E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AB9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0510h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C67A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0E9B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354A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Арифметический сдвиг вправо; ожидается результат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1.</w:t>
            </w:r>
          </w:p>
        </w:tc>
      </w:tr>
      <w:tr w:rsidR="00FC5201" w:rsidRPr="00365D60" w14:paraId="2D638318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26C8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A614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0610h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3437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F7E5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INCS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FFC6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 значение регистра увеличивается до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7F7D2502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EAB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0006h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39E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0710h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A363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E0FD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PUSH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3096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Помещение слова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в стек.</w:t>
            </w:r>
          </w:p>
        </w:tc>
      </w:tr>
      <w:tr w:rsidR="00FC5201" w:rsidRPr="00365D60" w14:paraId="30B18BF6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1C77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0008h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D34B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BEAE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0021h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08AE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0021h, R2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C78C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Загрузка первого операнда для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14:paraId="7D0453E8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31BE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26E5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0320h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F0DD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0022h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3BB7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 R2, 0022h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B987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Формирование значения 0FFFh.</w:t>
            </w:r>
          </w:p>
        </w:tc>
      </w:tr>
      <w:tr w:rsidR="00FC5201" w14:paraId="7E3409A5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3ED3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FE2B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0420h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A80B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0023h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8E9A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 R2, 0023h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9CC6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Формирование значения F000h.</w:t>
            </w:r>
          </w:p>
        </w:tc>
      </w:tr>
      <w:tr w:rsidR="00FC5201" w:rsidRPr="00365D60" w14:paraId="4C3E5E92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30AE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000Eh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64BC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0830h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722C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D4F2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POP R3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293D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Извлечение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из стека в регистр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3.</w:t>
            </w:r>
          </w:p>
        </w:tc>
      </w:tr>
      <w:tr w:rsidR="00FC5201" w:rsidRPr="00365D60" w14:paraId="444587CB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EDB1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8AA5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0230h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CD94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0030h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744D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R3, 0030h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7D43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Запись результата в память данных.</w:t>
            </w:r>
          </w:p>
        </w:tc>
      </w:tr>
      <w:tr w:rsidR="00FC5201" w:rsidRPr="00365D60" w14:paraId="1914FE54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73E9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97B3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0140h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4AE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0025h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DCDD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0025h, R4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F8A9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Загрузка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FFFFh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для последующего формирования нуля.</w:t>
            </w:r>
          </w:p>
        </w:tc>
      </w:tr>
      <w:tr w:rsidR="00FC5201" w:rsidRPr="00365D60" w14:paraId="153EFEE4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A1D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F62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0440h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1934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0025h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C0BD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 R4, 0025h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E48E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Получение 0000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установка флага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1.</w:t>
            </w:r>
          </w:p>
        </w:tc>
      </w:tr>
      <w:tr w:rsidR="00FC5201" w:rsidRPr="00365D60" w14:paraId="4999B692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1CD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0016h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F22F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0A00h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C470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001Ah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E8CD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JZ 001Ah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E337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Условный переход на адрес 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Ah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при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1.</w:t>
            </w:r>
          </w:p>
        </w:tc>
      </w:tr>
      <w:tr w:rsidR="00FC5201" w:rsidRPr="00365D60" w14:paraId="531538E5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DE46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0018h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0AD7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0150h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CA5B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0024h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D7F3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0024h, R5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6743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Эта команда должна быть пропущена.</w:t>
            </w:r>
          </w:p>
        </w:tc>
      </w:tr>
      <w:tr w:rsidR="00FC5201" w:rsidRPr="00365D60" w14:paraId="357139BB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49E0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E6D0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0900h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93EC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001Eh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AD3C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JMP 001Eh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A5D1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Безусловный переход к чтению результата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DMA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37BF35B9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08BA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001Ch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9916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0160h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B13A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0024h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E9AB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0024h, R6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2CB5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Эта команда также должна быть пропущена.</w:t>
            </w:r>
          </w:p>
        </w:tc>
      </w:tr>
      <w:tr w:rsidR="00FC5201" w:rsidRPr="00365D60" w14:paraId="5E69CF26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DCB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001Eh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D130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0170h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FE19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000Ah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F176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 000Ah, R7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2B72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Чтение первого слова, записанного контроллером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DMA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14:paraId="3E1F3B8F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CDF8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78D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36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A65D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HLT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1A97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Останов полной модели.</w:t>
            </w:r>
          </w:p>
        </w:tc>
      </w:tr>
    </w:tbl>
    <w:p w14:paraId="4F3CA40E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Принятый листинг удобно использовать и как программу, и как дамп ПЗУ. При необходимости двоичное представление слов получается прямым переводом соответствующих </w:t>
      </w:r>
      <w:r>
        <w:rPr>
          <w:rFonts w:ascii="Times New Roman" w:eastAsia="Times New Roman" w:hAnsi="Times New Roman" w:cs="Times New Roman"/>
          <w:color w:val="000000"/>
          <w:sz w:val="28"/>
        </w:rPr>
        <w:t>hex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-кодов в 16-разрядную форму; например, слово 0110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соответствует коду 0000 0001 0001 0000</w:t>
      </w:r>
      <w:r>
        <w:rPr>
          <w:rFonts w:ascii="Times New Roman" w:eastAsia="Times New Roman" w:hAnsi="Times New Roman" w:cs="Times New Roman"/>
          <w:color w:val="000000"/>
          <w:sz w:val="28"/>
        </w:rPr>
        <w:t>b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. Для инициализации ОЗУ данных используются значения, приведённые в таблице 15. Важно не путать одинаковые числовые адреса в таблицах 14 и 15: в первом случае они относятся к пространству команд, во втором - к пространству данных, что соответствует Гарвардской архитектуре.</w:t>
      </w:r>
    </w:p>
    <w:p w14:paraId="646E9562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15 - Контрольный дамп ОЗУ до и после выполнения программы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247"/>
        <w:gridCol w:w="1304"/>
        <w:gridCol w:w="5102"/>
      </w:tblGrid>
      <w:tr w:rsidR="00FC5201" w14:paraId="7BAB27A5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5CAD0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Адрес данных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24AD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До запуска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E7D5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После HLT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3AD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Пояснение</w:t>
            </w:r>
          </w:p>
        </w:tc>
      </w:tr>
      <w:tr w:rsidR="00FC5201" w14:paraId="538D37A8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CCC5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818E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DE3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1111h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8CA1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Первое слово, переданное КПДП.</w:t>
            </w:r>
          </w:p>
        </w:tc>
      </w:tr>
      <w:tr w:rsidR="00FC5201" w14:paraId="7A1E52AC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D128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000Bh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BBCF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7BB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2222h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F09F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Второе слово, переданное КПДП.</w:t>
            </w:r>
          </w:p>
        </w:tc>
      </w:tr>
      <w:tr w:rsidR="00FC5201" w14:paraId="2688899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679C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9E94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6647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3333h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8FAC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Третье слово, переданное КПДП.</w:t>
            </w:r>
          </w:p>
        </w:tc>
      </w:tr>
      <w:tr w:rsidR="00FC5201" w:rsidRPr="00365D60" w14:paraId="488DA3DC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2562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947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8001h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EAC7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8001h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A020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Исходное отрицательное число для команды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14:paraId="7D87C784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4185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0021h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6D79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00F0h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A6E3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00F0h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3E9A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Первый логический операнд.</w:t>
            </w:r>
          </w:p>
        </w:tc>
      </w:tr>
      <w:tr w:rsidR="00FC5201" w:rsidRPr="00365D60" w14:paraId="05729723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E0BF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DC3B2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0F0Fh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949A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0F0Fh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B31D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Второй логический операнд для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436A2F3A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CD16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0023h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B23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7498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D4B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Операнд для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над содержимым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2.</w:t>
            </w:r>
          </w:p>
        </w:tc>
      </w:tr>
      <w:tr w:rsidR="00FC5201" w:rsidRPr="00365D60" w14:paraId="6A7E6A18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2925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6193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1234h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DAA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1234h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B19E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Контрольное значение; из-за переходов не должно использоваться.</w:t>
            </w:r>
          </w:p>
        </w:tc>
      </w:tr>
      <w:tr w:rsidR="00FC5201" w:rsidRPr="00365D60" w14:paraId="00D1C63C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9022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0025h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32C3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FFFFh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4025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FFFFh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B6F1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Операнд для получения нулевого результата 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4.</w:t>
            </w:r>
          </w:p>
        </w:tc>
      </w:tr>
      <w:tr w:rsidR="00FC5201" w:rsidRPr="00365D60" w14:paraId="6DA926B3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EAF7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F62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9ACB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C001h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3EFF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Результат, записанный из регистра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3 командой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3, 0030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</w:tbl>
    <w:p w14:paraId="0D3E90AD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В полном </w:t>
      </w:r>
      <w:r>
        <w:rPr>
          <w:rFonts w:ascii="Times New Roman" w:eastAsia="Times New Roman" w:hAnsi="Times New Roman" w:cs="Times New Roman"/>
          <w:color w:val="000000"/>
          <w:sz w:val="28"/>
        </w:rPr>
        <w:t>testbench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внешний запрос </w:t>
      </w:r>
      <w:r>
        <w:rPr>
          <w:rFonts w:ascii="Times New Roman" w:eastAsia="Times New Roman" w:hAnsi="Times New Roman" w:cs="Times New Roman"/>
          <w:color w:val="000000"/>
          <w:sz w:val="28"/>
        </w:rPr>
        <w:t>DREQ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удобно подавать после завершения команды по адресу 0010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то есть сразу после записи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001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память по адресу 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lastRenderedPageBreak/>
        <w:t>0030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При таком сценарии контроллер </w:t>
      </w:r>
      <w:r>
        <w:rPr>
          <w:rFonts w:ascii="Times New Roman" w:eastAsia="Times New Roman" w:hAnsi="Times New Roman" w:cs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успевает передать блок 1111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2222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3333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ячейки 000</w:t>
      </w:r>
      <w:r>
        <w:rPr>
          <w:rFonts w:ascii="Times New Roman" w:eastAsia="Times New Roman" w:hAnsi="Times New Roman" w:cs="Times New Roman"/>
          <w:color w:val="000000"/>
          <w:sz w:val="28"/>
        </w:rPr>
        <w:t>Ah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-000</w:t>
      </w:r>
      <w:r>
        <w:rPr>
          <w:rFonts w:ascii="Times New Roman" w:eastAsia="Times New Roman" w:hAnsi="Times New Roman" w:cs="Times New Roman"/>
          <w:color w:val="000000"/>
          <w:sz w:val="28"/>
        </w:rPr>
        <w:t>Ch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ещё до того, как процессор выполнит последнюю команду </w:t>
      </w:r>
      <w:r>
        <w:rPr>
          <w:rFonts w:ascii="Times New Roman" w:eastAsia="Times New Roman" w:hAnsi="Times New Roman" w:cs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000</w:t>
      </w:r>
      <w:r>
        <w:rPr>
          <w:rFonts w:ascii="Times New Roman" w:eastAsia="Times New Roman" w:hAnsi="Times New Roman" w:cs="Times New Roman"/>
          <w:color w:val="000000"/>
          <w:sz w:val="28"/>
        </w:rPr>
        <w:t>Ah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7. Это позволяет на одной и той же временной диаграмме увидеть и результат арбитража шины, и непосредственное использование данных, записанных КПДП.</w:t>
      </w:r>
    </w:p>
    <w:p w14:paraId="3440E2B0" w14:textId="77777777" w:rsidR="00FC5201" w:rsidRPr="00365D60" w:rsidRDefault="00FC5201" w:rsidP="00FC5201">
      <w:pPr>
        <w:pStyle w:val="3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3.2.2 Ожидаемые результаты сквозного выполнения программы</w:t>
      </w:r>
    </w:p>
    <w:p w14:paraId="3845495D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Контрольный расчёт по выбранной тестовой программе даёт следующую последовательность событий. После команд </w:t>
      </w:r>
      <w:r>
        <w:rPr>
          <w:rFonts w:ascii="Times New Roman" w:eastAsia="Times New Roman" w:hAnsi="Times New Roman" w:cs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0020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1; </w:t>
      </w:r>
      <w:r>
        <w:rPr>
          <w:rFonts w:ascii="Times New Roman" w:eastAsia="Times New Roman" w:hAnsi="Times New Roman" w:cs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1; </w:t>
      </w:r>
      <w:r>
        <w:rPr>
          <w:rFonts w:ascii="Times New Roman" w:eastAsia="Times New Roman" w:hAnsi="Times New Roman" w:cs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1 принимает значение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001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. Команда </w:t>
      </w:r>
      <w:r>
        <w:rPr>
          <w:rFonts w:ascii="Times New Roman" w:eastAsia="Times New Roman" w:hAnsi="Times New Roman" w:cs="Times New Roman"/>
          <w:color w:val="000000"/>
          <w:sz w:val="28"/>
        </w:rPr>
        <w:t>PUSH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помещает это слово в стек, а команда </w:t>
      </w:r>
      <w:r>
        <w:rPr>
          <w:rFonts w:ascii="Times New Roman" w:eastAsia="Times New Roman" w:hAnsi="Times New Roman" w:cs="Times New Roman"/>
          <w:color w:val="000000"/>
          <w:sz w:val="28"/>
        </w:rPr>
        <w:t>POP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переносит его в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3, после чего </w:t>
      </w:r>
      <w:r>
        <w:rPr>
          <w:rFonts w:ascii="Times New Roman" w:eastAsia="Times New Roman" w:hAnsi="Times New Roman" w:cs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3, 0030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записывает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001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в ОЗУ. Пара команд </w:t>
      </w:r>
      <w:r>
        <w:rPr>
          <w:rFonts w:ascii="Times New Roman" w:eastAsia="Times New Roman" w:hAnsi="Times New Roman" w:cs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0025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4 и </w:t>
      </w:r>
      <w:r>
        <w:rPr>
          <w:rFonts w:ascii="Times New Roman" w:eastAsia="Times New Roman" w:hAnsi="Times New Roman" w:cs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4, 0025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формирует в регистре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4 нулевой результат, поэтому флаг </w:t>
      </w:r>
      <w:r>
        <w:rPr>
          <w:rFonts w:ascii="Times New Roman" w:eastAsia="Times New Roman" w:hAnsi="Times New Roman" w:cs="Times New Roman"/>
          <w:color w:val="000000"/>
          <w:sz w:val="28"/>
        </w:rPr>
        <w:t>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становится равным единице и условный переход </w:t>
      </w:r>
      <w:r>
        <w:rPr>
          <w:rFonts w:ascii="Times New Roman" w:eastAsia="Times New Roman" w:hAnsi="Times New Roman" w:cs="Times New Roman"/>
          <w:color w:val="000000"/>
          <w:sz w:val="28"/>
        </w:rPr>
        <w:t>JZ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по адресу 0016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обязан быть выполнен.</w:t>
      </w:r>
    </w:p>
    <w:p w14:paraId="551C3CF1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Поскольку условный переход выполняется, команда по адресу 0018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не должна попасть в фазу исполнения. Далее безусловный переход </w:t>
      </w:r>
      <w:r>
        <w:rPr>
          <w:rFonts w:ascii="Times New Roman" w:eastAsia="Times New Roman" w:hAnsi="Times New Roman" w:cs="Times New Roman"/>
          <w:color w:val="000000"/>
          <w:sz w:val="28"/>
        </w:rPr>
        <w:t>JMP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переводит управление на адрес 001</w:t>
      </w:r>
      <w:r>
        <w:rPr>
          <w:rFonts w:ascii="Times New Roman" w:eastAsia="Times New Roman" w:hAnsi="Times New Roman" w:cs="Times New Roman"/>
          <w:color w:val="000000"/>
          <w:sz w:val="28"/>
        </w:rPr>
        <w:t>Eh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поэтому и команда по адресу 001</w:t>
      </w:r>
      <w:r>
        <w:rPr>
          <w:rFonts w:ascii="Times New Roman" w:eastAsia="Times New Roman" w:hAnsi="Times New Roman" w:cs="Times New Roman"/>
          <w:color w:val="000000"/>
          <w:sz w:val="28"/>
        </w:rPr>
        <w:t>Ch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также пропускается. Если все счётчики предсказателя после сброса содержат код 01, то первое выполнение </w:t>
      </w:r>
      <w:r>
        <w:rPr>
          <w:rFonts w:ascii="Times New Roman" w:eastAsia="Times New Roman" w:hAnsi="Times New Roman" w:cs="Times New Roman"/>
          <w:color w:val="000000"/>
          <w:sz w:val="28"/>
        </w:rPr>
        <w:t>JZ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обычно будет предсказано как «не переход». После разрешения реального условия в таблице </w:t>
      </w:r>
      <w:r>
        <w:rPr>
          <w:rFonts w:ascii="Times New Roman" w:eastAsia="Times New Roman" w:hAnsi="Times New Roman" w:cs="Times New Roman"/>
          <w:color w:val="000000"/>
          <w:sz w:val="28"/>
        </w:rPr>
        <w:t>PHT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для индекса </w:t>
      </w:r>
      <w:r>
        <w:rPr>
          <w:rFonts w:ascii="Times New Roman" w:eastAsia="Times New Roman" w:hAnsi="Times New Roman" w:cs="Times New Roman"/>
          <w:color w:val="000000"/>
          <w:sz w:val="28"/>
        </w:rPr>
        <w:t>PC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(2)||</w:t>
      </w:r>
      <w:r>
        <w:rPr>
          <w:rFonts w:ascii="Times New Roman" w:eastAsia="Times New Roman" w:hAnsi="Times New Roman" w:cs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(2) = 1000</w:t>
      </w:r>
      <w:r>
        <w:rPr>
          <w:rFonts w:ascii="Times New Roman" w:eastAsia="Times New Roman" w:hAnsi="Times New Roman" w:cs="Times New Roman"/>
          <w:color w:val="000000"/>
          <w:sz w:val="28"/>
        </w:rPr>
        <w:t>b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соответствующий счётчик должен измениться до 10, а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GHR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- принять значение 01.</w:t>
      </w:r>
    </w:p>
    <w:p w14:paraId="375AC052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Последняя активная команда программы считывает по адресу 000</w:t>
      </w:r>
      <w:r>
        <w:rPr>
          <w:rFonts w:ascii="Times New Roman" w:eastAsia="Times New Roman" w:hAnsi="Times New Roman" w:cs="Times New Roman"/>
          <w:color w:val="000000"/>
          <w:sz w:val="28"/>
        </w:rPr>
        <w:t>Ah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слово, записанное контроллером </w:t>
      </w:r>
      <w:r>
        <w:rPr>
          <w:rFonts w:ascii="Times New Roman" w:eastAsia="Times New Roman" w:hAnsi="Times New Roman" w:cs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и помещает его в регистр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7. Таким образом, в финальном состоянии одновременно подтверждаются сразу несколько механизмов: корректная работа АЛУ и флагов, правильность </w:t>
      </w:r>
      <w:r>
        <w:rPr>
          <w:rFonts w:ascii="Times New Roman" w:eastAsia="Times New Roman" w:hAnsi="Times New Roman" w:cs="Times New Roman"/>
          <w:color w:val="000000"/>
          <w:sz w:val="28"/>
        </w:rPr>
        <w:t>LIFO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-логики стека, работоспособность записи результата в ОЗУ, выполнение условного и безусловного переходов, а также возможность изменения памяти данных со стороны КПДП без участия исполнительного тракта процессора.</w:t>
      </w:r>
    </w:p>
    <w:p w14:paraId="2F90CA4E" w14:textId="77777777" w:rsidR="00FC5201" w:rsidRDefault="00FC5201" w:rsidP="00FC5201">
      <w:pPr>
        <w:spacing w:before="120" w:after="60" w:line="276" w:lineRule="auto"/>
        <w:ind w:firstLine="709"/>
        <w:jc w:val="center"/>
      </w:pPr>
      <w:r>
        <w:rPr>
          <w:rFonts w:ascii="Times New Roman" w:eastAsia="Times New Roman" w:hAnsi="Times New Roman"/>
          <w:b/>
          <w:color w:val="000000"/>
          <w:sz w:val="28"/>
        </w:rPr>
        <w:t>Таблица 16 - Контрольное финальное состояние модели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701"/>
        <w:gridCol w:w="5669"/>
      </w:tblGrid>
      <w:tr w:rsidR="00FC5201" w14:paraId="5D77916B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DD4D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Объект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C543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Ожидаемое значение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89136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Комментарий</w:t>
            </w:r>
          </w:p>
        </w:tc>
      </w:tr>
      <w:tr w:rsidR="00FC5201" w:rsidRPr="00365D60" w14:paraId="0F8B5D0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296A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5EC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F389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Результат последовательности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-&gt;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SRA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-&gt;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INCS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59CD4363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C19A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R2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1D6A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5294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Результат логических операций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14:paraId="1CF2321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087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R3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41BA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1437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Слово, извлечённое из стека.</w:t>
            </w:r>
          </w:p>
        </w:tc>
      </w:tr>
      <w:tr w:rsidR="00FC5201" w:rsidRPr="00365D60" w14:paraId="6C6E2A9C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8410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R4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249A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095C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После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4, 0025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формируется нулевой результат.</w:t>
            </w:r>
          </w:p>
        </w:tc>
      </w:tr>
      <w:tr w:rsidR="00FC5201" w:rsidRPr="00365D60" w14:paraId="66181FFE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59B8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C89C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F255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Не изменяется, так как команда по адресу 0018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пропущена.</w:t>
            </w:r>
          </w:p>
        </w:tc>
      </w:tr>
      <w:tr w:rsidR="00FC5201" w:rsidRPr="00365D60" w14:paraId="1B9E377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0459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R6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B78E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AA3E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Не изменяется, так как команда по адресу 001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пропущена.</w:t>
            </w:r>
          </w:p>
        </w:tc>
      </w:tr>
      <w:tr w:rsidR="00FC5201" w:rsidRPr="00365D60" w14:paraId="3635B5A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2E80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R7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C7B4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1111h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1729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Считывание первого слова, переданного КПДП.</w:t>
            </w:r>
          </w:p>
        </w:tc>
      </w:tr>
      <w:tr w:rsidR="00FC5201" w:rsidRPr="00365D60" w14:paraId="71539E7D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623A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R0, R8-R11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1A32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D6DA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Эти регистры в программе не используются.</w:t>
            </w:r>
          </w:p>
        </w:tc>
      </w:tr>
      <w:tr w:rsidR="00FC5201" w:rsidRPr="00365D60" w14:paraId="043A2627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41BE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FR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FDF9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Z = 1, S = 0, C = 0, O = 0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24A5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Флаги сохраняются после последней команды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MOV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4543CC4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64B0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SP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959D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7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817C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После последовательности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PUSH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/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стек логически пуст.</w:t>
            </w:r>
          </w:p>
        </w:tc>
      </w:tr>
      <w:tr w:rsidR="00FC5201" w:rsidRPr="00365D60" w14:paraId="4CBEBAEF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0D47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STK[6]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3280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27B3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Физически значение может оставаться в ячейке, но при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SP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= 7 оно уже не считается вершиной стека.</w:t>
            </w:r>
          </w:p>
        </w:tc>
      </w:tr>
      <w:tr w:rsidR="00FC5201" w:rsidRPr="00365D60" w14:paraId="73C3568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652B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GHR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F316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01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74C3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Результат обновления после одного выполненного условного перехода.</w:t>
            </w:r>
          </w:p>
        </w:tc>
      </w:tr>
      <w:tr w:rsidR="00FC5201" w:rsidRPr="00365D60" w14:paraId="25C29EA3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B91F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PHT[8]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BCCF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10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2A22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Счётчик для индекса 1000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b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после первого реально выполненного перехода.</w:t>
            </w:r>
          </w:p>
        </w:tc>
      </w:tr>
    </w:tbl>
    <w:p w14:paraId="364C941B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Фиксируя указанные значения на выходе модели после </w:t>
      </w:r>
      <w:r>
        <w:rPr>
          <w:rFonts w:ascii="Times New Roman" w:eastAsia="Times New Roman" w:hAnsi="Times New Roman" w:cs="Times New Roman"/>
          <w:color w:val="000000"/>
          <w:sz w:val="28"/>
        </w:rPr>
        <w:t>HLT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удобно быстро убедиться, что ключевые узлы работают согласованно. В частности, если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5 или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6 окажутся отличными от нуля, это будет означать ошибку в реализации переходов; если по адресу 0030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 не появится </w:t>
      </w:r>
      <w:r>
        <w:rPr>
          <w:rFonts w:ascii="Times New Roman" w:eastAsia="Times New Roman" w:hAnsi="Times New Roman" w:cs="Times New Roman"/>
          <w:color w:val="000000"/>
          <w:sz w:val="28"/>
        </w:rPr>
        <w:t>C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001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 xml:space="preserve">, значит нарушена работа тракта записи в память; если же </w:t>
      </w:r>
      <w:r>
        <w:rPr>
          <w:rFonts w:ascii="Times New Roman" w:eastAsia="Times New Roman" w:hAnsi="Times New Roman" w:cs="Times New Roman"/>
          <w:color w:val="000000"/>
          <w:sz w:val="28"/>
        </w:rPr>
        <w:t>R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7 не примет значение 1111</w:t>
      </w:r>
      <w:r>
        <w:rPr>
          <w:rFonts w:ascii="Times New Roman" w:eastAsia="Times New Roman" w:hAnsi="Times New Roman" w:cs="Times New Roman"/>
          <w:color w:val="000000"/>
          <w:sz w:val="28"/>
        </w:rPr>
        <w:t>h</w:t>
      </w:r>
      <w:r w:rsidRPr="00365D60">
        <w:rPr>
          <w:rFonts w:ascii="Times New Roman" w:eastAsia="Times New Roman" w:hAnsi="Times New Roman" w:cs="Times New Roman"/>
          <w:color w:val="000000"/>
          <w:sz w:val="28"/>
        </w:rPr>
        <w:t>, следует проверять либо КПДП, либо логику арбитража шины данных.</w:t>
      </w:r>
    </w:p>
    <w:p w14:paraId="32DA9A53" w14:textId="77777777" w:rsidR="00FC5201" w:rsidRPr="00365D60" w:rsidRDefault="00FC5201" w:rsidP="00FC5201">
      <w:pPr>
        <w:pStyle w:val="3"/>
        <w:spacing w:line="276" w:lineRule="auto" w:after="60"/>
        <w:jc w:val="left"/>
      </w:pPr>
      <w:r w:rsidRPr="00365D60">
        <w:rPr>
          <w:rFonts w:ascii="Times New Roman" w:eastAsia="Times New Roman" w:hAnsi="Times New Roman" w:cs="Times New Roman"/>
          <w:b/>
          <w:color w:val="2F75B5"/>
          <w:sz w:val="28"/>
        </w:rPr>
        <w:t>3.2.3 Перечень сигналов для временных диаграмм</w:t>
      </w:r>
    </w:p>
    <w:p w14:paraId="075F4177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Чтобы временные диаграммы оставались читаемыми, не следует выводить на один лист абсолютно все внутренние сигналы проекта. Достаточно выбрать контрольные группы, по которым можно восстановить ход исполнения команды, обращения к памяти и работу служебных подсистем. Рекомендуемый состав сигналов для отчёта приведён в таблице 17.</w:t>
      </w:r>
    </w:p>
    <w:p w14:paraId="6C5F2781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17 - Рекомендуемые сигналы для временных диаграмм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252"/>
        <w:gridCol w:w="3118"/>
      </w:tblGrid>
      <w:tr w:rsidR="00FC5201" w14:paraId="0A621B5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B5F53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Группа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4B65D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Сигналы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4E501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</w:rPr>
              <w:t>Что подтверждается</w:t>
            </w:r>
          </w:p>
        </w:tc>
      </w:tr>
      <w:tr w:rsidR="00FC5201" w:rsidRPr="00365D60" w14:paraId="2D579E5A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F0F5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lastRenderedPageBreak/>
              <w:t>Глобальные сигналы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BCAA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CLK, RESET, STATE[2:0], Tw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567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Общая фазовая организация цикла команды, наличие или отсутствие состояний ожидания.</w:t>
            </w:r>
          </w:p>
        </w:tc>
      </w:tr>
      <w:tr w:rsidR="00FC5201" w:rsidRPr="00365D60" w14:paraId="3EC0E3A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2AB4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Тракт команд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28331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IP[15:0], A_ROM[15:0], DO_ROM[15:0], IR0[15:0], IR1[15:0], IP_SEL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F969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Правильность выборки двух слов команды, загрузки регистров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IR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смены адреса следующей команды.</w:t>
            </w:r>
          </w:p>
        </w:tc>
      </w:tr>
      <w:tr w:rsidR="00FC5201" w:rsidRPr="00365D60" w14:paraId="58A28F5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9DAA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РОН и АЛУ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6FF5C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RF_WE, RF_WA, RF_DIN, A[15:0], B[15:0], ALU_OP, Y[15:0], Z, S, C, O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F1E1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Корректность чтения и записи регистров, выбора операции АЛУ и обновления регистра флагов.</w:t>
            </w:r>
          </w:p>
        </w:tc>
      </w:tr>
      <w:tr w:rsidR="00FC5201" w:rsidRPr="00365D60" w14:paraId="7D271F2D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1791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Память данных и кэш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F063B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A_RAM[15:0], RD_RAM, WR_RAM, DI_RAM[15:0], DO_RAM[15:0], CACHE_HIT, CACHE_MISS, LINE_WE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EB29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Попадания и промахи кэша, а также правильность циклов чтения и записи в ОЗУ.</w:t>
            </w:r>
          </w:p>
        </w:tc>
      </w:tr>
      <w:tr w:rsidR="00FC5201" w:rsidRPr="00365D60" w14:paraId="11494902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4020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Стек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DA620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SP, SP_DEC, SP_INC, STK_WE, STK_OE, STK_DIN[15:0], STK_DOUT[15:0]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AD13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Последовательность операций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PUSH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, изменение указателя вершины и передача данных.</w:t>
            </w:r>
          </w:p>
        </w:tc>
      </w:tr>
      <w:tr w:rsidR="00FC5201" w:rsidRPr="00365D60" w14:paraId="60DF4DEE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28846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Предсказатель переходов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C844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PC[1:0], GHR[1:0], PHT_IDX[3:0], PHT_STATE[1:0], PRED_TAKEN, BR_RESOLVE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97C3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Правильность выбора индекса, выдачи прогноза и обновления таблицы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PHT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регистра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GHR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.</w:t>
            </w:r>
          </w:p>
        </w:tc>
      </w:tr>
      <w:tr w:rsidR="00FC5201" w:rsidRPr="00365D60" w14:paraId="12C706C5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D8F4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КПДП и арбитр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EA59C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 w:cs="Times New Roman"/>
                <w:color w:val="000000"/>
                <w:sz w:val="28"/>
                <w:lang w:val="en-US"/>
              </w:rPr>
              <w:t>DREQ, REQ_CPU, REQ_DMA, GNT_CPU, GNT_DMA, CURR_ADDR, BYTE_CNT, WR_RAM, DONE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40D1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Приоритет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DMA</w:t>
            </w: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на общей шине, пакетная передача трёх слов и завершение обмена.</w:t>
            </w:r>
          </w:p>
        </w:tc>
      </w:tr>
      <w:tr w:rsidR="00FC5201" w:rsidRPr="00365D60" w14:paraId="02585545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B7E1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Контрольные регистры полной модели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23AD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</w:rPr>
              <w:t>R1, R2, R3, R4, R7, FR, SP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F9D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 w:cs="Times New Roman"/>
                <w:color w:val="000000"/>
                <w:sz w:val="28"/>
              </w:rPr>
              <w:t>Итог выполнения тестовой программы без необходимости выводить на диаграмму все 12 регистров.</w:t>
            </w:r>
          </w:p>
        </w:tc>
      </w:tr>
    </w:tbl>
    <w:p w14:paraId="11CBF955" w14:textId="77777777" w:rsidR="00FC5201" w:rsidRPr="00365D60" w:rsidRDefault="00FC5201" w:rsidP="00FC5201">
      <w:pPr>
        <w:spacing w:after="60" w:line="276" w:lineRule="auto"/>
        <w:ind w:firstLine="709"/>
        <w:jc w:val="both"/>
      </w:pPr>
      <w:r w:rsidRPr="00365D60">
        <w:rPr>
          <w:rFonts w:ascii="Times New Roman" w:eastAsia="Times New Roman" w:hAnsi="Times New Roman" w:cs="Times New Roman"/>
          <w:color w:val="000000"/>
          <w:sz w:val="28"/>
        </w:rPr>
        <w:t>Таким образом, третий раздел задаёт полный набор исходных данных для моделирования и заранее фиксирует контрольные результаты, по которым удобно проверять работоспособность проекта. При фактическом оформлении курсовой работы в этот текст останется добавить только скриншоты временных диаграмм и, при необходимости, вынести полный листинг программы и расширенные дампы памяти в приложения. Содержательная часть проверки - что именно нужно наблюдать на диаграммах и какие значения считать правильными - уже определена.</w:t>
      </w:r>
    </w:p>
    <w:p w14:paraId="5928ED60" w14:textId="77777777" w:rsidR="00FC5201" w:rsidRPr="00365D60" w:rsidRDefault="00FC5201" w:rsidP="00FC5201">
      <w:pPr>
        <w:spacing w:line="276" w:lineRule="auto" w:after="60"/>
      </w:pPr>
      <w:r w:rsidRPr="00365D60">
        <w:rPr>
          <w:rFonts w:ascii="Times New Roman" w:eastAsia="Times New Roman" w:hAnsi="Times New Roman"/>
          <w:color w:val="000000"/>
          <w:sz w:val="28"/>
        </w:rPr>
        <w:br w:type="page"/>
      </w:r>
    </w:p>
    <w:p w14:paraId="6A494810" w14:textId="77777777" w:rsidR="00FC5201" w:rsidRPr="00365D60" w:rsidRDefault="00FC5201" w:rsidP="00FC5201">
      <w:pPr>
        <w:pStyle w:val="1"/>
        <w:pageBreakBefore/>
        <w:spacing w:line="276" w:lineRule="auto" w:after="60"/>
        <w:jc w:val="center"/>
        <w:rPr>
          <w:lang w:val="ru-RU"/>
        </w:rPr>
      </w:pPr>
      <w:r w:rsidRPr="00365D60">
        <w:rPr>
          <w:rFonts w:ascii="Times New Roman" w:eastAsia="Times New Roman" w:hAnsi="Times New Roman"/>
          <w:b/>
          <w:color w:val="2F75B5"/>
          <w:sz w:val="28"/>
          <w:lang w:val="ru-RU"/>
        </w:rPr>
        <w:lastRenderedPageBreak/>
        <w:t>4 АНАЛИЗ И ОПТИМИЗАЦИЯ РАЗРАБОТАННОЙ МИКРО-ЭВМ</w:t>
      </w:r>
    </w:p>
    <w:p w14:paraId="185E86E6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Разработанная микро-ЭВМ ориентирована прежде всего на функциональную корректность и наглядность аппаратной структуры. Поэтому в базовой реализации многие действия выполняются строго последовательно: двухсловная команда полностью выбирается из синхронного ПЗУ, затем декодируется, после чего последовательно выполняются чтение операндов, обращение к памяти данных и запись результата. Такой подход упрощает проектирование, однако оставляет заметный резерв по быстродействию.</w:t>
      </w:r>
    </w:p>
    <w:p w14:paraId="7D69ED68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Наибольшее влияние на среднюю длительность команды оказывают три фактора: необходимость чтения двух 16-разрядных слов команды, возможные промахи кэша данных и потери времени при условных переходах. Дополнительные задержки создаёт и конкуренция за шину данных между процессорной частью и КПДП. Следовательно, оптимизация должна быть направлена не на усложнение самого АЛУ, а на уменьшение числа состояний ожидания и на повышение степени параллелизма между блоками.</w:t>
      </w:r>
    </w:p>
    <w:p w14:paraId="63C5B666" w14:textId="77777777" w:rsidR="00FC5201" w:rsidRPr="00365D60" w:rsidRDefault="00FC5201" w:rsidP="00FC5201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t>4.1 Сокращение длительности выполнения отдельных команд</w:t>
      </w:r>
    </w:p>
    <w:p w14:paraId="32F35E6B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Наименьшую длительность имеют чисто регистровые операции </w:t>
      </w:r>
      <w:r>
        <w:rPr>
          <w:rFonts w:ascii="Times New Roman" w:eastAsia="Times New Roman" w:hAnsi="Times New Roman"/>
          <w:color w:val="000000"/>
          <w:sz w:val="28"/>
        </w:rPr>
        <w:t>SRA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INCS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поскольку для них не требуется обращение к ОЗУ данных. Более долгими оказываются стековые команды </w:t>
      </w:r>
      <w:r>
        <w:rPr>
          <w:rFonts w:ascii="Times New Roman" w:eastAsia="Times New Roman" w:hAnsi="Times New Roman"/>
          <w:color w:val="000000"/>
          <w:sz w:val="28"/>
        </w:rPr>
        <w:t>PUSH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POP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так как в их составе присутствует обновление указателя вершины и собственно обмен со стековой памятью. Максимальную же длительность имеют команды, связанные с внешней памятью данных: </w:t>
      </w:r>
      <w:r>
        <w:rPr>
          <w:rFonts w:ascii="Times New Roman" w:eastAsia="Times New Roman" w:hAnsi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OR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NOR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</w:rPr>
        <w:t>reg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adr</w:t>
      </w:r>
      <w:r w:rsidRPr="00365D60">
        <w:rPr>
          <w:rFonts w:ascii="Times New Roman" w:eastAsia="Times New Roman" w:hAnsi="Times New Roman"/>
          <w:color w:val="000000"/>
          <w:sz w:val="28"/>
        </w:rPr>
        <w:t>. Их время зависит не только от внутренней последовательности микродействий, но и от наличия попадания или промаха в кэше.</w:t>
      </w:r>
    </w:p>
    <w:p w14:paraId="3D79EFE9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Для качественной оценки удобно использовать относительную длительность команд в тактах автомата управления. Эти оценки не являются результатом временного анализа ПЛИС, но позволяют сравнить различные классы команд между собой и понять, на какие места архитектуры следует воздействовать при оптимизации.</w:t>
      </w:r>
    </w:p>
    <w:p w14:paraId="09F58A99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18 - Оценка длительности выполнения основных классов команд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72"/>
        <w:gridCol w:w="2901"/>
        <w:gridCol w:w="1685"/>
        <w:gridCol w:w="2387"/>
      </w:tblGrid>
      <w:tr w:rsidR="00FC5201" w14:paraId="3E8B4EE5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2D7F7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Класс команд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3E40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Типичный состав фаз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2E25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Оценка длительности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72B76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Основной источник задержки</w:t>
            </w:r>
          </w:p>
        </w:tc>
      </w:tr>
      <w:tr w:rsidR="00FC5201" w:rsidRPr="00365D60" w14:paraId="52028FD3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E78CB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>HLT, SRA reg, INCS reg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CAFC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Выборка двух слов, декодирование, исполнение, запись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1442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4 такта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195F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Последовательная выборка команды из ПЗУ</w:t>
            </w:r>
          </w:p>
        </w:tc>
      </w:tr>
      <w:tr w:rsidR="00FC5201" w:rsidRPr="00365D60" w14:paraId="1086817A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477DB" w14:textId="77777777" w:rsidR="00FC5201" w:rsidRPr="00365D60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lastRenderedPageBreak/>
              <w:t>JMP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adr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JZ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adr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при верном прогнозе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6E89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Выборка, декодирование, загрузка нового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IP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504F9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4 такта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CBFC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Чтение второго слова команды и обновление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IP</w:t>
            </w:r>
          </w:p>
        </w:tc>
      </w:tr>
      <w:tr w:rsidR="00FC5201" w:rsidRPr="00365D60" w14:paraId="1943C2B6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1D7A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PUSH reg, POP reg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BBDB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Выборка, декодирование, обмен со стеком, изменение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SP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A2CB0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5 тактов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1248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Последовательность работы со стековой памятью 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SP</w:t>
            </w:r>
          </w:p>
        </w:tc>
      </w:tr>
      <w:tr w:rsidR="00FC5201" w:rsidRPr="00365D60" w14:paraId="5A415527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18E44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 xml:space="preserve">MOV adr, reg; OR/NOR reg, adr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при</w:t>
            </w: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 xml:space="preserve"> hit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BB1D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Выборка, декодирование, доступ к кэшу, запись результата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2C84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5 тактов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AC5C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Чтение операнда через кэш данных</w:t>
            </w:r>
          </w:p>
        </w:tc>
      </w:tr>
      <w:tr w:rsidR="00FC5201" w:rsidRPr="00365D60" w14:paraId="2BF65F38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CA36B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 xml:space="preserve">MOV adr, reg; OR/NOR reg, adr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при</w:t>
            </w: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 xml:space="preserve"> miss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6091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То же + загрузка строки из ОЗУ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7097F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7 тактов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4470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Промах кэша и ожидание ОЗУ</w:t>
            </w:r>
          </w:p>
        </w:tc>
      </w:tr>
      <w:tr w:rsidR="00FC5201" w:rsidRPr="00365D60" w14:paraId="0F6F7BAD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FA23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MOV reg, adr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FCF2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Выборка, декодирование, запись через кэш и ОЗУ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B18E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5-6 тактов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855C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Сквозная запись в память данных</w:t>
            </w:r>
          </w:p>
        </w:tc>
      </w:tr>
      <w:tr w:rsidR="00FC5201" w:rsidRPr="00365D60" w14:paraId="3D4FB048" w14:textId="77777777" w:rsidTr="002E676B">
        <w:trPr>
          <w:jc w:val="center"/>
        </w:trPr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86128" w14:textId="77777777" w:rsidR="00FC5201" w:rsidRPr="00365D60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JZ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adr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при ошибочном прогнозе</w:t>
            </w:r>
          </w:p>
        </w:tc>
        <w:tc>
          <w:tcPr>
            <w:tcW w:w="31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4160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Выборка, частичное исполнение, очистка неверного пути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E8E0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6 тактов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B307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Сброс ошибочно выбранной последовательности команд</w:t>
            </w:r>
          </w:p>
        </w:tc>
      </w:tr>
    </w:tbl>
    <w:p w14:paraId="352A8CA7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Сократить длительность команд можно несколькими относительно простыми мерами. Во-первых, целесообразно ввести буфер выборки команды из двух слов. Тогда считывание второго слова можно частично перекрыть с декодированием первого, а устройство управления будет получать уже сформированную пару </w:t>
      </w:r>
      <w:r>
        <w:rPr>
          <w:rFonts w:ascii="Times New Roman" w:eastAsia="Times New Roman" w:hAnsi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/>
          <w:color w:val="000000"/>
          <w:sz w:val="28"/>
        </w:rPr>
        <w:t>0/</w:t>
      </w:r>
      <w:r>
        <w:rPr>
          <w:rFonts w:ascii="Times New Roman" w:eastAsia="Times New Roman" w:hAnsi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1. Во-вторых, полезно вынести формирование адреса следующей команды </w:t>
      </w:r>
      <w:r>
        <w:rPr>
          <w:rFonts w:ascii="Times New Roman" w:eastAsia="Times New Roman" w:hAnsi="Times New Roman"/>
          <w:color w:val="000000"/>
          <w:sz w:val="28"/>
        </w:rPr>
        <w:t>IP</w:t>
      </w:r>
      <w:r w:rsidRPr="00365D60">
        <w:rPr>
          <w:rFonts w:ascii="Times New Roman" w:eastAsia="Times New Roman" w:hAnsi="Times New Roman"/>
          <w:color w:val="000000"/>
          <w:sz w:val="28"/>
        </w:rPr>
        <w:t>+2 в отдельный сумматор, чтобы не занимать на этой операции ресурсы основного АЛУ. В-третьих, для команд записи в память данных можно применить небольшой буфер записи: процессор завершает команду после загрузки слова в буфер, а фактическая сквозная запись в ОЗУ выполняется параллельно при освобождении шины данных.</w:t>
      </w:r>
    </w:p>
    <w:p w14:paraId="3C62BBFC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Дополнительный выигрыш даёт объединение обновления </w:t>
      </w:r>
      <w:r>
        <w:rPr>
          <w:rFonts w:ascii="Times New Roman" w:eastAsia="Times New Roman" w:hAnsi="Times New Roman"/>
          <w:color w:val="000000"/>
          <w:sz w:val="28"/>
        </w:rPr>
        <w:t>SP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с обменом данными в командах </w:t>
      </w:r>
      <w:r>
        <w:rPr>
          <w:rFonts w:ascii="Times New Roman" w:eastAsia="Times New Roman" w:hAnsi="Times New Roman"/>
          <w:color w:val="000000"/>
          <w:sz w:val="28"/>
        </w:rPr>
        <w:t>PUSH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и </w:t>
      </w:r>
      <w:r>
        <w:rPr>
          <w:rFonts w:ascii="Times New Roman" w:eastAsia="Times New Roman" w:hAnsi="Times New Roman"/>
          <w:color w:val="000000"/>
          <w:sz w:val="28"/>
        </w:rPr>
        <w:t>POP</w:t>
      </w:r>
      <w:r w:rsidRPr="00365D60">
        <w:rPr>
          <w:rFonts w:ascii="Times New Roman" w:eastAsia="Times New Roman" w:hAnsi="Times New Roman"/>
          <w:color w:val="000000"/>
          <w:sz w:val="28"/>
        </w:rPr>
        <w:t>. Если в блоке стека предусмотреть режим преддекремента и постинкремента, то изменение указателя вершины будет происходить в том же цикле, что и чтение или запись слова. Для условных переходов главным способом сокращения времени остаётся улучшение качества предсказания: чем реже возникает ошибочный прогноз, тем меньше потери на очистку неправильной последовательности выборки.</w:t>
      </w:r>
    </w:p>
    <w:p w14:paraId="32D279CE" w14:textId="77777777" w:rsidR="00FC5201" w:rsidRPr="00365D60" w:rsidRDefault="00FC5201" w:rsidP="00FC5201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lastRenderedPageBreak/>
        <w:t>4.2 Конвейерное выполнение фаз последовательностей команд</w:t>
      </w:r>
    </w:p>
    <w:p w14:paraId="4F97A3B5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Наиболее естественным направлением развития архитектуры является введение конвейера выполнения команд. Для данной микро-ЭВМ рационально использовать четырёхстадийную схему с буфером выборки: </w:t>
      </w:r>
      <w:r>
        <w:rPr>
          <w:rFonts w:ascii="Times New Roman" w:eastAsia="Times New Roman" w:hAnsi="Times New Roman"/>
          <w:color w:val="000000"/>
          <w:sz w:val="28"/>
        </w:rPr>
        <w:t>F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- выборка двух слов очередной команды в регистры </w:t>
      </w:r>
      <w:r>
        <w:rPr>
          <w:rFonts w:ascii="Times New Roman" w:eastAsia="Times New Roman" w:hAnsi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/>
          <w:color w:val="000000"/>
          <w:sz w:val="28"/>
        </w:rPr>
        <w:t>0/</w:t>
      </w:r>
      <w:r>
        <w:rPr>
          <w:rFonts w:ascii="Times New Roman" w:eastAsia="Times New Roman" w:hAnsi="Times New Roman"/>
          <w:color w:val="000000"/>
          <w:sz w:val="28"/>
        </w:rPr>
        <w:t>IR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1; </w:t>
      </w:r>
      <w:r>
        <w:rPr>
          <w:rFonts w:ascii="Times New Roman" w:eastAsia="Times New Roman" w:hAnsi="Times New Roman"/>
          <w:color w:val="000000"/>
          <w:sz w:val="28"/>
        </w:rPr>
        <w:t>D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- декодирование и чтение операндов; </w:t>
      </w:r>
      <w:r>
        <w:rPr>
          <w:rFonts w:ascii="Times New Roman" w:eastAsia="Times New Roman" w:hAnsi="Times New Roman"/>
          <w:color w:val="000000"/>
          <w:sz w:val="28"/>
        </w:rPr>
        <w:t>E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- выполнение операции, формирование адреса и обращение к кэшу или стеку; </w:t>
      </w:r>
      <w:r>
        <w:rPr>
          <w:rFonts w:ascii="Times New Roman" w:eastAsia="Times New Roman" w:hAnsi="Times New Roman"/>
          <w:color w:val="000000"/>
          <w:sz w:val="28"/>
        </w:rPr>
        <w:t>W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- запись результата и обновление флагов. После заполнения такого конвейера несколько соседних команд могут находиться на разных стадиях одновременно, что заметно повышает среднюю производительность.</w:t>
      </w:r>
    </w:p>
    <w:p w14:paraId="077048B9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Гарвардская архитектура хорошо подходит для конвейеризации, поскольку выборка команд из ПЗУ не конфликтует с обычными обращениями к данным. Это означает, что уже на стадии </w:t>
      </w:r>
      <w:r>
        <w:rPr>
          <w:rFonts w:ascii="Times New Roman" w:eastAsia="Times New Roman" w:hAnsi="Times New Roman"/>
          <w:color w:val="000000"/>
          <w:sz w:val="28"/>
        </w:rPr>
        <w:t>F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можно продолжать чтение следующих слов программы, пока текущая команда на стадии </w:t>
      </w:r>
      <w:r>
        <w:rPr>
          <w:rFonts w:ascii="Times New Roman" w:eastAsia="Times New Roman" w:hAnsi="Times New Roman"/>
          <w:color w:val="000000"/>
          <w:sz w:val="28"/>
        </w:rPr>
        <w:t>E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 работает с кэшем или со стеком. Однако полностью бесконфликтным конвейер не будет: остаются структурные, информационные и управляющие зависимости.</w:t>
      </w:r>
    </w:p>
    <w:p w14:paraId="79A29F3F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19 - Возможные конфликты конвейера и способы их разрешения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76"/>
        <w:gridCol w:w="2176"/>
        <w:gridCol w:w="2958"/>
        <w:gridCol w:w="2435"/>
      </w:tblGrid>
      <w:tr w:rsidR="00FC5201" w14:paraId="2DEA92CA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41D02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Тип конфликта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9CFE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Причина</w:t>
            </w:r>
          </w:p>
        </w:tc>
        <w:tc>
          <w:tcPr>
            <w:tcW w:w="32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AE78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Проявление в проекте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2036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Способ разрешения</w:t>
            </w:r>
          </w:p>
        </w:tc>
      </w:tr>
      <w:tr w:rsidR="00FC5201" w:rsidRPr="00365D60" w14:paraId="6A25BC5A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E2494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Структурный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E096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Одна шина данных для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CPU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и КПДП</w:t>
            </w:r>
          </w:p>
        </w:tc>
        <w:tc>
          <w:tcPr>
            <w:tcW w:w="32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B5A6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Процессор 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DMA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одновременно хотят обратиться к ОЗУ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8252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Арбитраж шины и временная остановка стадии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E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для процессора</w:t>
            </w:r>
          </w:p>
        </w:tc>
      </w:tr>
      <w:tr w:rsidR="00FC5201" w:rsidRPr="00365D60" w14:paraId="7E79C80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7C69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RAW-зависимость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9D53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Следующая команда читает регистр, который ещё не записан</w:t>
            </w:r>
          </w:p>
        </w:tc>
        <w:tc>
          <w:tcPr>
            <w:tcW w:w="32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644D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После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MOV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adr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reg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или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reg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результат появляется только к стадии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W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C21C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Прямая передача результата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W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-&gt;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E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или однократная задержка конвейера</w:t>
            </w:r>
          </w:p>
        </w:tc>
      </w:tr>
      <w:tr w:rsidR="00FC5201" w:rsidRPr="00365D60" w14:paraId="7E08F1B2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CB4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Управляющий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30E2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Неизвестен фактический исход условного перехода</w:t>
            </w:r>
          </w:p>
        </w:tc>
        <w:tc>
          <w:tcPr>
            <w:tcW w:w="32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1FAE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Для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JZ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целевой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IP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подтверждается только после вычисления флага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Z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4485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Использование предсказателя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A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4 и очистка конвейера при ошибке</w:t>
            </w:r>
          </w:p>
        </w:tc>
      </w:tr>
      <w:tr w:rsidR="00FC5201" w:rsidRPr="00365D60" w14:paraId="4387B950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D38AB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Промах кэша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3CD7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Требуется дополнительное чтение строки из ОЗУ</w:t>
            </w:r>
          </w:p>
        </w:tc>
        <w:tc>
          <w:tcPr>
            <w:tcW w:w="32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E23CC" w14:textId="77777777" w:rsidR="00FC5201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Команды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MOV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/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OR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/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NOR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 задерживают стадию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E на несколько тактов</w:t>
            </w:r>
          </w:p>
        </w:tc>
        <w:tc>
          <w:tcPr>
            <w:tcW w:w="2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339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Локальная остановка конвейера до прихода слова из ОЗУ</w:t>
            </w:r>
          </w:p>
        </w:tc>
      </w:tr>
    </w:tbl>
    <w:p w14:paraId="48DD1844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Даже при наличии перечисленных конфликтов конвейер остаётся полезным. В идеальном случае после заполнения конвейера можно получать завершение одной команды за такт. В реальной системе средний выигрыш будет меньше </w:t>
      </w:r>
      <w:r w:rsidRPr="00365D60">
        <w:rPr>
          <w:rFonts w:ascii="Times New Roman" w:eastAsia="Times New Roman" w:hAnsi="Times New Roman"/>
          <w:color w:val="000000"/>
          <w:sz w:val="28"/>
        </w:rPr>
        <w:lastRenderedPageBreak/>
        <w:t>из-за промахов кэша и условных переходов, однако даже частичное перекрытие фаз позволяет уменьшить среднее время выполнения программы примерно в полтора-два раза по сравнению с полностью последовательной реализацией. Наибольший эффект ожидается на последовательностях из регистровых и стековых команд, где зависимость от внешней памяти минимальна.</w:t>
      </w:r>
    </w:p>
    <w:p w14:paraId="64F8B940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Важно, что конвейеризация должна вводиться не вместо существующей модели, а поверх уже отлаженной архитектуры. Сначала подтверждается корректность однокомандного режима, затем выделяются границы стадий, вводятся регистры конвейера и только после этого анализируются конфликты. Такой порядок позволяет не потерять управляемость проекта и заметно упрощает отладку временных диаграмм.</w:t>
      </w:r>
    </w:p>
    <w:p w14:paraId="34E7B035" w14:textId="77777777" w:rsidR="00FC5201" w:rsidRPr="00365D60" w:rsidRDefault="00FC5201" w:rsidP="00FC5201">
      <w:pPr>
        <w:pStyle w:val="2"/>
        <w:spacing w:line="276" w:lineRule="auto" w:after="60"/>
        <w:jc w:val="left"/>
      </w:pPr>
      <w:r w:rsidRPr="00365D60">
        <w:rPr>
          <w:rFonts w:ascii="Times New Roman" w:eastAsia="Times New Roman" w:hAnsi="Times New Roman"/>
          <w:b/>
          <w:color w:val="2F75B5"/>
          <w:sz w:val="28"/>
        </w:rPr>
        <w:t>4.3 Реализация микропрограммного устройства управления</w:t>
      </w:r>
    </w:p>
    <w:p w14:paraId="375FA092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В базовом проекте устройство управления рассматривается как жёстко заданный автомат. Для небольшого набора команд это решение эффективно по быстродействию, но по мере роста системы команд и числа специальных режимов оно становится менее удобным. Любое добавление новой команды требует переработки логики автомата, а анализ управляющих последовательностей усложняется. Альтернативой является микропрограммное УУ, в котором последовательность микродействий хранится в отдельной памяти управления.</w:t>
      </w:r>
    </w:p>
    <w:p w14:paraId="6A9FC72B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 xml:space="preserve">В микропрограммном УУ каждая машинная команда при декодировании выбирает начальный адрес микропрограммы. Далее микросеквенсор последовательно извлекает микрокоманды из ПЗУ управления, а их поля напрямую формируют управляющие сигналы для РОН, АЛУ, стека, кэша, памяти и указателя команд. Условные переходы внутри микропрограммы выполняются по состоянию флагов, признакам готовности памяти и сигналам арбитра. Такой подход позволяет явно описать последовательности для </w:t>
      </w:r>
      <w:r>
        <w:rPr>
          <w:rFonts w:ascii="Times New Roman" w:eastAsia="Times New Roman" w:hAnsi="Times New Roman"/>
          <w:color w:val="000000"/>
          <w:sz w:val="28"/>
        </w:rPr>
        <w:t>MOV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PUSH</w:t>
      </w:r>
      <w:r w:rsidRPr="00365D60">
        <w:rPr>
          <w:rFonts w:ascii="Times New Roman" w:eastAsia="Times New Roman" w:hAnsi="Times New Roman"/>
          <w:color w:val="000000"/>
          <w:sz w:val="28"/>
        </w:rPr>
        <w:t>/</w:t>
      </w:r>
      <w:r>
        <w:rPr>
          <w:rFonts w:ascii="Times New Roman" w:eastAsia="Times New Roman" w:hAnsi="Times New Roman"/>
          <w:color w:val="000000"/>
          <w:sz w:val="28"/>
        </w:rPr>
        <w:t>POP</w:t>
      </w:r>
      <w:r w:rsidRPr="00365D60">
        <w:rPr>
          <w:rFonts w:ascii="Times New Roman" w:eastAsia="Times New Roman" w:hAnsi="Times New Roman"/>
          <w:color w:val="000000"/>
          <w:sz w:val="28"/>
        </w:rPr>
        <w:t xml:space="preserve">, </w:t>
      </w:r>
      <w:r>
        <w:rPr>
          <w:rFonts w:ascii="Times New Roman" w:eastAsia="Times New Roman" w:hAnsi="Times New Roman"/>
          <w:color w:val="000000"/>
          <w:sz w:val="28"/>
        </w:rPr>
        <w:t>DMA</w:t>
      </w:r>
      <w:r w:rsidRPr="00365D60">
        <w:rPr>
          <w:rFonts w:ascii="Times New Roman" w:eastAsia="Times New Roman" w:hAnsi="Times New Roman"/>
          <w:color w:val="000000"/>
          <w:sz w:val="28"/>
        </w:rPr>
        <w:t>-обмена и обновления предсказателя переходов.</w:t>
      </w:r>
    </w:p>
    <w:p w14:paraId="0EA8BD6D" w14:textId="77777777" w:rsidR="00FC5201" w:rsidRPr="00365D60" w:rsidRDefault="00FC5201" w:rsidP="00FC5201">
      <w:pPr>
        <w:spacing w:before="120" w:after="60" w:line="276" w:lineRule="auto"/>
        <w:ind w:firstLine="709"/>
        <w:jc w:val="center"/>
      </w:pPr>
      <w:r w:rsidRPr="00365D60">
        <w:rPr>
          <w:rFonts w:ascii="Times New Roman" w:eastAsia="Times New Roman" w:hAnsi="Times New Roman"/>
          <w:b/>
          <w:color w:val="000000"/>
          <w:sz w:val="28"/>
        </w:rPr>
        <w:t>Таблица 20 - Пример формата микрокоманды микропрограммного УУ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68"/>
        <w:gridCol w:w="1485"/>
        <w:gridCol w:w="5192"/>
      </w:tblGrid>
      <w:tr w:rsidR="00FC5201" w14:paraId="7CF8F6C7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7BB4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Поле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8E4A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Разрядность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456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8"/>
              </w:rPr>
              <w:t>Назначение</w:t>
            </w:r>
          </w:p>
        </w:tc>
      </w:tr>
      <w:tr w:rsidR="00FC5201" w:rsidRPr="00365D60" w14:paraId="316D482D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0397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SRC_A, SRC_B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3A5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2 x 4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E66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Выбор источников операндов для внутренних шин и АЛУ</w:t>
            </w:r>
          </w:p>
        </w:tc>
      </w:tr>
      <w:tr w:rsidR="00FC5201" w14:paraId="02DF6AA9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6ADC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ALU_OP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4A2E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3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217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Код операции АЛУ: OR, NOR, SRA, INCS, PASS и др.</w:t>
            </w:r>
          </w:p>
        </w:tc>
      </w:tr>
      <w:tr w:rsidR="00FC5201" w:rsidRPr="00365D60" w14:paraId="1B5F0E8F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B911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lastRenderedPageBreak/>
              <w:t>DST_SEL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AD675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4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23DF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Выбор регистра-приёмника или специального регистра назначения</w:t>
            </w:r>
          </w:p>
        </w:tc>
      </w:tr>
      <w:tr w:rsidR="00FC5201" w:rsidRPr="00365D60" w14:paraId="33FDC285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E4CC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REG_WE, FLAG_WE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45D6A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2 x 1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06D4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Разрешение записи в РОН и регистр флагов</w:t>
            </w:r>
          </w:p>
        </w:tc>
      </w:tr>
      <w:tr w:rsidR="00FC5201" w:rsidRPr="00365D60" w14:paraId="5F09DBDD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C2DDB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ascii="Times New Roman" w:eastAsia="Times New Roman" w:hAnsi="Times New Roman"/>
                <w:color w:val="000000"/>
                <w:sz w:val="28"/>
                <w:lang w:val="en-US"/>
              </w:rPr>
              <w:t>MEM_RD, MEM_WR, CACHE_CTL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7E441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1 + 1 + 2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C663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Управление доступом к ОЗУ/кэшу и режимом обслуживания строки</w:t>
            </w:r>
          </w:p>
        </w:tc>
      </w:tr>
      <w:tr w:rsidR="00FC5201" w:rsidRPr="00365D60" w14:paraId="11F653F3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49A9C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STACK_CTL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C06A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2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8D09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Операции со стеком: нет действия,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PUSH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POP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коррекция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SP</w:t>
            </w:r>
          </w:p>
        </w:tc>
      </w:tr>
      <w:tr w:rsidR="00FC5201" w:rsidRPr="00365D60" w14:paraId="692DC309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F3BC3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IP_CTL, IR_WE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814E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2 + 1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1628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Инкремент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IP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загрузка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IP</w:t>
            </w: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 xml:space="preserve">, разрешение загрузки </w:t>
            </w:r>
            <w:r>
              <w:rPr>
                <w:rFonts w:ascii="Times New Roman" w:eastAsia="Times New Roman" w:hAnsi="Times New Roman"/>
                <w:color w:val="000000"/>
                <w:sz w:val="28"/>
              </w:rPr>
              <w:t>IR</w:t>
            </w:r>
          </w:p>
        </w:tc>
      </w:tr>
      <w:tr w:rsidR="00FC5201" w:rsidRPr="00365D60" w14:paraId="543F5177" w14:textId="77777777" w:rsidTr="002E676B">
        <w:trPr>
          <w:jc w:val="center"/>
        </w:trPr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22FD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NEXT_CTL, NEXT_ADDR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AFAE8" w14:textId="77777777" w:rsidR="00FC5201" w:rsidRDefault="00FC5201" w:rsidP="002E676B">
            <w:pPr>
              <w:spacing w:line="240" w:lineRule="auto"/>
            </w:pPr>
            <w:r>
              <w:rPr>
                <w:rFonts w:ascii="Times New Roman" w:eastAsia="Times New Roman" w:hAnsi="Times New Roman"/>
                <w:color w:val="000000"/>
                <w:sz w:val="28"/>
              </w:rPr>
              <w:t>3 + 7</w:t>
            </w:r>
          </w:p>
        </w:tc>
        <w:tc>
          <w:tcPr>
            <w:tcW w:w="57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87C8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ascii="Times New Roman" w:eastAsia="Times New Roman" w:hAnsi="Times New Roman"/>
                <w:color w:val="000000"/>
                <w:sz w:val="28"/>
              </w:rPr>
              <w:t>Условие выбора следующей микрокоманды и её адрес</w:t>
            </w:r>
          </w:p>
        </w:tc>
      </w:tr>
    </w:tbl>
    <w:p w14:paraId="1C252211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Для данного проекта объёма памяти управления порядка 64-128 микрокоманд достаточно с большим запасом. Например, команда MOV adr, reg может раскладываться на микродействия «выборка второго слова», «формирование адреса», «чтение через кэш», «запись в РОН», а команда JZ adr - на микродействия проверки флага, выдачи прогноза и окончательного подтверждения нового IP. Расширение набора команд при таком подходе сводится главным образом к добавлению новых микропрограмм, а не к радикальной переделке логической схемы автомата.</w:t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  <w:r>
        <w:rPr>
          <w:rFonts w:ascii="Times New Roman" w:eastAsia="Times New Roman" w:hAnsi="Times New Roman"/>
          <w:color w:val="000000"/>
          <w:sz w:val="28"/>
        </w:rPr>
      </w:r>
      <w:r w:rsidRPr="00365D60">
        <w:rPr>
          <w:rFonts w:ascii="Times New Roman" w:eastAsia="Times New Roman" w:hAnsi="Times New Roman"/>
          <w:color w:val="000000"/>
          <w:sz w:val="28"/>
        </w:rPr>
      </w:r>
    </w:p>
    <w:p w14:paraId="5798A5DD" w14:textId="77777777" w:rsidR="00FC5201" w:rsidRPr="00365D60" w:rsidRDefault="00FC5201" w:rsidP="00FC5201">
      <w:pPr>
        <w:spacing w:line="276" w:lineRule="auto" w:after="60"/>
        <w:ind w:firstLine="709"/>
        <w:jc w:val="both"/>
      </w:pPr>
      <w:r w:rsidRPr="00365D60">
        <w:rPr>
          <w:rFonts w:ascii="Times New Roman" w:eastAsia="Times New Roman" w:hAnsi="Times New Roman"/>
          <w:color w:val="000000"/>
          <w:sz w:val="28"/>
        </w:rPr>
        <w:t>Недостатком микропрограммного УУ является уменьшение быстродействия по сравнению с жёсткой логикой, поскольку на каждый шаг требуется доступ к памяти управления. Поэтому для текущего компактного технического задания жёсткая логика остаётся более рациональной. Однако микропрограммная реализация полезна как направление дальнейшего развития: она облегчает модернизацию системы команд, делает управление более прозрачным и позволяет включать новые сервисные режимы без полной переработки аппаратуры.</w:t>
      </w:r>
    </w:p>
    <w:p w14:paraId="501C8461" w14:textId="342955F5" w:rsidR="00FC5201" w:rsidRPr="00FC5201" w:rsidRDefault="00FC5201" w:rsidP="00FC5201">
      <w:pPr>
        <w:spacing w:line="276" w:lineRule="auto" w:after="60"/>
      </w:pPr>
      <w:r w:rsidRPr="00365D60">
        <w:rPr>
          <w:rFonts w:ascii="Times New Roman" w:eastAsia="Times New Roman" w:hAnsi="Times New Roman"/>
          <w:color w:val="000000"/>
          <w:sz w:val="28"/>
        </w:rPr>
        <w:br w:type="page"/>
      </w:r>
    </w:p>
    <w:p w14:paraId="46D5E540" w14:textId="77777777" w:rsidR="009F45D0" w:rsidRDefault="009F45D0" w:rsidP="00AC6612">
      <w:pPr>
        <w:pStyle w:val="1"/>
        <w:spacing w:after="60" w:line="276" w:lineRule="auto"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 w:eastAsia="Times New Roman"/>
          <w:b/>
          <w:color w:val="2F75B5"/>
          <w:sz w:val="28"/>
          <w:szCs w:val="28"/>
        </w:rPr>
        <w:lastRenderedPageBreak/>
        <w:t>ЗАКЛЮЧЕНИЕ</w:t>
      </w:r>
    </w:p>
    <w:p w14:paraId="16C89880" w14:textId="77777777" w:rsidR="009F45D0" w:rsidRDefault="009F45D0" w:rsidP="009F45D0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3D8D77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В ходе работы была разработана структура микро-ЭВМ на ПЛИС в соответствии с индивидуальным техническим заданием. Для проектируемой системы зафиксированы Гарвардская архитектура, 16-разрядные шины адреса и данных, синхронные ПЗУ и ОЗУ, 12 регистров общего назначения, стек глубиной 7 ячеек, кэш-память данных, блок предсказания переходов, контроллер прямого доступа к памяти и централизованный параллельный арбитр шины.</w:t>
      </w:r>
    </w:p>
    <w:p w14:paraId="4E68E479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Сформирована система команд, включающая обязательные операции обмена с памятью, переходов и работы со стеком, а также заданные операции INCS, OR, NOR и SRA. Для всех основных блоков описаны назначение, структура, сигналы и взаимодействие при выполнении программы. Дополнительно подготовлена тестовая программа для сквозного функционального моделирования, контрольные дампы памяти и перечень сигналов, подлежащих выводу на временные диаграммы.</w:t>
      </w:r>
    </w:p>
    <w:p w14:paraId="2911D26C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Проведённый анализ показал, что дальнейшее улучшение микро-ЭВМ связано прежде всего с уменьшением задержек памяти, с конвейеризацией выполнения команд и с возможным переходом к микропрограммному устройству управления. Следовательно, разработанная архитектура может рассматриваться как функционально завершённая базовая модель, пригодная как для моделирования, так и для дальнейшего усложнения при последующих этапах проектирования.</w:t>
      </w:r>
    </w:p>
    <w:p w14:paraId="27A9E50E" w14:textId="11A2F185" w:rsidR="00F84352" w:rsidRDefault="00F84352" w:rsidP="009F45D0">
      <w:pPr>
        <w:spacing w:line="276" w:lineRule="auto" w:after="6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3184559" w14:textId="77777777" w:rsidR="00F84352" w:rsidRDefault="00F84352">
      <w:pPr>
        <w:spacing w:after="60"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</w:rPr>
        <w:br w:type="page"/>
      </w:r>
    </w:p>
    <w:p w14:paraId="45292C7E" w14:textId="77777777" w:rsidR="00F84352" w:rsidRPr="00F84352" w:rsidRDefault="00F84352" w:rsidP="00F84352">
      <w:pPr>
        <w:pStyle w:val="1"/>
        <w:pageBreakBefore/>
        <w:spacing w:line="276" w:lineRule="auto" w:after="60"/>
        <w:jc w:val="center"/>
        <w:rPr>
          <w:lang w:val="ru-RU"/>
        </w:rPr>
      </w:pPr>
      <w:r w:rsidRPr="00F84352">
        <w:rPr>
          <w:rFonts w:ascii="Times New Roman" w:eastAsia="Times New Roman" w:hAnsi="Times New Roman"/>
          <w:b/>
          <w:color w:val="2F75B5"/>
          <w:sz w:val="28"/>
          <w:lang w:val="ru-RU"/>
        </w:rPr>
        <w:lastRenderedPageBreak/>
        <w:t>СПИСОК ИСПОЛЬЗОВАННЫХ ИСТОЧНИКОВ</w:t>
      </w:r>
    </w:p>
    <w:p w14:paraId="579CAA59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1. Содержание заданий курсового проекта по дисциплине «Структурная и функциональная организация ЭВМ». - Учебно-методический материал кафедры ЭВМ, 2011.</w:t>
      </w:r>
    </w:p>
    <w:p w14:paraId="30400A99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2. 1.BO6.DOC - методические материалы по организации базовых операций и функциональных узлов микро-ЭВМ.</w:t>
      </w:r>
    </w:p>
    <w:p w14:paraId="23E3697F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3. 2.ALU6.DOC - методические материалы по построению арифметико-логического устройства.</w:t>
      </w:r>
    </w:p>
    <w:p w14:paraId="665305C6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4. 3.CUU6.DOC - методические материалы по построению централизованного устройства управления.</w:t>
      </w:r>
    </w:p>
    <w:p w14:paraId="1A117890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5..MPUU6.DOC - методические материалы по микропрограммному устройству управления.</w:t>
      </w:r>
    </w:p>
    <w:p w14:paraId="2B4AFAEA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6. 5.ADDRESS.DOC - методические материалы по режимам адресации и организации обращения к памяти.</w:t>
      </w:r>
    </w:p>
    <w:p w14:paraId="7688AB3C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7. Таненбаум Э. Архитектура компьютера. - СПб.: Питер.</w:t>
      </w:r>
    </w:p>
    <w:p w14:paraId="741E20E5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8. Хеннесси Дж., Паттерсон Д. Архитектура компьютера и проектирование компьютерных систем. - СПб.: Питер.</w:t>
      </w:r>
    </w:p>
    <w:p w14:paraId="42E0D406" w14:textId="77777777" w:rsidR="00F84352" w:rsidRDefault="00F84352" w:rsidP="00F84352">
      <w:pPr>
        <w:spacing w:line="276" w:lineRule="auto" w:after="60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9. Воронов Н. А. Образец пояснительной записки к курсовому проекту по разработке микро-ЭВМ на ПЛИС. - Учебный пример кафедры ЭВМ.</w:t>
      </w:r>
    </w:p>
    <w:p>
      <w:r>
        <w:rPr>
          <w:rFonts w:ascii="Times New Roman" w:hAnsi="Times New Roman" w:eastAsia="Times New Roman"/>
          <w:color w:val="000000"/>
          <w:sz w:val="28"/>
        </w:rPr>
        <w:br w:type="page"/>
      </w:r>
    </w:p>
    <w:p>
      <w:pPr>
        <w:pStyle w:val="1"/>
        <w:jc w:val="center"/>
      </w:pPr>
      <w:r>
        <w:rPr>
          <w:rFonts w:ascii="Times New Roman" w:hAnsi="Times New Roman" w:eastAsia="Times New Roman"/>
          <w:b/>
          <w:color w:val="2F75B5"/>
          <w:sz w:val="28"/>
        </w:rPr>
        <w:t>ПРИЛОЖЕНИЯ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Обозначение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Приложение А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Графическая часть: структурные и функциональные схемы микро-ЭВМ.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Приложение Б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Листинг тестовой программы, дампы памяти и контрольные данные.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Приложение В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VHDL-листинги основных модулей проекта.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Приложение Г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Материалы функционального моделирования и контрольные временные диаграммы.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Приложение Д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 w:eastAsia="Times New Roman"/>
                <w:color w:val="000000"/>
                <w:sz w:val="28"/>
              </w:rPr>
              <w:t>Инструкция по снятию временных диаграмм в Quartus/ModelSim.</w:t>
            </w:r>
          </w:p>
        </w:tc>
      </w:tr>
    </w:tbl>
    <w:sectPr w:rsidR="00CA4E02" w:rsidRPr="009F45D0" w:rsidSect="00C7417A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EABEB" w14:textId="77777777" w:rsidR="00A0382B" w:rsidRDefault="00A0382B" w:rsidP="0041305A">
      <w:pPr>
        <w:spacing w:after="0" w:line="240" w:lineRule="auto"/>
      </w:pPr>
      <w:r>
        <w:separator/>
      </w:r>
    </w:p>
  </w:endnote>
  <w:endnote w:type="continuationSeparator" w:id="0">
    <w:p w14:paraId="45A65F9C" w14:textId="77777777" w:rsidR="00A0382B" w:rsidRDefault="00A0382B" w:rsidP="00413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9618932"/>
      <w:docPartObj>
        <w:docPartGallery w:val="Page Numbers (Bottom of Page)"/>
        <w:docPartUnique/>
      </w:docPartObj>
    </w:sdtPr>
    <w:sdtContent>
      <w:p w14:paraId="0FA904D7" w14:textId="77777777" w:rsidR="0041305A" w:rsidRDefault="0041305A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63AF">
          <w:rPr>
            <w:noProof/>
          </w:rPr>
          <w:t>19</w:t>
        </w:r>
        <w:r>
          <w:fldChar w:fldCharType="end"/>
        </w:r>
      </w:p>
    </w:sdtContent>
  </w:sdt>
  <w:p w14:paraId="622B643A" w14:textId="77777777" w:rsidR="0041305A" w:rsidRDefault="0041305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E98D2" w14:textId="77777777" w:rsidR="00A0382B" w:rsidRDefault="00A0382B" w:rsidP="0041305A">
      <w:pPr>
        <w:spacing w:after="0" w:line="240" w:lineRule="auto"/>
      </w:pPr>
      <w:r>
        <w:separator/>
      </w:r>
    </w:p>
  </w:footnote>
  <w:footnote w:type="continuationSeparator" w:id="0">
    <w:p w14:paraId="14BBEAC8" w14:textId="77777777" w:rsidR="00A0382B" w:rsidRDefault="00A0382B" w:rsidP="00413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6CD"/>
    <w:multiLevelType w:val="hybridMultilevel"/>
    <w:tmpl w:val="7BCE09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64B74"/>
    <w:multiLevelType w:val="hybridMultilevel"/>
    <w:tmpl w:val="C4D261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771753"/>
    <w:multiLevelType w:val="hybridMultilevel"/>
    <w:tmpl w:val="06042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2355AA"/>
    <w:multiLevelType w:val="hybridMultilevel"/>
    <w:tmpl w:val="413AE372"/>
    <w:lvl w:ilvl="0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4" w15:restartNumberingAfterBreak="0">
    <w:nsid w:val="27BC15E5"/>
    <w:multiLevelType w:val="multilevel"/>
    <w:tmpl w:val="4BD216DA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  <w:b/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2D30648"/>
    <w:multiLevelType w:val="hybridMultilevel"/>
    <w:tmpl w:val="CCE6483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3A43617F"/>
    <w:multiLevelType w:val="hybridMultilevel"/>
    <w:tmpl w:val="11460054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A79038D"/>
    <w:multiLevelType w:val="hybridMultilevel"/>
    <w:tmpl w:val="EDAA4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24458"/>
    <w:multiLevelType w:val="hybridMultilevel"/>
    <w:tmpl w:val="39FE180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43DE5D62"/>
    <w:multiLevelType w:val="multilevel"/>
    <w:tmpl w:val="B28C236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0" w15:restartNumberingAfterBreak="0">
    <w:nsid w:val="554E6BEE"/>
    <w:multiLevelType w:val="hybridMultilevel"/>
    <w:tmpl w:val="D3AE6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7D3352"/>
    <w:multiLevelType w:val="multilevel"/>
    <w:tmpl w:val="2EF032D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5A5827DF"/>
    <w:multiLevelType w:val="multilevel"/>
    <w:tmpl w:val="70C0D9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5CA56E05"/>
    <w:multiLevelType w:val="hybridMultilevel"/>
    <w:tmpl w:val="05EC8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0971B9"/>
    <w:multiLevelType w:val="hybridMultilevel"/>
    <w:tmpl w:val="6BD658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DD86E85"/>
    <w:multiLevelType w:val="hybridMultilevel"/>
    <w:tmpl w:val="85242D9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5F98061A"/>
    <w:multiLevelType w:val="hybridMultilevel"/>
    <w:tmpl w:val="FE00E462"/>
    <w:lvl w:ilvl="0" w:tplc="A0B8610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6681376D"/>
    <w:multiLevelType w:val="hybridMultilevel"/>
    <w:tmpl w:val="687824F8"/>
    <w:lvl w:ilvl="0" w:tplc="31D8AAC2"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8" w15:restartNumberingAfterBreak="0">
    <w:nsid w:val="68B64941"/>
    <w:multiLevelType w:val="multilevel"/>
    <w:tmpl w:val="174C0578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5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7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04" w:hanging="2160"/>
      </w:pPr>
      <w:rPr>
        <w:rFonts w:hint="default"/>
      </w:rPr>
    </w:lvl>
  </w:abstractNum>
  <w:abstractNum w:abstractNumId="19" w15:restartNumberingAfterBreak="0">
    <w:nsid w:val="6E06358B"/>
    <w:multiLevelType w:val="hybridMultilevel"/>
    <w:tmpl w:val="83609476"/>
    <w:lvl w:ilvl="0" w:tplc="0FD60B2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74290F8E"/>
    <w:multiLevelType w:val="multilevel"/>
    <w:tmpl w:val="F22042A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21" w15:restartNumberingAfterBreak="0">
    <w:nsid w:val="759537FB"/>
    <w:multiLevelType w:val="hybridMultilevel"/>
    <w:tmpl w:val="8A626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84561">
    <w:abstractNumId w:val="4"/>
  </w:num>
  <w:num w:numId="2" w16cid:durableId="55326672">
    <w:abstractNumId w:val="5"/>
  </w:num>
  <w:num w:numId="3" w16cid:durableId="401368074">
    <w:abstractNumId w:val="6"/>
  </w:num>
  <w:num w:numId="4" w16cid:durableId="1911111606">
    <w:abstractNumId w:val="13"/>
  </w:num>
  <w:num w:numId="5" w16cid:durableId="836649248">
    <w:abstractNumId w:val="2"/>
  </w:num>
  <w:num w:numId="6" w16cid:durableId="924924681">
    <w:abstractNumId w:val="7"/>
  </w:num>
  <w:num w:numId="7" w16cid:durableId="269901264">
    <w:abstractNumId w:val="1"/>
  </w:num>
  <w:num w:numId="8" w16cid:durableId="1952467337">
    <w:abstractNumId w:val="12"/>
  </w:num>
  <w:num w:numId="9" w16cid:durableId="789085828">
    <w:abstractNumId w:val="15"/>
  </w:num>
  <w:num w:numId="10" w16cid:durableId="1715812000">
    <w:abstractNumId w:val="17"/>
  </w:num>
  <w:num w:numId="11" w16cid:durableId="1821725057">
    <w:abstractNumId w:val="10"/>
  </w:num>
  <w:num w:numId="12" w16cid:durableId="632442878">
    <w:abstractNumId w:val="0"/>
  </w:num>
  <w:num w:numId="13" w16cid:durableId="186061699">
    <w:abstractNumId w:val="21"/>
  </w:num>
  <w:num w:numId="14" w16cid:durableId="828639259">
    <w:abstractNumId w:val="14"/>
  </w:num>
  <w:num w:numId="15" w16cid:durableId="1344865152">
    <w:abstractNumId w:val="3"/>
  </w:num>
  <w:num w:numId="16" w16cid:durableId="1246497402">
    <w:abstractNumId w:val="16"/>
  </w:num>
  <w:num w:numId="17" w16cid:durableId="774331133">
    <w:abstractNumId w:val="8"/>
  </w:num>
  <w:num w:numId="18" w16cid:durableId="565799130">
    <w:abstractNumId w:val="19"/>
  </w:num>
  <w:num w:numId="19" w16cid:durableId="1148745789">
    <w:abstractNumId w:val="9"/>
  </w:num>
  <w:num w:numId="20" w16cid:durableId="398097307">
    <w:abstractNumId w:val="11"/>
  </w:num>
  <w:num w:numId="21" w16cid:durableId="930046994">
    <w:abstractNumId w:val="20"/>
  </w:num>
  <w:num w:numId="22" w16cid:durableId="93902454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2D"/>
    <w:rsid w:val="00052BCF"/>
    <w:rsid w:val="00085CD0"/>
    <w:rsid w:val="000C53FC"/>
    <w:rsid w:val="000D44EB"/>
    <w:rsid w:val="000E52D0"/>
    <w:rsid w:val="00103B67"/>
    <w:rsid w:val="00105652"/>
    <w:rsid w:val="00111385"/>
    <w:rsid w:val="00131D46"/>
    <w:rsid w:val="0018584B"/>
    <w:rsid w:val="001B2058"/>
    <w:rsid w:val="001B5933"/>
    <w:rsid w:val="001E5F69"/>
    <w:rsid w:val="001E63AF"/>
    <w:rsid w:val="00203600"/>
    <w:rsid w:val="00211E8A"/>
    <w:rsid w:val="002134B9"/>
    <w:rsid w:val="00214AAC"/>
    <w:rsid w:val="002170EF"/>
    <w:rsid w:val="0023213A"/>
    <w:rsid w:val="00245150"/>
    <w:rsid w:val="002457CA"/>
    <w:rsid w:val="00272240"/>
    <w:rsid w:val="002810FE"/>
    <w:rsid w:val="00282FAE"/>
    <w:rsid w:val="00294EE6"/>
    <w:rsid w:val="00296CA2"/>
    <w:rsid w:val="002A4BDD"/>
    <w:rsid w:val="002C3130"/>
    <w:rsid w:val="003013CC"/>
    <w:rsid w:val="00302228"/>
    <w:rsid w:val="00321361"/>
    <w:rsid w:val="0032720F"/>
    <w:rsid w:val="00330661"/>
    <w:rsid w:val="00330773"/>
    <w:rsid w:val="003866B3"/>
    <w:rsid w:val="00390371"/>
    <w:rsid w:val="003A2FFC"/>
    <w:rsid w:val="003C22E5"/>
    <w:rsid w:val="003C2730"/>
    <w:rsid w:val="003E1D57"/>
    <w:rsid w:val="0041305A"/>
    <w:rsid w:val="00420F73"/>
    <w:rsid w:val="004B2824"/>
    <w:rsid w:val="004C0F91"/>
    <w:rsid w:val="004C12C1"/>
    <w:rsid w:val="004C17E3"/>
    <w:rsid w:val="004F47A9"/>
    <w:rsid w:val="0055139C"/>
    <w:rsid w:val="00590313"/>
    <w:rsid w:val="005A11BC"/>
    <w:rsid w:val="005A5176"/>
    <w:rsid w:val="005B1D6A"/>
    <w:rsid w:val="005B56C0"/>
    <w:rsid w:val="005B5DB8"/>
    <w:rsid w:val="005C2470"/>
    <w:rsid w:val="005F4D27"/>
    <w:rsid w:val="00602CA5"/>
    <w:rsid w:val="006773E2"/>
    <w:rsid w:val="006820E8"/>
    <w:rsid w:val="00691173"/>
    <w:rsid w:val="006A7ADA"/>
    <w:rsid w:val="006C2EED"/>
    <w:rsid w:val="006D234B"/>
    <w:rsid w:val="006E0B38"/>
    <w:rsid w:val="006F0251"/>
    <w:rsid w:val="006F52D2"/>
    <w:rsid w:val="006F54C1"/>
    <w:rsid w:val="006F7B40"/>
    <w:rsid w:val="00710722"/>
    <w:rsid w:val="00713873"/>
    <w:rsid w:val="007139E6"/>
    <w:rsid w:val="007149BD"/>
    <w:rsid w:val="00726456"/>
    <w:rsid w:val="0079635B"/>
    <w:rsid w:val="007D542B"/>
    <w:rsid w:val="0082129F"/>
    <w:rsid w:val="0083345E"/>
    <w:rsid w:val="008419D6"/>
    <w:rsid w:val="00852ED0"/>
    <w:rsid w:val="00854B1F"/>
    <w:rsid w:val="008550D1"/>
    <w:rsid w:val="008953BD"/>
    <w:rsid w:val="008D09C5"/>
    <w:rsid w:val="008D79A3"/>
    <w:rsid w:val="008E1524"/>
    <w:rsid w:val="00925DC7"/>
    <w:rsid w:val="009503BB"/>
    <w:rsid w:val="009533BD"/>
    <w:rsid w:val="009660A4"/>
    <w:rsid w:val="00972552"/>
    <w:rsid w:val="009D24FF"/>
    <w:rsid w:val="009D72FD"/>
    <w:rsid w:val="009F45D0"/>
    <w:rsid w:val="00A0382B"/>
    <w:rsid w:val="00A236C7"/>
    <w:rsid w:val="00A33380"/>
    <w:rsid w:val="00A61F8A"/>
    <w:rsid w:val="00A72AF1"/>
    <w:rsid w:val="00AB0606"/>
    <w:rsid w:val="00AC6612"/>
    <w:rsid w:val="00AC762D"/>
    <w:rsid w:val="00AD09C3"/>
    <w:rsid w:val="00AE7F76"/>
    <w:rsid w:val="00AF0513"/>
    <w:rsid w:val="00B12406"/>
    <w:rsid w:val="00B278FE"/>
    <w:rsid w:val="00B50D8E"/>
    <w:rsid w:val="00B52DFE"/>
    <w:rsid w:val="00B60CE7"/>
    <w:rsid w:val="00B86383"/>
    <w:rsid w:val="00B86AAE"/>
    <w:rsid w:val="00B94AF3"/>
    <w:rsid w:val="00BA59DF"/>
    <w:rsid w:val="00BB787A"/>
    <w:rsid w:val="00BC2F9A"/>
    <w:rsid w:val="00BE3385"/>
    <w:rsid w:val="00C03F3B"/>
    <w:rsid w:val="00C61B09"/>
    <w:rsid w:val="00C64F50"/>
    <w:rsid w:val="00C7417A"/>
    <w:rsid w:val="00C81507"/>
    <w:rsid w:val="00CA34E9"/>
    <w:rsid w:val="00CA394B"/>
    <w:rsid w:val="00CA4E02"/>
    <w:rsid w:val="00CD3B46"/>
    <w:rsid w:val="00CD5E14"/>
    <w:rsid w:val="00CE45E0"/>
    <w:rsid w:val="00D26AB0"/>
    <w:rsid w:val="00D441BB"/>
    <w:rsid w:val="00D5504B"/>
    <w:rsid w:val="00D75196"/>
    <w:rsid w:val="00D75771"/>
    <w:rsid w:val="00D80867"/>
    <w:rsid w:val="00D82A19"/>
    <w:rsid w:val="00D9144E"/>
    <w:rsid w:val="00DA2342"/>
    <w:rsid w:val="00DD15B9"/>
    <w:rsid w:val="00DD7DB2"/>
    <w:rsid w:val="00E167C2"/>
    <w:rsid w:val="00E302CE"/>
    <w:rsid w:val="00E401AE"/>
    <w:rsid w:val="00E745ED"/>
    <w:rsid w:val="00EE65E8"/>
    <w:rsid w:val="00EF1B39"/>
    <w:rsid w:val="00EF3BF5"/>
    <w:rsid w:val="00F00DAA"/>
    <w:rsid w:val="00F222A1"/>
    <w:rsid w:val="00F24B32"/>
    <w:rsid w:val="00F41660"/>
    <w:rsid w:val="00F42D2B"/>
    <w:rsid w:val="00F448F0"/>
    <w:rsid w:val="00F57155"/>
    <w:rsid w:val="00F84352"/>
    <w:rsid w:val="00FA032E"/>
    <w:rsid w:val="00FC5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67339"/>
  <w15:docId w15:val="{F42C6291-4BFB-4C22-B75F-A3BFC4A18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65E8"/>
    <w:pPr>
      <w:spacing w:after="200" w:line="276" w:lineRule="auto"/>
    </w:pPr>
    <w:rPr>
      <w:rFonts w:ascii="Times New Roman" w:hAnsi="Times New Roman" w:eastAsia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84352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 w:themeColor="accent1" w:themeShade="BF"/>
      <w:sz w:val="28"/>
      <w:szCs w:val="28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D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color w:val="2E74B5" w:themeColor="accent1" w:themeShade="BF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52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color w:val="1F4D78" w:themeColor="accent1" w:themeShade="7F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82FAE"/>
    <w:pPr>
      <w:ind w:left="720"/>
      <w:contextualSpacing/>
    </w:pPr>
    <w:rPr>
      <w:rFonts w:ascii="Times New Roman" w:hAnsi="Times New Roman" w:eastAsia="Times New Roman"/>
      <w:sz w:val="28"/>
    </w:rPr>
  </w:style>
  <w:style w:type="table" w:styleId="a4">
    <w:name w:val="Table Grid"/>
    <w:basedOn w:val="a1"/>
    <w:uiPriority w:val="59"/>
    <w:rsid w:val="00BA59D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A72A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72AF1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4130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1305A"/>
  </w:style>
  <w:style w:type="paragraph" w:styleId="a9">
    <w:name w:val="footer"/>
    <w:basedOn w:val="a"/>
    <w:link w:val="aa"/>
    <w:uiPriority w:val="99"/>
    <w:unhideWhenUsed/>
    <w:rsid w:val="004130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1305A"/>
  </w:style>
  <w:style w:type="character" w:customStyle="1" w:styleId="10">
    <w:name w:val="Заголовок 1 Знак"/>
    <w:basedOn w:val="a0"/>
    <w:link w:val="1"/>
    <w:uiPriority w:val="9"/>
    <w:rsid w:val="00F84352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DD7DB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FC52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9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B44A674-9D78-4F7A-A143-1C203700E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44</Pages>
  <Words>10464</Words>
  <Characters>59647</Characters>
  <Application>Microsoft Office Word</Application>
  <DocSecurity>0</DocSecurity>
  <Lines>497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kanash</dc:creator>
  <cp:keywords/>
  <dc:description/>
  <cp:lastModifiedBy>Roman Vlasov</cp:lastModifiedBy>
  <cp:revision>3</cp:revision>
  <dcterms:created xsi:type="dcterms:W3CDTF">2026-04-27T18:38:00Z</dcterms:created>
  <dcterms:modified xsi:type="dcterms:W3CDTF">2026-04-27T18:42:00Z</dcterms:modified>
</cp:coreProperties>
</file>