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2A902" w14:textId="2ADDC0F8" w:rsidR="00105292" w:rsidRDefault="009E6AA4" w:rsidP="005321FA">
      <w:pPr>
        <w:ind w:firstLine="0"/>
        <w:jc w:val="center"/>
        <w:rPr>
          <w:rFonts w:cs="Times New Roman"/>
          <w:szCs w:val="28"/>
        </w:rPr>
      </w:pPr>
      <w:r w:rsidRPr="009E6AA4">
        <w:rPr>
          <w:rFonts w:cs="Times New Roman"/>
          <w:szCs w:val="28"/>
        </w:rPr>
        <w:t>Министерство образования Республики Беларусь</w:t>
      </w:r>
    </w:p>
    <w:p w14:paraId="1840C1EA" w14:textId="77777777" w:rsidR="000840CF" w:rsidRPr="009E6AA4" w:rsidRDefault="000840CF" w:rsidP="005321FA">
      <w:pPr>
        <w:ind w:firstLine="0"/>
        <w:jc w:val="center"/>
        <w:rPr>
          <w:rFonts w:cs="Times New Roman"/>
          <w:szCs w:val="28"/>
        </w:rPr>
      </w:pPr>
    </w:p>
    <w:p w14:paraId="5D3C82AC" w14:textId="77777777" w:rsidR="009E6AA4" w:rsidRPr="009E6AA4" w:rsidRDefault="009E6AA4" w:rsidP="005321FA">
      <w:pPr>
        <w:ind w:firstLine="0"/>
        <w:jc w:val="center"/>
        <w:rPr>
          <w:rFonts w:cs="Times New Roman"/>
          <w:szCs w:val="28"/>
        </w:rPr>
      </w:pPr>
      <w:r w:rsidRPr="009E6AA4">
        <w:rPr>
          <w:rFonts w:cs="Times New Roman"/>
          <w:szCs w:val="28"/>
        </w:rPr>
        <w:t>Учреждение образования</w:t>
      </w:r>
    </w:p>
    <w:p w14:paraId="756DEA35" w14:textId="77777777" w:rsidR="009E6AA4" w:rsidRPr="009E6AA4" w:rsidRDefault="009E6AA4" w:rsidP="005321FA">
      <w:pPr>
        <w:ind w:firstLine="0"/>
        <w:jc w:val="center"/>
        <w:rPr>
          <w:rFonts w:cs="Times New Roman"/>
          <w:szCs w:val="28"/>
        </w:rPr>
      </w:pPr>
      <w:r w:rsidRPr="009E6AA4">
        <w:rPr>
          <w:rFonts w:cs="Times New Roman"/>
          <w:szCs w:val="28"/>
        </w:rPr>
        <w:t>БЕЛОРУССКИЙ ГОСУДАРСТВЕННЫЙ УНИВЕРСИТЕТ</w:t>
      </w:r>
    </w:p>
    <w:p w14:paraId="6A39AB7A" w14:textId="77777777" w:rsidR="000840CF" w:rsidRDefault="009E6AA4" w:rsidP="005321FA">
      <w:pPr>
        <w:ind w:firstLine="0"/>
        <w:jc w:val="center"/>
        <w:rPr>
          <w:rFonts w:cs="Times New Roman"/>
          <w:szCs w:val="28"/>
        </w:rPr>
      </w:pPr>
      <w:r w:rsidRPr="009E6AA4">
        <w:rPr>
          <w:rFonts w:cs="Times New Roman"/>
          <w:szCs w:val="28"/>
        </w:rPr>
        <w:t>ИНФОРМАТИКИ И РАДИОЭЛЕКТРОНИКИ</w:t>
      </w:r>
      <w:r w:rsidRPr="009E6AA4">
        <w:rPr>
          <w:rFonts w:cs="Times New Roman"/>
          <w:szCs w:val="28"/>
        </w:rPr>
        <w:cr/>
      </w:r>
    </w:p>
    <w:p w14:paraId="609FA116" w14:textId="3227A0E8" w:rsidR="009E6AA4" w:rsidRDefault="009E6AA4" w:rsidP="00823F38">
      <w:pPr>
        <w:tabs>
          <w:tab w:val="left" w:pos="1418"/>
        </w:tabs>
        <w:ind w:firstLine="0"/>
        <w:jc w:val="left"/>
        <w:rPr>
          <w:rFonts w:cs="Times New Roman"/>
          <w:szCs w:val="28"/>
        </w:rPr>
      </w:pPr>
      <w:r w:rsidRPr="009E6AA4">
        <w:rPr>
          <w:rFonts w:cs="Times New Roman"/>
          <w:szCs w:val="28"/>
        </w:rPr>
        <w:t>Факультет</w:t>
      </w:r>
      <w:r w:rsidR="00823F38">
        <w:rPr>
          <w:rFonts w:cs="Times New Roman"/>
          <w:szCs w:val="28"/>
        </w:rPr>
        <w:tab/>
      </w:r>
      <w:r w:rsidRPr="009E6AA4">
        <w:rPr>
          <w:rFonts w:cs="Times New Roman"/>
          <w:szCs w:val="28"/>
        </w:rPr>
        <w:t>компьютерных систем и сетей</w:t>
      </w:r>
    </w:p>
    <w:p w14:paraId="2672B6DC" w14:textId="77777777" w:rsidR="000840CF" w:rsidRPr="009E6AA4" w:rsidRDefault="000840CF" w:rsidP="005321FA">
      <w:pPr>
        <w:ind w:firstLine="0"/>
        <w:jc w:val="left"/>
        <w:rPr>
          <w:rFonts w:cs="Times New Roman"/>
          <w:szCs w:val="28"/>
        </w:rPr>
      </w:pPr>
    </w:p>
    <w:p w14:paraId="3316B68D" w14:textId="185E73D3" w:rsidR="009E6AA4" w:rsidRDefault="009E6AA4" w:rsidP="00823F38">
      <w:pPr>
        <w:tabs>
          <w:tab w:val="left" w:pos="1418"/>
        </w:tabs>
        <w:ind w:firstLine="0"/>
        <w:rPr>
          <w:rFonts w:cs="Times New Roman"/>
          <w:szCs w:val="28"/>
        </w:rPr>
      </w:pPr>
      <w:r w:rsidRPr="009E6AA4">
        <w:rPr>
          <w:rFonts w:cs="Times New Roman"/>
          <w:szCs w:val="28"/>
        </w:rPr>
        <w:t>Кафедра</w:t>
      </w:r>
      <w:r w:rsidR="004214AC">
        <w:rPr>
          <w:rFonts w:cs="Times New Roman"/>
          <w:szCs w:val="28"/>
        </w:rPr>
        <w:t xml:space="preserve"> </w:t>
      </w:r>
      <w:r w:rsidRPr="009E6AA4">
        <w:rPr>
          <w:rFonts w:cs="Times New Roman"/>
          <w:szCs w:val="28"/>
        </w:rPr>
        <w:t>электронных вычислительных машин</w:t>
      </w:r>
    </w:p>
    <w:p w14:paraId="1651A69C" w14:textId="557161FF" w:rsidR="000840CF" w:rsidRDefault="000840CF" w:rsidP="005321FA">
      <w:pPr>
        <w:ind w:firstLine="0"/>
        <w:rPr>
          <w:rFonts w:cs="Times New Roman"/>
          <w:szCs w:val="28"/>
        </w:rPr>
      </w:pPr>
    </w:p>
    <w:p w14:paraId="1B3A98D2" w14:textId="5DC4FB81" w:rsidR="000840CF" w:rsidRDefault="000840CF" w:rsidP="005321FA">
      <w:pPr>
        <w:ind w:firstLine="0"/>
        <w:rPr>
          <w:rFonts w:cs="Times New Roman"/>
          <w:szCs w:val="28"/>
        </w:rPr>
      </w:pPr>
    </w:p>
    <w:p w14:paraId="68F171C8" w14:textId="63D6AB77" w:rsidR="000840CF" w:rsidRDefault="000840CF" w:rsidP="005321FA">
      <w:pPr>
        <w:ind w:firstLine="0"/>
        <w:rPr>
          <w:rFonts w:cs="Times New Roman"/>
          <w:szCs w:val="28"/>
        </w:rPr>
      </w:pPr>
    </w:p>
    <w:p w14:paraId="3D7CCD52" w14:textId="77DD9B80" w:rsidR="00311A8A" w:rsidRDefault="00311A8A" w:rsidP="005321FA">
      <w:pPr>
        <w:ind w:firstLine="0"/>
        <w:rPr>
          <w:rFonts w:cs="Times New Roman"/>
          <w:szCs w:val="28"/>
        </w:rPr>
      </w:pPr>
    </w:p>
    <w:p w14:paraId="0BA3801B" w14:textId="1A763000" w:rsidR="00311A8A" w:rsidRDefault="00311A8A" w:rsidP="005321FA">
      <w:pPr>
        <w:ind w:firstLine="0"/>
        <w:rPr>
          <w:rFonts w:cs="Times New Roman"/>
          <w:szCs w:val="28"/>
        </w:rPr>
      </w:pPr>
    </w:p>
    <w:p w14:paraId="431C3F93" w14:textId="77777777" w:rsidR="00311A8A" w:rsidRDefault="00311A8A" w:rsidP="005321FA">
      <w:pPr>
        <w:ind w:firstLine="0"/>
        <w:rPr>
          <w:rFonts w:cs="Times New Roman"/>
          <w:szCs w:val="28"/>
        </w:rPr>
      </w:pPr>
    </w:p>
    <w:p w14:paraId="036762D0" w14:textId="09FB71A3" w:rsidR="000840CF" w:rsidRPr="000840CF" w:rsidRDefault="00311A8A" w:rsidP="005321FA">
      <w:pPr>
        <w:ind w:firstLine="0"/>
        <w:jc w:val="center"/>
        <w:rPr>
          <w:rFonts w:cs="Times New Roman"/>
          <w:szCs w:val="28"/>
        </w:rPr>
      </w:pPr>
      <w:r>
        <w:rPr>
          <w:rFonts w:cs="Times New Roman"/>
          <w:szCs w:val="28"/>
        </w:rPr>
        <w:t>ЛАБОРАТОРНАЯ РАБОТА №</w:t>
      </w:r>
      <w:r w:rsidR="00146552">
        <w:rPr>
          <w:rFonts w:cs="Times New Roman"/>
          <w:szCs w:val="28"/>
        </w:rPr>
        <w:t>2</w:t>
      </w:r>
    </w:p>
    <w:p w14:paraId="4C87DDE6" w14:textId="17A8FFDF" w:rsidR="000840CF" w:rsidRDefault="000840CF" w:rsidP="005321FA">
      <w:pPr>
        <w:ind w:firstLine="0"/>
        <w:jc w:val="center"/>
        <w:rPr>
          <w:rFonts w:cs="Times New Roman"/>
          <w:szCs w:val="28"/>
        </w:rPr>
      </w:pPr>
      <w:r w:rsidRPr="000840CF">
        <w:rPr>
          <w:rFonts w:cs="Times New Roman"/>
          <w:szCs w:val="28"/>
        </w:rPr>
        <w:t>на тему</w:t>
      </w:r>
    </w:p>
    <w:p w14:paraId="496CBC3E" w14:textId="6B7E7322" w:rsidR="000840CF" w:rsidRDefault="000840CF" w:rsidP="005321FA">
      <w:pPr>
        <w:ind w:firstLine="0"/>
        <w:jc w:val="center"/>
        <w:rPr>
          <w:rFonts w:cs="Times New Roman"/>
          <w:szCs w:val="28"/>
        </w:rPr>
      </w:pPr>
    </w:p>
    <w:p w14:paraId="6D13CCAB" w14:textId="11F50019" w:rsidR="000840CF" w:rsidRPr="00146552" w:rsidRDefault="00146552" w:rsidP="005321FA">
      <w:pPr>
        <w:ind w:firstLine="0"/>
        <w:jc w:val="center"/>
        <w:rPr>
          <w:rFonts w:cs="Times New Roman"/>
          <w:b/>
          <w:bCs/>
          <w:szCs w:val="28"/>
        </w:rPr>
      </w:pPr>
      <w:r>
        <w:rPr>
          <w:rFonts w:cs="Times New Roman"/>
          <w:b/>
          <w:bCs/>
          <w:szCs w:val="28"/>
        </w:rPr>
        <w:t>РЕШЕНИЕ С</w:t>
      </w:r>
      <w:r w:rsidR="001E7019">
        <w:rPr>
          <w:rFonts w:cs="Times New Roman"/>
          <w:b/>
          <w:bCs/>
          <w:szCs w:val="28"/>
        </w:rPr>
        <w:t>Л</w:t>
      </w:r>
      <w:r>
        <w:rPr>
          <w:rFonts w:cs="Times New Roman"/>
          <w:b/>
          <w:bCs/>
          <w:szCs w:val="28"/>
        </w:rPr>
        <w:t>АБОСТРУКТУРИРОВАНННЫХ ЗАДАЧ НА ОСНОВЕ МЕТОДА АНАЛИЗА ИЕРАРХИЙ</w:t>
      </w:r>
    </w:p>
    <w:p w14:paraId="4D9562D7" w14:textId="76FDC305" w:rsidR="000840CF" w:rsidRPr="000840CF" w:rsidRDefault="000840CF" w:rsidP="005321FA">
      <w:pPr>
        <w:ind w:firstLine="0"/>
        <w:jc w:val="center"/>
        <w:rPr>
          <w:rFonts w:cs="Times New Roman"/>
          <w:szCs w:val="28"/>
        </w:rPr>
      </w:pPr>
    </w:p>
    <w:p w14:paraId="002F8CC2" w14:textId="4812EB72" w:rsidR="000840CF" w:rsidRDefault="00311A8A" w:rsidP="00017471">
      <w:pPr>
        <w:ind w:firstLine="0"/>
        <w:jc w:val="center"/>
        <w:rPr>
          <w:rFonts w:cs="Times New Roman"/>
          <w:szCs w:val="28"/>
        </w:rPr>
      </w:pPr>
      <w:r>
        <w:rPr>
          <w:rFonts w:cs="Times New Roman"/>
          <w:szCs w:val="28"/>
        </w:rPr>
        <w:t>Вариант №</w:t>
      </w:r>
      <w:r w:rsidR="00A568DB">
        <w:rPr>
          <w:rFonts w:cs="Times New Roman"/>
          <w:szCs w:val="28"/>
        </w:rPr>
        <w:t>2</w:t>
      </w:r>
    </w:p>
    <w:p w14:paraId="61BF0D1F" w14:textId="46357E15" w:rsidR="000840CF" w:rsidRDefault="000840CF" w:rsidP="005321FA">
      <w:pPr>
        <w:ind w:firstLine="0"/>
        <w:jc w:val="center"/>
        <w:rPr>
          <w:rFonts w:cs="Times New Roman"/>
          <w:szCs w:val="28"/>
        </w:rPr>
      </w:pPr>
    </w:p>
    <w:p w14:paraId="0D32BE47" w14:textId="77777777" w:rsidR="0081214D" w:rsidRDefault="0081214D" w:rsidP="005321FA">
      <w:pPr>
        <w:ind w:firstLine="0"/>
        <w:jc w:val="center"/>
        <w:rPr>
          <w:rFonts w:cs="Times New Roman"/>
          <w:szCs w:val="28"/>
        </w:rPr>
      </w:pPr>
    </w:p>
    <w:p w14:paraId="130E9AEF" w14:textId="38B12C36" w:rsidR="000840CF" w:rsidRPr="004214AC" w:rsidRDefault="000840CF" w:rsidP="00017471">
      <w:pPr>
        <w:tabs>
          <w:tab w:val="left" w:pos="6804"/>
        </w:tabs>
        <w:ind w:firstLine="0"/>
        <w:jc w:val="left"/>
        <w:rPr>
          <w:rFonts w:cs="Times New Roman"/>
          <w:szCs w:val="28"/>
        </w:rPr>
      </w:pPr>
      <w:r w:rsidRPr="000840CF">
        <w:rPr>
          <w:rFonts w:cs="Times New Roman"/>
          <w:szCs w:val="28"/>
        </w:rPr>
        <w:t>Студент</w:t>
      </w:r>
      <w:r w:rsidR="00017471">
        <w:rPr>
          <w:rFonts w:cs="Times New Roman"/>
          <w:szCs w:val="28"/>
        </w:rPr>
        <w:tab/>
      </w:r>
      <w:r w:rsidR="00A568DB">
        <w:rPr>
          <w:rFonts w:cs="Times New Roman"/>
          <w:szCs w:val="28"/>
        </w:rPr>
        <w:t>Власов Р.Е.</w:t>
      </w:r>
    </w:p>
    <w:p w14:paraId="538A71C9" w14:textId="77777777" w:rsidR="000840CF" w:rsidRPr="000840CF" w:rsidRDefault="000840CF" w:rsidP="005321FA">
      <w:pPr>
        <w:ind w:firstLine="0"/>
        <w:jc w:val="left"/>
        <w:rPr>
          <w:rFonts w:cs="Times New Roman"/>
          <w:szCs w:val="28"/>
        </w:rPr>
      </w:pPr>
    </w:p>
    <w:p w14:paraId="325A71BB" w14:textId="2DC2795E" w:rsidR="000840CF" w:rsidRDefault="000840CF" w:rsidP="00A568DB">
      <w:pPr>
        <w:tabs>
          <w:tab w:val="left" w:pos="6804"/>
        </w:tabs>
        <w:ind w:firstLine="0"/>
        <w:jc w:val="left"/>
        <w:rPr>
          <w:rFonts w:cs="Times New Roman"/>
          <w:szCs w:val="28"/>
        </w:rPr>
      </w:pPr>
      <w:r w:rsidRPr="000840CF">
        <w:rPr>
          <w:rFonts w:cs="Times New Roman"/>
          <w:szCs w:val="28"/>
        </w:rPr>
        <w:t>Руководитель</w:t>
      </w:r>
      <w:r w:rsidR="00017471">
        <w:rPr>
          <w:rFonts w:cs="Times New Roman"/>
          <w:szCs w:val="28"/>
        </w:rPr>
        <w:tab/>
      </w:r>
      <w:r w:rsidR="00311A8A">
        <w:rPr>
          <w:rFonts w:cs="Times New Roman"/>
          <w:szCs w:val="28"/>
        </w:rPr>
        <w:t>Туровец</w:t>
      </w:r>
      <w:r w:rsidR="00A568DB">
        <w:rPr>
          <w:rFonts w:cs="Times New Roman"/>
          <w:szCs w:val="28"/>
        </w:rPr>
        <w:t xml:space="preserve"> Н</w:t>
      </w:r>
      <w:r w:rsidR="00A568DB" w:rsidRPr="000840CF">
        <w:rPr>
          <w:rFonts w:cs="Times New Roman"/>
          <w:szCs w:val="28"/>
        </w:rPr>
        <w:t>.</w:t>
      </w:r>
      <w:r w:rsidR="00A568DB">
        <w:rPr>
          <w:rFonts w:cs="Times New Roman"/>
          <w:szCs w:val="28"/>
        </w:rPr>
        <w:t>О</w:t>
      </w:r>
      <w:r w:rsidR="00A568DB" w:rsidRPr="000840CF">
        <w:rPr>
          <w:rFonts w:cs="Times New Roman"/>
          <w:szCs w:val="28"/>
        </w:rPr>
        <w:t>.</w:t>
      </w:r>
    </w:p>
    <w:p w14:paraId="1063C0F1" w14:textId="03EFBE2F" w:rsidR="000840CF" w:rsidRDefault="000840CF" w:rsidP="005321FA">
      <w:pPr>
        <w:ind w:firstLine="0"/>
        <w:rPr>
          <w:rFonts w:cs="Times New Roman"/>
          <w:szCs w:val="28"/>
        </w:rPr>
      </w:pPr>
    </w:p>
    <w:p w14:paraId="7CF5B44C" w14:textId="56382F60" w:rsidR="00A568DB" w:rsidRDefault="00A568DB" w:rsidP="005321FA">
      <w:pPr>
        <w:ind w:firstLine="0"/>
        <w:rPr>
          <w:rFonts w:cs="Times New Roman"/>
          <w:szCs w:val="28"/>
        </w:rPr>
      </w:pPr>
    </w:p>
    <w:p w14:paraId="74E7CF0E" w14:textId="7BFF5414" w:rsidR="00311A8A" w:rsidRDefault="00311A8A" w:rsidP="005321FA">
      <w:pPr>
        <w:ind w:firstLine="0"/>
        <w:rPr>
          <w:rFonts w:cs="Times New Roman"/>
          <w:szCs w:val="28"/>
        </w:rPr>
      </w:pPr>
    </w:p>
    <w:p w14:paraId="0D49772F" w14:textId="566DF98D" w:rsidR="00311A8A" w:rsidRDefault="00311A8A" w:rsidP="005321FA">
      <w:pPr>
        <w:ind w:firstLine="0"/>
        <w:rPr>
          <w:rFonts w:cs="Times New Roman"/>
          <w:szCs w:val="28"/>
        </w:rPr>
      </w:pPr>
    </w:p>
    <w:p w14:paraId="540B67E5" w14:textId="549D9594" w:rsidR="00311A8A" w:rsidRDefault="00311A8A" w:rsidP="005321FA">
      <w:pPr>
        <w:ind w:firstLine="0"/>
        <w:rPr>
          <w:rFonts w:cs="Times New Roman"/>
          <w:szCs w:val="28"/>
        </w:rPr>
      </w:pPr>
    </w:p>
    <w:p w14:paraId="3C80435B" w14:textId="1FA4C5D0" w:rsidR="00311A8A" w:rsidRDefault="00311A8A" w:rsidP="005321FA">
      <w:pPr>
        <w:ind w:firstLine="0"/>
        <w:rPr>
          <w:rFonts w:cs="Times New Roman"/>
          <w:szCs w:val="28"/>
        </w:rPr>
      </w:pPr>
    </w:p>
    <w:p w14:paraId="0F45888B" w14:textId="7993F703" w:rsidR="00311A8A" w:rsidRDefault="00311A8A" w:rsidP="005321FA">
      <w:pPr>
        <w:ind w:firstLine="0"/>
        <w:rPr>
          <w:rFonts w:cs="Times New Roman"/>
          <w:szCs w:val="28"/>
        </w:rPr>
      </w:pPr>
    </w:p>
    <w:p w14:paraId="3C7828F9" w14:textId="68C8AE19" w:rsidR="00311A8A" w:rsidRDefault="00311A8A" w:rsidP="005321FA">
      <w:pPr>
        <w:ind w:firstLine="0"/>
        <w:rPr>
          <w:rFonts w:cs="Times New Roman"/>
          <w:szCs w:val="28"/>
        </w:rPr>
      </w:pPr>
    </w:p>
    <w:p w14:paraId="75CBE685" w14:textId="2A577CAC" w:rsidR="00311A8A" w:rsidRDefault="00311A8A" w:rsidP="005321FA">
      <w:pPr>
        <w:ind w:firstLine="0"/>
        <w:rPr>
          <w:rFonts w:cs="Times New Roman"/>
          <w:szCs w:val="28"/>
        </w:rPr>
      </w:pPr>
    </w:p>
    <w:p w14:paraId="79568BCD" w14:textId="083E35F5" w:rsidR="00311A8A" w:rsidRDefault="00311A8A" w:rsidP="005321FA">
      <w:pPr>
        <w:ind w:firstLine="0"/>
        <w:rPr>
          <w:rFonts w:cs="Times New Roman"/>
          <w:szCs w:val="28"/>
        </w:rPr>
      </w:pPr>
    </w:p>
    <w:p w14:paraId="4E9F4551" w14:textId="39D0DB62" w:rsidR="00311A8A" w:rsidRDefault="00311A8A" w:rsidP="005321FA">
      <w:pPr>
        <w:ind w:firstLine="0"/>
        <w:rPr>
          <w:rFonts w:cs="Times New Roman"/>
          <w:szCs w:val="28"/>
        </w:rPr>
      </w:pPr>
    </w:p>
    <w:p w14:paraId="1C7D00C7" w14:textId="77777777" w:rsidR="00691FD2" w:rsidRDefault="00691FD2" w:rsidP="005321FA">
      <w:pPr>
        <w:ind w:firstLine="0"/>
        <w:rPr>
          <w:rFonts w:cs="Times New Roman"/>
          <w:szCs w:val="28"/>
        </w:rPr>
      </w:pPr>
    </w:p>
    <w:p w14:paraId="733E8950" w14:textId="4126C496" w:rsidR="00311A8A" w:rsidRDefault="00311A8A" w:rsidP="005321FA">
      <w:pPr>
        <w:ind w:firstLine="0"/>
        <w:rPr>
          <w:rFonts w:cs="Times New Roman"/>
          <w:szCs w:val="28"/>
        </w:rPr>
      </w:pPr>
    </w:p>
    <w:p w14:paraId="07509885" w14:textId="39F7DA9E" w:rsidR="00311A8A" w:rsidRDefault="00311A8A" w:rsidP="005321FA">
      <w:pPr>
        <w:ind w:firstLine="0"/>
        <w:rPr>
          <w:rFonts w:cs="Times New Roman"/>
          <w:szCs w:val="28"/>
        </w:rPr>
      </w:pPr>
    </w:p>
    <w:p w14:paraId="748AB0FE" w14:textId="07B4F910" w:rsidR="00311A8A" w:rsidRDefault="00311A8A" w:rsidP="005321FA">
      <w:pPr>
        <w:ind w:firstLine="0"/>
        <w:rPr>
          <w:rFonts w:cs="Times New Roman"/>
          <w:szCs w:val="28"/>
        </w:rPr>
      </w:pPr>
    </w:p>
    <w:p w14:paraId="44C386CC" w14:textId="1C170B7D" w:rsidR="00311A8A" w:rsidRDefault="00311A8A" w:rsidP="005321FA">
      <w:pPr>
        <w:ind w:firstLine="0"/>
        <w:rPr>
          <w:rFonts w:cs="Times New Roman"/>
          <w:szCs w:val="28"/>
        </w:rPr>
      </w:pPr>
    </w:p>
    <w:p w14:paraId="39A71E37" w14:textId="77777777" w:rsidR="00311A8A" w:rsidRDefault="00311A8A" w:rsidP="005321FA">
      <w:pPr>
        <w:ind w:firstLine="0"/>
        <w:rPr>
          <w:rFonts w:cs="Times New Roman"/>
          <w:szCs w:val="28"/>
        </w:rPr>
      </w:pPr>
    </w:p>
    <w:p w14:paraId="0100A744" w14:textId="0787BE97" w:rsidR="000840CF" w:rsidRDefault="000840CF" w:rsidP="005321FA">
      <w:pPr>
        <w:ind w:firstLine="0"/>
        <w:jc w:val="center"/>
        <w:rPr>
          <w:rFonts w:cs="Times New Roman"/>
          <w:szCs w:val="28"/>
        </w:rPr>
      </w:pPr>
      <w:r w:rsidRPr="000840CF">
        <w:rPr>
          <w:rFonts w:cs="Times New Roman"/>
          <w:szCs w:val="28"/>
        </w:rPr>
        <w:t>Минск 202</w:t>
      </w:r>
      <w:r w:rsidR="006B428F">
        <w:rPr>
          <w:rFonts w:cs="Times New Roman"/>
          <w:szCs w:val="28"/>
        </w:rPr>
        <w:t>5</w:t>
      </w:r>
    </w:p>
    <w:p w14:paraId="1163A4A3" w14:textId="03B0AA38" w:rsidR="00530E89" w:rsidRDefault="00311A8A" w:rsidP="00FF5A89">
      <w:pPr>
        <w:pStyle w:val="a"/>
      </w:pPr>
      <w:r>
        <w:lastRenderedPageBreak/>
        <w:t>Исходные данные для выполнения</w:t>
      </w:r>
    </w:p>
    <w:p w14:paraId="162AAE04" w14:textId="77777777" w:rsidR="009156B9" w:rsidRPr="009156B9" w:rsidRDefault="009156B9" w:rsidP="009156B9"/>
    <w:p w14:paraId="273C712E" w14:textId="04F89F65" w:rsidR="00146552" w:rsidRDefault="004214AC" w:rsidP="00C67D4B">
      <w:r>
        <w:t>Предприятие предполагает заключить договор о поставках железной руды с одним из шести поставщиков. Характеристики поставщиков следующие.</w:t>
      </w:r>
    </w:p>
    <w:p w14:paraId="51079665" w14:textId="77777777" w:rsidR="004214AC" w:rsidRDefault="004214AC" w:rsidP="00C67D4B"/>
    <w:p w14:paraId="1C891037" w14:textId="42C76CCB" w:rsidR="00146552" w:rsidRDefault="00146552" w:rsidP="00146552">
      <w:pPr>
        <w:pStyle w:val="a2"/>
      </w:pPr>
      <w:r>
        <w:t>Характеристика мест</w:t>
      </w:r>
    </w:p>
    <w:tbl>
      <w:tblPr>
        <w:tblStyle w:val="afb"/>
        <w:tblW w:w="0" w:type="auto"/>
        <w:tblLayout w:type="fixed"/>
        <w:tblLook w:val="04A0" w:firstRow="1" w:lastRow="0" w:firstColumn="1" w:lastColumn="0" w:noHBand="0" w:noVBand="1"/>
      </w:tblPr>
      <w:tblGrid>
        <w:gridCol w:w="2122"/>
        <w:gridCol w:w="1672"/>
        <w:gridCol w:w="992"/>
        <w:gridCol w:w="1276"/>
        <w:gridCol w:w="1276"/>
        <w:gridCol w:w="992"/>
        <w:gridCol w:w="1015"/>
      </w:tblGrid>
      <w:tr w:rsidR="004214AC" w14:paraId="379CDA8F" w14:textId="77777777" w:rsidTr="004214AC">
        <w:tc>
          <w:tcPr>
            <w:tcW w:w="2122" w:type="dxa"/>
          </w:tcPr>
          <w:p w14:paraId="585E3F7A" w14:textId="070B7120" w:rsidR="00146552" w:rsidRDefault="004214AC" w:rsidP="00146552">
            <w:pPr>
              <w:ind w:firstLine="0"/>
            </w:pPr>
            <w:r w:rsidRPr="004214AC">
              <w:t>Поставщик</w:t>
            </w:r>
          </w:p>
        </w:tc>
        <w:tc>
          <w:tcPr>
            <w:tcW w:w="1672" w:type="dxa"/>
          </w:tcPr>
          <w:p w14:paraId="32B61558" w14:textId="0354225F" w:rsidR="00146552" w:rsidRDefault="004214AC" w:rsidP="00146552">
            <w:pPr>
              <w:ind w:firstLine="0"/>
              <w:jc w:val="center"/>
            </w:pPr>
            <w:r>
              <w:t>П1</w:t>
            </w:r>
          </w:p>
        </w:tc>
        <w:tc>
          <w:tcPr>
            <w:tcW w:w="992" w:type="dxa"/>
          </w:tcPr>
          <w:p w14:paraId="0E5DABA3" w14:textId="6199272F" w:rsidR="00146552" w:rsidRDefault="004214AC" w:rsidP="00146552">
            <w:pPr>
              <w:ind w:firstLine="0"/>
              <w:jc w:val="center"/>
            </w:pPr>
            <w:r>
              <w:t>П2</w:t>
            </w:r>
          </w:p>
        </w:tc>
        <w:tc>
          <w:tcPr>
            <w:tcW w:w="1276" w:type="dxa"/>
          </w:tcPr>
          <w:p w14:paraId="3A8E3773" w14:textId="156CB29B" w:rsidR="00146552" w:rsidRDefault="004214AC" w:rsidP="00146552">
            <w:pPr>
              <w:ind w:firstLine="0"/>
              <w:jc w:val="center"/>
            </w:pPr>
            <w:r>
              <w:t>П3</w:t>
            </w:r>
          </w:p>
        </w:tc>
        <w:tc>
          <w:tcPr>
            <w:tcW w:w="1276" w:type="dxa"/>
          </w:tcPr>
          <w:p w14:paraId="7CF20932" w14:textId="7298F03F" w:rsidR="00146552" w:rsidRDefault="004214AC" w:rsidP="00146552">
            <w:pPr>
              <w:ind w:firstLine="0"/>
              <w:jc w:val="center"/>
            </w:pPr>
            <w:r>
              <w:t>П4</w:t>
            </w:r>
          </w:p>
        </w:tc>
        <w:tc>
          <w:tcPr>
            <w:tcW w:w="992" w:type="dxa"/>
          </w:tcPr>
          <w:p w14:paraId="6C57BBDF" w14:textId="5B40C9A3" w:rsidR="00146552" w:rsidRDefault="004214AC" w:rsidP="00146552">
            <w:pPr>
              <w:ind w:firstLine="0"/>
              <w:jc w:val="center"/>
            </w:pPr>
            <w:r>
              <w:t>П5</w:t>
            </w:r>
          </w:p>
        </w:tc>
        <w:tc>
          <w:tcPr>
            <w:tcW w:w="1015" w:type="dxa"/>
          </w:tcPr>
          <w:p w14:paraId="7CCF4BD3" w14:textId="66B0207C" w:rsidR="00146552" w:rsidRDefault="004214AC" w:rsidP="00146552">
            <w:pPr>
              <w:ind w:firstLine="0"/>
              <w:jc w:val="center"/>
            </w:pPr>
            <w:r>
              <w:t>П6</w:t>
            </w:r>
          </w:p>
        </w:tc>
      </w:tr>
      <w:tr w:rsidR="004214AC" w14:paraId="041E410D" w14:textId="77777777" w:rsidTr="004214AC">
        <w:tc>
          <w:tcPr>
            <w:tcW w:w="2122" w:type="dxa"/>
          </w:tcPr>
          <w:p w14:paraId="17797200" w14:textId="687A4859" w:rsidR="00146552" w:rsidRDefault="004214AC" w:rsidP="00146552">
            <w:pPr>
              <w:ind w:firstLine="0"/>
            </w:pPr>
            <w:r w:rsidRPr="004214AC">
              <w:t xml:space="preserve">Содержание металла в </w:t>
            </w:r>
            <w:proofErr w:type="spellStart"/>
            <w:r w:rsidRPr="004214AC">
              <w:t>pуде</w:t>
            </w:r>
            <w:proofErr w:type="spellEnd"/>
            <w:r w:rsidRPr="004214AC">
              <w:t>, %</w:t>
            </w:r>
          </w:p>
        </w:tc>
        <w:tc>
          <w:tcPr>
            <w:tcW w:w="1672" w:type="dxa"/>
          </w:tcPr>
          <w:p w14:paraId="29171982" w14:textId="0A17E8B3" w:rsidR="00146552" w:rsidRDefault="004214AC" w:rsidP="00146552">
            <w:pPr>
              <w:ind w:firstLine="0"/>
              <w:jc w:val="center"/>
            </w:pPr>
            <w:r>
              <w:t>12</w:t>
            </w:r>
          </w:p>
        </w:tc>
        <w:tc>
          <w:tcPr>
            <w:tcW w:w="992" w:type="dxa"/>
          </w:tcPr>
          <w:p w14:paraId="763A49D8" w14:textId="7F6A73AE" w:rsidR="00146552" w:rsidRDefault="004214AC" w:rsidP="00146552">
            <w:pPr>
              <w:ind w:firstLine="0"/>
              <w:jc w:val="center"/>
            </w:pPr>
            <w:r>
              <w:t>9</w:t>
            </w:r>
          </w:p>
        </w:tc>
        <w:tc>
          <w:tcPr>
            <w:tcW w:w="1276" w:type="dxa"/>
          </w:tcPr>
          <w:p w14:paraId="352FD775" w14:textId="34DAF7FA" w:rsidR="00146552" w:rsidRDefault="004214AC" w:rsidP="00146552">
            <w:pPr>
              <w:ind w:firstLine="0"/>
              <w:jc w:val="center"/>
            </w:pPr>
            <w:r>
              <w:t>15</w:t>
            </w:r>
          </w:p>
        </w:tc>
        <w:tc>
          <w:tcPr>
            <w:tcW w:w="1276" w:type="dxa"/>
          </w:tcPr>
          <w:p w14:paraId="0769843D" w14:textId="6249E9F5" w:rsidR="00146552" w:rsidRDefault="004214AC" w:rsidP="00146552">
            <w:pPr>
              <w:ind w:firstLine="0"/>
              <w:jc w:val="center"/>
            </w:pPr>
            <w:r>
              <w:t>8</w:t>
            </w:r>
          </w:p>
        </w:tc>
        <w:tc>
          <w:tcPr>
            <w:tcW w:w="992" w:type="dxa"/>
          </w:tcPr>
          <w:p w14:paraId="7602DEBD" w14:textId="6E44B27D" w:rsidR="00146552" w:rsidRDefault="004214AC" w:rsidP="00146552">
            <w:pPr>
              <w:ind w:firstLine="0"/>
              <w:jc w:val="center"/>
            </w:pPr>
            <w:r>
              <w:t>7</w:t>
            </w:r>
          </w:p>
        </w:tc>
        <w:tc>
          <w:tcPr>
            <w:tcW w:w="1015" w:type="dxa"/>
          </w:tcPr>
          <w:p w14:paraId="6727FCE8" w14:textId="42124906" w:rsidR="00146552" w:rsidRDefault="004214AC" w:rsidP="00146552">
            <w:pPr>
              <w:ind w:firstLine="0"/>
              <w:jc w:val="center"/>
            </w:pPr>
            <w:r>
              <w:t>10</w:t>
            </w:r>
          </w:p>
        </w:tc>
      </w:tr>
      <w:tr w:rsidR="004214AC" w14:paraId="7D5F180D" w14:textId="77777777" w:rsidTr="004214AC">
        <w:tc>
          <w:tcPr>
            <w:tcW w:w="2122" w:type="dxa"/>
          </w:tcPr>
          <w:p w14:paraId="17B2515D" w14:textId="09038094" w:rsidR="00146552" w:rsidRDefault="004214AC" w:rsidP="00146552">
            <w:pPr>
              <w:ind w:firstLine="0"/>
            </w:pPr>
            <w:r w:rsidRPr="004214AC">
              <w:t xml:space="preserve">Стоимость руды, </w:t>
            </w:r>
            <w:proofErr w:type="spellStart"/>
            <w:r w:rsidRPr="004214AC">
              <w:t>ден.ед</w:t>
            </w:r>
            <w:proofErr w:type="spellEnd"/>
            <w:r w:rsidRPr="004214AC">
              <w:t>./т</w:t>
            </w:r>
          </w:p>
        </w:tc>
        <w:tc>
          <w:tcPr>
            <w:tcW w:w="1672" w:type="dxa"/>
          </w:tcPr>
          <w:p w14:paraId="2EE814C2" w14:textId="522E3295" w:rsidR="00146552" w:rsidRDefault="004214AC" w:rsidP="00146552">
            <w:pPr>
              <w:ind w:firstLine="0"/>
              <w:jc w:val="center"/>
            </w:pPr>
            <w:r>
              <w:t>200</w:t>
            </w:r>
          </w:p>
        </w:tc>
        <w:tc>
          <w:tcPr>
            <w:tcW w:w="992" w:type="dxa"/>
          </w:tcPr>
          <w:p w14:paraId="18712441" w14:textId="1D8C05A4" w:rsidR="00146552" w:rsidRDefault="004214AC" w:rsidP="00146552">
            <w:pPr>
              <w:ind w:firstLine="0"/>
              <w:jc w:val="center"/>
            </w:pPr>
            <w:r>
              <w:t>120</w:t>
            </w:r>
          </w:p>
        </w:tc>
        <w:tc>
          <w:tcPr>
            <w:tcW w:w="1276" w:type="dxa"/>
          </w:tcPr>
          <w:p w14:paraId="478899EB" w14:textId="4FBBAC20" w:rsidR="00146552" w:rsidRDefault="004214AC" w:rsidP="00146552">
            <w:pPr>
              <w:ind w:firstLine="0"/>
              <w:jc w:val="center"/>
            </w:pPr>
            <w:r>
              <w:t>220</w:t>
            </w:r>
          </w:p>
        </w:tc>
        <w:tc>
          <w:tcPr>
            <w:tcW w:w="1276" w:type="dxa"/>
          </w:tcPr>
          <w:p w14:paraId="5E85B113" w14:textId="0C72775C" w:rsidR="00146552" w:rsidRDefault="004214AC" w:rsidP="00146552">
            <w:pPr>
              <w:ind w:firstLine="0"/>
              <w:jc w:val="center"/>
            </w:pPr>
            <w:r>
              <w:t>120</w:t>
            </w:r>
          </w:p>
        </w:tc>
        <w:tc>
          <w:tcPr>
            <w:tcW w:w="992" w:type="dxa"/>
          </w:tcPr>
          <w:p w14:paraId="49E70489" w14:textId="76381E76" w:rsidR="00146552" w:rsidRDefault="004214AC" w:rsidP="00146552">
            <w:pPr>
              <w:ind w:firstLine="0"/>
              <w:jc w:val="center"/>
            </w:pPr>
            <w:r>
              <w:t>100</w:t>
            </w:r>
          </w:p>
        </w:tc>
        <w:tc>
          <w:tcPr>
            <w:tcW w:w="1015" w:type="dxa"/>
          </w:tcPr>
          <w:p w14:paraId="3EA5E56B" w14:textId="2336FE61" w:rsidR="00146552" w:rsidRDefault="004214AC" w:rsidP="00146552">
            <w:pPr>
              <w:ind w:firstLine="0"/>
              <w:jc w:val="center"/>
            </w:pPr>
            <w:r>
              <w:t>140</w:t>
            </w:r>
          </w:p>
        </w:tc>
      </w:tr>
      <w:tr w:rsidR="004214AC" w14:paraId="68C9CA28" w14:textId="77777777" w:rsidTr="004214AC">
        <w:tc>
          <w:tcPr>
            <w:tcW w:w="2122" w:type="dxa"/>
          </w:tcPr>
          <w:p w14:paraId="442AB74A" w14:textId="3D1A2530" w:rsidR="00146552" w:rsidRDefault="004214AC" w:rsidP="00146552">
            <w:pPr>
              <w:ind w:firstLine="0"/>
            </w:pPr>
            <w:r>
              <w:t>Надежность поставок</w:t>
            </w:r>
          </w:p>
        </w:tc>
        <w:tc>
          <w:tcPr>
            <w:tcW w:w="1672" w:type="dxa"/>
          </w:tcPr>
          <w:p w14:paraId="35C6626F" w14:textId="0CF788F1" w:rsidR="00146552" w:rsidRDefault="004214AC" w:rsidP="004214AC">
            <w:pPr>
              <w:ind w:firstLine="0"/>
              <w:jc w:val="left"/>
            </w:pPr>
            <w:r>
              <w:t>Возможны нарушения</w:t>
            </w:r>
          </w:p>
        </w:tc>
        <w:tc>
          <w:tcPr>
            <w:tcW w:w="992" w:type="dxa"/>
          </w:tcPr>
          <w:p w14:paraId="16BAF9EB" w14:textId="765776A0" w:rsidR="00146552" w:rsidRDefault="004214AC" w:rsidP="004214AC">
            <w:pPr>
              <w:ind w:firstLine="0"/>
              <w:jc w:val="left"/>
            </w:pPr>
            <w:proofErr w:type="spellStart"/>
            <w:r>
              <w:t>Высо</w:t>
            </w:r>
            <w:proofErr w:type="spellEnd"/>
            <w:r>
              <w:t>-кая</w:t>
            </w:r>
          </w:p>
        </w:tc>
        <w:tc>
          <w:tcPr>
            <w:tcW w:w="1276" w:type="dxa"/>
          </w:tcPr>
          <w:p w14:paraId="1E126BB0" w14:textId="3322FCA0" w:rsidR="00146552" w:rsidRDefault="004214AC" w:rsidP="004214AC">
            <w:pPr>
              <w:ind w:firstLine="0"/>
              <w:jc w:val="left"/>
            </w:pPr>
            <w:r>
              <w:t>Очень высокая</w:t>
            </w:r>
          </w:p>
        </w:tc>
        <w:tc>
          <w:tcPr>
            <w:tcW w:w="1276" w:type="dxa"/>
          </w:tcPr>
          <w:p w14:paraId="543C9D32" w14:textId="3E424078" w:rsidR="004214AC" w:rsidRDefault="004214AC" w:rsidP="004214AC">
            <w:pPr>
              <w:ind w:firstLine="0"/>
              <w:jc w:val="left"/>
            </w:pPr>
            <w:proofErr w:type="spellStart"/>
            <w:proofErr w:type="gramStart"/>
            <w:r>
              <w:t>Доста</w:t>
            </w:r>
            <w:proofErr w:type="spellEnd"/>
            <w:r>
              <w:t>-точно</w:t>
            </w:r>
            <w:proofErr w:type="gramEnd"/>
            <w:r>
              <w:t xml:space="preserve"> </w:t>
            </w:r>
          </w:p>
          <w:p w14:paraId="43BA0512" w14:textId="34675DB5" w:rsidR="00146552" w:rsidRDefault="004214AC" w:rsidP="004214AC">
            <w:pPr>
              <w:ind w:firstLine="0"/>
              <w:jc w:val="left"/>
            </w:pPr>
            <w:r>
              <w:t>высокая</w:t>
            </w:r>
          </w:p>
        </w:tc>
        <w:tc>
          <w:tcPr>
            <w:tcW w:w="992" w:type="dxa"/>
          </w:tcPr>
          <w:p w14:paraId="52615DFA" w14:textId="786B82EB" w:rsidR="00146552" w:rsidRDefault="004214AC" w:rsidP="004214AC">
            <w:pPr>
              <w:ind w:firstLine="0"/>
              <w:jc w:val="left"/>
            </w:pPr>
            <w:proofErr w:type="spellStart"/>
            <w:r>
              <w:t>Высо</w:t>
            </w:r>
            <w:proofErr w:type="spellEnd"/>
            <w:r>
              <w:t>-кая</w:t>
            </w:r>
          </w:p>
        </w:tc>
        <w:tc>
          <w:tcPr>
            <w:tcW w:w="1015" w:type="dxa"/>
          </w:tcPr>
          <w:p w14:paraId="7C5F22DF" w14:textId="146EC440" w:rsidR="00146552" w:rsidRDefault="004214AC" w:rsidP="004214AC">
            <w:pPr>
              <w:ind w:firstLine="0"/>
              <w:jc w:val="left"/>
            </w:pPr>
            <w:proofErr w:type="spellStart"/>
            <w:r>
              <w:t>Высо</w:t>
            </w:r>
            <w:proofErr w:type="spellEnd"/>
            <w:r>
              <w:t>-кая</w:t>
            </w:r>
          </w:p>
        </w:tc>
      </w:tr>
    </w:tbl>
    <w:p w14:paraId="77A58853" w14:textId="77777777" w:rsidR="00146552" w:rsidRPr="00146552" w:rsidRDefault="00146552" w:rsidP="00146552"/>
    <w:p w14:paraId="0A17522D" w14:textId="77777777" w:rsidR="004214AC" w:rsidRDefault="00CF74E4" w:rsidP="00C67D4B">
      <w:r>
        <w:t>Важность критериев оценивается двумя экспертами.</w:t>
      </w:r>
    </w:p>
    <w:p w14:paraId="544200BF" w14:textId="2582A961" w:rsidR="004214AC" w:rsidRDefault="004214AC" w:rsidP="004214AC">
      <w:r>
        <w:t xml:space="preserve">По мнению первого эксперта, наиболее важный критерий - содержание металла в руде, следующий по важности - надежность поставок, следующий по важности - стоимость руды. </w:t>
      </w:r>
    </w:p>
    <w:p w14:paraId="7842577A" w14:textId="5EBAE89A" w:rsidR="009156B9" w:rsidRPr="009156B9" w:rsidRDefault="004214AC" w:rsidP="004214AC">
      <w:r>
        <w:t>По мнению второго эксперта, наиболее важный критерий - содержание металла в руде, следующий по важности - стоимость руды, следующий по важности - надежность поставок.</w:t>
      </w:r>
    </w:p>
    <w:p w14:paraId="2763A260" w14:textId="4083D921" w:rsidR="00811422" w:rsidRDefault="00CF74E4" w:rsidP="004214AC">
      <w:pPr>
        <w:pStyle w:val="a"/>
        <w:spacing w:before="240" w:after="240"/>
      </w:pPr>
      <w:r>
        <w:t>Выбор множества Парето</w:t>
      </w:r>
    </w:p>
    <w:p w14:paraId="60CEECE8" w14:textId="315C42FD" w:rsidR="00311A8A" w:rsidRDefault="00CF74E4" w:rsidP="00811422">
      <w:r>
        <w:t>Выбор множества Парето-оптимальных решений (множества Парето) представляет собой отбор перспективных альтернатив, из которых затем отбирается одна (лучшая) альтернатива.</w:t>
      </w:r>
    </w:p>
    <w:p w14:paraId="3B82BFB3" w14:textId="2A7FC9D9" w:rsidR="00CF74E4" w:rsidRDefault="00CF74E4" w:rsidP="00811422">
      <w:r>
        <w:t xml:space="preserve">Множество Парето представляет собой множество альтернатив, обладающих следующим свойством: любая из альтернатив, входящих во множество Парето, хотя бы по одному критерию лучше любой другой альтернативы, входящей в это множество. Другими словами, ни одна из альтернатив, входящих во множество Парето, не уступает какой-либо другой альтернативе из этого множества по всем критериям. Поэтому множество Парето называют также множеством </w:t>
      </w:r>
      <w:proofErr w:type="spellStart"/>
      <w:r>
        <w:t>недоминируемых</w:t>
      </w:r>
      <w:proofErr w:type="spellEnd"/>
      <w:r>
        <w:t xml:space="preserve"> альтернатив: в нем отсутствуют альтернативы, явно (по всем критериям) отстающие от какой-либо другой альтернативы.</w:t>
      </w:r>
    </w:p>
    <w:p w14:paraId="1AF909C9" w14:textId="01BA9EC8" w:rsidR="00CF74E4" w:rsidRDefault="00CF74E4" w:rsidP="00811422">
      <w:r>
        <w:t xml:space="preserve">Выбор множества Парето производится следующим образом. Все альтернативы попарно сравниваются друг с другом по всем критериям. Если при сравнении каких-либо альтернатив (обозначим их как </w:t>
      </w:r>
      <w:r w:rsidRPr="00CF74E4">
        <w:rPr>
          <w:i/>
          <w:iCs/>
        </w:rPr>
        <w:t>A</w:t>
      </w:r>
      <w:proofErr w:type="spellStart"/>
      <w:r w:rsidRPr="00CF74E4">
        <w:rPr>
          <w:i/>
          <w:iCs/>
          <w:vertAlign w:val="subscript"/>
          <w:lang w:val="en-US"/>
        </w:rPr>
        <w:t>i</w:t>
      </w:r>
      <w:proofErr w:type="spellEnd"/>
      <w:r>
        <w:t xml:space="preserve"> и </w:t>
      </w:r>
      <w:r w:rsidRPr="00CF74E4">
        <w:rPr>
          <w:i/>
          <w:iCs/>
        </w:rPr>
        <w:t>A</w:t>
      </w:r>
      <w:r>
        <w:rPr>
          <w:i/>
          <w:iCs/>
          <w:vertAlign w:val="subscript"/>
          <w:lang w:val="en-US"/>
        </w:rPr>
        <w:t>j</w:t>
      </w:r>
      <w:r>
        <w:t xml:space="preserve">) оказывается, что одна из них (например, </w:t>
      </w:r>
      <w:r w:rsidRPr="00CF74E4">
        <w:rPr>
          <w:i/>
          <w:iCs/>
        </w:rPr>
        <w:t>A</w:t>
      </w:r>
      <w:r>
        <w:rPr>
          <w:i/>
          <w:iCs/>
          <w:vertAlign w:val="subscript"/>
          <w:lang w:val="en-US"/>
        </w:rPr>
        <w:t>j</w:t>
      </w:r>
      <w:r>
        <w:t xml:space="preserve">) не лучше другой ни по одному критерию, то ее можно исключить из рассмотрения. Исключенную </w:t>
      </w:r>
      <w:r>
        <w:lastRenderedPageBreak/>
        <w:t xml:space="preserve">альтернативу (в данном случае – альтернативу </w:t>
      </w:r>
      <w:r w:rsidRPr="00CF74E4">
        <w:rPr>
          <w:i/>
          <w:iCs/>
        </w:rPr>
        <w:t>A</w:t>
      </w:r>
      <w:r>
        <w:rPr>
          <w:i/>
          <w:iCs/>
          <w:vertAlign w:val="subscript"/>
          <w:lang w:val="en-US"/>
        </w:rPr>
        <w:t>j</w:t>
      </w:r>
      <w:r>
        <w:t>) не требуется сравнивать с другими альтернативами, так как она явно неперспективна.</w:t>
      </w:r>
    </w:p>
    <w:p w14:paraId="24EA442A" w14:textId="7079C114" w:rsidR="00CF74E4" w:rsidRDefault="00CF74E4" w:rsidP="00811422">
      <w:r>
        <w:t>Как правило, во множество Парето входит несколько альтернатив. Поэтому выбор множества Парето не обеспечивает принятия окончательного решения (выбора одной лучшей альтернативы), однако позволяет сократить количество рассматриваемых альтернатив, т.е. упрощает принятие решения.</w:t>
      </w:r>
    </w:p>
    <w:p w14:paraId="09F11487" w14:textId="3C823107" w:rsidR="00CF74E4" w:rsidRDefault="00CF74E4" w:rsidP="00811422">
      <w:r>
        <w:t>Выберем множества Парето:</w:t>
      </w:r>
    </w:p>
    <w:p w14:paraId="699FB567" w14:textId="238DADCE" w:rsidR="00CF74E4" w:rsidRDefault="00CF74E4" w:rsidP="00811422">
      <w:r>
        <w:t xml:space="preserve">Сравним альтернативы </w:t>
      </w:r>
      <w:r w:rsidR="004214AC">
        <w:t>П1</w:t>
      </w:r>
      <w:r>
        <w:t xml:space="preserve"> и </w:t>
      </w:r>
      <w:r w:rsidR="004214AC">
        <w:t>П2</w:t>
      </w:r>
      <w:r>
        <w:t>. По критерию «</w:t>
      </w:r>
      <w:r w:rsidR="00095B1B">
        <w:t xml:space="preserve">Содержание металла в </w:t>
      </w:r>
      <w:proofErr w:type="spellStart"/>
      <w:r w:rsidR="00095B1B">
        <w:t>pуде</w:t>
      </w:r>
      <w:proofErr w:type="spellEnd"/>
      <w:r>
        <w:t xml:space="preserve">» альтернатива </w:t>
      </w:r>
      <w:r w:rsidR="004214AC">
        <w:t>П1</w:t>
      </w:r>
      <w:r>
        <w:t xml:space="preserve"> лучше, чем </w:t>
      </w:r>
      <w:r w:rsidR="004214AC">
        <w:t>П2</w:t>
      </w:r>
      <w:r>
        <w:t>; по критерию «</w:t>
      </w:r>
      <w:r w:rsidR="00095B1B">
        <w:t>Стоимость руды</w:t>
      </w:r>
      <w:r>
        <w:t xml:space="preserve">» альтернатива </w:t>
      </w:r>
      <w:r w:rsidR="004214AC">
        <w:t>П2</w:t>
      </w:r>
      <w:r>
        <w:t xml:space="preserve"> лучше, чем </w:t>
      </w:r>
      <w:r w:rsidR="004214AC">
        <w:t>П1</w:t>
      </w:r>
      <w:r>
        <w:t>. Таким образом, ни одну из альтернатив исключить нельзя, так как по некоторым критериям лучше одна, а по другим – другая.</w:t>
      </w:r>
    </w:p>
    <w:p w14:paraId="38AD77C5" w14:textId="1FA51B53" w:rsidR="00095B1B" w:rsidRDefault="00095B1B" w:rsidP="00095B1B">
      <w:r>
        <w:t xml:space="preserve">Сравним альтернативы П1 и П3. По критерию «Содержание металла в </w:t>
      </w:r>
      <w:proofErr w:type="spellStart"/>
      <w:r>
        <w:t>pуде</w:t>
      </w:r>
      <w:proofErr w:type="spellEnd"/>
      <w:r>
        <w:t>» альтернатива П3 лучше, чем П1; по критерию «Стоимость руды» альтернатива П1 лучше, чем П3. Таким образом, ни одну из альтернатив исключить нельзя, так как по некоторым критериям лучше одна, а по другим – другая.</w:t>
      </w:r>
    </w:p>
    <w:p w14:paraId="6623AF31" w14:textId="3165AD10" w:rsidR="00095B1B" w:rsidRDefault="00095B1B" w:rsidP="00095B1B">
      <w:r>
        <w:t xml:space="preserve">Сравним альтернативы П1 и П4. По критерию «Содержание металла в </w:t>
      </w:r>
      <w:proofErr w:type="spellStart"/>
      <w:r>
        <w:t>pуде</w:t>
      </w:r>
      <w:proofErr w:type="spellEnd"/>
      <w:r>
        <w:t>» альтернатива П1 лучше, чем П4; по критерию «Стоимость руды» альтернатива П4 лучше, чем П1. Таким образом, ни одну из альтернатив исключить нельзя, так как по некоторым критериям лучше одна, а по другим – другая.</w:t>
      </w:r>
    </w:p>
    <w:p w14:paraId="2CD112EC" w14:textId="75002906" w:rsidR="00095B1B" w:rsidRDefault="00095B1B" w:rsidP="00095B1B">
      <w:r>
        <w:t xml:space="preserve">Сравним альтернативы П1 и П5. По критерию «Содержание металла в </w:t>
      </w:r>
      <w:proofErr w:type="spellStart"/>
      <w:r>
        <w:t>pуде</w:t>
      </w:r>
      <w:proofErr w:type="spellEnd"/>
      <w:r>
        <w:t xml:space="preserve">» альтернатива П1 лучше, чем П5; по критерию «Стоимость </w:t>
      </w:r>
      <w:proofErr w:type="spellStart"/>
      <w:r>
        <w:t>рудыальтернатива</w:t>
      </w:r>
      <w:proofErr w:type="spellEnd"/>
      <w:r>
        <w:t xml:space="preserve"> П5 лучше, чем П1. Таким образом, ни одну из альтернатив исключить нельзя, так как по некоторым критериям лучше одна, а по другим – другая.</w:t>
      </w:r>
    </w:p>
    <w:p w14:paraId="67F0E376" w14:textId="4EDBFFDA" w:rsidR="00095B1B" w:rsidRDefault="00095B1B" w:rsidP="00095B1B">
      <w:r>
        <w:t xml:space="preserve">Сравним альтернативы П1 и П6. По критерию «Содержание металла в </w:t>
      </w:r>
      <w:proofErr w:type="spellStart"/>
      <w:r>
        <w:t>pуде</w:t>
      </w:r>
      <w:proofErr w:type="spellEnd"/>
      <w:r>
        <w:t>» альтернатива П1 лучше, чем П6; по критерию «Стоимость руды» альтернатива П6 лучше, чем П1. Таким образом, ни одну из альтернатив исключить нельзя, так как по некоторым критериям лучше одна, а по другим – другая.</w:t>
      </w:r>
    </w:p>
    <w:p w14:paraId="33AC56C5" w14:textId="77777777" w:rsidR="00095B1B" w:rsidRDefault="00C61DF0" w:rsidP="00CF74E4">
      <w:r>
        <w:t xml:space="preserve">Аналогично сравниваются остальные альтернативы. </w:t>
      </w:r>
    </w:p>
    <w:p w14:paraId="0B88E94C" w14:textId="0D71BDE8" w:rsidR="00504784" w:rsidRDefault="00095B1B" w:rsidP="00095B1B">
      <w:r>
        <w:t xml:space="preserve">При сравнении альтернативы П2 и П4 стало известно, что по критерию «Содержание металла в </w:t>
      </w:r>
      <w:proofErr w:type="spellStart"/>
      <w:r>
        <w:t>pуде</w:t>
      </w:r>
      <w:proofErr w:type="spellEnd"/>
      <w:r>
        <w:t>» альтернатива П2 лучше, чем П4; по критерию «Стоимость руды» альтернативы одинаковы, а по критерию «Надежность поставок» П2 так же лучше, чем П4. Таким образом, можно исключить альтернативу П4, так как у неё нет преимуществ по отношению к П2.</w:t>
      </w:r>
    </w:p>
    <w:p w14:paraId="6F460164" w14:textId="677DD6A3" w:rsidR="00504784" w:rsidRDefault="00504784" w:rsidP="00095B1B">
      <w:pPr>
        <w:pStyle w:val="a"/>
        <w:spacing w:before="240" w:after="240"/>
        <w:rPr>
          <w:lang w:eastAsia="ru-RU"/>
        </w:rPr>
      </w:pPr>
      <w:r>
        <w:rPr>
          <w:lang w:eastAsia="ru-RU"/>
        </w:rPr>
        <w:t xml:space="preserve">Метод </w:t>
      </w:r>
      <w:r w:rsidR="00C61DF0">
        <w:rPr>
          <w:lang w:eastAsia="ru-RU"/>
        </w:rPr>
        <w:t>анализа иерархий</w:t>
      </w:r>
    </w:p>
    <w:p w14:paraId="2D1B1E76" w14:textId="783B0AF5" w:rsidR="00C61DF0" w:rsidRDefault="00C61DF0" w:rsidP="00504784">
      <w:r>
        <w:t xml:space="preserve">Затем выполняется попарное сравнение всех элементов, учитываемых при решении задачи. Сравнение состоит в указании экспертных оценок превосходства (или, наоборот, отставания) элементов задачи относительно друг друга. Сначала сравниваются критерии по их важности. Затем </w:t>
      </w:r>
      <w:r>
        <w:lastRenderedPageBreak/>
        <w:t xml:space="preserve">сравниваются альтернативы по каждому критерию. Для этого заполняются матрицы парных сравнений. Размерность каждой матрицы парных сравнений равна количеству сравниваемых элементов. Матрицы парных сравнений заполняются, обрабатываются, а также проверяются на непротиворечивость по правилам метода </w:t>
      </w:r>
      <w:proofErr w:type="spellStart"/>
      <w:r>
        <w:t>Саати</w:t>
      </w:r>
      <w:proofErr w:type="spellEnd"/>
      <w:r>
        <w:t>.</w:t>
      </w:r>
    </w:p>
    <w:p w14:paraId="0C2063A0" w14:textId="688863A9" w:rsidR="00C61DF0" w:rsidRDefault="00C61DF0" w:rsidP="00504784">
      <w:r>
        <w:t>На основании матриц парных сравнений вычисляются оценки важности критериев, оценки предпочтительности альтернатив по каждому из критериев и, наконец, обобщенные оценки предпочтительности альтернатив.</w:t>
      </w:r>
    </w:p>
    <w:p w14:paraId="53642C7A" w14:textId="2F19538B" w:rsidR="00C61DF0" w:rsidRDefault="00C61DF0" w:rsidP="00504784">
      <w:pPr>
        <w:rPr>
          <w:lang w:eastAsia="ru-RU"/>
        </w:rPr>
      </w:pPr>
      <w:r>
        <w:t xml:space="preserve">Рассмотрим сравнение критериев по важности. В рассматриваемой задаче три критерия: </w:t>
      </w:r>
      <w:r w:rsidR="00095B1B">
        <w:t xml:space="preserve">содержание металла в </w:t>
      </w:r>
      <w:proofErr w:type="spellStart"/>
      <w:r w:rsidR="00095B1B">
        <w:t>pуде</w:t>
      </w:r>
      <w:proofErr w:type="spellEnd"/>
      <w:r>
        <w:t xml:space="preserve"> (обозначим его как К1),</w:t>
      </w:r>
      <w:r w:rsidR="003E2896">
        <w:t xml:space="preserve"> </w:t>
      </w:r>
      <w:r w:rsidR="00805AE2">
        <w:rPr>
          <w:lang w:val="en-US"/>
        </w:rPr>
        <w:t>c</w:t>
      </w:r>
      <w:proofErr w:type="spellStart"/>
      <w:r w:rsidR="00805AE2">
        <w:t>тоимость</w:t>
      </w:r>
      <w:proofErr w:type="spellEnd"/>
      <w:r w:rsidR="00805AE2">
        <w:t xml:space="preserve"> руды </w:t>
      </w:r>
      <w:r>
        <w:t xml:space="preserve">(К2), </w:t>
      </w:r>
      <w:r w:rsidR="00805AE2">
        <w:t>надежность поставок</w:t>
      </w:r>
      <w:r>
        <w:t xml:space="preserve"> (К3). Поэтому потребуется заполнить матрицу размерностью 3 х 3. Матрица заполняется в соответствии с мнениями о важности. Матрица парных сравнений критериев для данного примера приведена в таблице 3.1.</w:t>
      </w:r>
    </w:p>
    <w:p w14:paraId="4BDC9300" w14:textId="1CA8161C" w:rsidR="00DF754A" w:rsidRDefault="00DF754A" w:rsidP="003C2CB3">
      <w:pPr>
        <w:rPr>
          <w:lang w:eastAsia="ru-RU"/>
        </w:rPr>
      </w:pPr>
    </w:p>
    <w:p w14:paraId="7764E298" w14:textId="2A676F5C" w:rsidR="003E2896" w:rsidRDefault="003E2896" w:rsidP="003E2896">
      <w:pPr>
        <w:pStyle w:val="a2"/>
        <w:rPr>
          <w:lang w:eastAsia="ru-RU"/>
        </w:rPr>
      </w:pPr>
      <w:r>
        <w:rPr>
          <w:lang w:eastAsia="ru-RU"/>
        </w:rPr>
        <w:t>Матрица парных сравнений</w:t>
      </w:r>
    </w:p>
    <w:tbl>
      <w:tblPr>
        <w:tblStyle w:val="afb"/>
        <w:tblW w:w="0" w:type="auto"/>
        <w:tblLook w:val="04A0" w:firstRow="1" w:lastRow="0" w:firstColumn="1" w:lastColumn="0" w:noHBand="0" w:noVBand="1"/>
      </w:tblPr>
      <w:tblGrid>
        <w:gridCol w:w="2336"/>
        <w:gridCol w:w="2336"/>
        <w:gridCol w:w="2336"/>
        <w:gridCol w:w="2337"/>
      </w:tblGrid>
      <w:tr w:rsidR="003E2896" w14:paraId="676C4925" w14:textId="77777777" w:rsidTr="003E2896">
        <w:tc>
          <w:tcPr>
            <w:tcW w:w="2336" w:type="dxa"/>
          </w:tcPr>
          <w:p w14:paraId="30DF73E5" w14:textId="77777777" w:rsidR="003E2896" w:rsidRDefault="003E2896" w:rsidP="003E2896">
            <w:pPr>
              <w:ind w:firstLine="0"/>
              <w:jc w:val="center"/>
              <w:rPr>
                <w:lang w:eastAsia="ru-RU"/>
              </w:rPr>
            </w:pPr>
          </w:p>
        </w:tc>
        <w:tc>
          <w:tcPr>
            <w:tcW w:w="2336" w:type="dxa"/>
          </w:tcPr>
          <w:p w14:paraId="076DE18D" w14:textId="42430348" w:rsidR="003E2896" w:rsidRDefault="003E2896" w:rsidP="003E2896">
            <w:pPr>
              <w:ind w:firstLine="0"/>
              <w:jc w:val="center"/>
              <w:rPr>
                <w:lang w:eastAsia="ru-RU"/>
              </w:rPr>
            </w:pPr>
            <w:r w:rsidRPr="00907498">
              <w:t>К1</w:t>
            </w:r>
          </w:p>
        </w:tc>
        <w:tc>
          <w:tcPr>
            <w:tcW w:w="2336" w:type="dxa"/>
          </w:tcPr>
          <w:p w14:paraId="1D728B08" w14:textId="1FE1A711" w:rsidR="003E2896" w:rsidRDefault="003E2896" w:rsidP="003E2896">
            <w:pPr>
              <w:ind w:firstLine="0"/>
              <w:jc w:val="center"/>
              <w:rPr>
                <w:lang w:eastAsia="ru-RU"/>
              </w:rPr>
            </w:pPr>
            <w:r w:rsidRPr="00907498">
              <w:t>К2</w:t>
            </w:r>
          </w:p>
        </w:tc>
        <w:tc>
          <w:tcPr>
            <w:tcW w:w="2337" w:type="dxa"/>
          </w:tcPr>
          <w:p w14:paraId="4E4C7D35" w14:textId="2ED2FCB6" w:rsidR="003E2896" w:rsidRDefault="003E2896" w:rsidP="003E2896">
            <w:pPr>
              <w:ind w:firstLine="0"/>
              <w:jc w:val="center"/>
              <w:rPr>
                <w:lang w:eastAsia="ru-RU"/>
              </w:rPr>
            </w:pPr>
            <w:r w:rsidRPr="00907498">
              <w:t>К3</w:t>
            </w:r>
          </w:p>
        </w:tc>
      </w:tr>
      <w:tr w:rsidR="00805AE2" w14:paraId="0B593FF0" w14:textId="77777777" w:rsidTr="00805AE2">
        <w:tc>
          <w:tcPr>
            <w:tcW w:w="2336" w:type="dxa"/>
          </w:tcPr>
          <w:p w14:paraId="403F0A0D" w14:textId="6F359B2B" w:rsidR="00805AE2" w:rsidRDefault="00805AE2" w:rsidP="003E2896">
            <w:pPr>
              <w:ind w:firstLine="0"/>
              <w:jc w:val="center"/>
              <w:rPr>
                <w:lang w:eastAsia="ru-RU"/>
              </w:rPr>
            </w:pPr>
            <w:r w:rsidRPr="00907498">
              <w:t>К1</w:t>
            </w:r>
          </w:p>
        </w:tc>
        <w:tc>
          <w:tcPr>
            <w:tcW w:w="2336" w:type="dxa"/>
            <w:vAlign w:val="bottom"/>
          </w:tcPr>
          <w:p w14:paraId="4D7166FE" w14:textId="3F66F322" w:rsidR="00805AE2" w:rsidRDefault="00805AE2" w:rsidP="003E2896">
            <w:pPr>
              <w:ind w:firstLine="0"/>
              <w:jc w:val="center"/>
              <w:rPr>
                <w:lang w:eastAsia="ru-RU"/>
              </w:rPr>
            </w:pPr>
            <w:r>
              <w:rPr>
                <w:rFonts w:ascii="Calibri" w:hAnsi="Calibri" w:cs="Calibri"/>
                <w:color w:val="000000"/>
              </w:rPr>
              <w:t xml:space="preserve">1    </w:t>
            </w:r>
          </w:p>
        </w:tc>
        <w:tc>
          <w:tcPr>
            <w:tcW w:w="2336" w:type="dxa"/>
            <w:vAlign w:val="bottom"/>
          </w:tcPr>
          <w:p w14:paraId="1289090D" w14:textId="31E8F127" w:rsidR="00805AE2" w:rsidRDefault="00805AE2" w:rsidP="003E2896">
            <w:pPr>
              <w:ind w:firstLine="0"/>
              <w:jc w:val="center"/>
              <w:rPr>
                <w:lang w:eastAsia="ru-RU"/>
              </w:rPr>
            </w:pPr>
            <w:r>
              <w:rPr>
                <w:rFonts w:ascii="Calibri" w:hAnsi="Calibri" w:cs="Calibri"/>
                <w:color w:val="000000"/>
              </w:rPr>
              <w:t xml:space="preserve"> 1/3</w:t>
            </w:r>
          </w:p>
        </w:tc>
        <w:tc>
          <w:tcPr>
            <w:tcW w:w="2337" w:type="dxa"/>
            <w:vAlign w:val="bottom"/>
          </w:tcPr>
          <w:p w14:paraId="2E2CE4FB" w14:textId="2FA8C650" w:rsidR="00805AE2" w:rsidRDefault="00805AE2" w:rsidP="003E2896">
            <w:pPr>
              <w:ind w:firstLine="0"/>
              <w:jc w:val="center"/>
              <w:rPr>
                <w:lang w:eastAsia="ru-RU"/>
              </w:rPr>
            </w:pPr>
            <w:r>
              <w:rPr>
                <w:rFonts w:ascii="Calibri" w:hAnsi="Calibri" w:cs="Calibri"/>
                <w:color w:val="000000"/>
              </w:rPr>
              <w:t xml:space="preserve"> 1/5</w:t>
            </w:r>
          </w:p>
        </w:tc>
      </w:tr>
      <w:tr w:rsidR="00805AE2" w14:paraId="095AA44B" w14:textId="77777777" w:rsidTr="00805AE2">
        <w:tc>
          <w:tcPr>
            <w:tcW w:w="2336" w:type="dxa"/>
          </w:tcPr>
          <w:p w14:paraId="79F689FD" w14:textId="044885B8" w:rsidR="00805AE2" w:rsidRDefault="00805AE2" w:rsidP="003E2896">
            <w:pPr>
              <w:ind w:firstLine="0"/>
              <w:jc w:val="center"/>
              <w:rPr>
                <w:lang w:eastAsia="ru-RU"/>
              </w:rPr>
            </w:pPr>
            <w:r w:rsidRPr="00907498">
              <w:t>К2</w:t>
            </w:r>
          </w:p>
        </w:tc>
        <w:tc>
          <w:tcPr>
            <w:tcW w:w="2336" w:type="dxa"/>
            <w:vAlign w:val="bottom"/>
          </w:tcPr>
          <w:p w14:paraId="0218AAC5" w14:textId="63121EEF" w:rsidR="00805AE2" w:rsidRDefault="00805AE2" w:rsidP="003E2896">
            <w:pPr>
              <w:ind w:firstLine="0"/>
              <w:jc w:val="center"/>
              <w:rPr>
                <w:lang w:eastAsia="ru-RU"/>
              </w:rPr>
            </w:pPr>
            <w:r>
              <w:rPr>
                <w:rFonts w:ascii="Calibri" w:hAnsi="Calibri" w:cs="Calibri"/>
                <w:color w:val="000000"/>
              </w:rPr>
              <w:t xml:space="preserve">3    </w:t>
            </w:r>
          </w:p>
        </w:tc>
        <w:tc>
          <w:tcPr>
            <w:tcW w:w="2336" w:type="dxa"/>
            <w:vAlign w:val="bottom"/>
          </w:tcPr>
          <w:p w14:paraId="075C04C9" w14:textId="41279327" w:rsidR="00805AE2" w:rsidRDefault="00805AE2" w:rsidP="003E2896">
            <w:pPr>
              <w:ind w:firstLine="0"/>
              <w:jc w:val="center"/>
              <w:rPr>
                <w:lang w:eastAsia="ru-RU"/>
              </w:rPr>
            </w:pPr>
            <w:r>
              <w:rPr>
                <w:rFonts w:ascii="Calibri" w:hAnsi="Calibri" w:cs="Calibri"/>
                <w:color w:val="000000"/>
              </w:rPr>
              <w:t xml:space="preserve">1    </w:t>
            </w:r>
          </w:p>
        </w:tc>
        <w:tc>
          <w:tcPr>
            <w:tcW w:w="2337" w:type="dxa"/>
            <w:vAlign w:val="bottom"/>
          </w:tcPr>
          <w:p w14:paraId="703055DB" w14:textId="4483EBE6" w:rsidR="00805AE2" w:rsidRDefault="00805AE2" w:rsidP="003E2896">
            <w:pPr>
              <w:ind w:firstLine="0"/>
              <w:jc w:val="center"/>
              <w:rPr>
                <w:lang w:eastAsia="ru-RU"/>
              </w:rPr>
            </w:pPr>
            <w:r>
              <w:rPr>
                <w:rFonts w:ascii="Calibri" w:hAnsi="Calibri" w:cs="Calibri"/>
                <w:color w:val="000000"/>
              </w:rPr>
              <w:t xml:space="preserve"> 1/3</w:t>
            </w:r>
          </w:p>
        </w:tc>
      </w:tr>
      <w:tr w:rsidR="00805AE2" w14:paraId="2E519FFC" w14:textId="77777777" w:rsidTr="00805AE2">
        <w:tc>
          <w:tcPr>
            <w:tcW w:w="2336" w:type="dxa"/>
          </w:tcPr>
          <w:p w14:paraId="755D919B" w14:textId="08565203" w:rsidR="00805AE2" w:rsidRDefault="00805AE2" w:rsidP="003E2896">
            <w:pPr>
              <w:ind w:firstLine="0"/>
              <w:jc w:val="center"/>
              <w:rPr>
                <w:lang w:eastAsia="ru-RU"/>
              </w:rPr>
            </w:pPr>
            <w:r w:rsidRPr="00907498">
              <w:t>К3</w:t>
            </w:r>
          </w:p>
        </w:tc>
        <w:tc>
          <w:tcPr>
            <w:tcW w:w="2336" w:type="dxa"/>
            <w:vAlign w:val="bottom"/>
          </w:tcPr>
          <w:p w14:paraId="21A7E8A3" w14:textId="05007467" w:rsidR="00805AE2" w:rsidRDefault="00805AE2" w:rsidP="003E2896">
            <w:pPr>
              <w:ind w:firstLine="0"/>
              <w:jc w:val="center"/>
              <w:rPr>
                <w:lang w:eastAsia="ru-RU"/>
              </w:rPr>
            </w:pPr>
            <w:r>
              <w:rPr>
                <w:rFonts w:ascii="Calibri" w:hAnsi="Calibri" w:cs="Calibri"/>
                <w:color w:val="000000"/>
              </w:rPr>
              <w:t xml:space="preserve">5    </w:t>
            </w:r>
          </w:p>
        </w:tc>
        <w:tc>
          <w:tcPr>
            <w:tcW w:w="2336" w:type="dxa"/>
            <w:vAlign w:val="bottom"/>
          </w:tcPr>
          <w:p w14:paraId="41947C79" w14:textId="7238BC6D" w:rsidR="00805AE2" w:rsidRDefault="00805AE2" w:rsidP="003E2896">
            <w:pPr>
              <w:ind w:firstLine="0"/>
              <w:jc w:val="center"/>
              <w:rPr>
                <w:lang w:eastAsia="ru-RU"/>
              </w:rPr>
            </w:pPr>
            <w:r>
              <w:rPr>
                <w:rFonts w:ascii="Calibri" w:hAnsi="Calibri" w:cs="Calibri"/>
                <w:color w:val="000000"/>
              </w:rPr>
              <w:t xml:space="preserve">3    </w:t>
            </w:r>
          </w:p>
        </w:tc>
        <w:tc>
          <w:tcPr>
            <w:tcW w:w="2337" w:type="dxa"/>
            <w:vAlign w:val="bottom"/>
          </w:tcPr>
          <w:p w14:paraId="7877FDD4" w14:textId="24E00630" w:rsidR="00805AE2" w:rsidRDefault="00805AE2" w:rsidP="003E2896">
            <w:pPr>
              <w:ind w:firstLine="0"/>
              <w:jc w:val="center"/>
              <w:rPr>
                <w:lang w:eastAsia="ru-RU"/>
              </w:rPr>
            </w:pPr>
            <w:r>
              <w:rPr>
                <w:rFonts w:ascii="Calibri" w:hAnsi="Calibri" w:cs="Calibri"/>
                <w:color w:val="000000"/>
              </w:rPr>
              <w:t xml:space="preserve">1    </w:t>
            </w:r>
          </w:p>
        </w:tc>
      </w:tr>
    </w:tbl>
    <w:p w14:paraId="5D27F450" w14:textId="18D9CBC3" w:rsidR="003E2896" w:rsidRDefault="003E2896" w:rsidP="003E2896">
      <w:pPr>
        <w:rPr>
          <w:lang w:eastAsia="ru-RU"/>
        </w:rPr>
      </w:pPr>
    </w:p>
    <w:p w14:paraId="766AAE9C" w14:textId="2CA398E5" w:rsidR="003E2896" w:rsidRPr="003E2896" w:rsidRDefault="003E2896" w:rsidP="003E2896">
      <w:pPr>
        <w:rPr>
          <w:lang w:eastAsia="ru-RU"/>
        </w:rPr>
      </w:pPr>
      <w:r>
        <w:t xml:space="preserve">Обработка матрицы парных сравнений выполняется по правилам метода </w:t>
      </w:r>
      <w:proofErr w:type="spellStart"/>
      <w:r>
        <w:t>Саати</w:t>
      </w:r>
      <w:proofErr w:type="spellEnd"/>
      <w:r>
        <w:t>. Рассмотрим эту операцию для данного примера.</w:t>
      </w:r>
    </w:p>
    <w:p w14:paraId="3A4D34EC" w14:textId="2331EA4A" w:rsidR="00C61DF0" w:rsidRDefault="003E2896" w:rsidP="003C2CB3">
      <w:r>
        <w:t>Вычисляются средние геометрические строк матрицы:</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3E2896" w14:paraId="3BCF3B4E" w14:textId="77777777" w:rsidTr="00805AE2">
        <w:trPr>
          <w:trHeight w:val="1361"/>
        </w:trPr>
        <w:tc>
          <w:tcPr>
            <w:tcW w:w="8505" w:type="dxa"/>
            <w:vAlign w:val="center"/>
          </w:tcPr>
          <w:p w14:paraId="6903503A" w14:textId="6AB0BD5D" w:rsidR="003E2896" w:rsidRPr="00867E78" w:rsidRDefault="00000000" w:rsidP="00805AE2">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lang w:val="en-US"/>
                      </w:rPr>
                      <m:t>C</m:t>
                    </m:r>
                  </m:e>
                  <m:sub>
                    <m:r>
                      <w:rPr>
                        <w:rFonts w:ascii="Cambria Math" w:hAnsi="Cambria Math"/>
                      </w:rPr>
                      <m:t>1</m:t>
                    </m:r>
                  </m:sub>
                </m:sSub>
                <m:r>
                  <w:rPr>
                    <w:rFonts w:ascii="Cambria Math" w:hAnsi="Cambria Math"/>
                    <w:lang w:val="en-US"/>
                  </w:rPr>
                  <m:t>=</m:t>
                </m:r>
                <m:rad>
                  <m:radPr>
                    <m:ctrlPr>
                      <w:rPr>
                        <w:rFonts w:ascii="Cambria Math" w:hAnsi="Cambria Math"/>
                        <w:i/>
                        <w:lang w:val="en-US"/>
                      </w:rPr>
                    </m:ctrlPr>
                  </m:radPr>
                  <m:deg>
                    <m:r>
                      <w:rPr>
                        <w:rFonts w:ascii="Cambria Math" w:hAnsi="Cambria Math"/>
                        <w:lang w:val="en-US"/>
                      </w:rPr>
                      <m:t>3</m:t>
                    </m:r>
                  </m:deg>
                  <m:e>
                    <m:r>
                      <w:rPr>
                        <w:rFonts w:ascii="Cambria Math" w:hAnsi="Cambria Math"/>
                        <w:lang w:val="en-US"/>
                      </w:rPr>
                      <m:t>1∙1/3∙1/5</m:t>
                    </m:r>
                  </m:e>
                </m:rad>
                <m:r>
                  <w:rPr>
                    <w:rFonts w:ascii="Cambria Math" w:hAnsi="Cambria Math"/>
                    <w:lang w:val="en-US"/>
                  </w:rPr>
                  <m:t xml:space="preserve">=0,405; </m:t>
                </m:r>
                <m:sSub>
                  <m:sSubPr>
                    <m:ctrlPr>
                      <w:rPr>
                        <w:rFonts w:ascii="Cambria Math" w:hAnsi="Cambria Math"/>
                        <w:i/>
                      </w:rPr>
                    </m:ctrlPr>
                  </m:sSubPr>
                  <m:e>
                    <m:r>
                      <w:rPr>
                        <w:rFonts w:ascii="Cambria Math" w:hAnsi="Cambria Math"/>
                        <w:lang w:val="en-US"/>
                      </w:rPr>
                      <m:t>C</m:t>
                    </m:r>
                  </m:e>
                  <m:sub>
                    <m:r>
                      <w:rPr>
                        <w:rFonts w:ascii="Cambria Math" w:hAnsi="Cambria Math"/>
                      </w:rPr>
                      <m:t>2</m:t>
                    </m:r>
                  </m:sub>
                </m:sSub>
                <m:r>
                  <w:rPr>
                    <w:rFonts w:ascii="Cambria Math" w:hAnsi="Cambria Math"/>
                    <w:lang w:val="en-US"/>
                  </w:rPr>
                  <m:t xml:space="preserve">=1; </m:t>
                </m:r>
                <m:sSub>
                  <m:sSubPr>
                    <m:ctrlPr>
                      <w:rPr>
                        <w:rFonts w:ascii="Cambria Math" w:hAnsi="Cambria Math"/>
                        <w:i/>
                      </w:rPr>
                    </m:ctrlPr>
                  </m:sSubPr>
                  <m:e>
                    <m:r>
                      <w:rPr>
                        <w:rFonts w:ascii="Cambria Math" w:hAnsi="Cambria Math"/>
                        <w:lang w:val="en-US"/>
                      </w:rPr>
                      <m:t>C</m:t>
                    </m:r>
                  </m:e>
                  <m:sub>
                    <m:r>
                      <w:rPr>
                        <w:rFonts w:ascii="Cambria Math" w:hAnsi="Cambria Math"/>
                      </w:rPr>
                      <m:t>3</m:t>
                    </m:r>
                  </m:sub>
                </m:sSub>
                <m:r>
                  <w:rPr>
                    <w:rFonts w:ascii="Cambria Math" w:hAnsi="Cambria Math"/>
                    <w:lang w:val="en-US"/>
                  </w:rPr>
                  <m:t>=2,466.</m:t>
                </m:r>
              </m:oMath>
            </m:oMathPara>
          </w:p>
        </w:tc>
        <w:tc>
          <w:tcPr>
            <w:tcW w:w="851" w:type="dxa"/>
            <w:vAlign w:val="center"/>
          </w:tcPr>
          <w:p w14:paraId="3F29A5ED" w14:textId="77777777" w:rsidR="003E2896" w:rsidRPr="00AD6CDB" w:rsidRDefault="003E2896" w:rsidP="00805AE2">
            <w:pPr>
              <w:pStyle w:val="a1"/>
              <w:ind w:left="-170" w:firstLine="0"/>
              <w:rPr>
                <w:lang w:val="en-US"/>
              </w:rPr>
            </w:pPr>
          </w:p>
        </w:tc>
      </w:tr>
    </w:tbl>
    <w:p w14:paraId="4CF5D6D9" w14:textId="13596BD0" w:rsidR="003E2896" w:rsidRDefault="003E2896" w:rsidP="003C2CB3">
      <w:pPr>
        <w:rPr>
          <w:lang w:eastAsia="ru-RU"/>
        </w:rPr>
      </w:pPr>
      <w:r>
        <w:t>Вычисляется сумма средних геометрических:</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3E2896" w14:paraId="0094D64F" w14:textId="77777777" w:rsidTr="00805AE2">
        <w:trPr>
          <w:trHeight w:val="1361"/>
        </w:trPr>
        <w:tc>
          <w:tcPr>
            <w:tcW w:w="8505" w:type="dxa"/>
            <w:vAlign w:val="center"/>
          </w:tcPr>
          <w:p w14:paraId="25EB09D0" w14:textId="2EDFDFCD" w:rsidR="003E2896" w:rsidRPr="00867E78" w:rsidRDefault="003E2896" w:rsidP="00805AE2">
            <w:pPr>
              <w:ind w:left="851" w:firstLine="0"/>
              <w:jc w:val="center"/>
              <w:rPr>
                <w:rFonts w:ascii="Cambria Math" w:hAnsi="Cambria Math"/>
                <w:i/>
                <w:lang w:val="en-US"/>
              </w:rPr>
            </w:pPr>
            <m:oMathPara>
              <m:oMath>
                <m:r>
                  <w:rPr>
                    <w:rFonts w:ascii="Cambria Math" w:hAnsi="Cambria Math"/>
                  </w:rPr>
                  <m:t>C</m:t>
                </m:r>
                <m:r>
                  <w:rPr>
                    <w:rFonts w:ascii="Cambria Math" w:hAnsi="Cambria Math"/>
                    <w:lang w:val="en-US"/>
                  </w:rPr>
                  <m:t>=0,405+1+2,466=3,872.</m:t>
                </m:r>
              </m:oMath>
            </m:oMathPara>
          </w:p>
        </w:tc>
        <w:tc>
          <w:tcPr>
            <w:tcW w:w="851" w:type="dxa"/>
            <w:vAlign w:val="center"/>
          </w:tcPr>
          <w:p w14:paraId="44E42CBB" w14:textId="77777777" w:rsidR="003E2896" w:rsidRPr="00AD6CDB" w:rsidRDefault="003E2896" w:rsidP="00805AE2">
            <w:pPr>
              <w:pStyle w:val="a1"/>
              <w:ind w:left="-170" w:firstLine="0"/>
              <w:rPr>
                <w:lang w:val="en-US"/>
              </w:rPr>
            </w:pPr>
          </w:p>
        </w:tc>
      </w:tr>
    </w:tbl>
    <w:p w14:paraId="3106B2BA" w14:textId="37699291" w:rsidR="003E2896" w:rsidRDefault="003E2896" w:rsidP="003C2CB3">
      <w:pPr>
        <w:rPr>
          <w:lang w:eastAsia="ru-RU"/>
        </w:rPr>
      </w:pPr>
      <w:r>
        <w:t>Вычисляются локальные приоритеты (в данном случае - оценки важности критериев):</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3E2896" w14:paraId="2AE88B1B" w14:textId="77777777" w:rsidTr="00805AE2">
        <w:trPr>
          <w:trHeight w:val="1361"/>
        </w:trPr>
        <w:tc>
          <w:tcPr>
            <w:tcW w:w="8505" w:type="dxa"/>
            <w:vAlign w:val="center"/>
          </w:tcPr>
          <w:p w14:paraId="63FB0391" w14:textId="6FCC692D" w:rsidR="003E2896" w:rsidRPr="00867E78" w:rsidRDefault="00000000" w:rsidP="00805AE2">
            <w:pPr>
              <w:ind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L</m:t>
                    </m:r>
                  </m:e>
                  <m:sub>
                    <m:r>
                      <w:rPr>
                        <w:rFonts w:ascii="Cambria Math" w:hAnsi="Cambria Math"/>
                      </w:rPr>
                      <m:t>K1</m:t>
                    </m:r>
                  </m:sub>
                </m:sSub>
                <m:r>
                  <w:rPr>
                    <w:rFonts w:ascii="Cambria Math" w:hAnsi="Cambria Math"/>
                    <w:lang w:val="en-US"/>
                  </w:rPr>
                  <m:t>=</m:t>
                </m:r>
                <m:sSub>
                  <m:sSubPr>
                    <m:ctrlPr>
                      <w:rPr>
                        <w:rFonts w:ascii="Cambria Math" w:hAnsi="Cambria Math"/>
                        <w:i/>
                      </w:rPr>
                    </m:ctrlPr>
                  </m:sSubPr>
                  <m:e>
                    <m:r>
                      <w:rPr>
                        <w:rFonts w:ascii="Cambria Math" w:hAnsi="Cambria Math"/>
                        <w:lang w:val="en-US"/>
                      </w:rPr>
                      <m:t>C</m:t>
                    </m:r>
                  </m:e>
                  <m:sub>
                    <m:r>
                      <w:rPr>
                        <w:rFonts w:ascii="Cambria Math" w:hAnsi="Cambria Math"/>
                      </w:rPr>
                      <m:t>1</m:t>
                    </m:r>
                  </m:sub>
                </m:sSub>
                <m:r>
                  <w:rPr>
                    <w:rFonts w:ascii="Cambria Math" w:hAnsi="Cambria Math"/>
                    <w:lang w:val="en-US"/>
                  </w:rPr>
                  <m:t>/</m:t>
                </m:r>
                <m:r>
                  <w:rPr>
                    <w:rFonts w:ascii="Cambria Math" w:hAnsi="Cambria Math"/>
                  </w:rPr>
                  <m:t>C</m:t>
                </m:r>
                <m:r>
                  <w:rPr>
                    <w:rFonts w:ascii="Cambria Math" w:hAnsi="Cambria Math"/>
                    <w:lang w:val="en-US"/>
                  </w:rPr>
                  <m:t xml:space="preserve">=0,405/3,872=0,105; </m:t>
                </m:r>
                <m:sSub>
                  <m:sSubPr>
                    <m:ctrlPr>
                      <w:rPr>
                        <w:rFonts w:ascii="Cambria Math" w:hAnsi="Cambria Math"/>
                        <w:i/>
                      </w:rPr>
                    </m:ctrlPr>
                  </m:sSubPr>
                  <m:e>
                    <m:r>
                      <w:rPr>
                        <w:rFonts w:ascii="Cambria Math" w:hAnsi="Cambria Math"/>
                      </w:rPr>
                      <m:t>L</m:t>
                    </m:r>
                  </m:e>
                  <m:sub>
                    <m:r>
                      <w:rPr>
                        <w:rFonts w:ascii="Cambria Math" w:hAnsi="Cambria Math"/>
                      </w:rPr>
                      <m:t>K2</m:t>
                    </m:r>
                  </m:sub>
                </m:sSub>
                <m:r>
                  <w:rPr>
                    <w:rFonts w:ascii="Cambria Math" w:hAnsi="Cambria Math"/>
                    <w:lang w:val="en-US"/>
                  </w:rPr>
                  <m:t xml:space="preserve">=0,258; </m:t>
                </m:r>
                <m:sSub>
                  <m:sSubPr>
                    <m:ctrlPr>
                      <w:rPr>
                        <w:rFonts w:ascii="Cambria Math" w:hAnsi="Cambria Math"/>
                        <w:i/>
                      </w:rPr>
                    </m:ctrlPr>
                  </m:sSubPr>
                  <m:e>
                    <m:r>
                      <w:rPr>
                        <w:rFonts w:ascii="Cambria Math" w:hAnsi="Cambria Math"/>
                      </w:rPr>
                      <m:t>L</m:t>
                    </m:r>
                  </m:e>
                  <m:sub>
                    <m:r>
                      <w:rPr>
                        <w:rFonts w:ascii="Cambria Math" w:hAnsi="Cambria Math"/>
                      </w:rPr>
                      <m:t>K3</m:t>
                    </m:r>
                  </m:sub>
                </m:sSub>
                <m:r>
                  <w:rPr>
                    <w:rFonts w:ascii="Cambria Math" w:hAnsi="Cambria Math"/>
                    <w:lang w:val="en-US"/>
                  </w:rPr>
                  <m:t>=0,637.</m:t>
                </m:r>
              </m:oMath>
            </m:oMathPara>
          </w:p>
        </w:tc>
        <w:tc>
          <w:tcPr>
            <w:tcW w:w="851" w:type="dxa"/>
            <w:vAlign w:val="center"/>
          </w:tcPr>
          <w:p w14:paraId="2FC4C5E4" w14:textId="77777777" w:rsidR="003E2896" w:rsidRPr="00AD6CDB" w:rsidRDefault="003E2896" w:rsidP="00805AE2">
            <w:pPr>
              <w:pStyle w:val="a1"/>
              <w:ind w:left="-170" w:firstLine="0"/>
              <w:rPr>
                <w:lang w:val="en-US"/>
              </w:rPr>
            </w:pPr>
          </w:p>
        </w:tc>
      </w:tr>
    </w:tbl>
    <w:p w14:paraId="071763E3" w14:textId="5BFD6993" w:rsidR="003E2896" w:rsidRDefault="003E2896" w:rsidP="003C2CB3">
      <w:pPr>
        <w:rPr>
          <w:lang w:eastAsia="ru-RU"/>
        </w:rPr>
      </w:pPr>
      <w:r>
        <w:t>Чем больше локальный приоритет, тем важнее критерий (т.е. тем больше он должен учитываться при выборе решения).</w:t>
      </w:r>
    </w:p>
    <w:p w14:paraId="08657064" w14:textId="15E04214" w:rsidR="003E2896" w:rsidRDefault="003E2896" w:rsidP="00805AE2">
      <w:r>
        <w:t>Затем выполняется сравнение альтернатив по каждому из критериев. Рассмотрим сравнение альтернатив по критерию «близость к источникам сырья» (таблица 3.2).</w:t>
      </w:r>
    </w:p>
    <w:p w14:paraId="798ED2A5" w14:textId="709F75BC" w:rsidR="003E2896" w:rsidRDefault="003E2896" w:rsidP="00805AE2">
      <w:pPr>
        <w:pStyle w:val="a2"/>
        <w:rPr>
          <w:lang w:eastAsia="ru-RU"/>
        </w:rPr>
      </w:pPr>
      <w:r>
        <w:rPr>
          <w:lang w:eastAsia="ru-RU"/>
        </w:rPr>
        <w:lastRenderedPageBreak/>
        <w:t>Матрица парных сравнений альтернатив по критерию «</w:t>
      </w:r>
      <w:r w:rsidR="00805AE2">
        <w:rPr>
          <w:lang w:eastAsia="ru-RU"/>
        </w:rPr>
        <w:t>с</w:t>
      </w:r>
      <w:r w:rsidR="00805AE2" w:rsidRPr="00805AE2">
        <w:rPr>
          <w:lang w:eastAsia="ru-RU"/>
        </w:rPr>
        <w:t xml:space="preserve">одержание металла в </w:t>
      </w:r>
      <w:proofErr w:type="spellStart"/>
      <w:r w:rsidR="00805AE2" w:rsidRPr="00805AE2">
        <w:rPr>
          <w:lang w:eastAsia="ru-RU"/>
        </w:rPr>
        <w:t>pуде</w:t>
      </w:r>
      <w:proofErr w:type="spellEnd"/>
      <w:r>
        <w:rPr>
          <w:lang w:eastAsia="ru-RU"/>
        </w:rPr>
        <w:t>»</w:t>
      </w:r>
    </w:p>
    <w:tbl>
      <w:tblPr>
        <w:tblStyle w:val="afb"/>
        <w:tblW w:w="0" w:type="auto"/>
        <w:tblLook w:val="04A0" w:firstRow="1" w:lastRow="0" w:firstColumn="1" w:lastColumn="0" w:noHBand="0" w:noVBand="1"/>
      </w:tblPr>
      <w:tblGrid>
        <w:gridCol w:w="1557"/>
        <w:gridCol w:w="1557"/>
        <w:gridCol w:w="1557"/>
        <w:gridCol w:w="1558"/>
        <w:gridCol w:w="1558"/>
        <w:gridCol w:w="1558"/>
      </w:tblGrid>
      <w:tr w:rsidR="003E2896" w14:paraId="6CE8D35F" w14:textId="77777777" w:rsidTr="003E2896">
        <w:tc>
          <w:tcPr>
            <w:tcW w:w="1557" w:type="dxa"/>
          </w:tcPr>
          <w:p w14:paraId="66914408" w14:textId="77777777" w:rsidR="003E2896" w:rsidRDefault="003E2896" w:rsidP="003E2896">
            <w:pPr>
              <w:ind w:firstLine="0"/>
              <w:jc w:val="center"/>
              <w:rPr>
                <w:lang w:eastAsia="ru-RU"/>
              </w:rPr>
            </w:pPr>
          </w:p>
        </w:tc>
        <w:tc>
          <w:tcPr>
            <w:tcW w:w="1557" w:type="dxa"/>
          </w:tcPr>
          <w:p w14:paraId="6DEBD87F" w14:textId="328A8E99" w:rsidR="003E2896" w:rsidRDefault="00805AE2" w:rsidP="003E2896">
            <w:pPr>
              <w:ind w:firstLine="0"/>
              <w:jc w:val="center"/>
              <w:rPr>
                <w:lang w:eastAsia="ru-RU"/>
              </w:rPr>
            </w:pPr>
            <w:r>
              <w:t>П1</w:t>
            </w:r>
          </w:p>
        </w:tc>
        <w:tc>
          <w:tcPr>
            <w:tcW w:w="1557" w:type="dxa"/>
          </w:tcPr>
          <w:p w14:paraId="0BDD6811" w14:textId="307342E0" w:rsidR="003E2896" w:rsidRDefault="00805AE2" w:rsidP="003E2896">
            <w:pPr>
              <w:ind w:firstLine="0"/>
              <w:jc w:val="center"/>
              <w:rPr>
                <w:lang w:eastAsia="ru-RU"/>
              </w:rPr>
            </w:pPr>
            <w:r>
              <w:t>П2</w:t>
            </w:r>
          </w:p>
        </w:tc>
        <w:tc>
          <w:tcPr>
            <w:tcW w:w="1558" w:type="dxa"/>
          </w:tcPr>
          <w:p w14:paraId="47EE0541" w14:textId="06768A07" w:rsidR="003E2896" w:rsidRDefault="00805AE2" w:rsidP="003E2896">
            <w:pPr>
              <w:ind w:firstLine="0"/>
              <w:jc w:val="center"/>
              <w:rPr>
                <w:lang w:eastAsia="ru-RU"/>
              </w:rPr>
            </w:pPr>
            <w:r>
              <w:t>П3</w:t>
            </w:r>
          </w:p>
        </w:tc>
        <w:tc>
          <w:tcPr>
            <w:tcW w:w="1558" w:type="dxa"/>
          </w:tcPr>
          <w:p w14:paraId="114C677B" w14:textId="04588200" w:rsidR="003E2896" w:rsidRDefault="00805AE2" w:rsidP="003E2896">
            <w:pPr>
              <w:ind w:firstLine="0"/>
              <w:jc w:val="center"/>
              <w:rPr>
                <w:lang w:eastAsia="ru-RU"/>
              </w:rPr>
            </w:pPr>
            <w:r>
              <w:t>П5</w:t>
            </w:r>
          </w:p>
        </w:tc>
        <w:tc>
          <w:tcPr>
            <w:tcW w:w="1558" w:type="dxa"/>
          </w:tcPr>
          <w:p w14:paraId="3B2A9D7F" w14:textId="5154C73D" w:rsidR="003E2896" w:rsidRDefault="00805AE2" w:rsidP="003E2896">
            <w:pPr>
              <w:ind w:firstLine="0"/>
              <w:jc w:val="center"/>
              <w:rPr>
                <w:lang w:eastAsia="ru-RU"/>
              </w:rPr>
            </w:pPr>
            <w:r>
              <w:t>П6</w:t>
            </w:r>
          </w:p>
        </w:tc>
      </w:tr>
      <w:tr w:rsidR="00805AE2" w14:paraId="1CAB160C" w14:textId="77777777" w:rsidTr="00805AE2">
        <w:tc>
          <w:tcPr>
            <w:tcW w:w="1557" w:type="dxa"/>
          </w:tcPr>
          <w:p w14:paraId="3B01D33B" w14:textId="74BBD81C" w:rsidR="00805AE2" w:rsidRDefault="00805AE2" w:rsidP="003E2896">
            <w:pPr>
              <w:ind w:firstLine="0"/>
              <w:jc w:val="center"/>
              <w:rPr>
                <w:lang w:eastAsia="ru-RU"/>
              </w:rPr>
            </w:pPr>
            <w:r>
              <w:t>П1</w:t>
            </w:r>
          </w:p>
        </w:tc>
        <w:tc>
          <w:tcPr>
            <w:tcW w:w="1557" w:type="dxa"/>
            <w:vAlign w:val="center"/>
          </w:tcPr>
          <w:p w14:paraId="501151AE" w14:textId="2215C1E6" w:rsidR="00805AE2" w:rsidRDefault="00805AE2" w:rsidP="003E2896">
            <w:pPr>
              <w:ind w:firstLine="0"/>
              <w:jc w:val="center"/>
              <w:rPr>
                <w:lang w:eastAsia="ru-RU"/>
              </w:rPr>
            </w:pPr>
            <w:r>
              <w:rPr>
                <w:rFonts w:ascii="Calibri" w:hAnsi="Calibri" w:cs="Calibri"/>
                <w:color w:val="000000"/>
              </w:rPr>
              <w:t xml:space="preserve">1    </w:t>
            </w:r>
          </w:p>
        </w:tc>
        <w:tc>
          <w:tcPr>
            <w:tcW w:w="1557" w:type="dxa"/>
            <w:vAlign w:val="center"/>
          </w:tcPr>
          <w:p w14:paraId="4377527B" w14:textId="4FC91E1F" w:rsidR="00805AE2" w:rsidRDefault="00805AE2" w:rsidP="003E2896">
            <w:pPr>
              <w:ind w:firstLine="0"/>
              <w:jc w:val="center"/>
              <w:rPr>
                <w:lang w:eastAsia="ru-RU"/>
              </w:rPr>
            </w:pPr>
            <w:r>
              <w:rPr>
                <w:rFonts w:ascii="Calibri" w:hAnsi="Calibri" w:cs="Calibri"/>
                <w:color w:val="000000"/>
              </w:rPr>
              <w:t xml:space="preserve"> 1/5</w:t>
            </w:r>
          </w:p>
        </w:tc>
        <w:tc>
          <w:tcPr>
            <w:tcW w:w="1558" w:type="dxa"/>
            <w:vAlign w:val="center"/>
          </w:tcPr>
          <w:p w14:paraId="53A42375" w14:textId="0C6B3B93" w:rsidR="00805AE2" w:rsidRDefault="00805AE2" w:rsidP="003E2896">
            <w:pPr>
              <w:ind w:firstLine="0"/>
              <w:jc w:val="center"/>
              <w:rPr>
                <w:lang w:eastAsia="ru-RU"/>
              </w:rPr>
            </w:pPr>
            <w:r>
              <w:rPr>
                <w:rFonts w:ascii="Calibri" w:hAnsi="Calibri" w:cs="Calibri"/>
                <w:color w:val="000000"/>
              </w:rPr>
              <w:t xml:space="preserve">3    </w:t>
            </w:r>
          </w:p>
        </w:tc>
        <w:tc>
          <w:tcPr>
            <w:tcW w:w="1558" w:type="dxa"/>
            <w:vAlign w:val="center"/>
          </w:tcPr>
          <w:p w14:paraId="5AF1131F" w14:textId="116FC8A6" w:rsidR="00805AE2" w:rsidRDefault="00805AE2" w:rsidP="003E2896">
            <w:pPr>
              <w:ind w:firstLine="0"/>
              <w:jc w:val="center"/>
              <w:rPr>
                <w:lang w:eastAsia="ru-RU"/>
              </w:rPr>
            </w:pPr>
            <w:r>
              <w:rPr>
                <w:rFonts w:ascii="Calibri" w:hAnsi="Calibri" w:cs="Calibri"/>
                <w:color w:val="000000"/>
              </w:rPr>
              <w:t xml:space="preserve"> 1/7</w:t>
            </w:r>
          </w:p>
        </w:tc>
        <w:tc>
          <w:tcPr>
            <w:tcW w:w="1558" w:type="dxa"/>
            <w:vAlign w:val="center"/>
          </w:tcPr>
          <w:p w14:paraId="6D77815F" w14:textId="7EA15033" w:rsidR="00805AE2" w:rsidRDefault="00805AE2" w:rsidP="003E2896">
            <w:pPr>
              <w:ind w:firstLine="0"/>
              <w:jc w:val="center"/>
              <w:rPr>
                <w:lang w:eastAsia="ru-RU"/>
              </w:rPr>
            </w:pPr>
            <w:r>
              <w:rPr>
                <w:rFonts w:ascii="Calibri" w:hAnsi="Calibri" w:cs="Calibri"/>
                <w:color w:val="000000"/>
              </w:rPr>
              <w:t xml:space="preserve"> 1/3</w:t>
            </w:r>
          </w:p>
        </w:tc>
      </w:tr>
      <w:tr w:rsidR="00805AE2" w14:paraId="4392297F" w14:textId="77777777" w:rsidTr="00805AE2">
        <w:tc>
          <w:tcPr>
            <w:tcW w:w="1557" w:type="dxa"/>
          </w:tcPr>
          <w:p w14:paraId="6A7979A3" w14:textId="3858CF13" w:rsidR="00805AE2" w:rsidRDefault="00805AE2" w:rsidP="003E2896">
            <w:pPr>
              <w:ind w:firstLine="0"/>
              <w:jc w:val="center"/>
              <w:rPr>
                <w:lang w:eastAsia="ru-RU"/>
              </w:rPr>
            </w:pPr>
            <w:r>
              <w:t>П2</w:t>
            </w:r>
          </w:p>
        </w:tc>
        <w:tc>
          <w:tcPr>
            <w:tcW w:w="1557" w:type="dxa"/>
            <w:vAlign w:val="center"/>
          </w:tcPr>
          <w:p w14:paraId="513C53A8" w14:textId="35BB4710" w:rsidR="00805AE2" w:rsidRDefault="00805AE2" w:rsidP="003E2896">
            <w:pPr>
              <w:ind w:firstLine="0"/>
              <w:jc w:val="center"/>
              <w:rPr>
                <w:lang w:eastAsia="ru-RU"/>
              </w:rPr>
            </w:pPr>
            <w:r>
              <w:rPr>
                <w:rFonts w:ascii="Calibri" w:hAnsi="Calibri" w:cs="Calibri"/>
                <w:color w:val="000000"/>
              </w:rPr>
              <w:t xml:space="preserve">5    </w:t>
            </w:r>
          </w:p>
        </w:tc>
        <w:tc>
          <w:tcPr>
            <w:tcW w:w="1557" w:type="dxa"/>
            <w:vAlign w:val="center"/>
          </w:tcPr>
          <w:p w14:paraId="12622E06" w14:textId="1D54B34D" w:rsidR="00805AE2" w:rsidRDefault="00805AE2" w:rsidP="003E2896">
            <w:pPr>
              <w:ind w:firstLine="0"/>
              <w:jc w:val="center"/>
              <w:rPr>
                <w:lang w:eastAsia="ru-RU"/>
              </w:rPr>
            </w:pPr>
            <w:r>
              <w:rPr>
                <w:rFonts w:ascii="Calibri" w:hAnsi="Calibri" w:cs="Calibri"/>
                <w:color w:val="000000"/>
              </w:rPr>
              <w:t xml:space="preserve">1    </w:t>
            </w:r>
          </w:p>
        </w:tc>
        <w:tc>
          <w:tcPr>
            <w:tcW w:w="1558" w:type="dxa"/>
            <w:vAlign w:val="center"/>
          </w:tcPr>
          <w:p w14:paraId="5B8C556C" w14:textId="2CC9519A" w:rsidR="00805AE2" w:rsidRDefault="00805AE2" w:rsidP="003E2896">
            <w:pPr>
              <w:ind w:firstLine="0"/>
              <w:jc w:val="center"/>
              <w:rPr>
                <w:lang w:eastAsia="ru-RU"/>
              </w:rPr>
            </w:pPr>
            <w:r>
              <w:rPr>
                <w:rFonts w:ascii="Calibri" w:hAnsi="Calibri" w:cs="Calibri"/>
                <w:color w:val="000000"/>
              </w:rPr>
              <w:t xml:space="preserve">7    </w:t>
            </w:r>
          </w:p>
        </w:tc>
        <w:tc>
          <w:tcPr>
            <w:tcW w:w="1558" w:type="dxa"/>
            <w:vAlign w:val="center"/>
          </w:tcPr>
          <w:p w14:paraId="31B607BF" w14:textId="01E854E0" w:rsidR="00805AE2" w:rsidRDefault="00805AE2" w:rsidP="003E2896">
            <w:pPr>
              <w:ind w:firstLine="0"/>
              <w:jc w:val="center"/>
              <w:rPr>
                <w:lang w:eastAsia="ru-RU"/>
              </w:rPr>
            </w:pPr>
            <w:r>
              <w:rPr>
                <w:rFonts w:ascii="Calibri" w:hAnsi="Calibri" w:cs="Calibri"/>
                <w:color w:val="000000"/>
              </w:rPr>
              <w:t xml:space="preserve"> 1/3</w:t>
            </w:r>
          </w:p>
        </w:tc>
        <w:tc>
          <w:tcPr>
            <w:tcW w:w="1558" w:type="dxa"/>
            <w:vAlign w:val="center"/>
          </w:tcPr>
          <w:p w14:paraId="2F53F95D" w14:textId="08997ADC" w:rsidR="00805AE2" w:rsidRDefault="00805AE2" w:rsidP="003E2896">
            <w:pPr>
              <w:ind w:firstLine="0"/>
              <w:jc w:val="center"/>
              <w:rPr>
                <w:lang w:eastAsia="ru-RU"/>
              </w:rPr>
            </w:pPr>
            <w:r>
              <w:rPr>
                <w:rFonts w:ascii="Calibri" w:hAnsi="Calibri" w:cs="Calibri"/>
                <w:color w:val="000000"/>
              </w:rPr>
              <w:t xml:space="preserve">3    </w:t>
            </w:r>
          </w:p>
        </w:tc>
      </w:tr>
      <w:tr w:rsidR="00805AE2" w14:paraId="46FE3437" w14:textId="77777777" w:rsidTr="00805AE2">
        <w:tc>
          <w:tcPr>
            <w:tcW w:w="1557" w:type="dxa"/>
          </w:tcPr>
          <w:p w14:paraId="594EB644" w14:textId="2510533E" w:rsidR="00805AE2" w:rsidRDefault="00805AE2" w:rsidP="003E2896">
            <w:pPr>
              <w:ind w:firstLine="0"/>
              <w:jc w:val="center"/>
              <w:rPr>
                <w:lang w:eastAsia="ru-RU"/>
              </w:rPr>
            </w:pPr>
            <w:r>
              <w:t>П3</w:t>
            </w:r>
          </w:p>
        </w:tc>
        <w:tc>
          <w:tcPr>
            <w:tcW w:w="1557" w:type="dxa"/>
            <w:vAlign w:val="center"/>
          </w:tcPr>
          <w:p w14:paraId="3BB33355" w14:textId="56CAADAF" w:rsidR="00805AE2" w:rsidRDefault="00805AE2" w:rsidP="003E2896">
            <w:pPr>
              <w:ind w:firstLine="0"/>
              <w:jc w:val="center"/>
              <w:rPr>
                <w:lang w:eastAsia="ru-RU"/>
              </w:rPr>
            </w:pPr>
            <w:r>
              <w:rPr>
                <w:rFonts w:ascii="Calibri" w:hAnsi="Calibri" w:cs="Calibri"/>
                <w:color w:val="000000"/>
              </w:rPr>
              <w:t xml:space="preserve"> 1/3</w:t>
            </w:r>
          </w:p>
        </w:tc>
        <w:tc>
          <w:tcPr>
            <w:tcW w:w="1557" w:type="dxa"/>
            <w:vAlign w:val="center"/>
          </w:tcPr>
          <w:p w14:paraId="64C51B8B" w14:textId="2079D5FC" w:rsidR="00805AE2" w:rsidRDefault="00805AE2" w:rsidP="003E2896">
            <w:pPr>
              <w:ind w:firstLine="0"/>
              <w:jc w:val="center"/>
              <w:rPr>
                <w:lang w:eastAsia="ru-RU"/>
              </w:rPr>
            </w:pPr>
            <w:r>
              <w:rPr>
                <w:rFonts w:ascii="Calibri" w:hAnsi="Calibri" w:cs="Calibri"/>
                <w:color w:val="000000"/>
              </w:rPr>
              <w:t xml:space="preserve"> 1/7</w:t>
            </w:r>
          </w:p>
        </w:tc>
        <w:tc>
          <w:tcPr>
            <w:tcW w:w="1558" w:type="dxa"/>
            <w:vAlign w:val="center"/>
          </w:tcPr>
          <w:p w14:paraId="78BE9143" w14:textId="59A25112" w:rsidR="00805AE2" w:rsidRDefault="00805AE2" w:rsidP="003E2896">
            <w:pPr>
              <w:ind w:firstLine="0"/>
              <w:jc w:val="center"/>
              <w:rPr>
                <w:lang w:eastAsia="ru-RU"/>
              </w:rPr>
            </w:pPr>
            <w:r>
              <w:rPr>
                <w:rFonts w:ascii="Calibri" w:hAnsi="Calibri" w:cs="Calibri"/>
                <w:color w:val="000000"/>
              </w:rPr>
              <w:t xml:space="preserve">1    </w:t>
            </w:r>
          </w:p>
        </w:tc>
        <w:tc>
          <w:tcPr>
            <w:tcW w:w="1558" w:type="dxa"/>
            <w:vAlign w:val="center"/>
          </w:tcPr>
          <w:p w14:paraId="41D7BB83" w14:textId="6634B3F9" w:rsidR="00805AE2" w:rsidRDefault="00805AE2" w:rsidP="003E2896">
            <w:pPr>
              <w:ind w:firstLine="0"/>
              <w:jc w:val="center"/>
              <w:rPr>
                <w:lang w:eastAsia="ru-RU"/>
              </w:rPr>
            </w:pPr>
            <w:r>
              <w:rPr>
                <w:rFonts w:ascii="Calibri" w:hAnsi="Calibri" w:cs="Calibri"/>
                <w:color w:val="000000"/>
              </w:rPr>
              <w:t xml:space="preserve"> 1/9</w:t>
            </w:r>
          </w:p>
        </w:tc>
        <w:tc>
          <w:tcPr>
            <w:tcW w:w="1558" w:type="dxa"/>
            <w:vAlign w:val="center"/>
          </w:tcPr>
          <w:p w14:paraId="0C417A51" w14:textId="27988E4B" w:rsidR="00805AE2" w:rsidRDefault="00805AE2" w:rsidP="003E2896">
            <w:pPr>
              <w:ind w:firstLine="0"/>
              <w:jc w:val="center"/>
              <w:rPr>
                <w:lang w:eastAsia="ru-RU"/>
              </w:rPr>
            </w:pPr>
            <w:r>
              <w:rPr>
                <w:rFonts w:ascii="Calibri" w:hAnsi="Calibri" w:cs="Calibri"/>
                <w:color w:val="000000"/>
              </w:rPr>
              <w:t xml:space="preserve"> 1/5</w:t>
            </w:r>
          </w:p>
        </w:tc>
      </w:tr>
      <w:tr w:rsidR="00805AE2" w14:paraId="542AB09D" w14:textId="77777777" w:rsidTr="00805AE2">
        <w:tc>
          <w:tcPr>
            <w:tcW w:w="1557" w:type="dxa"/>
          </w:tcPr>
          <w:p w14:paraId="21260410" w14:textId="385FA4C9" w:rsidR="00805AE2" w:rsidRDefault="00805AE2" w:rsidP="003E2896">
            <w:pPr>
              <w:ind w:firstLine="0"/>
              <w:jc w:val="center"/>
              <w:rPr>
                <w:lang w:eastAsia="ru-RU"/>
              </w:rPr>
            </w:pPr>
            <w:r>
              <w:t>П5</w:t>
            </w:r>
          </w:p>
        </w:tc>
        <w:tc>
          <w:tcPr>
            <w:tcW w:w="1557" w:type="dxa"/>
            <w:vAlign w:val="center"/>
          </w:tcPr>
          <w:p w14:paraId="4A76AABC" w14:textId="2EB88399" w:rsidR="00805AE2" w:rsidRDefault="00805AE2" w:rsidP="003E2896">
            <w:pPr>
              <w:ind w:firstLine="0"/>
              <w:jc w:val="center"/>
              <w:rPr>
                <w:lang w:eastAsia="ru-RU"/>
              </w:rPr>
            </w:pPr>
            <w:r>
              <w:rPr>
                <w:rFonts w:ascii="Calibri" w:hAnsi="Calibri" w:cs="Calibri"/>
                <w:color w:val="000000"/>
              </w:rPr>
              <w:t xml:space="preserve">7    </w:t>
            </w:r>
          </w:p>
        </w:tc>
        <w:tc>
          <w:tcPr>
            <w:tcW w:w="1557" w:type="dxa"/>
            <w:vAlign w:val="center"/>
          </w:tcPr>
          <w:p w14:paraId="4580CEBB" w14:textId="69AF78C0" w:rsidR="00805AE2" w:rsidRDefault="00805AE2" w:rsidP="003E2896">
            <w:pPr>
              <w:ind w:firstLine="0"/>
              <w:jc w:val="center"/>
              <w:rPr>
                <w:lang w:eastAsia="ru-RU"/>
              </w:rPr>
            </w:pPr>
            <w:r>
              <w:rPr>
                <w:rFonts w:ascii="Calibri" w:hAnsi="Calibri" w:cs="Calibri"/>
                <w:color w:val="000000"/>
              </w:rPr>
              <w:t xml:space="preserve">3    </w:t>
            </w:r>
          </w:p>
        </w:tc>
        <w:tc>
          <w:tcPr>
            <w:tcW w:w="1558" w:type="dxa"/>
            <w:vAlign w:val="center"/>
          </w:tcPr>
          <w:p w14:paraId="7987AD01" w14:textId="39E537BA" w:rsidR="00805AE2" w:rsidRDefault="00805AE2" w:rsidP="003E2896">
            <w:pPr>
              <w:ind w:firstLine="0"/>
              <w:jc w:val="center"/>
              <w:rPr>
                <w:lang w:eastAsia="ru-RU"/>
              </w:rPr>
            </w:pPr>
            <w:r>
              <w:rPr>
                <w:rFonts w:ascii="Calibri" w:hAnsi="Calibri" w:cs="Calibri"/>
                <w:color w:val="000000"/>
              </w:rPr>
              <w:t xml:space="preserve">9    </w:t>
            </w:r>
          </w:p>
        </w:tc>
        <w:tc>
          <w:tcPr>
            <w:tcW w:w="1558" w:type="dxa"/>
            <w:vAlign w:val="center"/>
          </w:tcPr>
          <w:p w14:paraId="6504EDBB" w14:textId="3DAB9DE7" w:rsidR="00805AE2" w:rsidRDefault="00805AE2" w:rsidP="003E2896">
            <w:pPr>
              <w:ind w:firstLine="0"/>
              <w:jc w:val="center"/>
              <w:rPr>
                <w:lang w:eastAsia="ru-RU"/>
              </w:rPr>
            </w:pPr>
            <w:r>
              <w:rPr>
                <w:rFonts w:ascii="Calibri" w:hAnsi="Calibri" w:cs="Calibri"/>
                <w:color w:val="000000"/>
              </w:rPr>
              <w:t xml:space="preserve">1    </w:t>
            </w:r>
          </w:p>
        </w:tc>
        <w:tc>
          <w:tcPr>
            <w:tcW w:w="1558" w:type="dxa"/>
            <w:vAlign w:val="center"/>
          </w:tcPr>
          <w:p w14:paraId="09210E35" w14:textId="458908E0" w:rsidR="00805AE2" w:rsidRDefault="00805AE2" w:rsidP="003E2896">
            <w:pPr>
              <w:ind w:firstLine="0"/>
              <w:jc w:val="center"/>
              <w:rPr>
                <w:lang w:eastAsia="ru-RU"/>
              </w:rPr>
            </w:pPr>
            <w:r>
              <w:rPr>
                <w:rFonts w:ascii="Calibri" w:hAnsi="Calibri" w:cs="Calibri"/>
                <w:color w:val="000000"/>
              </w:rPr>
              <w:t xml:space="preserve">5    </w:t>
            </w:r>
          </w:p>
        </w:tc>
      </w:tr>
      <w:tr w:rsidR="00805AE2" w14:paraId="2C4D0321" w14:textId="77777777" w:rsidTr="00805AE2">
        <w:tc>
          <w:tcPr>
            <w:tcW w:w="1557" w:type="dxa"/>
          </w:tcPr>
          <w:p w14:paraId="04C65B12" w14:textId="5AE853C9" w:rsidR="00805AE2" w:rsidRDefault="00805AE2" w:rsidP="003E2896">
            <w:pPr>
              <w:ind w:firstLine="0"/>
              <w:jc w:val="center"/>
              <w:rPr>
                <w:lang w:eastAsia="ru-RU"/>
              </w:rPr>
            </w:pPr>
            <w:r>
              <w:t>П6</w:t>
            </w:r>
          </w:p>
        </w:tc>
        <w:tc>
          <w:tcPr>
            <w:tcW w:w="1557" w:type="dxa"/>
            <w:vAlign w:val="center"/>
          </w:tcPr>
          <w:p w14:paraId="48A06175" w14:textId="1D33158C" w:rsidR="00805AE2" w:rsidRDefault="00805AE2" w:rsidP="003E2896">
            <w:pPr>
              <w:ind w:firstLine="0"/>
              <w:jc w:val="center"/>
              <w:rPr>
                <w:lang w:eastAsia="ru-RU"/>
              </w:rPr>
            </w:pPr>
            <w:r>
              <w:rPr>
                <w:rFonts w:ascii="Calibri" w:hAnsi="Calibri" w:cs="Calibri"/>
                <w:color w:val="000000"/>
              </w:rPr>
              <w:t xml:space="preserve">3    </w:t>
            </w:r>
          </w:p>
        </w:tc>
        <w:tc>
          <w:tcPr>
            <w:tcW w:w="1557" w:type="dxa"/>
            <w:vAlign w:val="center"/>
          </w:tcPr>
          <w:p w14:paraId="4BC7ADE1" w14:textId="47950795" w:rsidR="00805AE2" w:rsidRDefault="00805AE2" w:rsidP="003E2896">
            <w:pPr>
              <w:ind w:firstLine="0"/>
              <w:jc w:val="center"/>
              <w:rPr>
                <w:lang w:eastAsia="ru-RU"/>
              </w:rPr>
            </w:pPr>
            <w:r>
              <w:rPr>
                <w:rFonts w:ascii="Calibri" w:hAnsi="Calibri" w:cs="Calibri"/>
                <w:color w:val="000000"/>
              </w:rPr>
              <w:t xml:space="preserve"> 1/3</w:t>
            </w:r>
          </w:p>
        </w:tc>
        <w:tc>
          <w:tcPr>
            <w:tcW w:w="1558" w:type="dxa"/>
            <w:vAlign w:val="center"/>
          </w:tcPr>
          <w:p w14:paraId="46666B8D" w14:textId="23984AF9" w:rsidR="00805AE2" w:rsidRDefault="00805AE2" w:rsidP="003E2896">
            <w:pPr>
              <w:ind w:firstLine="0"/>
              <w:jc w:val="center"/>
              <w:rPr>
                <w:lang w:eastAsia="ru-RU"/>
              </w:rPr>
            </w:pPr>
            <w:r>
              <w:rPr>
                <w:rFonts w:ascii="Calibri" w:hAnsi="Calibri" w:cs="Calibri"/>
                <w:color w:val="000000"/>
              </w:rPr>
              <w:t xml:space="preserve">5    </w:t>
            </w:r>
          </w:p>
        </w:tc>
        <w:tc>
          <w:tcPr>
            <w:tcW w:w="1558" w:type="dxa"/>
            <w:vAlign w:val="center"/>
          </w:tcPr>
          <w:p w14:paraId="6238DFC1" w14:textId="03EFE63C" w:rsidR="00805AE2" w:rsidRDefault="00805AE2" w:rsidP="003E2896">
            <w:pPr>
              <w:ind w:firstLine="0"/>
              <w:jc w:val="center"/>
              <w:rPr>
                <w:lang w:eastAsia="ru-RU"/>
              </w:rPr>
            </w:pPr>
            <w:r>
              <w:rPr>
                <w:rFonts w:ascii="Calibri" w:hAnsi="Calibri" w:cs="Calibri"/>
                <w:color w:val="000000"/>
              </w:rPr>
              <w:t xml:space="preserve"> 1/5</w:t>
            </w:r>
          </w:p>
        </w:tc>
        <w:tc>
          <w:tcPr>
            <w:tcW w:w="1558" w:type="dxa"/>
            <w:vAlign w:val="center"/>
          </w:tcPr>
          <w:p w14:paraId="3AECDFA8" w14:textId="7AA7183C" w:rsidR="00805AE2" w:rsidRDefault="00805AE2" w:rsidP="003E2896">
            <w:pPr>
              <w:ind w:firstLine="0"/>
              <w:jc w:val="center"/>
              <w:rPr>
                <w:lang w:eastAsia="ru-RU"/>
              </w:rPr>
            </w:pPr>
            <w:r>
              <w:rPr>
                <w:rFonts w:ascii="Calibri" w:hAnsi="Calibri" w:cs="Calibri"/>
                <w:color w:val="000000"/>
              </w:rPr>
              <w:t xml:space="preserve">1    </w:t>
            </w:r>
          </w:p>
        </w:tc>
      </w:tr>
    </w:tbl>
    <w:p w14:paraId="361D64B6" w14:textId="36955D1B" w:rsidR="00C61DF0" w:rsidRDefault="00C61DF0" w:rsidP="003C2CB3">
      <w:pPr>
        <w:rPr>
          <w:lang w:eastAsia="ru-RU"/>
        </w:rPr>
      </w:pPr>
    </w:p>
    <w:p w14:paraId="1B21B82B" w14:textId="01208717" w:rsidR="003E2896" w:rsidRDefault="002A1162" w:rsidP="003C2CB3">
      <w:pPr>
        <w:rPr>
          <w:lang w:eastAsia="ru-RU"/>
        </w:rPr>
      </w:pPr>
      <w:r>
        <w:t>Матрица парных сравнений обрабатывается, как показано выше. Вычисляются средние геометрические строк:</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2A1162" w14:paraId="6D42D1B8" w14:textId="77777777" w:rsidTr="00805AE2">
        <w:trPr>
          <w:trHeight w:val="1361"/>
        </w:trPr>
        <w:tc>
          <w:tcPr>
            <w:tcW w:w="8505" w:type="dxa"/>
            <w:vAlign w:val="center"/>
          </w:tcPr>
          <w:p w14:paraId="37041658" w14:textId="21BEAB86" w:rsidR="002A1162" w:rsidRPr="00867E78" w:rsidRDefault="00000000" w:rsidP="00DC514B">
            <w:pPr>
              <w:ind w:left="851"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lang w:val="en-US"/>
                      </w:rPr>
                      <m:t>C</m:t>
                    </m:r>
                  </m:e>
                  <m:sub>
                    <m:r>
                      <w:rPr>
                        <w:rFonts w:ascii="Cambria Math" w:hAnsi="Cambria Math"/>
                      </w:rPr>
                      <m:t>1</m:t>
                    </m:r>
                  </m:sub>
                </m:sSub>
                <m:r>
                  <w:rPr>
                    <w:rFonts w:ascii="Cambria Math" w:hAnsi="Cambria Math"/>
                    <w:lang w:val="en-US"/>
                  </w:rPr>
                  <m:t xml:space="preserve">=0,491; </m:t>
                </m:r>
                <m:sSub>
                  <m:sSubPr>
                    <m:ctrlPr>
                      <w:rPr>
                        <w:rFonts w:ascii="Cambria Math" w:hAnsi="Cambria Math"/>
                        <w:i/>
                      </w:rPr>
                    </m:ctrlPr>
                  </m:sSubPr>
                  <m:e>
                    <m:r>
                      <w:rPr>
                        <w:rFonts w:ascii="Cambria Math" w:hAnsi="Cambria Math"/>
                        <w:lang w:val="en-US"/>
                      </w:rPr>
                      <m:t>C</m:t>
                    </m:r>
                  </m:e>
                  <m:sub>
                    <m:r>
                      <w:rPr>
                        <w:rFonts w:ascii="Cambria Math" w:hAnsi="Cambria Math"/>
                      </w:rPr>
                      <m:t>2</m:t>
                    </m:r>
                  </m:sub>
                </m:sSub>
                <m:r>
                  <w:rPr>
                    <w:rFonts w:ascii="Cambria Math" w:hAnsi="Cambria Math"/>
                    <w:lang w:val="en-US"/>
                  </w:rPr>
                  <m:t xml:space="preserve">=2,036; </m:t>
                </m:r>
                <m:sSub>
                  <m:sSubPr>
                    <m:ctrlPr>
                      <w:rPr>
                        <w:rFonts w:ascii="Cambria Math" w:hAnsi="Cambria Math"/>
                        <w:i/>
                      </w:rPr>
                    </m:ctrlPr>
                  </m:sSubPr>
                  <m:e>
                    <m:r>
                      <w:rPr>
                        <w:rFonts w:ascii="Cambria Math" w:hAnsi="Cambria Math"/>
                        <w:lang w:val="en-US"/>
                      </w:rPr>
                      <m:t>C</m:t>
                    </m:r>
                  </m:e>
                  <m:sub>
                    <m:r>
                      <w:rPr>
                        <w:rFonts w:ascii="Cambria Math" w:hAnsi="Cambria Math"/>
                      </w:rPr>
                      <m:t>3</m:t>
                    </m:r>
                  </m:sub>
                </m:sSub>
                <m:r>
                  <w:rPr>
                    <w:rFonts w:ascii="Cambria Math" w:hAnsi="Cambria Math"/>
                    <w:lang w:val="en-US"/>
                  </w:rPr>
                  <m:t xml:space="preserve">=0,254; </m:t>
                </m:r>
                <m:sSub>
                  <m:sSubPr>
                    <m:ctrlPr>
                      <w:rPr>
                        <w:rFonts w:ascii="Cambria Math" w:hAnsi="Cambria Math"/>
                        <w:i/>
                      </w:rPr>
                    </m:ctrlPr>
                  </m:sSubPr>
                  <m:e>
                    <m:r>
                      <w:rPr>
                        <w:rFonts w:ascii="Cambria Math" w:hAnsi="Cambria Math"/>
                        <w:lang w:val="en-US"/>
                      </w:rPr>
                      <m:t>C</m:t>
                    </m:r>
                  </m:e>
                  <m:sub>
                    <m:r>
                      <w:rPr>
                        <w:rFonts w:ascii="Cambria Math" w:hAnsi="Cambria Math"/>
                      </w:rPr>
                      <m:t>5</m:t>
                    </m:r>
                  </m:sub>
                </m:sSub>
                <m:r>
                  <w:rPr>
                    <w:rFonts w:ascii="Cambria Math" w:hAnsi="Cambria Math"/>
                    <w:lang w:val="en-US"/>
                  </w:rPr>
                  <m:t xml:space="preserve">=3,936; </m:t>
                </m:r>
                <m:sSub>
                  <m:sSubPr>
                    <m:ctrlPr>
                      <w:rPr>
                        <w:rFonts w:ascii="Cambria Math" w:hAnsi="Cambria Math"/>
                        <w:i/>
                      </w:rPr>
                    </m:ctrlPr>
                  </m:sSubPr>
                  <m:e>
                    <m:r>
                      <w:rPr>
                        <w:rFonts w:ascii="Cambria Math" w:hAnsi="Cambria Math"/>
                        <w:lang w:val="en-US"/>
                      </w:rPr>
                      <m:t>C</m:t>
                    </m:r>
                  </m:e>
                  <m:sub>
                    <m:r>
                      <w:rPr>
                        <w:rFonts w:ascii="Cambria Math" w:hAnsi="Cambria Math"/>
                      </w:rPr>
                      <m:t>6</m:t>
                    </m:r>
                  </m:sub>
                </m:sSub>
                <m:r>
                  <w:rPr>
                    <w:rFonts w:ascii="Cambria Math" w:hAnsi="Cambria Math"/>
                    <w:lang w:val="en-US"/>
                  </w:rPr>
                  <m:t>=1.</m:t>
                </m:r>
              </m:oMath>
            </m:oMathPara>
          </w:p>
        </w:tc>
        <w:tc>
          <w:tcPr>
            <w:tcW w:w="851" w:type="dxa"/>
            <w:vAlign w:val="center"/>
          </w:tcPr>
          <w:p w14:paraId="32D9EC16" w14:textId="77777777" w:rsidR="002A1162" w:rsidRPr="00AD6CDB" w:rsidRDefault="002A1162" w:rsidP="00805AE2">
            <w:pPr>
              <w:pStyle w:val="a1"/>
              <w:ind w:left="-170" w:firstLine="0"/>
              <w:rPr>
                <w:lang w:val="en-US"/>
              </w:rPr>
            </w:pPr>
          </w:p>
        </w:tc>
      </w:tr>
    </w:tbl>
    <w:p w14:paraId="41FFC353" w14:textId="6DD67CA5" w:rsidR="003E2896" w:rsidRDefault="002A1162" w:rsidP="003C2CB3">
      <w:pPr>
        <w:rPr>
          <w:lang w:eastAsia="ru-RU"/>
        </w:rPr>
      </w:pPr>
      <w:r>
        <w:t>Сумма средних геометрических:</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2A1162" w14:paraId="7F9303F7" w14:textId="77777777" w:rsidTr="00805AE2">
        <w:trPr>
          <w:trHeight w:val="1361"/>
        </w:trPr>
        <w:tc>
          <w:tcPr>
            <w:tcW w:w="8505" w:type="dxa"/>
            <w:vAlign w:val="center"/>
          </w:tcPr>
          <w:p w14:paraId="13151009" w14:textId="1E62B8CC" w:rsidR="002A1162" w:rsidRPr="00867E78" w:rsidRDefault="002A1162" w:rsidP="00805AE2">
            <w:pPr>
              <w:ind w:left="851" w:firstLine="0"/>
              <w:jc w:val="center"/>
              <w:rPr>
                <w:rFonts w:ascii="Cambria Math" w:hAnsi="Cambria Math"/>
                <w:i/>
                <w:lang w:val="en-US"/>
              </w:rPr>
            </w:pPr>
            <m:oMathPara>
              <m:oMath>
                <m:r>
                  <w:rPr>
                    <w:rFonts w:ascii="Cambria Math" w:hAnsi="Cambria Math"/>
                  </w:rPr>
                  <m:t>C</m:t>
                </m:r>
                <m:r>
                  <w:rPr>
                    <w:rFonts w:ascii="Cambria Math" w:hAnsi="Cambria Math"/>
                    <w:lang w:val="en-US"/>
                  </w:rPr>
                  <m:t>=0,491+2,036+0,254+3,936+1=7,718.</m:t>
                </m:r>
              </m:oMath>
            </m:oMathPara>
          </w:p>
        </w:tc>
        <w:tc>
          <w:tcPr>
            <w:tcW w:w="851" w:type="dxa"/>
            <w:vAlign w:val="center"/>
          </w:tcPr>
          <w:p w14:paraId="2A14EB48" w14:textId="77777777" w:rsidR="002A1162" w:rsidRPr="00AD6CDB" w:rsidRDefault="002A1162" w:rsidP="00805AE2">
            <w:pPr>
              <w:pStyle w:val="a1"/>
              <w:ind w:left="-170" w:firstLine="0"/>
              <w:rPr>
                <w:lang w:val="en-US"/>
              </w:rPr>
            </w:pPr>
          </w:p>
        </w:tc>
      </w:tr>
    </w:tbl>
    <w:p w14:paraId="55A38615" w14:textId="3807B45F" w:rsidR="003E2896" w:rsidRDefault="002A1162" w:rsidP="003C2CB3">
      <w:pPr>
        <w:rPr>
          <w:lang w:eastAsia="ru-RU"/>
        </w:rPr>
      </w:pPr>
      <w:r>
        <w:t>Локальные приоритеты альтернатив относительно критерия К1:</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2A1162" w14:paraId="13D96150" w14:textId="77777777" w:rsidTr="00805AE2">
        <w:trPr>
          <w:trHeight w:val="1361"/>
        </w:trPr>
        <w:tc>
          <w:tcPr>
            <w:tcW w:w="8505" w:type="dxa"/>
            <w:vAlign w:val="center"/>
          </w:tcPr>
          <w:p w14:paraId="6C8F85BF" w14:textId="71857640" w:rsidR="002A1162" w:rsidRPr="00867E78" w:rsidRDefault="00000000" w:rsidP="00DC514B">
            <w:pPr>
              <w:ind w:firstLine="742"/>
              <w:jc w:val="center"/>
              <w:rPr>
                <w:rFonts w:ascii="Cambria Math" w:hAnsi="Cambria Math"/>
                <w:i/>
                <w:lang w:val="en-US"/>
              </w:rPr>
            </w:pPr>
            <m:oMathPara>
              <m:oMath>
                <m:sSubSup>
                  <m:sSubSupPr>
                    <m:ctrlPr>
                      <w:rPr>
                        <w:rFonts w:ascii="Cambria Math" w:hAnsi="Cambria Math"/>
                        <w:i/>
                      </w:rPr>
                    </m:ctrlPr>
                  </m:sSubSupPr>
                  <m:e>
                    <m:r>
                      <w:rPr>
                        <w:rFonts w:ascii="Cambria Math" w:hAnsi="Cambria Math"/>
                      </w:rPr>
                      <m:t>L</m:t>
                    </m:r>
                  </m:e>
                  <m:sub>
                    <m:r>
                      <w:rPr>
                        <w:rFonts w:ascii="Cambria Math" w:hAnsi="Cambria Math"/>
                      </w:rPr>
                      <m:t>П1</m:t>
                    </m:r>
                  </m:sub>
                  <m:sup>
                    <m:r>
                      <w:rPr>
                        <w:rFonts w:ascii="Cambria Math" w:hAnsi="Cambria Math"/>
                      </w:rPr>
                      <m:t>K1</m:t>
                    </m:r>
                  </m:sup>
                </m:sSubSup>
                <m:r>
                  <w:rPr>
                    <w:rFonts w:ascii="Cambria Math" w:hAnsi="Cambria Math"/>
                    <w:lang w:val="en-US"/>
                  </w:rPr>
                  <m:t xml:space="preserve">=0,064; </m:t>
                </m:r>
                <m:sSubSup>
                  <m:sSubSupPr>
                    <m:ctrlPr>
                      <w:rPr>
                        <w:rFonts w:ascii="Cambria Math" w:hAnsi="Cambria Math"/>
                        <w:i/>
                      </w:rPr>
                    </m:ctrlPr>
                  </m:sSubSupPr>
                  <m:e>
                    <m:r>
                      <w:rPr>
                        <w:rFonts w:ascii="Cambria Math" w:hAnsi="Cambria Math"/>
                      </w:rPr>
                      <m:t>L</m:t>
                    </m:r>
                  </m:e>
                  <m:sub>
                    <m:r>
                      <w:rPr>
                        <w:rFonts w:ascii="Cambria Math" w:hAnsi="Cambria Math"/>
                      </w:rPr>
                      <m:t>П2</m:t>
                    </m:r>
                  </m:sub>
                  <m:sup>
                    <m:r>
                      <w:rPr>
                        <w:rFonts w:ascii="Cambria Math" w:hAnsi="Cambria Math"/>
                      </w:rPr>
                      <m:t>K1</m:t>
                    </m:r>
                  </m:sup>
                </m:sSubSup>
                <m:r>
                  <w:rPr>
                    <w:rFonts w:ascii="Cambria Math" w:hAnsi="Cambria Math"/>
                    <w:lang w:val="en-US"/>
                  </w:rPr>
                  <m:t xml:space="preserve">=0,264; </m:t>
                </m:r>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L</m:t>
                        </m:r>
                      </m:e>
                      <m:sub>
                        <m:r>
                          <w:rPr>
                            <w:rFonts w:ascii="Cambria Math" w:hAnsi="Cambria Math"/>
                          </w:rPr>
                          <m:t>П3</m:t>
                        </m:r>
                      </m:sub>
                      <m:sup>
                        <m:r>
                          <w:rPr>
                            <w:rFonts w:ascii="Cambria Math" w:hAnsi="Cambria Math"/>
                          </w:rPr>
                          <m:t>K1</m:t>
                        </m:r>
                      </m:sup>
                    </m:sSubSup>
                    <m:r>
                      <w:rPr>
                        <w:rFonts w:ascii="Cambria Math" w:hAnsi="Cambria Math"/>
                        <w:lang w:val="en-US"/>
                      </w:rPr>
                      <m:t xml:space="preserve">=0,033; </m:t>
                    </m:r>
                    <m:sSubSup>
                      <m:sSubSupPr>
                        <m:ctrlPr>
                          <w:rPr>
                            <w:rFonts w:ascii="Cambria Math" w:hAnsi="Cambria Math"/>
                            <w:i/>
                          </w:rPr>
                        </m:ctrlPr>
                      </m:sSubSupPr>
                      <m:e>
                        <m:r>
                          <w:rPr>
                            <w:rFonts w:ascii="Cambria Math" w:hAnsi="Cambria Math"/>
                          </w:rPr>
                          <m:t>L</m:t>
                        </m:r>
                      </m:e>
                      <m:sub>
                        <m:r>
                          <w:rPr>
                            <w:rFonts w:ascii="Cambria Math" w:hAnsi="Cambria Math"/>
                          </w:rPr>
                          <m:t>П5</m:t>
                        </m:r>
                      </m:sub>
                      <m:sup>
                        <m:r>
                          <w:rPr>
                            <w:rFonts w:ascii="Cambria Math" w:hAnsi="Cambria Math"/>
                          </w:rPr>
                          <m:t>K1</m:t>
                        </m:r>
                      </m:sup>
                    </m:sSubSup>
                    <m:r>
                      <w:rPr>
                        <w:rFonts w:ascii="Cambria Math" w:hAnsi="Cambria Math"/>
                        <w:lang w:val="en-US"/>
                      </w:rPr>
                      <m:t xml:space="preserve">=0,51; </m:t>
                    </m:r>
                    <m:r>
                      <w:rPr>
                        <w:rFonts w:ascii="Cambria Math" w:hAnsi="Cambria Math"/>
                      </w:rPr>
                      <m:t>L</m:t>
                    </m:r>
                  </m:e>
                  <m:sub>
                    <m:r>
                      <w:rPr>
                        <w:rFonts w:ascii="Cambria Math" w:hAnsi="Cambria Math"/>
                      </w:rPr>
                      <m:t>П6</m:t>
                    </m:r>
                  </m:sub>
                  <m:sup>
                    <m:r>
                      <w:rPr>
                        <w:rFonts w:ascii="Cambria Math" w:hAnsi="Cambria Math"/>
                      </w:rPr>
                      <m:t>K1</m:t>
                    </m:r>
                  </m:sup>
                </m:sSubSup>
                <m:r>
                  <w:rPr>
                    <w:rFonts w:ascii="Cambria Math" w:hAnsi="Cambria Math"/>
                    <w:lang w:val="en-US"/>
                  </w:rPr>
                  <m:t>=0,13.</m:t>
                </m:r>
              </m:oMath>
            </m:oMathPara>
          </w:p>
        </w:tc>
        <w:tc>
          <w:tcPr>
            <w:tcW w:w="851" w:type="dxa"/>
            <w:vAlign w:val="center"/>
          </w:tcPr>
          <w:p w14:paraId="590AF156" w14:textId="77777777" w:rsidR="002A1162" w:rsidRPr="00AD6CDB" w:rsidRDefault="002A1162" w:rsidP="00805AE2">
            <w:pPr>
              <w:pStyle w:val="a1"/>
              <w:ind w:left="-170" w:firstLine="0"/>
              <w:rPr>
                <w:lang w:val="en-US"/>
              </w:rPr>
            </w:pPr>
          </w:p>
        </w:tc>
      </w:tr>
    </w:tbl>
    <w:p w14:paraId="438D4A13" w14:textId="6031B9E0" w:rsidR="003E2896" w:rsidRDefault="002A1162" w:rsidP="003C2CB3">
      <w:pPr>
        <w:rPr>
          <w:lang w:eastAsia="ru-RU"/>
        </w:rPr>
      </w:pPr>
      <w:r>
        <w:t xml:space="preserve">Чем больше локальный приоритет, тем лучше альтернатива по данному критерию. В данном случае видно, что по критерию </w:t>
      </w:r>
      <w:r>
        <w:rPr>
          <w:lang w:eastAsia="ru-RU"/>
        </w:rPr>
        <w:t>«</w:t>
      </w:r>
      <w:r w:rsidR="00DC514B">
        <w:rPr>
          <w:lang w:eastAsia="ru-RU"/>
        </w:rPr>
        <w:t>с</w:t>
      </w:r>
      <w:r w:rsidR="00DC514B" w:rsidRPr="00805AE2">
        <w:rPr>
          <w:lang w:eastAsia="ru-RU"/>
        </w:rPr>
        <w:t xml:space="preserve">одержание металла в </w:t>
      </w:r>
      <w:proofErr w:type="spellStart"/>
      <w:r w:rsidR="00DC514B" w:rsidRPr="00805AE2">
        <w:rPr>
          <w:lang w:eastAsia="ru-RU"/>
        </w:rPr>
        <w:t>pуде</w:t>
      </w:r>
      <w:proofErr w:type="spellEnd"/>
      <w:r>
        <w:rPr>
          <w:lang w:eastAsia="ru-RU"/>
        </w:rPr>
        <w:t>»</w:t>
      </w:r>
      <w:r w:rsidRPr="002A1162">
        <w:rPr>
          <w:lang w:eastAsia="ru-RU"/>
        </w:rPr>
        <w:t xml:space="preserve"> </w:t>
      </w:r>
      <w:r>
        <w:t>лучшее место –</w:t>
      </w:r>
      <w:r w:rsidR="00DC514B">
        <w:t xml:space="preserve"> П5</w:t>
      </w:r>
      <w:r>
        <w:t xml:space="preserve">, худшее – </w:t>
      </w:r>
      <w:r w:rsidR="004214AC">
        <w:t>П3</w:t>
      </w:r>
      <w:r>
        <w:t>.</w:t>
      </w:r>
    </w:p>
    <w:p w14:paraId="5161AB25" w14:textId="3B4E3166" w:rsidR="003E2896" w:rsidRDefault="002A1162" w:rsidP="003C2CB3">
      <w:pPr>
        <w:rPr>
          <w:lang w:eastAsia="ru-RU"/>
        </w:rPr>
      </w:pPr>
      <w:r>
        <w:t>Аналогично выполняется сравнение альтернатив по остальным критериям.</w:t>
      </w:r>
    </w:p>
    <w:p w14:paraId="4544A6B4" w14:textId="7EC7FEA6" w:rsidR="003E2896" w:rsidRDefault="002A1162" w:rsidP="003C2CB3">
      <w:pPr>
        <w:rPr>
          <w:lang w:eastAsia="ru-RU"/>
        </w:rPr>
      </w:pPr>
      <w:r>
        <w:t xml:space="preserve">В таблице 3.3 приведено попарное сравнение альтернатив по критерию </w:t>
      </w:r>
      <w:r>
        <w:rPr>
          <w:lang w:eastAsia="ru-RU"/>
        </w:rPr>
        <w:t>«</w:t>
      </w:r>
      <w:r w:rsidR="00DC514B">
        <w:rPr>
          <w:lang w:eastAsia="ru-RU"/>
        </w:rPr>
        <w:t>с</w:t>
      </w:r>
      <w:r w:rsidR="00DC514B" w:rsidRPr="00DC514B">
        <w:rPr>
          <w:lang w:eastAsia="ru-RU"/>
        </w:rPr>
        <w:t>тоимость руды</w:t>
      </w:r>
      <w:r>
        <w:rPr>
          <w:lang w:eastAsia="ru-RU"/>
        </w:rPr>
        <w:t xml:space="preserve">», </w:t>
      </w:r>
      <w:r>
        <w:t>в таблице 3.4 – по критерию «</w:t>
      </w:r>
      <w:r w:rsidR="00DC514B">
        <w:t>н</w:t>
      </w:r>
      <w:r w:rsidR="00DC514B" w:rsidRPr="00DC514B">
        <w:t>адежность поставок</w:t>
      </w:r>
      <w:r>
        <w:t>».</w:t>
      </w:r>
    </w:p>
    <w:p w14:paraId="4C56B17C" w14:textId="34E3CCF8" w:rsidR="003E2896" w:rsidRDefault="003E2896" w:rsidP="003C2CB3">
      <w:pPr>
        <w:rPr>
          <w:lang w:eastAsia="ru-RU"/>
        </w:rPr>
      </w:pPr>
    </w:p>
    <w:p w14:paraId="223B27A7" w14:textId="5DAFE833" w:rsidR="003E2896" w:rsidRDefault="002A1162" w:rsidP="00DC514B">
      <w:pPr>
        <w:pStyle w:val="a2"/>
        <w:rPr>
          <w:lang w:eastAsia="ru-RU"/>
        </w:rPr>
      </w:pPr>
      <w:r>
        <w:rPr>
          <w:lang w:eastAsia="ru-RU"/>
        </w:rPr>
        <w:t>Матрица парных сравнений альтернатив по критерию «</w:t>
      </w:r>
      <w:r w:rsidR="00DC514B">
        <w:rPr>
          <w:lang w:eastAsia="ru-RU"/>
        </w:rPr>
        <w:t>с</w:t>
      </w:r>
      <w:r w:rsidR="00DC514B" w:rsidRPr="00DC514B">
        <w:rPr>
          <w:lang w:eastAsia="ru-RU"/>
        </w:rPr>
        <w:t>тоимость руды</w:t>
      </w:r>
      <w:r>
        <w:rPr>
          <w:lang w:eastAsia="ru-RU"/>
        </w:rPr>
        <w:t>»</w:t>
      </w:r>
    </w:p>
    <w:tbl>
      <w:tblPr>
        <w:tblStyle w:val="afb"/>
        <w:tblW w:w="0" w:type="auto"/>
        <w:tblLook w:val="04A0" w:firstRow="1" w:lastRow="0" w:firstColumn="1" w:lastColumn="0" w:noHBand="0" w:noVBand="1"/>
      </w:tblPr>
      <w:tblGrid>
        <w:gridCol w:w="1557"/>
        <w:gridCol w:w="1557"/>
        <w:gridCol w:w="1557"/>
        <w:gridCol w:w="1558"/>
        <w:gridCol w:w="1558"/>
        <w:gridCol w:w="1558"/>
      </w:tblGrid>
      <w:tr w:rsidR="00DC514B" w14:paraId="47AC8839" w14:textId="77777777" w:rsidTr="00805AE2">
        <w:tc>
          <w:tcPr>
            <w:tcW w:w="1557" w:type="dxa"/>
          </w:tcPr>
          <w:p w14:paraId="3D69E950" w14:textId="77777777" w:rsidR="00DC514B" w:rsidRDefault="00DC514B" w:rsidP="002A1162">
            <w:pPr>
              <w:ind w:firstLine="0"/>
              <w:jc w:val="center"/>
              <w:rPr>
                <w:lang w:eastAsia="ru-RU"/>
              </w:rPr>
            </w:pPr>
          </w:p>
        </w:tc>
        <w:tc>
          <w:tcPr>
            <w:tcW w:w="1557" w:type="dxa"/>
          </w:tcPr>
          <w:p w14:paraId="232876CF" w14:textId="0B789ADC" w:rsidR="00DC514B" w:rsidRDefault="00DC514B" w:rsidP="002A1162">
            <w:pPr>
              <w:ind w:firstLine="0"/>
              <w:jc w:val="center"/>
              <w:rPr>
                <w:lang w:eastAsia="ru-RU"/>
              </w:rPr>
            </w:pPr>
            <w:r>
              <w:t>П1</w:t>
            </w:r>
          </w:p>
        </w:tc>
        <w:tc>
          <w:tcPr>
            <w:tcW w:w="1557" w:type="dxa"/>
          </w:tcPr>
          <w:p w14:paraId="6262A762" w14:textId="31A9588D" w:rsidR="00DC514B" w:rsidRDefault="00DC514B" w:rsidP="002A1162">
            <w:pPr>
              <w:ind w:firstLine="0"/>
              <w:jc w:val="center"/>
              <w:rPr>
                <w:lang w:eastAsia="ru-RU"/>
              </w:rPr>
            </w:pPr>
            <w:r>
              <w:t>П2</w:t>
            </w:r>
          </w:p>
        </w:tc>
        <w:tc>
          <w:tcPr>
            <w:tcW w:w="1558" w:type="dxa"/>
          </w:tcPr>
          <w:p w14:paraId="7DBC3FAD" w14:textId="29788DF3" w:rsidR="00DC514B" w:rsidRDefault="00DC514B" w:rsidP="002A1162">
            <w:pPr>
              <w:ind w:firstLine="0"/>
              <w:jc w:val="center"/>
              <w:rPr>
                <w:lang w:eastAsia="ru-RU"/>
              </w:rPr>
            </w:pPr>
            <w:r>
              <w:t>П3</w:t>
            </w:r>
          </w:p>
        </w:tc>
        <w:tc>
          <w:tcPr>
            <w:tcW w:w="1558" w:type="dxa"/>
          </w:tcPr>
          <w:p w14:paraId="39E3D153" w14:textId="0B6D8080" w:rsidR="00DC514B" w:rsidRDefault="00DC514B" w:rsidP="002A1162">
            <w:pPr>
              <w:ind w:firstLine="0"/>
              <w:jc w:val="center"/>
              <w:rPr>
                <w:lang w:eastAsia="ru-RU"/>
              </w:rPr>
            </w:pPr>
            <w:r>
              <w:t>П5</w:t>
            </w:r>
          </w:p>
        </w:tc>
        <w:tc>
          <w:tcPr>
            <w:tcW w:w="1558" w:type="dxa"/>
          </w:tcPr>
          <w:p w14:paraId="73E23231" w14:textId="0380D028" w:rsidR="00DC514B" w:rsidRDefault="00DC514B" w:rsidP="002A1162">
            <w:pPr>
              <w:ind w:firstLine="0"/>
              <w:jc w:val="center"/>
              <w:rPr>
                <w:lang w:eastAsia="ru-RU"/>
              </w:rPr>
            </w:pPr>
            <w:r>
              <w:t>П6</w:t>
            </w:r>
          </w:p>
        </w:tc>
      </w:tr>
      <w:tr w:rsidR="00DC514B" w14:paraId="6CF3B769" w14:textId="77777777" w:rsidTr="00E70D96">
        <w:tc>
          <w:tcPr>
            <w:tcW w:w="1557" w:type="dxa"/>
          </w:tcPr>
          <w:p w14:paraId="40F2C774" w14:textId="427B3DEF" w:rsidR="00DC514B" w:rsidRDefault="00DC514B" w:rsidP="002A1162">
            <w:pPr>
              <w:ind w:firstLine="0"/>
              <w:jc w:val="center"/>
              <w:rPr>
                <w:lang w:eastAsia="ru-RU"/>
              </w:rPr>
            </w:pPr>
            <w:r>
              <w:t>П1</w:t>
            </w:r>
          </w:p>
        </w:tc>
        <w:tc>
          <w:tcPr>
            <w:tcW w:w="1557" w:type="dxa"/>
            <w:vAlign w:val="center"/>
          </w:tcPr>
          <w:p w14:paraId="3CDA7153" w14:textId="3FA6AC6A" w:rsidR="00DC514B" w:rsidRDefault="00DC514B" w:rsidP="002A1162">
            <w:pPr>
              <w:ind w:firstLine="0"/>
              <w:jc w:val="center"/>
              <w:rPr>
                <w:lang w:eastAsia="ru-RU"/>
              </w:rPr>
            </w:pPr>
            <w:r>
              <w:rPr>
                <w:rFonts w:ascii="Calibri" w:hAnsi="Calibri" w:cs="Calibri"/>
                <w:color w:val="000000"/>
              </w:rPr>
              <w:t xml:space="preserve">1    </w:t>
            </w:r>
          </w:p>
        </w:tc>
        <w:tc>
          <w:tcPr>
            <w:tcW w:w="1557" w:type="dxa"/>
            <w:vAlign w:val="center"/>
          </w:tcPr>
          <w:p w14:paraId="233A623C" w14:textId="101564FF" w:rsidR="00DC514B" w:rsidRDefault="00DC514B" w:rsidP="002A1162">
            <w:pPr>
              <w:ind w:firstLine="0"/>
              <w:jc w:val="center"/>
              <w:rPr>
                <w:lang w:eastAsia="ru-RU"/>
              </w:rPr>
            </w:pPr>
            <w:r>
              <w:rPr>
                <w:rFonts w:ascii="Calibri" w:hAnsi="Calibri" w:cs="Calibri"/>
                <w:color w:val="000000"/>
              </w:rPr>
              <w:t xml:space="preserve">5    </w:t>
            </w:r>
          </w:p>
        </w:tc>
        <w:tc>
          <w:tcPr>
            <w:tcW w:w="1558" w:type="dxa"/>
            <w:vAlign w:val="center"/>
          </w:tcPr>
          <w:p w14:paraId="11D74C8D" w14:textId="1142435A" w:rsidR="00DC514B" w:rsidRDefault="00DC514B" w:rsidP="002A1162">
            <w:pPr>
              <w:ind w:firstLine="0"/>
              <w:jc w:val="center"/>
              <w:rPr>
                <w:lang w:eastAsia="ru-RU"/>
              </w:rPr>
            </w:pPr>
            <w:r>
              <w:rPr>
                <w:rFonts w:ascii="Calibri" w:hAnsi="Calibri" w:cs="Calibri"/>
                <w:color w:val="000000"/>
              </w:rPr>
              <w:t xml:space="preserve"> 1/3</w:t>
            </w:r>
          </w:p>
        </w:tc>
        <w:tc>
          <w:tcPr>
            <w:tcW w:w="1558" w:type="dxa"/>
            <w:vAlign w:val="center"/>
          </w:tcPr>
          <w:p w14:paraId="0BA06BE8" w14:textId="4B8DBC28" w:rsidR="00DC514B" w:rsidRDefault="00DC514B" w:rsidP="002A1162">
            <w:pPr>
              <w:ind w:firstLine="0"/>
              <w:jc w:val="center"/>
              <w:rPr>
                <w:lang w:eastAsia="ru-RU"/>
              </w:rPr>
            </w:pPr>
            <w:r>
              <w:rPr>
                <w:rFonts w:ascii="Calibri" w:hAnsi="Calibri" w:cs="Calibri"/>
                <w:color w:val="000000"/>
              </w:rPr>
              <w:t xml:space="preserve">7    </w:t>
            </w:r>
          </w:p>
        </w:tc>
        <w:tc>
          <w:tcPr>
            <w:tcW w:w="1558" w:type="dxa"/>
            <w:vAlign w:val="center"/>
          </w:tcPr>
          <w:p w14:paraId="24585CFA" w14:textId="785A13B2" w:rsidR="00DC514B" w:rsidRDefault="00DC514B" w:rsidP="002A1162">
            <w:pPr>
              <w:ind w:firstLine="0"/>
              <w:jc w:val="center"/>
              <w:rPr>
                <w:lang w:eastAsia="ru-RU"/>
              </w:rPr>
            </w:pPr>
            <w:r>
              <w:rPr>
                <w:rFonts w:ascii="Calibri" w:hAnsi="Calibri" w:cs="Calibri"/>
                <w:color w:val="000000"/>
              </w:rPr>
              <w:t xml:space="preserve">3    </w:t>
            </w:r>
          </w:p>
        </w:tc>
      </w:tr>
      <w:tr w:rsidR="00DC514B" w14:paraId="605D85A6" w14:textId="77777777" w:rsidTr="00E70D96">
        <w:tc>
          <w:tcPr>
            <w:tcW w:w="1557" w:type="dxa"/>
          </w:tcPr>
          <w:p w14:paraId="5CD03A1E" w14:textId="6AF4B134" w:rsidR="00DC514B" w:rsidRDefault="00DC514B" w:rsidP="002A1162">
            <w:pPr>
              <w:ind w:firstLine="0"/>
              <w:jc w:val="center"/>
              <w:rPr>
                <w:lang w:eastAsia="ru-RU"/>
              </w:rPr>
            </w:pPr>
            <w:r>
              <w:t>П2</w:t>
            </w:r>
          </w:p>
        </w:tc>
        <w:tc>
          <w:tcPr>
            <w:tcW w:w="1557" w:type="dxa"/>
            <w:vAlign w:val="center"/>
          </w:tcPr>
          <w:p w14:paraId="3B527E38" w14:textId="07A0403E" w:rsidR="00DC514B" w:rsidRDefault="00DC514B" w:rsidP="002A1162">
            <w:pPr>
              <w:ind w:firstLine="0"/>
              <w:jc w:val="center"/>
              <w:rPr>
                <w:lang w:eastAsia="ru-RU"/>
              </w:rPr>
            </w:pPr>
            <w:r>
              <w:rPr>
                <w:rFonts w:ascii="Calibri" w:hAnsi="Calibri" w:cs="Calibri"/>
                <w:color w:val="000000"/>
              </w:rPr>
              <w:t xml:space="preserve"> 1/5</w:t>
            </w:r>
          </w:p>
        </w:tc>
        <w:tc>
          <w:tcPr>
            <w:tcW w:w="1557" w:type="dxa"/>
            <w:vAlign w:val="center"/>
          </w:tcPr>
          <w:p w14:paraId="66C104B5" w14:textId="44E1145E" w:rsidR="00DC514B" w:rsidRDefault="00DC514B" w:rsidP="002A1162">
            <w:pPr>
              <w:ind w:firstLine="0"/>
              <w:jc w:val="center"/>
              <w:rPr>
                <w:lang w:eastAsia="ru-RU"/>
              </w:rPr>
            </w:pPr>
            <w:r>
              <w:rPr>
                <w:rFonts w:ascii="Calibri" w:hAnsi="Calibri" w:cs="Calibri"/>
                <w:color w:val="000000"/>
              </w:rPr>
              <w:t xml:space="preserve">1    </w:t>
            </w:r>
          </w:p>
        </w:tc>
        <w:tc>
          <w:tcPr>
            <w:tcW w:w="1558" w:type="dxa"/>
            <w:vAlign w:val="center"/>
          </w:tcPr>
          <w:p w14:paraId="15DE6FD8" w14:textId="1E00F8F5" w:rsidR="00DC514B" w:rsidRDefault="00DC514B" w:rsidP="002A1162">
            <w:pPr>
              <w:ind w:firstLine="0"/>
              <w:jc w:val="center"/>
              <w:rPr>
                <w:lang w:eastAsia="ru-RU"/>
              </w:rPr>
            </w:pPr>
            <w:r>
              <w:rPr>
                <w:rFonts w:ascii="Calibri" w:hAnsi="Calibri" w:cs="Calibri"/>
                <w:color w:val="000000"/>
              </w:rPr>
              <w:t xml:space="preserve"> 1/7</w:t>
            </w:r>
          </w:p>
        </w:tc>
        <w:tc>
          <w:tcPr>
            <w:tcW w:w="1558" w:type="dxa"/>
            <w:vAlign w:val="center"/>
          </w:tcPr>
          <w:p w14:paraId="11756E04" w14:textId="22F3B477" w:rsidR="00DC514B" w:rsidRDefault="00DC514B" w:rsidP="002A1162">
            <w:pPr>
              <w:ind w:firstLine="0"/>
              <w:jc w:val="center"/>
              <w:rPr>
                <w:lang w:eastAsia="ru-RU"/>
              </w:rPr>
            </w:pPr>
            <w:r>
              <w:rPr>
                <w:rFonts w:ascii="Calibri" w:hAnsi="Calibri" w:cs="Calibri"/>
                <w:color w:val="000000"/>
              </w:rPr>
              <w:t xml:space="preserve">3    </w:t>
            </w:r>
          </w:p>
        </w:tc>
        <w:tc>
          <w:tcPr>
            <w:tcW w:w="1558" w:type="dxa"/>
            <w:vAlign w:val="center"/>
          </w:tcPr>
          <w:p w14:paraId="610A39F0" w14:textId="299FAB6A" w:rsidR="00DC514B" w:rsidRDefault="00DC514B" w:rsidP="002A1162">
            <w:pPr>
              <w:ind w:firstLine="0"/>
              <w:jc w:val="center"/>
              <w:rPr>
                <w:lang w:eastAsia="ru-RU"/>
              </w:rPr>
            </w:pPr>
            <w:r>
              <w:rPr>
                <w:rFonts w:ascii="Calibri" w:hAnsi="Calibri" w:cs="Calibri"/>
                <w:color w:val="000000"/>
              </w:rPr>
              <w:t xml:space="preserve"> 1/3</w:t>
            </w:r>
          </w:p>
        </w:tc>
      </w:tr>
      <w:tr w:rsidR="00DC514B" w14:paraId="4929F45D" w14:textId="77777777" w:rsidTr="00E70D96">
        <w:tc>
          <w:tcPr>
            <w:tcW w:w="1557" w:type="dxa"/>
          </w:tcPr>
          <w:p w14:paraId="7EDD2CDC" w14:textId="42F63539" w:rsidR="00DC514B" w:rsidRDefault="00DC514B" w:rsidP="002A1162">
            <w:pPr>
              <w:ind w:firstLine="0"/>
              <w:jc w:val="center"/>
              <w:rPr>
                <w:lang w:eastAsia="ru-RU"/>
              </w:rPr>
            </w:pPr>
            <w:r>
              <w:t>П3</w:t>
            </w:r>
          </w:p>
        </w:tc>
        <w:tc>
          <w:tcPr>
            <w:tcW w:w="1557" w:type="dxa"/>
            <w:vAlign w:val="center"/>
          </w:tcPr>
          <w:p w14:paraId="060EE1EC" w14:textId="5B8D8855" w:rsidR="00DC514B" w:rsidRDefault="00DC514B" w:rsidP="002A1162">
            <w:pPr>
              <w:ind w:firstLine="0"/>
              <w:jc w:val="center"/>
              <w:rPr>
                <w:lang w:eastAsia="ru-RU"/>
              </w:rPr>
            </w:pPr>
            <w:r>
              <w:rPr>
                <w:rFonts w:ascii="Calibri" w:hAnsi="Calibri" w:cs="Calibri"/>
                <w:color w:val="000000"/>
              </w:rPr>
              <w:t xml:space="preserve">3    </w:t>
            </w:r>
          </w:p>
        </w:tc>
        <w:tc>
          <w:tcPr>
            <w:tcW w:w="1557" w:type="dxa"/>
            <w:vAlign w:val="center"/>
          </w:tcPr>
          <w:p w14:paraId="03FDC0BA" w14:textId="1973112C" w:rsidR="00DC514B" w:rsidRDefault="00DC514B" w:rsidP="002A1162">
            <w:pPr>
              <w:ind w:firstLine="0"/>
              <w:jc w:val="center"/>
              <w:rPr>
                <w:lang w:eastAsia="ru-RU"/>
              </w:rPr>
            </w:pPr>
            <w:r>
              <w:rPr>
                <w:rFonts w:ascii="Calibri" w:hAnsi="Calibri" w:cs="Calibri"/>
                <w:color w:val="000000"/>
              </w:rPr>
              <w:t xml:space="preserve">7    </w:t>
            </w:r>
          </w:p>
        </w:tc>
        <w:tc>
          <w:tcPr>
            <w:tcW w:w="1558" w:type="dxa"/>
            <w:vAlign w:val="center"/>
          </w:tcPr>
          <w:p w14:paraId="38D75692" w14:textId="6BC65CEF" w:rsidR="00DC514B" w:rsidRDefault="00DC514B" w:rsidP="002A1162">
            <w:pPr>
              <w:ind w:firstLine="0"/>
              <w:jc w:val="center"/>
              <w:rPr>
                <w:lang w:eastAsia="ru-RU"/>
              </w:rPr>
            </w:pPr>
            <w:r>
              <w:rPr>
                <w:rFonts w:ascii="Calibri" w:hAnsi="Calibri" w:cs="Calibri"/>
                <w:color w:val="000000"/>
              </w:rPr>
              <w:t xml:space="preserve">1    </w:t>
            </w:r>
          </w:p>
        </w:tc>
        <w:tc>
          <w:tcPr>
            <w:tcW w:w="1558" w:type="dxa"/>
            <w:vAlign w:val="center"/>
          </w:tcPr>
          <w:p w14:paraId="3820DEF4" w14:textId="6D691F15" w:rsidR="00DC514B" w:rsidRDefault="00DC514B" w:rsidP="002A1162">
            <w:pPr>
              <w:ind w:firstLine="0"/>
              <w:jc w:val="center"/>
              <w:rPr>
                <w:lang w:eastAsia="ru-RU"/>
              </w:rPr>
            </w:pPr>
            <w:r>
              <w:rPr>
                <w:rFonts w:ascii="Calibri" w:hAnsi="Calibri" w:cs="Calibri"/>
                <w:color w:val="000000"/>
              </w:rPr>
              <w:t xml:space="preserve">9    </w:t>
            </w:r>
          </w:p>
        </w:tc>
        <w:tc>
          <w:tcPr>
            <w:tcW w:w="1558" w:type="dxa"/>
            <w:vAlign w:val="center"/>
          </w:tcPr>
          <w:p w14:paraId="60160E28" w14:textId="7995A977" w:rsidR="00DC514B" w:rsidRDefault="00DC514B" w:rsidP="002A1162">
            <w:pPr>
              <w:ind w:firstLine="0"/>
              <w:jc w:val="center"/>
              <w:rPr>
                <w:lang w:eastAsia="ru-RU"/>
              </w:rPr>
            </w:pPr>
            <w:r>
              <w:rPr>
                <w:rFonts w:ascii="Calibri" w:hAnsi="Calibri" w:cs="Calibri"/>
                <w:color w:val="000000"/>
              </w:rPr>
              <w:t xml:space="preserve">5    </w:t>
            </w:r>
          </w:p>
        </w:tc>
      </w:tr>
      <w:tr w:rsidR="00DC514B" w14:paraId="149C7FF1" w14:textId="77777777" w:rsidTr="00E70D96">
        <w:tc>
          <w:tcPr>
            <w:tcW w:w="1557" w:type="dxa"/>
          </w:tcPr>
          <w:p w14:paraId="699079D6" w14:textId="18EE801A" w:rsidR="00DC514B" w:rsidRDefault="00DC514B" w:rsidP="002A1162">
            <w:pPr>
              <w:ind w:firstLine="0"/>
              <w:jc w:val="center"/>
              <w:rPr>
                <w:lang w:eastAsia="ru-RU"/>
              </w:rPr>
            </w:pPr>
            <w:r>
              <w:t>П5</w:t>
            </w:r>
          </w:p>
        </w:tc>
        <w:tc>
          <w:tcPr>
            <w:tcW w:w="1557" w:type="dxa"/>
            <w:vAlign w:val="center"/>
          </w:tcPr>
          <w:p w14:paraId="669EEFB7" w14:textId="13A00CCD" w:rsidR="00DC514B" w:rsidRDefault="00DC514B" w:rsidP="002A1162">
            <w:pPr>
              <w:ind w:firstLine="0"/>
              <w:jc w:val="center"/>
              <w:rPr>
                <w:lang w:eastAsia="ru-RU"/>
              </w:rPr>
            </w:pPr>
            <w:r>
              <w:rPr>
                <w:rFonts w:ascii="Calibri" w:hAnsi="Calibri" w:cs="Calibri"/>
                <w:color w:val="000000"/>
              </w:rPr>
              <w:t xml:space="preserve"> 1/7</w:t>
            </w:r>
          </w:p>
        </w:tc>
        <w:tc>
          <w:tcPr>
            <w:tcW w:w="1557" w:type="dxa"/>
            <w:vAlign w:val="center"/>
          </w:tcPr>
          <w:p w14:paraId="7A5F2BAC" w14:textId="6FFA16FC" w:rsidR="00DC514B" w:rsidRDefault="00DC514B" w:rsidP="002A1162">
            <w:pPr>
              <w:ind w:firstLine="0"/>
              <w:jc w:val="center"/>
              <w:rPr>
                <w:lang w:eastAsia="ru-RU"/>
              </w:rPr>
            </w:pPr>
            <w:r>
              <w:rPr>
                <w:rFonts w:ascii="Calibri" w:hAnsi="Calibri" w:cs="Calibri"/>
                <w:color w:val="000000"/>
              </w:rPr>
              <w:t xml:space="preserve"> 1/3</w:t>
            </w:r>
          </w:p>
        </w:tc>
        <w:tc>
          <w:tcPr>
            <w:tcW w:w="1558" w:type="dxa"/>
            <w:vAlign w:val="center"/>
          </w:tcPr>
          <w:p w14:paraId="301B70C7" w14:textId="7931E204" w:rsidR="00DC514B" w:rsidRDefault="00DC514B" w:rsidP="002A1162">
            <w:pPr>
              <w:ind w:firstLine="0"/>
              <w:jc w:val="center"/>
              <w:rPr>
                <w:lang w:eastAsia="ru-RU"/>
              </w:rPr>
            </w:pPr>
            <w:r>
              <w:rPr>
                <w:rFonts w:ascii="Calibri" w:hAnsi="Calibri" w:cs="Calibri"/>
                <w:color w:val="000000"/>
              </w:rPr>
              <w:t xml:space="preserve"> 1/9</w:t>
            </w:r>
          </w:p>
        </w:tc>
        <w:tc>
          <w:tcPr>
            <w:tcW w:w="1558" w:type="dxa"/>
            <w:vAlign w:val="center"/>
          </w:tcPr>
          <w:p w14:paraId="27C24F8C" w14:textId="0DB72705" w:rsidR="00DC514B" w:rsidRDefault="00DC514B" w:rsidP="002A1162">
            <w:pPr>
              <w:ind w:firstLine="0"/>
              <w:jc w:val="center"/>
              <w:rPr>
                <w:lang w:eastAsia="ru-RU"/>
              </w:rPr>
            </w:pPr>
            <w:r>
              <w:rPr>
                <w:rFonts w:ascii="Calibri" w:hAnsi="Calibri" w:cs="Calibri"/>
                <w:color w:val="000000"/>
              </w:rPr>
              <w:t xml:space="preserve">1    </w:t>
            </w:r>
          </w:p>
        </w:tc>
        <w:tc>
          <w:tcPr>
            <w:tcW w:w="1558" w:type="dxa"/>
            <w:vAlign w:val="center"/>
          </w:tcPr>
          <w:p w14:paraId="64726BC0" w14:textId="0579FFD7" w:rsidR="00DC514B" w:rsidRDefault="00DC514B" w:rsidP="002A1162">
            <w:pPr>
              <w:ind w:firstLine="0"/>
              <w:jc w:val="center"/>
              <w:rPr>
                <w:lang w:eastAsia="ru-RU"/>
              </w:rPr>
            </w:pPr>
            <w:r>
              <w:rPr>
                <w:rFonts w:ascii="Calibri" w:hAnsi="Calibri" w:cs="Calibri"/>
                <w:color w:val="000000"/>
              </w:rPr>
              <w:t xml:space="preserve"> 1/5</w:t>
            </w:r>
          </w:p>
        </w:tc>
      </w:tr>
      <w:tr w:rsidR="00DC514B" w14:paraId="17715169" w14:textId="77777777" w:rsidTr="00E70D96">
        <w:tc>
          <w:tcPr>
            <w:tcW w:w="1557" w:type="dxa"/>
          </w:tcPr>
          <w:p w14:paraId="52E4F633" w14:textId="21DC15E2" w:rsidR="00DC514B" w:rsidRDefault="00DC514B" w:rsidP="002A1162">
            <w:pPr>
              <w:ind w:firstLine="0"/>
              <w:jc w:val="center"/>
              <w:rPr>
                <w:lang w:eastAsia="ru-RU"/>
              </w:rPr>
            </w:pPr>
            <w:r>
              <w:t>П6</w:t>
            </w:r>
          </w:p>
        </w:tc>
        <w:tc>
          <w:tcPr>
            <w:tcW w:w="1557" w:type="dxa"/>
            <w:vAlign w:val="center"/>
          </w:tcPr>
          <w:p w14:paraId="34C5DE77" w14:textId="4722FC1E" w:rsidR="00DC514B" w:rsidRDefault="00DC514B" w:rsidP="002A1162">
            <w:pPr>
              <w:ind w:firstLine="0"/>
              <w:jc w:val="center"/>
              <w:rPr>
                <w:lang w:eastAsia="ru-RU"/>
              </w:rPr>
            </w:pPr>
            <w:r>
              <w:rPr>
                <w:rFonts w:ascii="Calibri" w:hAnsi="Calibri" w:cs="Calibri"/>
                <w:color w:val="000000"/>
              </w:rPr>
              <w:t xml:space="preserve"> 1/3</w:t>
            </w:r>
          </w:p>
        </w:tc>
        <w:tc>
          <w:tcPr>
            <w:tcW w:w="1557" w:type="dxa"/>
            <w:vAlign w:val="center"/>
          </w:tcPr>
          <w:p w14:paraId="25F45033" w14:textId="34242E30" w:rsidR="00DC514B" w:rsidRDefault="00DC514B" w:rsidP="002A1162">
            <w:pPr>
              <w:ind w:firstLine="0"/>
              <w:jc w:val="center"/>
              <w:rPr>
                <w:lang w:eastAsia="ru-RU"/>
              </w:rPr>
            </w:pPr>
            <w:r>
              <w:rPr>
                <w:rFonts w:ascii="Calibri" w:hAnsi="Calibri" w:cs="Calibri"/>
                <w:color w:val="000000"/>
              </w:rPr>
              <w:t xml:space="preserve">3    </w:t>
            </w:r>
          </w:p>
        </w:tc>
        <w:tc>
          <w:tcPr>
            <w:tcW w:w="1558" w:type="dxa"/>
            <w:vAlign w:val="center"/>
          </w:tcPr>
          <w:p w14:paraId="28B58D9E" w14:textId="64316906" w:rsidR="00DC514B" w:rsidRDefault="00DC514B" w:rsidP="002A1162">
            <w:pPr>
              <w:ind w:firstLine="0"/>
              <w:jc w:val="center"/>
              <w:rPr>
                <w:lang w:eastAsia="ru-RU"/>
              </w:rPr>
            </w:pPr>
            <w:r>
              <w:rPr>
                <w:rFonts w:ascii="Calibri" w:hAnsi="Calibri" w:cs="Calibri"/>
                <w:color w:val="000000"/>
              </w:rPr>
              <w:t xml:space="preserve"> 1/5</w:t>
            </w:r>
          </w:p>
        </w:tc>
        <w:tc>
          <w:tcPr>
            <w:tcW w:w="1558" w:type="dxa"/>
            <w:vAlign w:val="center"/>
          </w:tcPr>
          <w:p w14:paraId="5806BF1D" w14:textId="76B738A8" w:rsidR="00DC514B" w:rsidRDefault="00DC514B" w:rsidP="002A1162">
            <w:pPr>
              <w:ind w:firstLine="0"/>
              <w:jc w:val="center"/>
              <w:rPr>
                <w:lang w:eastAsia="ru-RU"/>
              </w:rPr>
            </w:pPr>
            <w:r>
              <w:rPr>
                <w:rFonts w:ascii="Calibri" w:hAnsi="Calibri" w:cs="Calibri"/>
                <w:color w:val="000000"/>
              </w:rPr>
              <w:t xml:space="preserve">5    </w:t>
            </w:r>
          </w:p>
        </w:tc>
        <w:tc>
          <w:tcPr>
            <w:tcW w:w="1558" w:type="dxa"/>
            <w:vAlign w:val="center"/>
          </w:tcPr>
          <w:p w14:paraId="15DE97C6" w14:textId="63D26C2E" w:rsidR="00DC514B" w:rsidRDefault="00DC514B" w:rsidP="002A1162">
            <w:pPr>
              <w:ind w:firstLine="0"/>
              <w:jc w:val="center"/>
              <w:rPr>
                <w:lang w:eastAsia="ru-RU"/>
              </w:rPr>
            </w:pPr>
            <w:r>
              <w:rPr>
                <w:rFonts w:ascii="Calibri" w:hAnsi="Calibri" w:cs="Calibri"/>
                <w:color w:val="000000"/>
              </w:rPr>
              <w:t xml:space="preserve">1    </w:t>
            </w:r>
          </w:p>
        </w:tc>
      </w:tr>
    </w:tbl>
    <w:p w14:paraId="4260D9D1" w14:textId="18910E68" w:rsidR="002A1162" w:rsidRDefault="002A1162" w:rsidP="00DC514B">
      <w:pPr>
        <w:ind w:firstLine="0"/>
        <w:rPr>
          <w:lang w:eastAsia="ru-RU"/>
        </w:rPr>
      </w:pPr>
    </w:p>
    <w:p w14:paraId="0FE25957" w14:textId="75074DD0" w:rsidR="002A1162" w:rsidRDefault="002A1162" w:rsidP="00DC514B">
      <w:pPr>
        <w:keepNext/>
        <w:rPr>
          <w:lang w:eastAsia="ru-RU"/>
        </w:rPr>
      </w:pPr>
      <w:r>
        <w:lastRenderedPageBreak/>
        <w:t>Локальные приоритеты альтернатив относительно критерия К2:</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2A1162" w14:paraId="7632B57C" w14:textId="77777777" w:rsidTr="00805AE2">
        <w:trPr>
          <w:trHeight w:val="1361"/>
        </w:trPr>
        <w:tc>
          <w:tcPr>
            <w:tcW w:w="8505" w:type="dxa"/>
            <w:vAlign w:val="center"/>
          </w:tcPr>
          <w:p w14:paraId="2DE0E38F" w14:textId="689B4FFD" w:rsidR="002A1162" w:rsidRPr="00867E78" w:rsidRDefault="00000000" w:rsidP="00DC514B">
            <w:pPr>
              <w:ind w:firstLine="0"/>
              <w:jc w:val="center"/>
              <w:rPr>
                <w:rFonts w:ascii="Cambria Math" w:hAnsi="Cambria Math"/>
                <w:i/>
                <w:lang w:val="en-US"/>
              </w:rPr>
            </w:pPr>
            <m:oMathPara>
              <m:oMath>
                <m:sSubSup>
                  <m:sSubSupPr>
                    <m:ctrlPr>
                      <w:rPr>
                        <w:rFonts w:ascii="Cambria Math" w:hAnsi="Cambria Math"/>
                        <w:i/>
                      </w:rPr>
                    </m:ctrlPr>
                  </m:sSubSupPr>
                  <m:e>
                    <m:r>
                      <w:rPr>
                        <w:rFonts w:ascii="Cambria Math" w:hAnsi="Cambria Math"/>
                      </w:rPr>
                      <m:t>L</m:t>
                    </m:r>
                  </m:e>
                  <m:sub>
                    <m:r>
                      <w:rPr>
                        <w:rFonts w:ascii="Cambria Math" w:hAnsi="Cambria Math"/>
                      </w:rPr>
                      <m:t>П1</m:t>
                    </m:r>
                  </m:sub>
                  <m:sup>
                    <m:r>
                      <w:rPr>
                        <w:rFonts w:ascii="Cambria Math" w:hAnsi="Cambria Math"/>
                      </w:rPr>
                      <m:t>K2</m:t>
                    </m:r>
                  </m:sup>
                </m:sSubSup>
                <m:r>
                  <w:rPr>
                    <w:rFonts w:ascii="Cambria Math" w:hAnsi="Cambria Math"/>
                    <w:lang w:val="en-US"/>
                  </w:rPr>
                  <m:t xml:space="preserve">=0,264; </m:t>
                </m:r>
                <m:sSubSup>
                  <m:sSubSupPr>
                    <m:ctrlPr>
                      <w:rPr>
                        <w:rFonts w:ascii="Cambria Math" w:hAnsi="Cambria Math"/>
                        <w:i/>
                      </w:rPr>
                    </m:ctrlPr>
                  </m:sSubSupPr>
                  <m:e>
                    <m:r>
                      <w:rPr>
                        <w:rFonts w:ascii="Cambria Math" w:hAnsi="Cambria Math"/>
                      </w:rPr>
                      <m:t>L</m:t>
                    </m:r>
                  </m:e>
                  <m:sub>
                    <m:r>
                      <w:rPr>
                        <w:rFonts w:ascii="Cambria Math" w:hAnsi="Cambria Math"/>
                      </w:rPr>
                      <m:t>П2</m:t>
                    </m:r>
                  </m:sub>
                  <m:sup>
                    <m:r>
                      <w:rPr>
                        <w:rFonts w:ascii="Cambria Math" w:hAnsi="Cambria Math"/>
                      </w:rPr>
                      <m:t>K2</m:t>
                    </m:r>
                  </m:sup>
                </m:sSubSup>
                <m:r>
                  <w:rPr>
                    <w:rFonts w:ascii="Cambria Math" w:hAnsi="Cambria Math"/>
                    <w:lang w:val="en-US"/>
                  </w:rPr>
                  <m:t xml:space="preserve">=0,064; </m:t>
                </m:r>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L</m:t>
                        </m:r>
                      </m:e>
                      <m:sub>
                        <m:r>
                          <w:rPr>
                            <w:rFonts w:ascii="Cambria Math" w:hAnsi="Cambria Math"/>
                          </w:rPr>
                          <m:t>П3</m:t>
                        </m:r>
                      </m:sub>
                      <m:sup>
                        <m:r>
                          <w:rPr>
                            <w:rFonts w:ascii="Cambria Math" w:hAnsi="Cambria Math"/>
                          </w:rPr>
                          <m:t>K2</m:t>
                        </m:r>
                      </m:sup>
                    </m:sSubSup>
                    <m:r>
                      <w:rPr>
                        <w:rFonts w:ascii="Cambria Math" w:hAnsi="Cambria Math"/>
                        <w:lang w:val="en-US"/>
                      </w:rPr>
                      <m:t xml:space="preserve">=0,51; </m:t>
                    </m:r>
                    <m:sSubSup>
                      <m:sSubSupPr>
                        <m:ctrlPr>
                          <w:rPr>
                            <w:rFonts w:ascii="Cambria Math" w:hAnsi="Cambria Math"/>
                            <w:i/>
                          </w:rPr>
                        </m:ctrlPr>
                      </m:sSubSupPr>
                      <m:e>
                        <m:r>
                          <w:rPr>
                            <w:rFonts w:ascii="Cambria Math" w:hAnsi="Cambria Math"/>
                          </w:rPr>
                          <m:t>L</m:t>
                        </m:r>
                      </m:e>
                      <m:sub>
                        <m:r>
                          <w:rPr>
                            <w:rFonts w:ascii="Cambria Math" w:hAnsi="Cambria Math"/>
                          </w:rPr>
                          <m:t>П5</m:t>
                        </m:r>
                      </m:sub>
                      <m:sup>
                        <m:r>
                          <w:rPr>
                            <w:rFonts w:ascii="Cambria Math" w:hAnsi="Cambria Math"/>
                          </w:rPr>
                          <m:t>K2</m:t>
                        </m:r>
                      </m:sup>
                    </m:sSubSup>
                    <m:r>
                      <w:rPr>
                        <w:rFonts w:ascii="Cambria Math" w:hAnsi="Cambria Math"/>
                        <w:lang w:val="en-US"/>
                      </w:rPr>
                      <m:t xml:space="preserve">=0,033; </m:t>
                    </m:r>
                    <m:r>
                      <w:rPr>
                        <w:rFonts w:ascii="Cambria Math" w:hAnsi="Cambria Math"/>
                      </w:rPr>
                      <m:t>L</m:t>
                    </m:r>
                  </m:e>
                  <m:sub>
                    <m:r>
                      <w:rPr>
                        <w:rFonts w:ascii="Cambria Math" w:hAnsi="Cambria Math"/>
                      </w:rPr>
                      <m:t>П6</m:t>
                    </m:r>
                  </m:sub>
                  <m:sup>
                    <m:r>
                      <w:rPr>
                        <w:rFonts w:ascii="Cambria Math" w:hAnsi="Cambria Math"/>
                      </w:rPr>
                      <m:t>K2</m:t>
                    </m:r>
                  </m:sup>
                </m:sSubSup>
                <m:r>
                  <w:rPr>
                    <w:rFonts w:ascii="Cambria Math" w:hAnsi="Cambria Math"/>
                    <w:lang w:val="en-US"/>
                  </w:rPr>
                  <m:t>=0,13.</m:t>
                </m:r>
              </m:oMath>
            </m:oMathPara>
          </w:p>
        </w:tc>
        <w:tc>
          <w:tcPr>
            <w:tcW w:w="851" w:type="dxa"/>
            <w:vAlign w:val="center"/>
          </w:tcPr>
          <w:p w14:paraId="2786B74C" w14:textId="77777777" w:rsidR="002A1162" w:rsidRPr="00AD6CDB" w:rsidRDefault="002A1162" w:rsidP="00805AE2">
            <w:pPr>
              <w:pStyle w:val="a1"/>
              <w:ind w:left="-170" w:firstLine="0"/>
              <w:rPr>
                <w:lang w:val="en-US"/>
              </w:rPr>
            </w:pPr>
          </w:p>
        </w:tc>
      </w:tr>
    </w:tbl>
    <w:p w14:paraId="43686455" w14:textId="16DDE806" w:rsidR="002A1162" w:rsidRDefault="002A1162" w:rsidP="00DC514B">
      <w:pPr>
        <w:ind w:firstLine="0"/>
        <w:rPr>
          <w:lang w:eastAsia="ru-RU"/>
        </w:rPr>
      </w:pPr>
    </w:p>
    <w:p w14:paraId="5A1AEB2C" w14:textId="1E39D401" w:rsidR="002A1162" w:rsidRDefault="007A2B1A" w:rsidP="007A2B1A">
      <w:pPr>
        <w:pStyle w:val="a2"/>
        <w:rPr>
          <w:lang w:eastAsia="ru-RU"/>
        </w:rPr>
      </w:pPr>
      <w:r>
        <w:rPr>
          <w:lang w:eastAsia="ru-RU"/>
        </w:rPr>
        <w:t xml:space="preserve">Матрица парных сравнений альтернатив по критерию </w:t>
      </w:r>
      <w:r>
        <w:t>«</w:t>
      </w:r>
      <w:r w:rsidR="00DC514B">
        <w:t>н</w:t>
      </w:r>
      <w:r w:rsidR="00DC514B" w:rsidRPr="00DC514B">
        <w:t>адежность поставок</w:t>
      </w:r>
      <w:r>
        <w:t>»</w:t>
      </w:r>
    </w:p>
    <w:tbl>
      <w:tblPr>
        <w:tblStyle w:val="afb"/>
        <w:tblW w:w="0" w:type="auto"/>
        <w:tblLook w:val="04A0" w:firstRow="1" w:lastRow="0" w:firstColumn="1" w:lastColumn="0" w:noHBand="0" w:noVBand="1"/>
      </w:tblPr>
      <w:tblGrid>
        <w:gridCol w:w="1557"/>
        <w:gridCol w:w="1557"/>
        <w:gridCol w:w="1557"/>
        <w:gridCol w:w="1558"/>
        <w:gridCol w:w="1558"/>
        <w:gridCol w:w="1558"/>
      </w:tblGrid>
      <w:tr w:rsidR="00DC514B" w14:paraId="3EA658BE" w14:textId="77777777" w:rsidTr="00A255C9">
        <w:tc>
          <w:tcPr>
            <w:tcW w:w="1557" w:type="dxa"/>
            <w:vAlign w:val="bottom"/>
          </w:tcPr>
          <w:p w14:paraId="7E86854F" w14:textId="77777777" w:rsidR="00DC514B" w:rsidRDefault="00DC514B" w:rsidP="007A2B1A">
            <w:pPr>
              <w:ind w:firstLine="0"/>
              <w:jc w:val="center"/>
              <w:rPr>
                <w:lang w:eastAsia="ru-RU"/>
              </w:rPr>
            </w:pPr>
          </w:p>
        </w:tc>
        <w:tc>
          <w:tcPr>
            <w:tcW w:w="1557" w:type="dxa"/>
            <w:vAlign w:val="bottom"/>
          </w:tcPr>
          <w:p w14:paraId="09B51E64" w14:textId="2F848237" w:rsidR="00DC514B" w:rsidRDefault="00DC514B" w:rsidP="007A2B1A">
            <w:pPr>
              <w:ind w:firstLine="0"/>
              <w:jc w:val="center"/>
              <w:rPr>
                <w:lang w:eastAsia="ru-RU"/>
              </w:rPr>
            </w:pPr>
            <w:r>
              <w:rPr>
                <w:rFonts w:ascii="Calibri" w:hAnsi="Calibri" w:cs="Calibri"/>
                <w:color w:val="000000"/>
              </w:rPr>
              <w:t>П1</w:t>
            </w:r>
          </w:p>
        </w:tc>
        <w:tc>
          <w:tcPr>
            <w:tcW w:w="1557" w:type="dxa"/>
            <w:vAlign w:val="bottom"/>
          </w:tcPr>
          <w:p w14:paraId="045B8B05" w14:textId="30E55DC3" w:rsidR="00DC514B" w:rsidRDefault="00DC514B" w:rsidP="007A2B1A">
            <w:pPr>
              <w:ind w:firstLine="0"/>
              <w:jc w:val="center"/>
              <w:rPr>
                <w:lang w:eastAsia="ru-RU"/>
              </w:rPr>
            </w:pPr>
            <w:r>
              <w:rPr>
                <w:rFonts w:ascii="Calibri" w:hAnsi="Calibri" w:cs="Calibri"/>
                <w:color w:val="000000"/>
              </w:rPr>
              <w:t>П2</w:t>
            </w:r>
          </w:p>
        </w:tc>
        <w:tc>
          <w:tcPr>
            <w:tcW w:w="1558" w:type="dxa"/>
            <w:vAlign w:val="bottom"/>
          </w:tcPr>
          <w:p w14:paraId="46F0E421" w14:textId="5056E7DF" w:rsidR="00DC514B" w:rsidRDefault="00DC514B" w:rsidP="007A2B1A">
            <w:pPr>
              <w:ind w:firstLine="0"/>
              <w:jc w:val="center"/>
              <w:rPr>
                <w:lang w:eastAsia="ru-RU"/>
              </w:rPr>
            </w:pPr>
            <w:r>
              <w:rPr>
                <w:rFonts w:ascii="Calibri" w:hAnsi="Calibri" w:cs="Calibri"/>
                <w:color w:val="000000"/>
              </w:rPr>
              <w:t>П3</w:t>
            </w:r>
          </w:p>
        </w:tc>
        <w:tc>
          <w:tcPr>
            <w:tcW w:w="1558" w:type="dxa"/>
            <w:vAlign w:val="bottom"/>
          </w:tcPr>
          <w:p w14:paraId="226CB15D" w14:textId="6FD7847C" w:rsidR="00DC514B" w:rsidRDefault="00DC514B" w:rsidP="007A2B1A">
            <w:pPr>
              <w:ind w:firstLine="0"/>
              <w:jc w:val="center"/>
              <w:rPr>
                <w:lang w:eastAsia="ru-RU"/>
              </w:rPr>
            </w:pPr>
            <w:r>
              <w:rPr>
                <w:rFonts w:ascii="Calibri" w:hAnsi="Calibri" w:cs="Calibri"/>
                <w:color w:val="000000"/>
              </w:rPr>
              <w:t>П5</w:t>
            </w:r>
          </w:p>
        </w:tc>
        <w:tc>
          <w:tcPr>
            <w:tcW w:w="1558" w:type="dxa"/>
            <w:vAlign w:val="bottom"/>
          </w:tcPr>
          <w:p w14:paraId="3EDCFB6D" w14:textId="0BAC0CC8" w:rsidR="00DC514B" w:rsidRDefault="00DC514B" w:rsidP="007A2B1A">
            <w:pPr>
              <w:ind w:firstLine="0"/>
              <w:jc w:val="center"/>
              <w:rPr>
                <w:lang w:eastAsia="ru-RU"/>
              </w:rPr>
            </w:pPr>
            <w:r>
              <w:rPr>
                <w:rFonts w:ascii="Calibri" w:hAnsi="Calibri" w:cs="Calibri"/>
                <w:color w:val="000000"/>
              </w:rPr>
              <w:t>П6</w:t>
            </w:r>
          </w:p>
        </w:tc>
      </w:tr>
      <w:tr w:rsidR="00DC514B" w14:paraId="34132670" w14:textId="77777777" w:rsidTr="00A255C9">
        <w:tc>
          <w:tcPr>
            <w:tcW w:w="1557" w:type="dxa"/>
            <w:vAlign w:val="bottom"/>
          </w:tcPr>
          <w:p w14:paraId="0EA74A31" w14:textId="7087C37B" w:rsidR="00DC514B" w:rsidRDefault="00DC514B" w:rsidP="007A2B1A">
            <w:pPr>
              <w:ind w:firstLine="0"/>
              <w:jc w:val="center"/>
              <w:rPr>
                <w:lang w:eastAsia="ru-RU"/>
              </w:rPr>
            </w:pPr>
            <w:r>
              <w:rPr>
                <w:rFonts w:ascii="Calibri" w:hAnsi="Calibri" w:cs="Calibri"/>
                <w:color w:val="000000"/>
              </w:rPr>
              <w:t>П1</w:t>
            </w:r>
          </w:p>
        </w:tc>
        <w:tc>
          <w:tcPr>
            <w:tcW w:w="1557" w:type="dxa"/>
            <w:vAlign w:val="center"/>
          </w:tcPr>
          <w:p w14:paraId="42D5F31F" w14:textId="2F8EA90B" w:rsidR="00DC514B" w:rsidRDefault="00DC514B" w:rsidP="007A2B1A">
            <w:pPr>
              <w:ind w:firstLine="0"/>
              <w:jc w:val="center"/>
              <w:rPr>
                <w:lang w:eastAsia="ru-RU"/>
              </w:rPr>
            </w:pPr>
            <w:r>
              <w:rPr>
                <w:rFonts w:ascii="Calibri" w:hAnsi="Calibri" w:cs="Calibri"/>
                <w:color w:val="000000"/>
              </w:rPr>
              <w:t xml:space="preserve">1    </w:t>
            </w:r>
          </w:p>
        </w:tc>
        <w:tc>
          <w:tcPr>
            <w:tcW w:w="1557" w:type="dxa"/>
            <w:vAlign w:val="center"/>
          </w:tcPr>
          <w:p w14:paraId="24DCC461" w14:textId="538EFFE4" w:rsidR="00DC514B" w:rsidRDefault="00DC514B" w:rsidP="007A2B1A">
            <w:pPr>
              <w:ind w:firstLine="0"/>
              <w:jc w:val="center"/>
              <w:rPr>
                <w:lang w:eastAsia="ru-RU"/>
              </w:rPr>
            </w:pPr>
            <w:r>
              <w:rPr>
                <w:rFonts w:ascii="Calibri" w:hAnsi="Calibri" w:cs="Calibri"/>
                <w:color w:val="000000"/>
              </w:rPr>
              <w:t xml:space="preserve">3    </w:t>
            </w:r>
          </w:p>
        </w:tc>
        <w:tc>
          <w:tcPr>
            <w:tcW w:w="1558" w:type="dxa"/>
            <w:vAlign w:val="center"/>
          </w:tcPr>
          <w:p w14:paraId="44668817" w14:textId="67DFD450" w:rsidR="00DC514B" w:rsidRDefault="00DC514B" w:rsidP="007A2B1A">
            <w:pPr>
              <w:ind w:firstLine="0"/>
              <w:jc w:val="center"/>
              <w:rPr>
                <w:lang w:eastAsia="ru-RU"/>
              </w:rPr>
            </w:pPr>
            <w:r>
              <w:rPr>
                <w:rFonts w:ascii="Calibri" w:hAnsi="Calibri" w:cs="Calibri"/>
                <w:color w:val="000000"/>
              </w:rPr>
              <w:t xml:space="preserve">5    </w:t>
            </w:r>
          </w:p>
        </w:tc>
        <w:tc>
          <w:tcPr>
            <w:tcW w:w="1558" w:type="dxa"/>
            <w:vAlign w:val="center"/>
          </w:tcPr>
          <w:p w14:paraId="2C7FC5CE" w14:textId="1F542968" w:rsidR="00DC514B" w:rsidRDefault="00DC514B" w:rsidP="007A2B1A">
            <w:pPr>
              <w:ind w:firstLine="0"/>
              <w:jc w:val="center"/>
              <w:rPr>
                <w:lang w:eastAsia="ru-RU"/>
              </w:rPr>
            </w:pPr>
            <w:r>
              <w:rPr>
                <w:rFonts w:ascii="Calibri" w:hAnsi="Calibri" w:cs="Calibri"/>
                <w:color w:val="000000"/>
              </w:rPr>
              <w:t xml:space="preserve">3    </w:t>
            </w:r>
          </w:p>
        </w:tc>
        <w:tc>
          <w:tcPr>
            <w:tcW w:w="1558" w:type="dxa"/>
            <w:vAlign w:val="center"/>
          </w:tcPr>
          <w:p w14:paraId="3CD43572" w14:textId="7EB99007" w:rsidR="00DC514B" w:rsidRDefault="00DC514B" w:rsidP="007A2B1A">
            <w:pPr>
              <w:ind w:firstLine="0"/>
              <w:jc w:val="center"/>
              <w:rPr>
                <w:lang w:eastAsia="ru-RU"/>
              </w:rPr>
            </w:pPr>
            <w:r>
              <w:rPr>
                <w:rFonts w:ascii="Calibri" w:hAnsi="Calibri" w:cs="Calibri"/>
                <w:color w:val="000000"/>
              </w:rPr>
              <w:t xml:space="preserve">3    </w:t>
            </w:r>
          </w:p>
        </w:tc>
      </w:tr>
      <w:tr w:rsidR="00DC514B" w14:paraId="2BE1B4F6" w14:textId="77777777" w:rsidTr="00A255C9">
        <w:tc>
          <w:tcPr>
            <w:tcW w:w="1557" w:type="dxa"/>
            <w:vAlign w:val="bottom"/>
          </w:tcPr>
          <w:p w14:paraId="5DB6703A" w14:textId="7100004F" w:rsidR="00DC514B" w:rsidRDefault="00DC514B" w:rsidP="007A2B1A">
            <w:pPr>
              <w:ind w:firstLine="0"/>
              <w:jc w:val="center"/>
              <w:rPr>
                <w:lang w:eastAsia="ru-RU"/>
              </w:rPr>
            </w:pPr>
            <w:r>
              <w:rPr>
                <w:rFonts w:ascii="Calibri" w:hAnsi="Calibri" w:cs="Calibri"/>
                <w:color w:val="000000"/>
              </w:rPr>
              <w:t>П2</w:t>
            </w:r>
          </w:p>
        </w:tc>
        <w:tc>
          <w:tcPr>
            <w:tcW w:w="1557" w:type="dxa"/>
            <w:vAlign w:val="center"/>
          </w:tcPr>
          <w:p w14:paraId="3AFC3D3C" w14:textId="58757638" w:rsidR="00DC514B" w:rsidRDefault="00DC514B" w:rsidP="007A2B1A">
            <w:pPr>
              <w:ind w:firstLine="0"/>
              <w:jc w:val="center"/>
              <w:rPr>
                <w:lang w:eastAsia="ru-RU"/>
              </w:rPr>
            </w:pPr>
            <w:r>
              <w:rPr>
                <w:rFonts w:ascii="Calibri" w:hAnsi="Calibri" w:cs="Calibri"/>
                <w:color w:val="000000"/>
              </w:rPr>
              <w:t xml:space="preserve"> 1/3</w:t>
            </w:r>
          </w:p>
        </w:tc>
        <w:tc>
          <w:tcPr>
            <w:tcW w:w="1557" w:type="dxa"/>
            <w:vAlign w:val="center"/>
          </w:tcPr>
          <w:p w14:paraId="79C5EA4E" w14:textId="4F31AA6D" w:rsidR="00DC514B" w:rsidRDefault="00DC514B" w:rsidP="007A2B1A">
            <w:pPr>
              <w:ind w:firstLine="0"/>
              <w:jc w:val="center"/>
              <w:rPr>
                <w:lang w:eastAsia="ru-RU"/>
              </w:rPr>
            </w:pPr>
            <w:r>
              <w:rPr>
                <w:rFonts w:ascii="Calibri" w:hAnsi="Calibri" w:cs="Calibri"/>
                <w:color w:val="000000"/>
              </w:rPr>
              <w:t xml:space="preserve">1    </w:t>
            </w:r>
          </w:p>
        </w:tc>
        <w:tc>
          <w:tcPr>
            <w:tcW w:w="1558" w:type="dxa"/>
            <w:vAlign w:val="center"/>
          </w:tcPr>
          <w:p w14:paraId="38BAA56D" w14:textId="7A686DE1" w:rsidR="00DC514B" w:rsidRDefault="00DC514B" w:rsidP="007A2B1A">
            <w:pPr>
              <w:ind w:firstLine="0"/>
              <w:jc w:val="center"/>
              <w:rPr>
                <w:lang w:eastAsia="ru-RU"/>
              </w:rPr>
            </w:pPr>
            <w:r>
              <w:rPr>
                <w:rFonts w:ascii="Calibri" w:hAnsi="Calibri" w:cs="Calibri"/>
                <w:color w:val="000000"/>
              </w:rPr>
              <w:t xml:space="preserve">3    </w:t>
            </w:r>
          </w:p>
        </w:tc>
        <w:tc>
          <w:tcPr>
            <w:tcW w:w="1558" w:type="dxa"/>
            <w:vAlign w:val="center"/>
          </w:tcPr>
          <w:p w14:paraId="6B69206F" w14:textId="70CA2AE1" w:rsidR="00DC514B" w:rsidRDefault="00DC514B" w:rsidP="007A2B1A">
            <w:pPr>
              <w:ind w:firstLine="0"/>
              <w:jc w:val="center"/>
              <w:rPr>
                <w:lang w:eastAsia="ru-RU"/>
              </w:rPr>
            </w:pPr>
            <w:r>
              <w:rPr>
                <w:rFonts w:ascii="Calibri" w:hAnsi="Calibri" w:cs="Calibri"/>
                <w:color w:val="000000"/>
              </w:rPr>
              <w:t xml:space="preserve">1    </w:t>
            </w:r>
          </w:p>
        </w:tc>
        <w:tc>
          <w:tcPr>
            <w:tcW w:w="1558" w:type="dxa"/>
            <w:vAlign w:val="center"/>
          </w:tcPr>
          <w:p w14:paraId="3B0E3A5C" w14:textId="0F8F0A32" w:rsidR="00DC514B" w:rsidRDefault="00DC514B" w:rsidP="007A2B1A">
            <w:pPr>
              <w:ind w:firstLine="0"/>
              <w:jc w:val="center"/>
              <w:rPr>
                <w:lang w:eastAsia="ru-RU"/>
              </w:rPr>
            </w:pPr>
            <w:r>
              <w:rPr>
                <w:rFonts w:ascii="Calibri" w:hAnsi="Calibri" w:cs="Calibri"/>
                <w:color w:val="000000"/>
              </w:rPr>
              <w:t xml:space="preserve">1    </w:t>
            </w:r>
          </w:p>
        </w:tc>
      </w:tr>
      <w:tr w:rsidR="00DC514B" w14:paraId="4AA50536" w14:textId="77777777" w:rsidTr="00A255C9">
        <w:tc>
          <w:tcPr>
            <w:tcW w:w="1557" w:type="dxa"/>
            <w:vAlign w:val="bottom"/>
          </w:tcPr>
          <w:p w14:paraId="0CE81D88" w14:textId="39831FF7" w:rsidR="00DC514B" w:rsidRDefault="00DC514B" w:rsidP="007A2B1A">
            <w:pPr>
              <w:ind w:firstLine="0"/>
              <w:jc w:val="center"/>
              <w:rPr>
                <w:lang w:eastAsia="ru-RU"/>
              </w:rPr>
            </w:pPr>
            <w:r>
              <w:rPr>
                <w:rFonts w:ascii="Calibri" w:hAnsi="Calibri" w:cs="Calibri"/>
                <w:color w:val="000000"/>
              </w:rPr>
              <w:t>П3</w:t>
            </w:r>
          </w:p>
        </w:tc>
        <w:tc>
          <w:tcPr>
            <w:tcW w:w="1557" w:type="dxa"/>
            <w:vAlign w:val="center"/>
          </w:tcPr>
          <w:p w14:paraId="3FC1ADEB" w14:textId="78A820EF" w:rsidR="00DC514B" w:rsidRDefault="00DC514B" w:rsidP="007A2B1A">
            <w:pPr>
              <w:ind w:firstLine="0"/>
              <w:jc w:val="center"/>
              <w:rPr>
                <w:lang w:eastAsia="ru-RU"/>
              </w:rPr>
            </w:pPr>
            <w:r>
              <w:rPr>
                <w:rFonts w:ascii="Calibri" w:hAnsi="Calibri" w:cs="Calibri"/>
                <w:color w:val="000000"/>
              </w:rPr>
              <w:t xml:space="preserve"> 1/5</w:t>
            </w:r>
          </w:p>
        </w:tc>
        <w:tc>
          <w:tcPr>
            <w:tcW w:w="1557" w:type="dxa"/>
            <w:vAlign w:val="center"/>
          </w:tcPr>
          <w:p w14:paraId="0439DD1A" w14:textId="75517838" w:rsidR="00DC514B" w:rsidRDefault="00DC514B" w:rsidP="007A2B1A">
            <w:pPr>
              <w:ind w:firstLine="0"/>
              <w:jc w:val="center"/>
              <w:rPr>
                <w:lang w:eastAsia="ru-RU"/>
              </w:rPr>
            </w:pPr>
            <w:r>
              <w:rPr>
                <w:rFonts w:ascii="Calibri" w:hAnsi="Calibri" w:cs="Calibri"/>
                <w:color w:val="000000"/>
              </w:rPr>
              <w:t xml:space="preserve"> 1/3</w:t>
            </w:r>
          </w:p>
        </w:tc>
        <w:tc>
          <w:tcPr>
            <w:tcW w:w="1558" w:type="dxa"/>
            <w:vAlign w:val="center"/>
          </w:tcPr>
          <w:p w14:paraId="3AE3E1EC" w14:textId="68CCFE80" w:rsidR="00DC514B" w:rsidRDefault="00DC514B" w:rsidP="007A2B1A">
            <w:pPr>
              <w:ind w:firstLine="0"/>
              <w:jc w:val="center"/>
              <w:rPr>
                <w:lang w:eastAsia="ru-RU"/>
              </w:rPr>
            </w:pPr>
            <w:r>
              <w:rPr>
                <w:rFonts w:ascii="Calibri" w:hAnsi="Calibri" w:cs="Calibri"/>
                <w:color w:val="000000"/>
              </w:rPr>
              <w:t xml:space="preserve">1    </w:t>
            </w:r>
          </w:p>
        </w:tc>
        <w:tc>
          <w:tcPr>
            <w:tcW w:w="1558" w:type="dxa"/>
            <w:vAlign w:val="center"/>
          </w:tcPr>
          <w:p w14:paraId="535EEC68" w14:textId="5A7744FD" w:rsidR="00DC514B" w:rsidRDefault="00DC514B" w:rsidP="007A2B1A">
            <w:pPr>
              <w:ind w:firstLine="0"/>
              <w:jc w:val="center"/>
              <w:rPr>
                <w:lang w:eastAsia="ru-RU"/>
              </w:rPr>
            </w:pPr>
            <w:r>
              <w:rPr>
                <w:rFonts w:ascii="Calibri" w:hAnsi="Calibri" w:cs="Calibri"/>
                <w:color w:val="000000"/>
              </w:rPr>
              <w:t xml:space="preserve"> 1/3</w:t>
            </w:r>
          </w:p>
        </w:tc>
        <w:tc>
          <w:tcPr>
            <w:tcW w:w="1558" w:type="dxa"/>
            <w:vAlign w:val="center"/>
          </w:tcPr>
          <w:p w14:paraId="7BA02B2B" w14:textId="5AE57E90" w:rsidR="00DC514B" w:rsidRDefault="00DC514B" w:rsidP="007A2B1A">
            <w:pPr>
              <w:ind w:firstLine="0"/>
              <w:jc w:val="center"/>
              <w:rPr>
                <w:lang w:eastAsia="ru-RU"/>
              </w:rPr>
            </w:pPr>
            <w:r>
              <w:rPr>
                <w:rFonts w:ascii="Calibri" w:hAnsi="Calibri" w:cs="Calibri"/>
                <w:color w:val="000000"/>
              </w:rPr>
              <w:t xml:space="preserve"> 1/3</w:t>
            </w:r>
          </w:p>
        </w:tc>
      </w:tr>
      <w:tr w:rsidR="00DC514B" w14:paraId="2F2070EF" w14:textId="77777777" w:rsidTr="00A255C9">
        <w:tc>
          <w:tcPr>
            <w:tcW w:w="1557" w:type="dxa"/>
            <w:vAlign w:val="bottom"/>
          </w:tcPr>
          <w:p w14:paraId="37C5B45F" w14:textId="609D33A8" w:rsidR="00DC514B" w:rsidRDefault="00DC514B" w:rsidP="007A2B1A">
            <w:pPr>
              <w:ind w:firstLine="0"/>
              <w:jc w:val="center"/>
              <w:rPr>
                <w:lang w:eastAsia="ru-RU"/>
              </w:rPr>
            </w:pPr>
            <w:r>
              <w:rPr>
                <w:rFonts w:ascii="Calibri" w:hAnsi="Calibri" w:cs="Calibri"/>
                <w:color w:val="000000"/>
              </w:rPr>
              <w:t>П5</w:t>
            </w:r>
          </w:p>
        </w:tc>
        <w:tc>
          <w:tcPr>
            <w:tcW w:w="1557" w:type="dxa"/>
            <w:vAlign w:val="center"/>
          </w:tcPr>
          <w:p w14:paraId="36A56C7D" w14:textId="18B09F3D" w:rsidR="00DC514B" w:rsidRDefault="00DC514B" w:rsidP="007A2B1A">
            <w:pPr>
              <w:ind w:firstLine="0"/>
              <w:jc w:val="center"/>
              <w:rPr>
                <w:lang w:eastAsia="ru-RU"/>
              </w:rPr>
            </w:pPr>
            <w:r>
              <w:rPr>
                <w:rFonts w:ascii="Calibri" w:hAnsi="Calibri" w:cs="Calibri"/>
                <w:color w:val="000000"/>
              </w:rPr>
              <w:t xml:space="preserve"> 1/3</w:t>
            </w:r>
          </w:p>
        </w:tc>
        <w:tc>
          <w:tcPr>
            <w:tcW w:w="1557" w:type="dxa"/>
            <w:vAlign w:val="center"/>
          </w:tcPr>
          <w:p w14:paraId="033FD84C" w14:textId="1D721E53" w:rsidR="00DC514B" w:rsidRDefault="00DC514B" w:rsidP="007A2B1A">
            <w:pPr>
              <w:ind w:firstLine="0"/>
              <w:jc w:val="center"/>
              <w:rPr>
                <w:lang w:eastAsia="ru-RU"/>
              </w:rPr>
            </w:pPr>
            <w:r>
              <w:rPr>
                <w:rFonts w:ascii="Calibri" w:hAnsi="Calibri" w:cs="Calibri"/>
                <w:color w:val="000000"/>
              </w:rPr>
              <w:t xml:space="preserve">1    </w:t>
            </w:r>
          </w:p>
        </w:tc>
        <w:tc>
          <w:tcPr>
            <w:tcW w:w="1558" w:type="dxa"/>
            <w:vAlign w:val="center"/>
          </w:tcPr>
          <w:p w14:paraId="435989C4" w14:textId="6F241810" w:rsidR="00DC514B" w:rsidRDefault="00DC514B" w:rsidP="007A2B1A">
            <w:pPr>
              <w:ind w:firstLine="0"/>
              <w:jc w:val="center"/>
              <w:rPr>
                <w:lang w:eastAsia="ru-RU"/>
              </w:rPr>
            </w:pPr>
            <w:r>
              <w:rPr>
                <w:rFonts w:ascii="Calibri" w:hAnsi="Calibri" w:cs="Calibri"/>
                <w:color w:val="000000"/>
              </w:rPr>
              <w:t xml:space="preserve">3    </w:t>
            </w:r>
          </w:p>
        </w:tc>
        <w:tc>
          <w:tcPr>
            <w:tcW w:w="1558" w:type="dxa"/>
            <w:vAlign w:val="center"/>
          </w:tcPr>
          <w:p w14:paraId="5D06F9D9" w14:textId="085A027B" w:rsidR="00DC514B" w:rsidRDefault="00DC514B" w:rsidP="007A2B1A">
            <w:pPr>
              <w:ind w:firstLine="0"/>
              <w:jc w:val="center"/>
              <w:rPr>
                <w:lang w:eastAsia="ru-RU"/>
              </w:rPr>
            </w:pPr>
            <w:r>
              <w:rPr>
                <w:rFonts w:ascii="Calibri" w:hAnsi="Calibri" w:cs="Calibri"/>
                <w:color w:val="000000"/>
              </w:rPr>
              <w:t xml:space="preserve">1    </w:t>
            </w:r>
          </w:p>
        </w:tc>
        <w:tc>
          <w:tcPr>
            <w:tcW w:w="1558" w:type="dxa"/>
            <w:vAlign w:val="center"/>
          </w:tcPr>
          <w:p w14:paraId="6FABDBE9" w14:textId="12801A7F" w:rsidR="00DC514B" w:rsidRDefault="00DC514B" w:rsidP="007A2B1A">
            <w:pPr>
              <w:ind w:firstLine="0"/>
              <w:jc w:val="center"/>
              <w:rPr>
                <w:lang w:eastAsia="ru-RU"/>
              </w:rPr>
            </w:pPr>
            <w:r>
              <w:rPr>
                <w:rFonts w:ascii="Calibri" w:hAnsi="Calibri" w:cs="Calibri"/>
                <w:color w:val="000000"/>
              </w:rPr>
              <w:t xml:space="preserve">1    </w:t>
            </w:r>
          </w:p>
        </w:tc>
      </w:tr>
      <w:tr w:rsidR="00DC514B" w14:paraId="066AC15C" w14:textId="77777777" w:rsidTr="00A255C9">
        <w:tc>
          <w:tcPr>
            <w:tcW w:w="1557" w:type="dxa"/>
            <w:vAlign w:val="bottom"/>
          </w:tcPr>
          <w:p w14:paraId="0A993AE6" w14:textId="2A67A942" w:rsidR="00DC514B" w:rsidRDefault="00DC514B" w:rsidP="007A2B1A">
            <w:pPr>
              <w:ind w:firstLine="0"/>
              <w:jc w:val="center"/>
              <w:rPr>
                <w:lang w:eastAsia="ru-RU"/>
              </w:rPr>
            </w:pPr>
            <w:r>
              <w:rPr>
                <w:rFonts w:ascii="Calibri" w:hAnsi="Calibri" w:cs="Calibri"/>
                <w:color w:val="000000"/>
              </w:rPr>
              <w:t>П6</w:t>
            </w:r>
          </w:p>
        </w:tc>
        <w:tc>
          <w:tcPr>
            <w:tcW w:w="1557" w:type="dxa"/>
            <w:vAlign w:val="center"/>
          </w:tcPr>
          <w:p w14:paraId="33753444" w14:textId="3AE511C6" w:rsidR="00DC514B" w:rsidRDefault="00DC514B" w:rsidP="007A2B1A">
            <w:pPr>
              <w:ind w:firstLine="0"/>
              <w:jc w:val="center"/>
              <w:rPr>
                <w:lang w:eastAsia="ru-RU"/>
              </w:rPr>
            </w:pPr>
            <w:r>
              <w:rPr>
                <w:rFonts w:ascii="Calibri" w:hAnsi="Calibri" w:cs="Calibri"/>
                <w:color w:val="000000"/>
              </w:rPr>
              <w:t xml:space="preserve"> 1/3</w:t>
            </w:r>
          </w:p>
        </w:tc>
        <w:tc>
          <w:tcPr>
            <w:tcW w:w="1557" w:type="dxa"/>
            <w:vAlign w:val="center"/>
          </w:tcPr>
          <w:p w14:paraId="3262DCB6" w14:textId="524C520D" w:rsidR="00DC514B" w:rsidRDefault="00DC514B" w:rsidP="007A2B1A">
            <w:pPr>
              <w:ind w:firstLine="0"/>
              <w:jc w:val="center"/>
              <w:rPr>
                <w:lang w:eastAsia="ru-RU"/>
              </w:rPr>
            </w:pPr>
            <w:r>
              <w:rPr>
                <w:rFonts w:ascii="Calibri" w:hAnsi="Calibri" w:cs="Calibri"/>
                <w:color w:val="000000"/>
              </w:rPr>
              <w:t xml:space="preserve">1    </w:t>
            </w:r>
          </w:p>
        </w:tc>
        <w:tc>
          <w:tcPr>
            <w:tcW w:w="1558" w:type="dxa"/>
            <w:vAlign w:val="center"/>
          </w:tcPr>
          <w:p w14:paraId="15B9FAF3" w14:textId="45FBF28D" w:rsidR="00DC514B" w:rsidRDefault="00DC514B" w:rsidP="007A2B1A">
            <w:pPr>
              <w:ind w:firstLine="0"/>
              <w:jc w:val="center"/>
              <w:rPr>
                <w:lang w:eastAsia="ru-RU"/>
              </w:rPr>
            </w:pPr>
            <w:r>
              <w:rPr>
                <w:rFonts w:ascii="Calibri" w:hAnsi="Calibri" w:cs="Calibri"/>
                <w:color w:val="000000"/>
              </w:rPr>
              <w:t xml:space="preserve">3    </w:t>
            </w:r>
          </w:p>
        </w:tc>
        <w:tc>
          <w:tcPr>
            <w:tcW w:w="1558" w:type="dxa"/>
            <w:vAlign w:val="center"/>
          </w:tcPr>
          <w:p w14:paraId="1ADD0509" w14:textId="063270D2" w:rsidR="00DC514B" w:rsidRDefault="00DC514B" w:rsidP="007A2B1A">
            <w:pPr>
              <w:ind w:firstLine="0"/>
              <w:jc w:val="center"/>
              <w:rPr>
                <w:lang w:eastAsia="ru-RU"/>
              </w:rPr>
            </w:pPr>
            <w:r>
              <w:rPr>
                <w:rFonts w:ascii="Calibri" w:hAnsi="Calibri" w:cs="Calibri"/>
                <w:color w:val="000000"/>
              </w:rPr>
              <w:t xml:space="preserve">1    </w:t>
            </w:r>
          </w:p>
        </w:tc>
        <w:tc>
          <w:tcPr>
            <w:tcW w:w="1558" w:type="dxa"/>
            <w:vAlign w:val="center"/>
          </w:tcPr>
          <w:p w14:paraId="2C16EC0F" w14:textId="34CA69E4" w:rsidR="00DC514B" w:rsidRDefault="00DC514B" w:rsidP="007A2B1A">
            <w:pPr>
              <w:ind w:firstLine="0"/>
              <w:jc w:val="center"/>
              <w:rPr>
                <w:lang w:eastAsia="ru-RU"/>
              </w:rPr>
            </w:pPr>
            <w:r>
              <w:rPr>
                <w:rFonts w:ascii="Calibri" w:hAnsi="Calibri" w:cs="Calibri"/>
                <w:color w:val="000000"/>
              </w:rPr>
              <w:t xml:space="preserve">1    </w:t>
            </w:r>
          </w:p>
        </w:tc>
      </w:tr>
    </w:tbl>
    <w:p w14:paraId="46CF49E5" w14:textId="1952ADA3" w:rsidR="002A1162" w:rsidRDefault="002A1162" w:rsidP="003C2CB3">
      <w:pPr>
        <w:rPr>
          <w:lang w:eastAsia="ru-RU"/>
        </w:rPr>
      </w:pPr>
    </w:p>
    <w:p w14:paraId="6A4CA38A" w14:textId="1CBB70C8" w:rsidR="007A2B1A" w:rsidRDefault="007A2B1A" w:rsidP="007A2B1A">
      <w:pPr>
        <w:rPr>
          <w:lang w:eastAsia="ru-RU"/>
        </w:rPr>
      </w:pPr>
      <w:r>
        <w:t>Локальные приоритеты альтернатив относительно критерия К3:</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7A2B1A" w14:paraId="7715C9EB" w14:textId="77777777" w:rsidTr="00805AE2">
        <w:trPr>
          <w:trHeight w:val="1361"/>
        </w:trPr>
        <w:tc>
          <w:tcPr>
            <w:tcW w:w="8505" w:type="dxa"/>
            <w:vAlign w:val="center"/>
          </w:tcPr>
          <w:p w14:paraId="1F63797C" w14:textId="57691464" w:rsidR="007A2B1A" w:rsidRPr="00867E78" w:rsidRDefault="00000000" w:rsidP="00DC514B">
            <w:pPr>
              <w:ind w:firstLine="0"/>
              <w:jc w:val="center"/>
              <w:rPr>
                <w:rFonts w:ascii="Cambria Math" w:hAnsi="Cambria Math"/>
                <w:i/>
                <w:lang w:val="en-US"/>
              </w:rPr>
            </w:pPr>
            <m:oMathPara>
              <m:oMath>
                <m:sSubSup>
                  <m:sSubSupPr>
                    <m:ctrlPr>
                      <w:rPr>
                        <w:rFonts w:ascii="Cambria Math" w:hAnsi="Cambria Math"/>
                        <w:i/>
                      </w:rPr>
                    </m:ctrlPr>
                  </m:sSubSupPr>
                  <m:e>
                    <m:r>
                      <w:rPr>
                        <w:rFonts w:ascii="Cambria Math" w:hAnsi="Cambria Math"/>
                      </w:rPr>
                      <m:t>L</m:t>
                    </m:r>
                  </m:e>
                  <m:sub>
                    <m:r>
                      <w:rPr>
                        <w:rFonts w:ascii="Cambria Math" w:hAnsi="Cambria Math"/>
                      </w:rPr>
                      <m:t>П1</m:t>
                    </m:r>
                  </m:sub>
                  <m:sup>
                    <m:r>
                      <w:rPr>
                        <w:rFonts w:ascii="Cambria Math" w:hAnsi="Cambria Math"/>
                      </w:rPr>
                      <m:t>K3</m:t>
                    </m:r>
                  </m:sup>
                </m:sSubSup>
                <m:r>
                  <w:rPr>
                    <w:rFonts w:ascii="Cambria Math" w:hAnsi="Cambria Math"/>
                    <w:lang w:val="en-US"/>
                  </w:rPr>
                  <m:t xml:space="preserve">=0,441; </m:t>
                </m:r>
                <m:sSubSup>
                  <m:sSubSupPr>
                    <m:ctrlPr>
                      <w:rPr>
                        <w:rFonts w:ascii="Cambria Math" w:hAnsi="Cambria Math"/>
                        <w:i/>
                      </w:rPr>
                    </m:ctrlPr>
                  </m:sSubSupPr>
                  <m:e>
                    <m:r>
                      <w:rPr>
                        <w:rFonts w:ascii="Cambria Math" w:hAnsi="Cambria Math"/>
                      </w:rPr>
                      <m:t>L</m:t>
                    </m:r>
                  </m:e>
                  <m:sub>
                    <m:r>
                      <w:rPr>
                        <w:rFonts w:ascii="Cambria Math" w:hAnsi="Cambria Math"/>
                      </w:rPr>
                      <m:t>П2</m:t>
                    </m:r>
                  </m:sub>
                  <m:sup>
                    <m:r>
                      <w:rPr>
                        <w:rFonts w:ascii="Cambria Math" w:hAnsi="Cambria Math"/>
                      </w:rPr>
                      <m:t>K3</m:t>
                    </m:r>
                  </m:sup>
                </m:sSubSup>
                <m:r>
                  <w:rPr>
                    <w:rFonts w:ascii="Cambria Math" w:hAnsi="Cambria Math"/>
                    <w:lang w:val="en-US"/>
                  </w:rPr>
                  <m:t xml:space="preserve">=0,166; </m:t>
                </m:r>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L</m:t>
                        </m:r>
                      </m:e>
                      <m:sub>
                        <m:r>
                          <w:rPr>
                            <w:rFonts w:ascii="Cambria Math" w:hAnsi="Cambria Math"/>
                          </w:rPr>
                          <m:t>П3</m:t>
                        </m:r>
                      </m:sub>
                      <m:sup>
                        <m:r>
                          <w:rPr>
                            <w:rFonts w:ascii="Cambria Math" w:hAnsi="Cambria Math"/>
                          </w:rPr>
                          <m:t>K3</m:t>
                        </m:r>
                      </m:sup>
                    </m:sSubSup>
                    <m:r>
                      <w:rPr>
                        <w:rFonts w:ascii="Cambria Math" w:hAnsi="Cambria Math"/>
                        <w:lang w:val="en-US"/>
                      </w:rPr>
                      <m:t xml:space="preserve">=0,062; </m:t>
                    </m:r>
                    <m:sSubSup>
                      <m:sSubSupPr>
                        <m:ctrlPr>
                          <w:rPr>
                            <w:rFonts w:ascii="Cambria Math" w:hAnsi="Cambria Math"/>
                            <w:i/>
                          </w:rPr>
                        </m:ctrlPr>
                      </m:sSubSupPr>
                      <m:e>
                        <m:r>
                          <w:rPr>
                            <w:rFonts w:ascii="Cambria Math" w:hAnsi="Cambria Math"/>
                          </w:rPr>
                          <m:t>L</m:t>
                        </m:r>
                      </m:e>
                      <m:sub>
                        <m:r>
                          <w:rPr>
                            <w:rFonts w:ascii="Cambria Math" w:hAnsi="Cambria Math"/>
                          </w:rPr>
                          <m:t>П5</m:t>
                        </m:r>
                      </m:sub>
                      <m:sup>
                        <m:r>
                          <w:rPr>
                            <w:rFonts w:ascii="Cambria Math" w:hAnsi="Cambria Math"/>
                          </w:rPr>
                          <m:t>K3</m:t>
                        </m:r>
                      </m:sup>
                    </m:sSubSup>
                    <m:r>
                      <w:rPr>
                        <w:rFonts w:ascii="Cambria Math" w:hAnsi="Cambria Math"/>
                        <w:lang w:val="en-US"/>
                      </w:rPr>
                      <m:t xml:space="preserve">=0,166; </m:t>
                    </m:r>
                    <m:r>
                      <w:rPr>
                        <w:rFonts w:ascii="Cambria Math" w:hAnsi="Cambria Math"/>
                      </w:rPr>
                      <m:t>L</m:t>
                    </m:r>
                  </m:e>
                  <m:sub>
                    <m:r>
                      <w:rPr>
                        <w:rFonts w:ascii="Cambria Math" w:hAnsi="Cambria Math"/>
                      </w:rPr>
                      <m:t>П6</m:t>
                    </m:r>
                  </m:sub>
                  <m:sup>
                    <m:r>
                      <w:rPr>
                        <w:rFonts w:ascii="Cambria Math" w:hAnsi="Cambria Math"/>
                      </w:rPr>
                      <m:t>K3</m:t>
                    </m:r>
                  </m:sup>
                </m:sSubSup>
                <m:r>
                  <w:rPr>
                    <w:rFonts w:ascii="Cambria Math" w:hAnsi="Cambria Math"/>
                    <w:lang w:val="en-US"/>
                  </w:rPr>
                  <m:t>=0,166.</m:t>
                </m:r>
              </m:oMath>
            </m:oMathPara>
          </w:p>
        </w:tc>
        <w:tc>
          <w:tcPr>
            <w:tcW w:w="851" w:type="dxa"/>
            <w:vAlign w:val="center"/>
          </w:tcPr>
          <w:p w14:paraId="463840AB" w14:textId="77777777" w:rsidR="007A2B1A" w:rsidRPr="00AD6CDB" w:rsidRDefault="007A2B1A" w:rsidP="00805AE2">
            <w:pPr>
              <w:pStyle w:val="a1"/>
              <w:ind w:left="-170" w:firstLine="0"/>
              <w:rPr>
                <w:lang w:val="en-US"/>
              </w:rPr>
            </w:pPr>
          </w:p>
        </w:tc>
      </w:tr>
    </w:tbl>
    <w:p w14:paraId="13DBF8B8" w14:textId="5B6F2F8B" w:rsidR="002A1162" w:rsidRDefault="007A2B1A" w:rsidP="003C2CB3">
      <w:pPr>
        <w:rPr>
          <w:lang w:eastAsia="ru-RU"/>
        </w:rPr>
      </w:pPr>
      <w:r>
        <w:t>На основании полученных оценок вычисляются глобальные приоритеты альтернатив, в которых учитываются предпочтения альтернатив по каждому из критериев, а также важность этих критериев. Глобальные приоритеты альтернатив находятся следующим образом: локальные приоритеты альтернативы относительно критериев умножаются на приоритеты соответствующих критериев; эти произведения складываются.</w:t>
      </w:r>
    </w:p>
    <w:tbl>
      <w:tblPr>
        <w:tblStyle w:val="afb"/>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7A2B1A" w14:paraId="4339ECEB" w14:textId="77777777" w:rsidTr="00805AE2">
        <w:trPr>
          <w:trHeight w:val="1361"/>
        </w:trPr>
        <w:tc>
          <w:tcPr>
            <w:tcW w:w="8505" w:type="dxa"/>
            <w:vAlign w:val="center"/>
          </w:tcPr>
          <w:p w14:paraId="15AF1DF5" w14:textId="3EAC61D5" w:rsidR="007A2B1A" w:rsidRPr="00867E78" w:rsidRDefault="00000000" w:rsidP="00DC514B">
            <w:pPr>
              <w:ind w:left="742"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G</m:t>
                    </m:r>
                  </m:e>
                  <m:sub>
                    <m:r>
                      <w:rPr>
                        <w:rFonts w:ascii="Cambria Math" w:hAnsi="Cambria Math"/>
                      </w:rPr>
                      <m:t>П1</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П1</m:t>
                    </m:r>
                  </m:sub>
                  <m:sup>
                    <m:r>
                      <w:rPr>
                        <w:rFonts w:ascii="Cambria Math" w:hAnsi="Cambria Math"/>
                      </w:rPr>
                      <m:t>K1</m:t>
                    </m:r>
                  </m:sup>
                </m:sSubSup>
                <m:r>
                  <w:rPr>
                    <w:rFonts w:ascii="Cambria Math" w:hAnsi="Cambria Math"/>
                    <w:lang w:val="en-US"/>
                  </w:rPr>
                  <m:t>∙</m:t>
                </m:r>
                <m:sSub>
                  <m:sSubPr>
                    <m:ctrlPr>
                      <w:rPr>
                        <w:rFonts w:ascii="Cambria Math" w:hAnsi="Cambria Math"/>
                        <w:i/>
                      </w:rPr>
                    </m:ctrlPr>
                  </m:sSubPr>
                  <m:e>
                    <m:r>
                      <w:rPr>
                        <w:rFonts w:ascii="Cambria Math" w:hAnsi="Cambria Math"/>
                      </w:rPr>
                      <m:t>L</m:t>
                    </m:r>
                  </m:e>
                  <m:sub>
                    <m:r>
                      <w:rPr>
                        <w:rFonts w:ascii="Cambria Math" w:hAnsi="Cambria Math"/>
                      </w:rPr>
                      <m:t>К1</m:t>
                    </m:r>
                  </m:sub>
                </m:sSub>
                <m:r>
                  <w:rPr>
                    <w:rFonts w:ascii="Cambria Math" w:hAnsi="Cambria Math"/>
                    <w:lang w:val="en-US"/>
                  </w:rPr>
                  <m:t>+</m:t>
                </m:r>
                <m:sSubSup>
                  <m:sSubSupPr>
                    <m:ctrlPr>
                      <w:rPr>
                        <w:rFonts w:ascii="Cambria Math" w:hAnsi="Cambria Math"/>
                        <w:i/>
                      </w:rPr>
                    </m:ctrlPr>
                  </m:sSubSupPr>
                  <m:e>
                    <m:r>
                      <w:rPr>
                        <w:rFonts w:ascii="Cambria Math" w:hAnsi="Cambria Math"/>
                      </w:rPr>
                      <m:t>L</m:t>
                    </m:r>
                  </m:e>
                  <m:sub>
                    <m:r>
                      <w:rPr>
                        <w:rFonts w:ascii="Cambria Math" w:hAnsi="Cambria Math"/>
                      </w:rPr>
                      <m:t>П1</m:t>
                    </m:r>
                  </m:sub>
                  <m:sup>
                    <m:r>
                      <w:rPr>
                        <w:rFonts w:ascii="Cambria Math" w:hAnsi="Cambria Math"/>
                      </w:rPr>
                      <m:t>K2</m:t>
                    </m:r>
                  </m:sup>
                </m:sSubSup>
                <m:r>
                  <w:rPr>
                    <w:rFonts w:ascii="Cambria Math" w:hAnsi="Cambria Math"/>
                    <w:lang w:val="en-US"/>
                  </w:rPr>
                  <m:t>∙</m:t>
                </m:r>
                <m:sSub>
                  <m:sSubPr>
                    <m:ctrlPr>
                      <w:rPr>
                        <w:rFonts w:ascii="Cambria Math" w:hAnsi="Cambria Math"/>
                        <w:i/>
                      </w:rPr>
                    </m:ctrlPr>
                  </m:sSubPr>
                  <m:e>
                    <m:r>
                      <w:rPr>
                        <w:rFonts w:ascii="Cambria Math" w:hAnsi="Cambria Math"/>
                      </w:rPr>
                      <m:t>L</m:t>
                    </m:r>
                  </m:e>
                  <m:sub>
                    <m:r>
                      <w:rPr>
                        <w:rFonts w:ascii="Cambria Math" w:hAnsi="Cambria Math"/>
                      </w:rPr>
                      <m:t>К2</m:t>
                    </m:r>
                  </m:sub>
                </m:sSub>
                <m:r>
                  <w:rPr>
                    <w:rFonts w:ascii="Cambria Math" w:hAnsi="Cambria Math"/>
                    <w:lang w:val="en-US"/>
                  </w:rPr>
                  <m:t>+</m:t>
                </m:r>
                <m:sSubSup>
                  <m:sSubSupPr>
                    <m:ctrlPr>
                      <w:rPr>
                        <w:rFonts w:ascii="Cambria Math" w:hAnsi="Cambria Math"/>
                        <w:i/>
                      </w:rPr>
                    </m:ctrlPr>
                  </m:sSubSupPr>
                  <m:e>
                    <m:r>
                      <w:rPr>
                        <w:rFonts w:ascii="Cambria Math" w:hAnsi="Cambria Math"/>
                      </w:rPr>
                      <m:t>L</m:t>
                    </m:r>
                  </m:e>
                  <m:sub>
                    <m:r>
                      <w:rPr>
                        <w:rFonts w:ascii="Cambria Math" w:hAnsi="Cambria Math"/>
                      </w:rPr>
                      <m:t>П1</m:t>
                    </m:r>
                  </m:sub>
                  <m:sup>
                    <m:r>
                      <w:rPr>
                        <w:rFonts w:ascii="Cambria Math" w:hAnsi="Cambria Math"/>
                      </w:rPr>
                      <m:t>K3</m:t>
                    </m:r>
                  </m:sup>
                </m:sSubSup>
                <m:r>
                  <w:rPr>
                    <w:rFonts w:ascii="Cambria Math" w:hAnsi="Cambria Math"/>
                    <w:lang w:val="en-US"/>
                  </w:rPr>
                  <m:t>∙</m:t>
                </m:r>
                <m:sSub>
                  <m:sSubPr>
                    <m:ctrlPr>
                      <w:rPr>
                        <w:rFonts w:ascii="Cambria Math" w:hAnsi="Cambria Math"/>
                        <w:i/>
                      </w:rPr>
                    </m:ctrlPr>
                  </m:sSubPr>
                  <m:e>
                    <m:r>
                      <w:rPr>
                        <w:rFonts w:ascii="Cambria Math" w:hAnsi="Cambria Math"/>
                      </w:rPr>
                      <m:t>L</m:t>
                    </m:r>
                  </m:e>
                  <m:sub>
                    <m:r>
                      <w:rPr>
                        <w:rFonts w:ascii="Cambria Math" w:hAnsi="Cambria Math"/>
                      </w:rPr>
                      <m:t>K3</m:t>
                    </m:r>
                  </m:sub>
                </m:sSub>
                <m:r>
                  <w:rPr>
                    <w:rFonts w:ascii="Cambria Math" w:hAnsi="Cambria Math"/>
                    <w:lang w:val="en-US"/>
                  </w:rPr>
                  <m:t xml:space="preserve"> =0,356.</m:t>
                </m:r>
              </m:oMath>
            </m:oMathPara>
          </w:p>
        </w:tc>
        <w:tc>
          <w:tcPr>
            <w:tcW w:w="851" w:type="dxa"/>
            <w:vAlign w:val="center"/>
          </w:tcPr>
          <w:p w14:paraId="7A1CF041" w14:textId="77777777" w:rsidR="007A2B1A" w:rsidRPr="00AD6CDB" w:rsidRDefault="007A2B1A" w:rsidP="00805AE2">
            <w:pPr>
              <w:pStyle w:val="a1"/>
              <w:ind w:left="-170" w:firstLine="0"/>
              <w:rPr>
                <w:lang w:val="en-US"/>
              </w:rPr>
            </w:pPr>
          </w:p>
        </w:tc>
      </w:tr>
      <w:tr w:rsidR="007A2B1A" w14:paraId="7E0FD023" w14:textId="77777777" w:rsidTr="00805AE2">
        <w:trPr>
          <w:trHeight w:val="1361"/>
        </w:trPr>
        <w:tc>
          <w:tcPr>
            <w:tcW w:w="8505" w:type="dxa"/>
            <w:vAlign w:val="center"/>
          </w:tcPr>
          <w:p w14:paraId="2042BE3A" w14:textId="72250DBC" w:rsidR="007A2B1A" w:rsidRPr="00867E78" w:rsidRDefault="00000000" w:rsidP="00DC514B">
            <w:pPr>
              <w:ind w:left="742" w:firstLine="0"/>
              <w:jc w:val="center"/>
              <w:rPr>
                <w:rFonts w:ascii="Cambria Math" w:hAnsi="Cambria Math"/>
                <w:i/>
                <w:lang w:val="en-US"/>
              </w:rPr>
            </w:pPr>
            <m:oMathPara>
              <m:oMath>
                <m:sSub>
                  <m:sSubPr>
                    <m:ctrlPr>
                      <w:rPr>
                        <w:rFonts w:ascii="Cambria Math" w:hAnsi="Cambria Math"/>
                        <w:i/>
                      </w:rPr>
                    </m:ctrlPr>
                  </m:sSubPr>
                  <m:e>
                    <m:r>
                      <w:rPr>
                        <w:rFonts w:ascii="Cambria Math" w:hAnsi="Cambria Math"/>
                      </w:rPr>
                      <m:t>G</m:t>
                    </m:r>
                  </m:e>
                  <m:sub>
                    <m:r>
                      <w:rPr>
                        <w:rFonts w:ascii="Cambria Math" w:hAnsi="Cambria Math"/>
                      </w:rPr>
                      <m:t>П2</m:t>
                    </m:r>
                  </m:sub>
                </m:sSub>
                <m:r>
                  <w:rPr>
                    <w:rFonts w:ascii="Cambria Math" w:hAnsi="Cambria Math"/>
                    <w:lang w:val="en-US"/>
                  </w:rPr>
                  <m:t xml:space="preserve">=0,149; </m:t>
                </m:r>
                <m:sSub>
                  <m:sSubPr>
                    <m:ctrlPr>
                      <w:rPr>
                        <w:rFonts w:ascii="Cambria Math" w:hAnsi="Cambria Math"/>
                        <w:i/>
                      </w:rPr>
                    </m:ctrlPr>
                  </m:sSubPr>
                  <m:e>
                    <m:r>
                      <w:rPr>
                        <w:rFonts w:ascii="Cambria Math" w:hAnsi="Cambria Math"/>
                      </w:rPr>
                      <m:t>G</m:t>
                    </m:r>
                  </m:e>
                  <m:sub>
                    <m:r>
                      <w:rPr>
                        <w:rFonts w:ascii="Cambria Math" w:hAnsi="Cambria Math"/>
                      </w:rPr>
                      <m:t>П3</m:t>
                    </m:r>
                  </m:sub>
                </m:sSub>
                <m:r>
                  <w:rPr>
                    <w:rFonts w:ascii="Cambria Math" w:hAnsi="Cambria Math"/>
                    <w:lang w:val="en-US"/>
                  </w:rPr>
                  <m:t xml:space="preserve">=0,175; </m:t>
                </m:r>
                <m:sSub>
                  <m:sSubPr>
                    <m:ctrlPr>
                      <w:rPr>
                        <w:rFonts w:ascii="Cambria Math" w:hAnsi="Cambria Math"/>
                        <w:i/>
                      </w:rPr>
                    </m:ctrlPr>
                  </m:sSubPr>
                  <m:e>
                    <m:r>
                      <w:rPr>
                        <w:rFonts w:ascii="Cambria Math" w:hAnsi="Cambria Math"/>
                      </w:rPr>
                      <m:t>G</m:t>
                    </m:r>
                  </m:e>
                  <m:sub>
                    <m:r>
                      <w:rPr>
                        <w:rFonts w:ascii="Cambria Math" w:hAnsi="Cambria Math"/>
                      </w:rPr>
                      <m:t>П5</m:t>
                    </m:r>
                  </m:sub>
                </m:sSub>
                <m:r>
                  <w:rPr>
                    <w:rFonts w:ascii="Cambria Math" w:hAnsi="Cambria Math"/>
                    <w:lang w:val="en-US"/>
                  </w:rPr>
                  <m:t xml:space="preserve">=0,167; </m:t>
                </m:r>
                <m:sSub>
                  <m:sSubPr>
                    <m:ctrlPr>
                      <w:rPr>
                        <w:rFonts w:ascii="Cambria Math" w:hAnsi="Cambria Math"/>
                        <w:i/>
                      </w:rPr>
                    </m:ctrlPr>
                  </m:sSubPr>
                  <m:e>
                    <m:r>
                      <w:rPr>
                        <w:rFonts w:ascii="Cambria Math" w:hAnsi="Cambria Math"/>
                      </w:rPr>
                      <m:t>G</m:t>
                    </m:r>
                  </m:e>
                  <m:sub>
                    <m:r>
                      <w:rPr>
                        <w:rFonts w:ascii="Cambria Math" w:hAnsi="Cambria Math"/>
                      </w:rPr>
                      <m:t>П6</m:t>
                    </m:r>
                  </m:sub>
                </m:sSub>
                <m:r>
                  <w:rPr>
                    <w:rFonts w:ascii="Cambria Math" w:hAnsi="Cambria Math"/>
                    <w:lang w:val="en-US"/>
                  </w:rPr>
                  <m:t>=0,152.</m:t>
                </m:r>
              </m:oMath>
            </m:oMathPara>
          </w:p>
        </w:tc>
        <w:tc>
          <w:tcPr>
            <w:tcW w:w="851" w:type="dxa"/>
            <w:vAlign w:val="center"/>
          </w:tcPr>
          <w:p w14:paraId="3B887C28" w14:textId="77777777" w:rsidR="007A2B1A" w:rsidRPr="00AD6CDB" w:rsidRDefault="007A2B1A" w:rsidP="00805AE2">
            <w:pPr>
              <w:pStyle w:val="a1"/>
              <w:ind w:left="-170" w:firstLine="0"/>
              <w:rPr>
                <w:lang w:val="en-US"/>
              </w:rPr>
            </w:pPr>
          </w:p>
        </w:tc>
      </w:tr>
    </w:tbl>
    <w:p w14:paraId="28D66F7B" w14:textId="7F118FEB" w:rsidR="002A1162" w:rsidRDefault="007A2B1A" w:rsidP="003C2CB3">
      <w:pPr>
        <w:rPr>
          <w:lang w:eastAsia="ru-RU"/>
        </w:rPr>
      </w:pPr>
      <w:r>
        <w:t>Чем больше глобальный приоритет, тем лучше альтернатива (с учетом всех критериев, а также с учетом их важности).</w:t>
      </w:r>
    </w:p>
    <w:p w14:paraId="4A5BF96B" w14:textId="78B2F78B" w:rsidR="002A1162" w:rsidRDefault="00077905" w:rsidP="003C2CB3">
      <w:pPr>
        <w:rPr>
          <w:lang w:eastAsia="ru-RU"/>
        </w:rPr>
      </w:pPr>
      <w:r>
        <w:t>В данном случае лучший</w:t>
      </w:r>
      <w:r w:rsidR="007A2B1A">
        <w:t xml:space="preserve"> </w:t>
      </w:r>
      <w:r>
        <w:t xml:space="preserve">поставщик – </w:t>
      </w:r>
      <w:r w:rsidR="004214AC">
        <w:t>П</w:t>
      </w:r>
      <w:r>
        <w:t>1, несколько хуже –</w:t>
      </w:r>
      <w:r w:rsidR="007A2B1A">
        <w:t xml:space="preserve"> </w:t>
      </w:r>
      <w:r w:rsidR="004214AC">
        <w:t>П</w:t>
      </w:r>
      <w:r>
        <w:t>3</w:t>
      </w:r>
      <w:r w:rsidR="007A2B1A">
        <w:t xml:space="preserve">, еще хуже – </w:t>
      </w:r>
      <w:r w:rsidR="004214AC">
        <w:t>П</w:t>
      </w:r>
      <w:r>
        <w:t>5</w:t>
      </w:r>
      <w:r w:rsidR="007A2B1A">
        <w:t xml:space="preserve">, еще чуть хуже – </w:t>
      </w:r>
      <w:r w:rsidR="004214AC">
        <w:t>П6</w:t>
      </w:r>
      <w:r w:rsidR="007A2B1A">
        <w:t xml:space="preserve">, самое наихудшее – </w:t>
      </w:r>
      <w:r w:rsidR="004214AC">
        <w:t>П2</w:t>
      </w:r>
      <w:r w:rsidR="007A2B1A">
        <w:t>.</w:t>
      </w:r>
    </w:p>
    <w:sectPr w:rsidR="002A1162" w:rsidSect="0081214D">
      <w:footerReference w:type="default" r:id="rId8"/>
      <w:footerReference w:type="first" r:id="rId9"/>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B53B7" w14:textId="77777777" w:rsidR="00E04A61" w:rsidRDefault="00E04A61" w:rsidP="00F961F1">
      <w:r>
        <w:separator/>
      </w:r>
    </w:p>
  </w:endnote>
  <w:endnote w:type="continuationSeparator" w:id="0">
    <w:p w14:paraId="696E0977" w14:textId="77777777" w:rsidR="00E04A61" w:rsidRDefault="00E04A61" w:rsidP="00F9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1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7604281"/>
      <w:docPartObj>
        <w:docPartGallery w:val="Page Numbers (Bottom of Page)"/>
        <w:docPartUnique/>
      </w:docPartObj>
    </w:sdtPr>
    <w:sdtContent>
      <w:p w14:paraId="6D565673" w14:textId="3832748E" w:rsidR="00805AE2" w:rsidRDefault="00805AE2">
        <w:pPr>
          <w:pStyle w:val="aa"/>
          <w:jc w:val="right"/>
        </w:pPr>
        <w:r>
          <w:fldChar w:fldCharType="begin"/>
        </w:r>
        <w:r>
          <w:instrText>PAGE   \* MERGEFORMAT</w:instrText>
        </w:r>
        <w:r>
          <w:fldChar w:fldCharType="separate"/>
        </w:r>
        <w:r w:rsidR="006B428F">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1CE46" w14:textId="1C181A65" w:rsidR="00805AE2" w:rsidRPr="00F961F1" w:rsidRDefault="00805AE2">
    <w:pPr>
      <w:pStyle w:val="aa"/>
      <w:jc w:val="right"/>
      <w:rPr>
        <w:rFonts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4D8B3" w14:textId="77777777" w:rsidR="00E04A61" w:rsidRDefault="00E04A61" w:rsidP="00F961F1">
      <w:r>
        <w:separator/>
      </w:r>
    </w:p>
  </w:footnote>
  <w:footnote w:type="continuationSeparator" w:id="0">
    <w:p w14:paraId="6C62DD88" w14:textId="77777777" w:rsidR="00E04A61" w:rsidRDefault="00E04A61" w:rsidP="00F9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51E26"/>
    <w:multiLevelType w:val="hybridMultilevel"/>
    <w:tmpl w:val="4CDC183C"/>
    <w:lvl w:ilvl="0" w:tplc="DD88257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BF2330"/>
    <w:multiLevelType w:val="multilevel"/>
    <w:tmpl w:val="6CE029A2"/>
    <w:lvl w:ilvl="0">
      <w:start w:val="1"/>
      <w:numFmt w:val="decimal"/>
      <w:lvlText w:val="%1 "/>
      <w:lvlJc w:val="left"/>
      <w:pPr>
        <w:ind w:left="936" w:hanging="227"/>
      </w:pPr>
      <w:rPr>
        <w:rFonts w:ascii="Times New Roman" w:hAnsi="Times New Roman" w:hint="default"/>
        <w:b/>
        <w:i w:val="0"/>
        <w:sz w:val="28"/>
      </w:rPr>
    </w:lvl>
    <w:lvl w:ilvl="1">
      <w:start w:val="1"/>
      <w:numFmt w:val="decimal"/>
      <w:lvlText w:val="%1.%2 "/>
      <w:lvlJc w:val="left"/>
      <w:pPr>
        <w:ind w:left="1134" w:hanging="425"/>
      </w:pPr>
      <w:rPr>
        <w:rFonts w:ascii="Times New Roman" w:hAnsi="Times New Roman" w:cs="Times New Roman" w:hint="default"/>
        <w:b/>
        <w:i w:val="0"/>
        <w:sz w:val="28"/>
      </w:rPr>
    </w:lvl>
    <w:lvl w:ilvl="2">
      <w:start w:val="1"/>
      <w:numFmt w:val="decimal"/>
      <w:lvlText w:val="%1.%2.%3"/>
      <w:lvlJc w:val="left"/>
      <w:pPr>
        <w:ind w:left="0" w:firstLine="709"/>
      </w:pPr>
      <w:rPr>
        <w:rFonts w:ascii="Times New Roman" w:hAnsi="Times New Roman" w:hint="default"/>
        <w:b/>
        <w:i w:val="0"/>
        <w:sz w:val="28"/>
      </w:rPr>
    </w:lvl>
    <w:lvl w:ilvl="3">
      <w:start w:val="1"/>
      <w:numFmt w:val="decimal"/>
      <w:lvlRestart w:val="1"/>
      <w:lvlText w:val="(%1.%4)"/>
      <w:lvlJc w:val="left"/>
      <w:pPr>
        <w:ind w:left="0" w:hanging="170"/>
      </w:pPr>
      <w:rPr>
        <w:rFonts w:ascii="Times New Roman" w:hAnsi="Times New Roman" w:hint="default"/>
        <w:b w:val="0"/>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A46039"/>
    <w:multiLevelType w:val="hybridMultilevel"/>
    <w:tmpl w:val="5DB42972"/>
    <w:lvl w:ilvl="0" w:tplc="FE0A7348">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0C83E3B"/>
    <w:multiLevelType w:val="hybridMultilevel"/>
    <w:tmpl w:val="3D32FCD8"/>
    <w:lvl w:ilvl="0" w:tplc="DF6EFEBA">
      <w:start w:val="1"/>
      <w:numFmt w:val="decimal"/>
      <w:lvlText w:val="Таблица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CE1030"/>
    <w:multiLevelType w:val="multilevel"/>
    <w:tmpl w:val="80440D62"/>
    <w:lvl w:ilvl="0">
      <w:start w:val="1"/>
      <w:numFmt w:val="decimal"/>
      <w:pStyle w:val="a"/>
      <w:lvlText w:val="%1 "/>
      <w:lvlJc w:val="left"/>
      <w:pPr>
        <w:ind w:left="936" w:hanging="227"/>
      </w:pPr>
      <w:rPr>
        <w:rFonts w:ascii="Times New Roman" w:hAnsi="Times New Roman" w:hint="default"/>
        <w:b/>
        <w:i w:val="0"/>
        <w:sz w:val="28"/>
      </w:rPr>
    </w:lvl>
    <w:lvl w:ilvl="1">
      <w:start w:val="1"/>
      <w:numFmt w:val="decimal"/>
      <w:pStyle w:val="a0"/>
      <w:lvlText w:val="%1.%2 "/>
      <w:lvlJc w:val="left"/>
      <w:pPr>
        <w:ind w:left="0" w:firstLine="709"/>
      </w:pPr>
      <w:rPr>
        <w:rFonts w:ascii="Times New Roman" w:hAnsi="Times New Roman" w:cs="Times New Roman" w:hint="default"/>
        <w:b/>
        <w:i w:val="0"/>
        <w:sz w:val="28"/>
      </w:rPr>
    </w:lvl>
    <w:lvl w:ilvl="2">
      <w:start w:val="1"/>
      <w:numFmt w:val="decimal"/>
      <w:lvlText w:val="%1.%2.%3 "/>
      <w:lvlJc w:val="left"/>
      <w:pPr>
        <w:ind w:left="0" w:firstLine="709"/>
      </w:pPr>
      <w:rPr>
        <w:rFonts w:ascii="Times New Roman" w:hAnsi="Times New Roman" w:hint="default"/>
        <w:b/>
        <w:i w:val="0"/>
        <w:sz w:val="28"/>
      </w:rPr>
    </w:lvl>
    <w:lvl w:ilvl="3">
      <w:start w:val="1"/>
      <w:numFmt w:val="decimal"/>
      <w:lvlRestart w:val="1"/>
      <w:pStyle w:val="a1"/>
      <w:lvlText w:val="(%1.%4)"/>
      <w:lvlJc w:val="left"/>
      <w:pPr>
        <w:ind w:left="0" w:hanging="170"/>
      </w:pPr>
      <w:rPr>
        <w:rFonts w:ascii="Times New Roman" w:hAnsi="Times New Roman" w:hint="default"/>
        <w:b w:val="0"/>
        <w:i w:val="0"/>
        <w:sz w:val="28"/>
      </w:rPr>
    </w:lvl>
    <w:lvl w:ilvl="4">
      <w:start w:val="1"/>
      <w:numFmt w:val="decimal"/>
      <w:lvlRestart w:val="1"/>
      <w:pStyle w:val="a2"/>
      <w:lvlText w:val="Таблица %1.%5 – "/>
      <w:lvlJc w:val="left"/>
      <w:pPr>
        <w:ind w:left="1701" w:hanging="1701"/>
      </w:pPr>
      <w:rPr>
        <w:rFonts w:ascii="Times New Roman" w:hAnsi="Times New Roman" w:hint="default"/>
        <w:b w:val="0"/>
        <w:i w:val="0"/>
        <w:sz w:val="28"/>
      </w:rPr>
    </w:lvl>
    <w:lvl w:ilvl="5">
      <w:start w:val="1"/>
      <w:numFmt w:val="decimal"/>
      <w:lvlRestart w:val="1"/>
      <w:pStyle w:val="a3"/>
      <w:lvlText w:val="Рисунок %1.%6 – "/>
      <w:lvlJc w:val="left"/>
      <w:pPr>
        <w:ind w:left="0" w:firstLine="0"/>
      </w:pPr>
      <w:rPr>
        <w:rFonts w:ascii="Times New Roman" w:hAnsi="Times New Roman" w:hint="default"/>
        <w:b w:val="0"/>
        <w:i w:val="0"/>
        <w:sz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5305B4B"/>
    <w:multiLevelType w:val="hybridMultilevel"/>
    <w:tmpl w:val="0B227FD4"/>
    <w:lvl w:ilvl="0" w:tplc="34C60A52">
      <w:start w:val="1"/>
      <w:numFmt w:val="decimal"/>
      <w:pStyle w:val="1"/>
      <w:lvlText w:val="%1"/>
      <w:lvlJc w:val="left"/>
      <w:pPr>
        <w:ind w:left="720"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DC262F4"/>
    <w:multiLevelType w:val="hybridMultilevel"/>
    <w:tmpl w:val="587C2962"/>
    <w:lvl w:ilvl="0" w:tplc="265E5F90">
      <w:start w:val="1"/>
      <w:numFmt w:val="decimal"/>
      <w:lvlText w:val="Рисунок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F28709F"/>
    <w:multiLevelType w:val="hybridMultilevel"/>
    <w:tmpl w:val="AA82ED02"/>
    <w:lvl w:ilvl="0" w:tplc="D494B266">
      <w:start w:val="1"/>
      <w:numFmt w:val="decimal"/>
      <w:lvlText w:val="%1 "/>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9C06538"/>
    <w:multiLevelType w:val="hybridMultilevel"/>
    <w:tmpl w:val="A00C534E"/>
    <w:lvl w:ilvl="0" w:tplc="4C2E0F52">
      <w:start w:val="1"/>
      <w:numFmt w:val="decimal"/>
      <w:lvlText w:val="%1"/>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A5C41E1"/>
    <w:multiLevelType w:val="multilevel"/>
    <w:tmpl w:val="BE08B6F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294197"/>
    <w:multiLevelType w:val="hybridMultilevel"/>
    <w:tmpl w:val="2F7AE052"/>
    <w:lvl w:ilvl="0" w:tplc="46BE708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666008937">
    <w:abstractNumId w:val="5"/>
  </w:num>
  <w:num w:numId="2" w16cid:durableId="579103166">
    <w:abstractNumId w:val="8"/>
  </w:num>
  <w:num w:numId="3" w16cid:durableId="73207262">
    <w:abstractNumId w:val="0"/>
  </w:num>
  <w:num w:numId="4" w16cid:durableId="1101292152">
    <w:abstractNumId w:val="10"/>
  </w:num>
  <w:num w:numId="5" w16cid:durableId="799343856">
    <w:abstractNumId w:val="9"/>
  </w:num>
  <w:num w:numId="6" w16cid:durableId="10891619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1478175">
    <w:abstractNumId w:val="4"/>
  </w:num>
  <w:num w:numId="8" w16cid:durableId="1170676065">
    <w:abstractNumId w:val="4"/>
    <w:lvlOverride w:ilvl="0">
      <w:lvl w:ilvl="0">
        <w:start w:val="1"/>
        <w:numFmt w:val="decimal"/>
        <w:pStyle w:val="a"/>
        <w:lvlText w:val="%1 "/>
        <w:lvlJc w:val="left"/>
        <w:pPr>
          <w:ind w:left="709" w:hanging="482"/>
        </w:pPr>
        <w:rPr>
          <w:rFonts w:ascii="Times New Roman" w:hAnsi="Times New Roman" w:hint="default"/>
          <w:b/>
          <w:i w:val="0"/>
          <w:sz w:val="28"/>
        </w:rPr>
      </w:lvl>
    </w:lvlOverride>
    <w:lvlOverride w:ilvl="1">
      <w:lvl w:ilvl="1">
        <w:start w:val="1"/>
        <w:numFmt w:val="decimal"/>
        <w:pStyle w:val="a0"/>
        <w:lvlText w:val="%1.%2 "/>
        <w:lvlJc w:val="left"/>
        <w:pPr>
          <w:ind w:left="709" w:hanging="482"/>
        </w:pPr>
        <w:rPr>
          <w:rFonts w:ascii="Times New Roman" w:hAnsi="Times New Roman" w:cs="Times New Roman" w:hint="default"/>
          <w:b/>
          <w:i w:val="0"/>
          <w:sz w:val="28"/>
        </w:rPr>
      </w:lvl>
    </w:lvlOverride>
    <w:lvlOverride w:ilvl="2">
      <w:lvl w:ilvl="2">
        <w:start w:val="1"/>
        <w:numFmt w:val="lowerRoman"/>
        <w:lvlText w:val="%3)"/>
        <w:lvlJc w:val="left"/>
        <w:pPr>
          <w:ind w:left="1080" w:hanging="360"/>
        </w:pPr>
        <w:rPr>
          <w:rFonts w:hint="default"/>
        </w:rPr>
      </w:lvl>
    </w:lvlOverride>
    <w:lvlOverride w:ilvl="3">
      <w:lvl w:ilvl="3">
        <w:start w:val="1"/>
        <w:numFmt w:val="decimal"/>
        <w:pStyle w:val="a1"/>
        <w:lvlText w:val="(%4)"/>
        <w:lvlJc w:val="left"/>
        <w:pPr>
          <w:ind w:left="1440" w:hanging="360"/>
        </w:pPr>
        <w:rPr>
          <w:rFonts w:hint="default"/>
        </w:rPr>
      </w:lvl>
    </w:lvlOverride>
    <w:lvlOverride w:ilvl="4">
      <w:lvl w:ilvl="4">
        <w:start w:val="1"/>
        <w:numFmt w:val="lowerLetter"/>
        <w:pStyle w:val="a2"/>
        <w:lvlText w:val="(%5)"/>
        <w:lvlJc w:val="left"/>
        <w:pPr>
          <w:ind w:left="1800" w:hanging="360"/>
        </w:pPr>
        <w:rPr>
          <w:rFonts w:hint="default"/>
        </w:rPr>
      </w:lvl>
    </w:lvlOverride>
    <w:lvlOverride w:ilvl="5">
      <w:lvl w:ilvl="5">
        <w:start w:val="1"/>
        <w:numFmt w:val="lowerRoman"/>
        <w:pStyle w:val="a3"/>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823087120">
    <w:abstractNumId w:val="7"/>
  </w:num>
  <w:num w:numId="10" w16cid:durableId="1337347085">
    <w:abstractNumId w:val="4"/>
  </w:num>
  <w:num w:numId="11" w16cid:durableId="17903167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04227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2639692">
    <w:abstractNumId w:val="2"/>
  </w:num>
  <w:num w:numId="14" w16cid:durableId="1117522810">
    <w:abstractNumId w:val="1"/>
  </w:num>
  <w:num w:numId="15" w16cid:durableId="863514267">
    <w:abstractNumId w:val="3"/>
  </w:num>
  <w:num w:numId="16" w16cid:durableId="2144614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6AA4"/>
    <w:rsid w:val="00017471"/>
    <w:rsid w:val="0004668E"/>
    <w:rsid w:val="00077905"/>
    <w:rsid w:val="000840CF"/>
    <w:rsid w:val="00095B1B"/>
    <w:rsid w:val="000A7E66"/>
    <w:rsid w:val="000C0449"/>
    <w:rsid w:val="000E6668"/>
    <w:rsid w:val="00105292"/>
    <w:rsid w:val="00131B9D"/>
    <w:rsid w:val="00146552"/>
    <w:rsid w:val="001511D7"/>
    <w:rsid w:val="00171CEF"/>
    <w:rsid w:val="00195A9A"/>
    <w:rsid w:val="001D06A6"/>
    <w:rsid w:val="001E1F97"/>
    <w:rsid w:val="001E3BBA"/>
    <w:rsid w:val="001E7019"/>
    <w:rsid w:val="00244D50"/>
    <w:rsid w:val="00253252"/>
    <w:rsid w:val="00256F6B"/>
    <w:rsid w:val="00267265"/>
    <w:rsid w:val="002772F3"/>
    <w:rsid w:val="0028340C"/>
    <w:rsid w:val="00293FD1"/>
    <w:rsid w:val="002A1162"/>
    <w:rsid w:val="002E4B83"/>
    <w:rsid w:val="00311A8A"/>
    <w:rsid w:val="003243B4"/>
    <w:rsid w:val="003654AF"/>
    <w:rsid w:val="003939B3"/>
    <w:rsid w:val="00396D81"/>
    <w:rsid w:val="003C2CB3"/>
    <w:rsid w:val="003E2896"/>
    <w:rsid w:val="0040069F"/>
    <w:rsid w:val="004033F3"/>
    <w:rsid w:val="004214AC"/>
    <w:rsid w:val="00473713"/>
    <w:rsid w:val="00477F2F"/>
    <w:rsid w:val="004C78F0"/>
    <w:rsid w:val="004D00CA"/>
    <w:rsid w:val="00502099"/>
    <w:rsid w:val="00504784"/>
    <w:rsid w:val="00530E89"/>
    <w:rsid w:val="005321FA"/>
    <w:rsid w:val="00550A3F"/>
    <w:rsid w:val="005A519D"/>
    <w:rsid w:val="005B2A48"/>
    <w:rsid w:val="005E7D38"/>
    <w:rsid w:val="005F6BBC"/>
    <w:rsid w:val="00635265"/>
    <w:rsid w:val="00691FD2"/>
    <w:rsid w:val="006B428F"/>
    <w:rsid w:val="006E19D4"/>
    <w:rsid w:val="00723389"/>
    <w:rsid w:val="007A2B1A"/>
    <w:rsid w:val="00805AE2"/>
    <w:rsid w:val="00811422"/>
    <w:rsid w:val="0081214D"/>
    <w:rsid w:val="0081471F"/>
    <w:rsid w:val="00823F38"/>
    <w:rsid w:val="008631DF"/>
    <w:rsid w:val="00867E78"/>
    <w:rsid w:val="008D19E2"/>
    <w:rsid w:val="008F4E66"/>
    <w:rsid w:val="009156B9"/>
    <w:rsid w:val="00951149"/>
    <w:rsid w:val="00960B13"/>
    <w:rsid w:val="009B1AD5"/>
    <w:rsid w:val="009B7B60"/>
    <w:rsid w:val="009C52C9"/>
    <w:rsid w:val="009E21BD"/>
    <w:rsid w:val="009E6AA4"/>
    <w:rsid w:val="00A044E1"/>
    <w:rsid w:val="00A07399"/>
    <w:rsid w:val="00A21CBE"/>
    <w:rsid w:val="00A2415D"/>
    <w:rsid w:val="00A568DB"/>
    <w:rsid w:val="00A749BE"/>
    <w:rsid w:val="00AD6CDB"/>
    <w:rsid w:val="00B26947"/>
    <w:rsid w:val="00B93C36"/>
    <w:rsid w:val="00BA4125"/>
    <w:rsid w:val="00BB0A21"/>
    <w:rsid w:val="00C520B9"/>
    <w:rsid w:val="00C61DF0"/>
    <w:rsid w:val="00C67D4B"/>
    <w:rsid w:val="00CB3A6A"/>
    <w:rsid w:val="00CB510B"/>
    <w:rsid w:val="00CE11C6"/>
    <w:rsid w:val="00CF74E4"/>
    <w:rsid w:val="00D44E2D"/>
    <w:rsid w:val="00D91830"/>
    <w:rsid w:val="00D95782"/>
    <w:rsid w:val="00DC514B"/>
    <w:rsid w:val="00DF754A"/>
    <w:rsid w:val="00E001BB"/>
    <w:rsid w:val="00E04A61"/>
    <w:rsid w:val="00E242B8"/>
    <w:rsid w:val="00E3389B"/>
    <w:rsid w:val="00E83E28"/>
    <w:rsid w:val="00EE2983"/>
    <w:rsid w:val="00F273F9"/>
    <w:rsid w:val="00F33640"/>
    <w:rsid w:val="00F713B8"/>
    <w:rsid w:val="00F85F14"/>
    <w:rsid w:val="00F961F1"/>
    <w:rsid w:val="00FB268E"/>
    <w:rsid w:val="00FC2184"/>
    <w:rsid w:val="00FE554A"/>
    <w:rsid w:val="00FF5A89"/>
  </w:rsids>
  <m:mathPr>
    <m:mathFont m:val="Cambria Math"/>
    <m:brkBin m:val="before"/>
    <m:brkBinSub m:val="--"/>
    <m:smallFrac m:val="0"/>
    <m:dispDef/>
    <m:lMargin m:val="0"/>
    <m:rMargin m:val="0"/>
    <m:defJc m:val="center"/>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B044"/>
  <w15:docId w15:val="{2D5EDE33-1D50-4487-A454-5BCAE208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095B1B"/>
    <w:pPr>
      <w:spacing w:after="0" w:line="240" w:lineRule="auto"/>
      <w:ind w:firstLine="709"/>
      <w:jc w:val="both"/>
    </w:pPr>
    <w:rPr>
      <w:rFonts w:ascii="Times New Roman" w:hAnsi="Times New Roman"/>
      <w:sz w:val="28"/>
    </w:rPr>
  </w:style>
  <w:style w:type="paragraph" w:styleId="1">
    <w:name w:val="heading 1"/>
    <w:basedOn w:val="a4"/>
    <w:next w:val="a4"/>
    <w:link w:val="10"/>
    <w:uiPriority w:val="9"/>
    <w:qFormat/>
    <w:rsid w:val="0081214D"/>
    <w:pPr>
      <w:keepNext/>
      <w:keepLines/>
      <w:pageBreakBefore/>
      <w:numPr>
        <w:numId w:val="1"/>
      </w:numPr>
      <w:jc w:val="left"/>
      <w:outlineLvl w:val="0"/>
    </w:pPr>
    <w:rPr>
      <w:rFonts w:eastAsiaTheme="majorEastAsia" w:cstheme="majorBidi"/>
      <w:caps/>
      <w:szCs w:val="32"/>
    </w:rPr>
  </w:style>
  <w:style w:type="paragraph" w:styleId="2">
    <w:name w:val="heading 2"/>
    <w:basedOn w:val="a4"/>
    <w:next w:val="a4"/>
    <w:link w:val="20"/>
    <w:uiPriority w:val="9"/>
    <w:semiHidden/>
    <w:unhideWhenUsed/>
    <w:qFormat/>
    <w:rsid w:val="00195A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4"/>
    <w:next w:val="a4"/>
    <w:link w:val="30"/>
    <w:uiPriority w:val="9"/>
    <w:semiHidden/>
    <w:unhideWhenUsed/>
    <w:qFormat/>
    <w:rsid w:val="00195A9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F961F1"/>
    <w:pPr>
      <w:tabs>
        <w:tab w:val="center" w:pos="4677"/>
        <w:tab w:val="right" w:pos="9355"/>
      </w:tabs>
    </w:pPr>
  </w:style>
  <w:style w:type="character" w:customStyle="1" w:styleId="a9">
    <w:name w:val="Верхний колонтитул Знак"/>
    <w:basedOn w:val="a5"/>
    <w:link w:val="a8"/>
    <w:uiPriority w:val="99"/>
    <w:rsid w:val="00F961F1"/>
  </w:style>
  <w:style w:type="paragraph" w:styleId="aa">
    <w:name w:val="footer"/>
    <w:basedOn w:val="a4"/>
    <w:link w:val="ab"/>
    <w:uiPriority w:val="99"/>
    <w:unhideWhenUsed/>
    <w:rsid w:val="00F961F1"/>
    <w:pPr>
      <w:tabs>
        <w:tab w:val="center" w:pos="4677"/>
        <w:tab w:val="right" w:pos="9355"/>
      </w:tabs>
    </w:pPr>
  </w:style>
  <w:style w:type="character" w:customStyle="1" w:styleId="ab">
    <w:name w:val="Нижний колонтитул Знак"/>
    <w:basedOn w:val="a5"/>
    <w:link w:val="aa"/>
    <w:uiPriority w:val="99"/>
    <w:rsid w:val="00F961F1"/>
  </w:style>
  <w:style w:type="character" w:customStyle="1" w:styleId="10">
    <w:name w:val="Заголовок 1 Знак"/>
    <w:basedOn w:val="a5"/>
    <w:link w:val="1"/>
    <w:uiPriority w:val="9"/>
    <w:rsid w:val="0081214D"/>
    <w:rPr>
      <w:rFonts w:ascii="Times New Roman" w:eastAsiaTheme="majorEastAsia" w:hAnsi="Times New Roman" w:cstheme="majorBidi"/>
      <w:caps/>
      <w:sz w:val="28"/>
      <w:szCs w:val="32"/>
    </w:rPr>
  </w:style>
  <w:style w:type="paragraph" w:styleId="ac">
    <w:name w:val="TOC Heading"/>
    <w:basedOn w:val="1"/>
    <w:next w:val="a4"/>
    <w:uiPriority w:val="39"/>
    <w:unhideWhenUsed/>
    <w:qFormat/>
    <w:rsid w:val="00550A3F"/>
    <w:pPr>
      <w:outlineLvl w:val="9"/>
    </w:pPr>
    <w:rPr>
      <w:lang w:eastAsia="ru-RU"/>
    </w:rPr>
  </w:style>
  <w:style w:type="paragraph" w:styleId="21">
    <w:name w:val="toc 2"/>
    <w:basedOn w:val="a4"/>
    <w:next w:val="a4"/>
    <w:autoRedefine/>
    <w:uiPriority w:val="39"/>
    <w:unhideWhenUsed/>
    <w:rsid w:val="001D06A6"/>
    <w:pPr>
      <w:ind w:left="567" w:right="227" w:hanging="340"/>
      <w:jc w:val="left"/>
    </w:pPr>
    <w:rPr>
      <w:rFonts w:eastAsiaTheme="minorEastAsia" w:cs="Times New Roman"/>
      <w:sz w:val="24"/>
      <w:lang w:eastAsia="ru-RU"/>
    </w:rPr>
  </w:style>
  <w:style w:type="paragraph" w:styleId="11">
    <w:name w:val="toc 1"/>
    <w:basedOn w:val="a4"/>
    <w:next w:val="a4"/>
    <w:autoRedefine/>
    <w:uiPriority w:val="39"/>
    <w:unhideWhenUsed/>
    <w:rsid w:val="009156B9"/>
    <w:pPr>
      <w:ind w:left="227" w:right="227" w:hanging="227"/>
      <w:jc w:val="left"/>
    </w:pPr>
    <w:rPr>
      <w:rFonts w:eastAsiaTheme="minorEastAsia" w:cs="Times New Roman"/>
      <w:sz w:val="24"/>
      <w:lang w:eastAsia="ru-RU"/>
    </w:rPr>
  </w:style>
  <w:style w:type="paragraph" w:styleId="31">
    <w:name w:val="toc 3"/>
    <w:basedOn w:val="a4"/>
    <w:next w:val="a4"/>
    <w:autoRedefine/>
    <w:uiPriority w:val="39"/>
    <w:unhideWhenUsed/>
    <w:rsid w:val="00550A3F"/>
    <w:pPr>
      <w:spacing w:after="100"/>
      <w:ind w:left="440"/>
    </w:pPr>
    <w:rPr>
      <w:rFonts w:eastAsiaTheme="minorEastAsia" w:cs="Times New Roman"/>
      <w:lang w:eastAsia="ru-RU"/>
    </w:rPr>
  </w:style>
  <w:style w:type="paragraph" w:customStyle="1" w:styleId="a">
    <w:name w:val="Раздел"/>
    <w:basedOn w:val="a4"/>
    <w:next w:val="a4"/>
    <w:link w:val="ad"/>
    <w:qFormat/>
    <w:rsid w:val="0004668E"/>
    <w:pPr>
      <w:numPr>
        <w:numId w:val="10"/>
      </w:numPr>
      <w:jc w:val="left"/>
    </w:pPr>
    <w:rPr>
      <w:rFonts w:eastAsiaTheme="minorEastAsia" w:cs="Times New Roman"/>
      <w:b/>
      <w:caps/>
    </w:rPr>
  </w:style>
  <w:style w:type="paragraph" w:customStyle="1" w:styleId="ae">
    <w:name w:val="Подраздел"/>
    <w:basedOn w:val="a4"/>
    <w:next w:val="a4"/>
    <w:link w:val="af"/>
    <w:qFormat/>
    <w:rsid w:val="0004668E"/>
    <w:pPr>
      <w:ind w:firstLine="0"/>
      <w:jc w:val="left"/>
    </w:pPr>
    <w:rPr>
      <w:b/>
      <w:lang w:eastAsia="ru-RU"/>
    </w:rPr>
  </w:style>
  <w:style w:type="character" w:customStyle="1" w:styleId="ad">
    <w:name w:val="Раздел Знак"/>
    <w:basedOn w:val="a5"/>
    <w:link w:val="a"/>
    <w:rsid w:val="0004668E"/>
    <w:rPr>
      <w:rFonts w:ascii="Times New Roman" w:eastAsiaTheme="minorEastAsia" w:hAnsi="Times New Roman" w:cs="Times New Roman"/>
      <w:b/>
      <w:caps/>
      <w:sz w:val="28"/>
    </w:rPr>
  </w:style>
  <w:style w:type="paragraph" w:customStyle="1" w:styleId="a3">
    <w:name w:val="Рисунок"/>
    <w:basedOn w:val="a4"/>
    <w:next w:val="a4"/>
    <w:link w:val="af0"/>
    <w:qFormat/>
    <w:rsid w:val="00FC2184"/>
    <w:pPr>
      <w:numPr>
        <w:ilvl w:val="5"/>
        <w:numId w:val="10"/>
      </w:numPr>
      <w:jc w:val="center"/>
    </w:pPr>
    <w:rPr>
      <w:lang w:eastAsia="ru-RU"/>
    </w:rPr>
  </w:style>
  <w:style w:type="character" w:customStyle="1" w:styleId="af">
    <w:name w:val="Подраздел Знак"/>
    <w:basedOn w:val="ad"/>
    <w:link w:val="ae"/>
    <w:rsid w:val="0004668E"/>
    <w:rPr>
      <w:rFonts w:ascii="Times New Roman" w:eastAsiaTheme="minorEastAsia" w:hAnsi="Times New Roman" w:cs="Times New Roman"/>
      <w:b/>
      <w:caps w:val="0"/>
      <w:sz w:val="28"/>
      <w:lang w:eastAsia="ru-RU"/>
    </w:rPr>
  </w:style>
  <w:style w:type="paragraph" w:customStyle="1" w:styleId="a2">
    <w:name w:val="Таблица"/>
    <w:basedOn w:val="a4"/>
    <w:next w:val="a4"/>
    <w:link w:val="af1"/>
    <w:qFormat/>
    <w:rsid w:val="000E6668"/>
    <w:pPr>
      <w:numPr>
        <w:ilvl w:val="4"/>
        <w:numId w:val="10"/>
      </w:numPr>
      <w:jc w:val="left"/>
    </w:pPr>
  </w:style>
  <w:style w:type="character" w:customStyle="1" w:styleId="af0">
    <w:name w:val="Рисунок Знак"/>
    <w:basedOn w:val="a5"/>
    <w:link w:val="a3"/>
    <w:rsid w:val="00FC2184"/>
    <w:rPr>
      <w:rFonts w:ascii="Times New Roman" w:hAnsi="Times New Roman"/>
      <w:sz w:val="28"/>
      <w:lang w:eastAsia="ru-RU"/>
    </w:rPr>
  </w:style>
  <w:style w:type="paragraph" w:customStyle="1" w:styleId="af2">
    <w:name w:val="Центр раз"/>
    <w:basedOn w:val="a4"/>
    <w:next w:val="a4"/>
    <w:link w:val="af3"/>
    <w:qFormat/>
    <w:rsid w:val="000C0449"/>
    <w:pPr>
      <w:ind w:firstLine="0"/>
      <w:jc w:val="center"/>
    </w:pPr>
    <w:rPr>
      <w:b/>
      <w:caps/>
    </w:rPr>
  </w:style>
  <w:style w:type="character" w:customStyle="1" w:styleId="af1">
    <w:name w:val="Таблица Знак"/>
    <w:basedOn w:val="af0"/>
    <w:link w:val="a2"/>
    <w:rsid w:val="000E6668"/>
    <w:rPr>
      <w:rFonts w:ascii="Times New Roman" w:hAnsi="Times New Roman"/>
      <w:sz w:val="28"/>
      <w:lang w:eastAsia="ru-RU"/>
    </w:rPr>
  </w:style>
  <w:style w:type="character" w:customStyle="1" w:styleId="20">
    <w:name w:val="Заголовок 2 Знак"/>
    <w:basedOn w:val="a5"/>
    <w:link w:val="2"/>
    <w:uiPriority w:val="9"/>
    <w:semiHidden/>
    <w:rsid w:val="00195A9A"/>
    <w:rPr>
      <w:rFonts w:asciiTheme="majorHAnsi" w:eastAsiaTheme="majorEastAsia" w:hAnsiTheme="majorHAnsi" w:cstheme="majorBidi"/>
      <w:color w:val="2F5496" w:themeColor="accent1" w:themeShade="BF"/>
      <w:sz w:val="26"/>
      <w:szCs w:val="26"/>
    </w:rPr>
  </w:style>
  <w:style w:type="character" w:customStyle="1" w:styleId="af3">
    <w:name w:val="Центр раз Знак"/>
    <w:basedOn w:val="af"/>
    <w:link w:val="af2"/>
    <w:rsid w:val="000C0449"/>
    <w:rPr>
      <w:rFonts w:ascii="Times New Roman" w:eastAsiaTheme="minorEastAsia" w:hAnsi="Times New Roman" w:cs="Times New Roman"/>
      <w:b/>
      <w:caps/>
      <w:sz w:val="28"/>
      <w:lang w:eastAsia="ru-RU"/>
    </w:rPr>
  </w:style>
  <w:style w:type="character" w:customStyle="1" w:styleId="30">
    <w:name w:val="Заголовок 3 Знак"/>
    <w:basedOn w:val="a5"/>
    <w:link w:val="3"/>
    <w:uiPriority w:val="9"/>
    <w:semiHidden/>
    <w:rsid w:val="00195A9A"/>
    <w:rPr>
      <w:rFonts w:asciiTheme="majorHAnsi" w:eastAsiaTheme="majorEastAsia" w:hAnsiTheme="majorHAnsi" w:cstheme="majorBidi"/>
      <w:color w:val="1F3763" w:themeColor="accent1" w:themeShade="7F"/>
      <w:sz w:val="24"/>
      <w:szCs w:val="24"/>
    </w:rPr>
  </w:style>
  <w:style w:type="character" w:styleId="af4">
    <w:name w:val="Hyperlink"/>
    <w:basedOn w:val="a5"/>
    <w:uiPriority w:val="99"/>
    <w:unhideWhenUsed/>
    <w:rsid w:val="00723389"/>
    <w:rPr>
      <w:color w:val="0563C1" w:themeColor="hyperlink"/>
      <w:u w:val="single"/>
    </w:rPr>
  </w:style>
  <w:style w:type="paragraph" w:styleId="9">
    <w:name w:val="toc 9"/>
    <w:basedOn w:val="a4"/>
    <w:next w:val="a4"/>
    <w:autoRedefine/>
    <w:uiPriority w:val="39"/>
    <w:semiHidden/>
    <w:unhideWhenUsed/>
    <w:rsid w:val="000C0449"/>
    <w:pPr>
      <w:spacing w:after="100"/>
      <w:ind w:left="2240"/>
    </w:pPr>
  </w:style>
  <w:style w:type="paragraph" w:styleId="af5">
    <w:name w:val="List Paragraph"/>
    <w:basedOn w:val="a4"/>
    <w:uiPriority w:val="34"/>
    <w:qFormat/>
    <w:rsid w:val="001E3BBA"/>
    <w:pPr>
      <w:ind w:left="720"/>
      <w:contextualSpacing/>
    </w:pPr>
  </w:style>
  <w:style w:type="paragraph" w:styleId="af6">
    <w:name w:val="endnote text"/>
    <w:basedOn w:val="a4"/>
    <w:link w:val="af7"/>
    <w:uiPriority w:val="99"/>
    <w:semiHidden/>
    <w:unhideWhenUsed/>
    <w:rsid w:val="00A2415D"/>
    <w:rPr>
      <w:sz w:val="20"/>
      <w:szCs w:val="20"/>
    </w:rPr>
  </w:style>
  <w:style w:type="character" w:customStyle="1" w:styleId="af7">
    <w:name w:val="Текст концевой сноски Знак"/>
    <w:basedOn w:val="a5"/>
    <w:link w:val="af6"/>
    <w:uiPriority w:val="99"/>
    <w:semiHidden/>
    <w:rsid w:val="00A2415D"/>
    <w:rPr>
      <w:rFonts w:ascii="Times New Roman" w:hAnsi="Times New Roman"/>
      <w:sz w:val="20"/>
      <w:szCs w:val="20"/>
    </w:rPr>
  </w:style>
  <w:style w:type="character" w:styleId="af8">
    <w:name w:val="endnote reference"/>
    <w:basedOn w:val="a5"/>
    <w:uiPriority w:val="99"/>
    <w:semiHidden/>
    <w:unhideWhenUsed/>
    <w:rsid w:val="00A2415D"/>
    <w:rPr>
      <w:vertAlign w:val="superscript"/>
    </w:rPr>
  </w:style>
  <w:style w:type="character" w:styleId="af9">
    <w:name w:val="Placeholder Text"/>
    <w:basedOn w:val="a5"/>
    <w:uiPriority w:val="99"/>
    <w:semiHidden/>
    <w:rsid w:val="00A2415D"/>
    <w:rPr>
      <w:color w:val="808080"/>
    </w:rPr>
  </w:style>
  <w:style w:type="paragraph" w:customStyle="1" w:styleId="a1">
    <w:name w:val="Номер фор"/>
    <w:basedOn w:val="a4"/>
    <w:next w:val="a4"/>
    <w:link w:val="afa"/>
    <w:qFormat/>
    <w:rsid w:val="00A044E1"/>
    <w:pPr>
      <w:numPr>
        <w:ilvl w:val="3"/>
        <w:numId w:val="10"/>
      </w:numPr>
      <w:ind w:right="-113"/>
      <w:jc w:val="right"/>
    </w:pPr>
    <w:rPr>
      <w:rFonts w:eastAsiaTheme="minorEastAsia"/>
    </w:rPr>
  </w:style>
  <w:style w:type="table" w:styleId="afb">
    <w:name w:val="Table Grid"/>
    <w:basedOn w:val="a6"/>
    <w:uiPriority w:val="39"/>
    <w:rsid w:val="00A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Номер фор Знак"/>
    <w:basedOn w:val="a5"/>
    <w:link w:val="a1"/>
    <w:rsid w:val="00A044E1"/>
    <w:rPr>
      <w:rFonts w:ascii="Times New Roman" w:eastAsiaTheme="minorEastAsia" w:hAnsi="Times New Roman"/>
      <w:sz w:val="28"/>
    </w:rPr>
  </w:style>
  <w:style w:type="paragraph" w:customStyle="1" w:styleId="a0">
    <w:name w:val="Пункт"/>
    <w:basedOn w:val="a4"/>
    <w:next w:val="a4"/>
    <w:link w:val="afc"/>
    <w:qFormat/>
    <w:rsid w:val="00CE11C6"/>
    <w:pPr>
      <w:numPr>
        <w:ilvl w:val="1"/>
        <w:numId w:val="10"/>
      </w:numPr>
    </w:pPr>
  </w:style>
  <w:style w:type="character" w:customStyle="1" w:styleId="afc">
    <w:name w:val="Пункт Знак"/>
    <w:basedOn w:val="a5"/>
    <w:link w:val="a0"/>
    <w:rsid w:val="00CE11C6"/>
    <w:rPr>
      <w:rFonts w:ascii="Times New Roman" w:hAnsi="Times New Roman"/>
      <w:sz w:val="28"/>
    </w:rPr>
  </w:style>
  <w:style w:type="paragraph" w:styleId="afd">
    <w:name w:val="No Spacing"/>
    <w:uiPriority w:val="1"/>
    <w:qFormat/>
    <w:rsid w:val="00CB510B"/>
    <w:pPr>
      <w:spacing w:after="0" w:line="240" w:lineRule="auto"/>
      <w:ind w:firstLine="709"/>
      <w:jc w:val="both"/>
    </w:pPr>
    <w:rPr>
      <w:rFonts w:ascii="Times New Roman" w:hAnsi="Times New Roman"/>
      <w:sz w:val="28"/>
    </w:rPr>
  </w:style>
  <w:style w:type="paragraph" w:styleId="afe">
    <w:name w:val="Balloon Text"/>
    <w:basedOn w:val="a4"/>
    <w:link w:val="aff"/>
    <w:uiPriority w:val="99"/>
    <w:semiHidden/>
    <w:unhideWhenUsed/>
    <w:rsid w:val="004214AC"/>
    <w:rPr>
      <w:rFonts w:ascii="Tahoma" w:hAnsi="Tahoma" w:cs="Tahoma"/>
      <w:sz w:val="16"/>
      <w:szCs w:val="16"/>
    </w:rPr>
  </w:style>
  <w:style w:type="character" w:customStyle="1" w:styleId="aff">
    <w:name w:val="Текст выноски Знак"/>
    <w:basedOn w:val="a5"/>
    <w:link w:val="afe"/>
    <w:uiPriority w:val="99"/>
    <w:semiHidden/>
    <w:rsid w:val="004214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616056">
      <w:bodyDiv w:val="1"/>
      <w:marLeft w:val="0"/>
      <w:marRight w:val="0"/>
      <w:marTop w:val="0"/>
      <w:marBottom w:val="0"/>
      <w:divBdr>
        <w:top w:val="none" w:sz="0" w:space="0" w:color="auto"/>
        <w:left w:val="none" w:sz="0" w:space="0" w:color="auto"/>
        <w:bottom w:val="none" w:sz="0" w:space="0" w:color="auto"/>
        <w:right w:val="none" w:sz="0" w:space="0" w:color="auto"/>
      </w:divBdr>
    </w:div>
    <w:div w:id="286592082">
      <w:bodyDiv w:val="1"/>
      <w:marLeft w:val="0"/>
      <w:marRight w:val="0"/>
      <w:marTop w:val="0"/>
      <w:marBottom w:val="0"/>
      <w:divBdr>
        <w:top w:val="none" w:sz="0" w:space="0" w:color="auto"/>
        <w:left w:val="none" w:sz="0" w:space="0" w:color="auto"/>
        <w:bottom w:val="none" w:sz="0" w:space="0" w:color="auto"/>
        <w:right w:val="none" w:sz="0" w:space="0" w:color="auto"/>
      </w:divBdr>
    </w:div>
    <w:div w:id="440224521">
      <w:bodyDiv w:val="1"/>
      <w:marLeft w:val="0"/>
      <w:marRight w:val="0"/>
      <w:marTop w:val="0"/>
      <w:marBottom w:val="0"/>
      <w:divBdr>
        <w:top w:val="none" w:sz="0" w:space="0" w:color="auto"/>
        <w:left w:val="none" w:sz="0" w:space="0" w:color="auto"/>
        <w:bottom w:val="none" w:sz="0" w:space="0" w:color="auto"/>
        <w:right w:val="none" w:sz="0" w:space="0" w:color="auto"/>
      </w:divBdr>
    </w:div>
    <w:div w:id="666978485">
      <w:bodyDiv w:val="1"/>
      <w:marLeft w:val="0"/>
      <w:marRight w:val="0"/>
      <w:marTop w:val="0"/>
      <w:marBottom w:val="0"/>
      <w:divBdr>
        <w:top w:val="none" w:sz="0" w:space="0" w:color="auto"/>
        <w:left w:val="none" w:sz="0" w:space="0" w:color="auto"/>
        <w:bottom w:val="none" w:sz="0" w:space="0" w:color="auto"/>
        <w:right w:val="none" w:sz="0" w:space="0" w:color="auto"/>
      </w:divBdr>
    </w:div>
    <w:div w:id="717777077">
      <w:bodyDiv w:val="1"/>
      <w:marLeft w:val="0"/>
      <w:marRight w:val="0"/>
      <w:marTop w:val="0"/>
      <w:marBottom w:val="0"/>
      <w:divBdr>
        <w:top w:val="none" w:sz="0" w:space="0" w:color="auto"/>
        <w:left w:val="none" w:sz="0" w:space="0" w:color="auto"/>
        <w:bottom w:val="none" w:sz="0" w:space="0" w:color="auto"/>
        <w:right w:val="none" w:sz="0" w:space="0" w:color="auto"/>
      </w:divBdr>
    </w:div>
    <w:div w:id="867334090">
      <w:bodyDiv w:val="1"/>
      <w:marLeft w:val="0"/>
      <w:marRight w:val="0"/>
      <w:marTop w:val="0"/>
      <w:marBottom w:val="0"/>
      <w:divBdr>
        <w:top w:val="none" w:sz="0" w:space="0" w:color="auto"/>
        <w:left w:val="none" w:sz="0" w:space="0" w:color="auto"/>
        <w:bottom w:val="none" w:sz="0" w:space="0" w:color="auto"/>
        <w:right w:val="none" w:sz="0" w:space="0" w:color="auto"/>
      </w:divBdr>
    </w:div>
    <w:div w:id="923953430">
      <w:bodyDiv w:val="1"/>
      <w:marLeft w:val="0"/>
      <w:marRight w:val="0"/>
      <w:marTop w:val="0"/>
      <w:marBottom w:val="0"/>
      <w:divBdr>
        <w:top w:val="none" w:sz="0" w:space="0" w:color="auto"/>
        <w:left w:val="none" w:sz="0" w:space="0" w:color="auto"/>
        <w:bottom w:val="none" w:sz="0" w:space="0" w:color="auto"/>
        <w:right w:val="none" w:sz="0" w:space="0" w:color="auto"/>
      </w:divBdr>
    </w:div>
    <w:div w:id="1038772168">
      <w:bodyDiv w:val="1"/>
      <w:marLeft w:val="0"/>
      <w:marRight w:val="0"/>
      <w:marTop w:val="0"/>
      <w:marBottom w:val="0"/>
      <w:divBdr>
        <w:top w:val="none" w:sz="0" w:space="0" w:color="auto"/>
        <w:left w:val="none" w:sz="0" w:space="0" w:color="auto"/>
        <w:bottom w:val="none" w:sz="0" w:space="0" w:color="auto"/>
        <w:right w:val="none" w:sz="0" w:space="0" w:color="auto"/>
      </w:divBdr>
    </w:div>
    <w:div w:id="1039621513">
      <w:bodyDiv w:val="1"/>
      <w:marLeft w:val="0"/>
      <w:marRight w:val="0"/>
      <w:marTop w:val="0"/>
      <w:marBottom w:val="0"/>
      <w:divBdr>
        <w:top w:val="none" w:sz="0" w:space="0" w:color="auto"/>
        <w:left w:val="none" w:sz="0" w:space="0" w:color="auto"/>
        <w:bottom w:val="none" w:sz="0" w:space="0" w:color="auto"/>
        <w:right w:val="none" w:sz="0" w:space="0" w:color="auto"/>
      </w:divBdr>
    </w:div>
    <w:div w:id="1076243592">
      <w:bodyDiv w:val="1"/>
      <w:marLeft w:val="0"/>
      <w:marRight w:val="0"/>
      <w:marTop w:val="0"/>
      <w:marBottom w:val="0"/>
      <w:divBdr>
        <w:top w:val="none" w:sz="0" w:space="0" w:color="auto"/>
        <w:left w:val="none" w:sz="0" w:space="0" w:color="auto"/>
        <w:bottom w:val="none" w:sz="0" w:space="0" w:color="auto"/>
        <w:right w:val="none" w:sz="0" w:space="0" w:color="auto"/>
      </w:divBdr>
    </w:div>
    <w:div w:id="1208641851">
      <w:bodyDiv w:val="1"/>
      <w:marLeft w:val="0"/>
      <w:marRight w:val="0"/>
      <w:marTop w:val="0"/>
      <w:marBottom w:val="0"/>
      <w:divBdr>
        <w:top w:val="none" w:sz="0" w:space="0" w:color="auto"/>
        <w:left w:val="none" w:sz="0" w:space="0" w:color="auto"/>
        <w:bottom w:val="none" w:sz="0" w:space="0" w:color="auto"/>
        <w:right w:val="none" w:sz="0" w:space="0" w:color="auto"/>
      </w:divBdr>
    </w:div>
    <w:div w:id="1307777946">
      <w:bodyDiv w:val="1"/>
      <w:marLeft w:val="0"/>
      <w:marRight w:val="0"/>
      <w:marTop w:val="0"/>
      <w:marBottom w:val="0"/>
      <w:divBdr>
        <w:top w:val="none" w:sz="0" w:space="0" w:color="auto"/>
        <w:left w:val="none" w:sz="0" w:space="0" w:color="auto"/>
        <w:bottom w:val="none" w:sz="0" w:space="0" w:color="auto"/>
        <w:right w:val="none" w:sz="0" w:space="0" w:color="auto"/>
      </w:divBdr>
    </w:div>
    <w:div w:id="1393851787">
      <w:bodyDiv w:val="1"/>
      <w:marLeft w:val="0"/>
      <w:marRight w:val="0"/>
      <w:marTop w:val="0"/>
      <w:marBottom w:val="0"/>
      <w:divBdr>
        <w:top w:val="none" w:sz="0" w:space="0" w:color="auto"/>
        <w:left w:val="none" w:sz="0" w:space="0" w:color="auto"/>
        <w:bottom w:val="none" w:sz="0" w:space="0" w:color="auto"/>
        <w:right w:val="none" w:sz="0" w:space="0" w:color="auto"/>
      </w:divBdr>
    </w:div>
    <w:div w:id="1497065361">
      <w:bodyDiv w:val="1"/>
      <w:marLeft w:val="0"/>
      <w:marRight w:val="0"/>
      <w:marTop w:val="0"/>
      <w:marBottom w:val="0"/>
      <w:divBdr>
        <w:top w:val="none" w:sz="0" w:space="0" w:color="auto"/>
        <w:left w:val="none" w:sz="0" w:space="0" w:color="auto"/>
        <w:bottom w:val="none" w:sz="0" w:space="0" w:color="auto"/>
        <w:right w:val="none" w:sz="0" w:space="0" w:color="auto"/>
      </w:divBdr>
    </w:div>
    <w:div w:id="1720782243">
      <w:bodyDiv w:val="1"/>
      <w:marLeft w:val="0"/>
      <w:marRight w:val="0"/>
      <w:marTop w:val="0"/>
      <w:marBottom w:val="0"/>
      <w:divBdr>
        <w:top w:val="none" w:sz="0" w:space="0" w:color="auto"/>
        <w:left w:val="none" w:sz="0" w:space="0" w:color="auto"/>
        <w:bottom w:val="none" w:sz="0" w:space="0" w:color="auto"/>
        <w:right w:val="none" w:sz="0" w:space="0" w:color="auto"/>
      </w:divBdr>
    </w:div>
    <w:div w:id="1806583497">
      <w:bodyDiv w:val="1"/>
      <w:marLeft w:val="0"/>
      <w:marRight w:val="0"/>
      <w:marTop w:val="0"/>
      <w:marBottom w:val="0"/>
      <w:divBdr>
        <w:top w:val="none" w:sz="0" w:space="0" w:color="auto"/>
        <w:left w:val="none" w:sz="0" w:space="0" w:color="auto"/>
        <w:bottom w:val="none" w:sz="0" w:space="0" w:color="auto"/>
        <w:right w:val="none" w:sz="0" w:space="0" w:color="auto"/>
      </w:divBdr>
    </w:div>
    <w:div w:id="1917744067">
      <w:bodyDiv w:val="1"/>
      <w:marLeft w:val="0"/>
      <w:marRight w:val="0"/>
      <w:marTop w:val="0"/>
      <w:marBottom w:val="0"/>
      <w:divBdr>
        <w:top w:val="none" w:sz="0" w:space="0" w:color="auto"/>
        <w:left w:val="none" w:sz="0" w:space="0" w:color="auto"/>
        <w:bottom w:val="none" w:sz="0" w:space="0" w:color="auto"/>
        <w:right w:val="none" w:sz="0" w:space="0" w:color="auto"/>
      </w:divBdr>
    </w:div>
    <w:div w:id="205862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74619-54E6-4B4A-8D57-629AC8972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Pages>
  <Words>1359</Words>
  <Characters>7747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Dulinets</dc:creator>
  <cp:keywords/>
  <dc:description/>
  <cp:lastModifiedBy>Roman</cp:lastModifiedBy>
  <cp:revision>21</cp:revision>
  <cp:lastPrinted>2024-10-23T23:09:00Z</cp:lastPrinted>
  <dcterms:created xsi:type="dcterms:W3CDTF">2024-10-31T23:41:00Z</dcterms:created>
  <dcterms:modified xsi:type="dcterms:W3CDTF">2025-08-27T21:41:00Z</dcterms:modified>
</cp:coreProperties>
</file>