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7398E" w:rsidRPr="0017398E" w:rsidRDefault="0017398E" w:rsidP="0017398E">
      <w:pPr>
        <w:widowControl w:val="0"/>
        <w:jc w:val="center"/>
        <w:rPr>
          <w:rFonts w:eastAsia="SimSun" w:cs="Mangal"/>
          <w:sz w:val="28"/>
          <w:szCs w:val="28"/>
          <w:lang w:eastAsia="zh-CN" w:bidi="hi-IN"/>
        </w:rPr>
      </w:pPr>
      <w:r w:rsidRPr="0017398E">
        <w:rPr>
          <w:rFonts w:eastAsia="SimSun" w:cs="Mangal"/>
          <w:sz w:val="28"/>
          <w:szCs w:val="28"/>
          <w:lang w:eastAsia="zh-CN" w:bidi="hi-IN"/>
        </w:rPr>
        <w:t>Министерство образования Республики Беларусь</w:t>
      </w:r>
    </w:p>
    <w:p w:rsidR="0017398E" w:rsidRPr="0017398E" w:rsidRDefault="0017398E" w:rsidP="0017398E">
      <w:pPr>
        <w:widowControl w:val="0"/>
        <w:jc w:val="center"/>
        <w:rPr>
          <w:rFonts w:eastAsia="SimSun" w:cs="Mangal"/>
          <w:sz w:val="28"/>
          <w:szCs w:val="28"/>
          <w:lang w:eastAsia="zh-CN" w:bidi="hi-IN"/>
        </w:rPr>
      </w:pPr>
    </w:p>
    <w:p w:rsidR="0017398E" w:rsidRPr="0017398E" w:rsidRDefault="0017398E" w:rsidP="0017398E">
      <w:pPr>
        <w:widowControl w:val="0"/>
        <w:jc w:val="center"/>
        <w:rPr>
          <w:rFonts w:eastAsia="SimSun" w:cs="Mangal"/>
          <w:sz w:val="28"/>
          <w:szCs w:val="28"/>
          <w:lang w:eastAsia="zh-CN" w:bidi="hi-IN"/>
        </w:rPr>
      </w:pPr>
      <w:r w:rsidRPr="0017398E">
        <w:rPr>
          <w:rFonts w:eastAsia="SimSun" w:cs="Mangal"/>
          <w:sz w:val="28"/>
          <w:szCs w:val="28"/>
          <w:lang w:eastAsia="zh-CN" w:bidi="hi-IN"/>
        </w:rPr>
        <w:t>Учреждение образования</w:t>
      </w:r>
    </w:p>
    <w:p w:rsidR="0017398E" w:rsidRPr="0017398E" w:rsidRDefault="0017398E" w:rsidP="0017398E">
      <w:pPr>
        <w:widowControl w:val="0"/>
        <w:jc w:val="center"/>
        <w:rPr>
          <w:rFonts w:eastAsia="SimSun" w:cs="Mangal"/>
          <w:sz w:val="28"/>
          <w:szCs w:val="28"/>
          <w:lang w:eastAsia="zh-CN" w:bidi="hi-IN"/>
        </w:rPr>
      </w:pPr>
      <w:r w:rsidRPr="0017398E">
        <w:rPr>
          <w:rFonts w:eastAsia="SimSun" w:cs="Mangal"/>
          <w:sz w:val="28"/>
          <w:szCs w:val="28"/>
          <w:lang w:eastAsia="zh-CN" w:bidi="hi-IN"/>
        </w:rPr>
        <w:t>БЕЛОРУССКИЙ ГОСУДАРСТВЕННЫЙ УНИВЕРСИТЕТ</w:t>
      </w:r>
    </w:p>
    <w:p w:rsidR="0017398E" w:rsidRPr="0017398E" w:rsidRDefault="0017398E" w:rsidP="0017398E">
      <w:pPr>
        <w:widowControl w:val="0"/>
        <w:jc w:val="center"/>
        <w:rPr>
          <w:rFonts w:eastAsia="SimSun" w:cs="Mangal"/>
          <w:sz w:val="28"/>
          <w:szCs w:val="28"/>
          <w:lang w:eastAsia="zh-CN" w:bidi="hi-IN"/>
        </w:rPr>
      </w:pPr>
      <w:r w:rsidRPr="0017398E">
        <w:rPr>
          <w:rFonts w:eastAsia="SimSun" w:cs="Mangal"/>
          <w:sz w:val="28"/>
          <w:szCs w:val="28"/>
          <w:lang w:eastAsia="zh-CN" w:bidi="hi-IN"/>
        </w:rPr>
        <w:t>ИНФОРМАТИКИ И РАДИОЭЛЕКТРОНИКИ</w:t>
      </w:r>
    </w:p>
    <w:p w:rsidR="0017398E" w:rsidRPr="0017398E" w:rsidRDefault="0017398E" w:rsidP="0017398E">
      <w:pPr>
        <w:widowControl w:val="0"/>
        <w:ind w:firstLine="709"/>
        <w:jc w:val="center"/>
        <w:rPr>
          <w:rFonts w:eastAsia="SimSun" w:cs="Mangal"/>
          <w:sz w:val="28"/>
          <w:szCs w:val="28"/>
          <w:lang w:eastAsia="zh-CN" w:bidi="hi-IN"/>
        </w:rPr>
      </w:pPr>
    </w:p>
    <w:p w:rsidR="0017398E" w:rsidRPr="0017398E" w:rsidRDefault="0017398E" w:rsidP="0017398E">
      <w:pPr>
        <w:widowControl w:val="0"/>
        <w:jc w:val="center"/>
        <w:rPr>
          <w:rFonts w:eastAsia="SimSun" w:cs="Mangal"/>
          <w:sz w:val="28"/>
          <w:szCs w:val="28"/>
          <w:lang w:eastAsia="zh-CN" w:bidi="hi-IN"/>
        </w:rPr>
      </w:pPr>
      <w:r w:rsidRPr="0017398E">
        <w:rPr>
          <w:rFonts w:eastAsia="SimSun" w:cs="Mangal"/>
          <w:sz w:val="28"/>
          <w:szCs w:val="28"/>
          <w:lang w:eastAsia="zh-CN" w:bidi="hi-IN"/>
        </w:rPr>
        <w:t>Факультет компьютерных систем и сетей</w:t>
      </w:r>
    </w:p>
    <w:p w:rsidR="0017398E" w:rsidRPr="0017398E" w:rsidRDefault="0017398E" w:rsidP="0017398E">
      <w:pPr>
        <w:widowControl w:val="0"/>
        <w:ind w:firstLine="709"/>
        <w:jc w:val="center"/>
        <w:rPr>
          <w:rFonts w:eastAsia="SimSun" w:cs="Mangal"/>
          <w:sz w:val="28"/>
          <w:szCs w:val="28"/>
          <w:lang w:eastAsia="zh-CN" w:bidi="hi-IN"/>
        </w:rPr>
      </w:pPr>
    </w:p>
    <w:p w:rsidR="0017398E" w:rsidRPr="0017398E" w:rsidRDefault="0017398E" w:rsidP="0017398E">
      <w:pPr>
        <w:widowControl w:val="0"/>
        <w:jc w:val="center"/>
        <w:rPr>
          <w:rFonts w:eastAsia="SimSun" w:cs="Mangal"/>
          <w:sz w:val="28"/>
          <w:szCs w:val="28"/>
          <w:lang w:eastAsia="zh-CN" w:bidi="hi-IN"/>
        </w:rPr>
      </w:pPr>
      <w:r w:rsidRPr="0017398E">
        <w:rPr>
          <w:rFonts w:eastAsia="SimSun" w:cs="Mangal"/>
          <w:sz w:val="28"/>
          <w:szCs w:val="28"/>
          <w:lang w:eastAsia="zh-CN" w:bidi="hi-IN"/>
        </w:rPr>
        <w:t>Кафедра электронных вычислительных машин</w:t>
      </w:r>
    </w:p>
    <w:p w:rsidR="0017398E" w:rsidRPr="0017398E" w:rsidRDefault="0017398E" w:rsidP="0017398E">
      <w:pPr>
        <w:widowControl w:val="0"/>
        <w:ind w:firstLine="709"/>
        <w:jc w:val="center"/>
        <w:rPr>
          <w:rFonts w:eastAsia="SimSun" w:cs="Mangal"/>
          <w:sz w:val="28"/>
          <w:szCs w:val="28"/>
          <w:lang w:eastAsia="zh-CN" w:bidi="hi-IN"/>
        </w:rPr>
      </w:pPr>
    </w:p>
    <w:p w:rsidR="0017398E" w:rsidRPr="0017398E" w:rsidRDefault="0017398E" w:rsidP="0017398E">
      <w:pPr>
        <w:widowControl w:val="0"/>
        <w:jc w:val="center"/>
        <w:rPr>
          <w:rFonts w:eastAsia="SimSun" w:cs="Mangal"/>
          <w:sz w:val="28"/>
          <w:szCs w:val="28"/>
          <w:lang w:eastAsia="zh-CN" w:bidi="hi-IN"/>
        </w:rPr>
      </w:pPr>
      <w:r w:rsidRPr="0017398E">
        <w:rPr>
          <w:rFonts w:eastAsia="SimSun" w:cs="Mangal"/>
          <w:sz w:val="28"/>
          <w:szCs w:val="28"/>
          <w:lang w:eastAsia="zh-CN" w:bidi="hi-IN"/>
        </w:rPr>
        <w:t>Дисциплина: Хранение и управление данными</w:t>
      </w:r>
    </w:p>
    <w:p w:rsidR="0017398E" w:rsidRPr="0017398E" w:rsidRDefault="0017398E" w:rsidP="0017398E">
      <w:pPr>
        <w:widowControl w:val="0"/>
        <w:ind w:firstLine="709"/>
        <w:jc w:val="center"/>
        <w:rPr>
          <w:rFonts w:eastAsia="SimSun" w:cs="Mangal"/>
          <w:sz w:val="28"/>
          <w:szCs w:val="20"/>
          <w:lang w:eastAsia="zh-CN" w:bidi="hi-IN"/>
        </w:rPr>
      </w:pPr>
    </w:p>
    <w:p w:rsidR="0017398E" w:rsidRPr="0017398E" w:rsidRDefault="0017398E" w:rsidP="0017398E">
      <w:pPr>
        <w:widowControl w:val="0"/>
        <w:ind w:firstLine="709"/>
        <w:jc w:val="center"/>
        <w:rPr>
          <w:rFonts w:eastAsia="SimSun" w:cs="Mangal"/>
          <w:sz w:val="28"/>
          <w:szCs w:val="20"/>
          <w:lang w:eastAsia="zh-CN" w:bidi="hi-IN"/>
        </w:rPr>
      </w:pPr>
    </w:p>
    <w:p w:rsidR="0017398E" w:rsidRPr="0017398E" w:rsidRDefault="0017398E" w:rsidP="0017398E">
      <w:pPr>
        <w:widowControl w:val="0"/>
        <w:ind w:firstLine="709"/>
        <w:jc w:val="center"/>
        <w:rPr>
          <w:rFonts w:eastAsia="SimSun" w:cs="Mangal"/>
          <w:sz w:val="28"/>
          <w:szCs w:val="20"/>
          <w:lang w:eastAsia="zh-CN" w:bidi="hi-IN"/>
        </w:rPr>
      </w:pPr>
    </w:p>
    <w:p w:rsidR="0017398E" w:rsidRPr="0017398E" w:rsidRDefault="0017398E" w:rsidP="0017398E">
      <w:pPr>
        <w:widowControl w:val="0"/>
        <w:ind w:firstLine="709"/>
        <w:jc w:val="center"/>
        <w:rPr>
          <w:rFonts w:eastAsia="SimSun" w:cs="Mangal"/>
          <w:sz w:val="28"/>
          <w:szCs w:val="20"/>
          <w:lang w:eastAsia="zh-CN" w:bidi="hi-IN"/>
        </w:rPr>
      </w:pPr>
    </w:p>
    <w:p w:rsidR="0017398E" w:rsidRPr="0017398E" w:rsidRDefault="0017398E" w:rsidP="0017398E">
      <w:pPr>
        <w:widowControl w:val="0"/>
        <w:ind w:firstLine="709"/>
        <w:jc w:val="center"/>
        <w:rPr>
          <w:rFonts w:eastAsia="SimSun" w:cs="Mangal"/>
          <w:sz w:val="28"/>
          <w:szCs w:val="20"/>
          <w:lang w:eastAsia="zh-CN" w:bidi="hi-IN"/>
        </w:rPr>
      </w:pPr>
    </w:p>
    <w:p w:rsidR="0017398E" w:rsidRPr="0017398E" w:rsidRDefault="0017398E" w:rsidP="0017398E">
      <w:pPr>
        <w:widowControl w:val="0"/>
        <w:ind w:firstLine="709"/>
        <w:jc w:val="center"/>
        <w:rPr>
          <w:rFonts w:eastAsia="SimSun" w:cs="Mangal"/>
          <w:sz w:val="28"/>
          <w:szCs w:val="20"/>
          <w:lang w:eastAsia="zh-CN" w:bidi="hi-IN"/>
        </w:rPr>
      </w:pPr>
    </w:p>
    <w:p w:rsidR="0017398E" w:rsidRPr="0017398E" w:rsidRDefault="0017398E" w:rsidP="0017398E">
      <w:pPr>
        <w:widowControl w:val="0"/>
        <w:ind w:firstLine="709"/>
        <w:jc w:val="center"/>
        <w:rPr>
          <w:rFonts w:eastAsia="SimSun" w:cs="Mangal"/>
          <w:sz w:val="28"/>
          <w:szCs w:val="20"/>
          <w:lang w:eastAsia="zh-CN" w:bidi="hi-IN"/>
        </w:rPr>
      </w:pPr>
    </w:p>
    <w:p w:rsidR="0017398E" w:rsidRDefault="0017398E" w:rsidP="0017398E">
      <w:pPr>
        <w:widowControl w:val="0"/>
        <w:jc w:val="center"/>
        <w:rPr>
          <w:rFonts w:eastAsia="SimSun" w:cs="Mangal"/>
          <w:sz w:val="28"/>
          <w:szCs w:val="20"/>
          <w:lang w:eastAsia="zh-CN" w:bidi="hi-IN"/>
        </w:rPr>
      </w:pPr>
      <w:r>
        <w:rPr>
          <w:rFonts w:eastAsia="SimSun" w:cs="Mangal"/>
          <w:sz w:val="28"/>
          <w:szCs w:val="20"/>
          <w:lang w:eastAsia="zh-CN" w:bidi="hi-IN"/>
        </w:rPr>
        <w:t>Контрольная работа</w:t>
      </w:r>
    </w:p>
    <w:p w:rsidR="0017398E" w:rsidRPr="0017398E" w:rsidRDefault="0017398E" w:rsidP="0017398E">
      <w:pPr>
        <w:widowControl w:val="0"/>
        <w:jc w:val="center"/>
        <w:rPr>
          <w:rFonts w:eastAsia="SimSun" w:cs="Mangal"/>
          <w:sz w:val="28"/>
          <w:szCs w:val="20"/>
          <w:lang w:eastAsia="zh-CN" w:bidi="hi-IN"/>
        </w:rPr>
      </w:pPr>
      <w:r>
        <w:rPr>
          <w:rFonts w:eastAsia="SimSun" w:cs="Mangal"/>
          <w:sz w:val="28"/>
          <w:szCs w:val="20"/>
          <w:lang w:eastAsia="zh-CN" w:bidi="hi-IN"/>
        </w:rPr>
        <w:t>по теме «</w:t>
      </w:r>
      <w:r w:rsidR="00303708" w:rsidRPr="00303708">
        <w:t xml:space="preserve"> </w:t>
      </w:r>
      <w:r w:rsidR="00303708" w:rsidRPr="00303708">
        <w:rPr>
          <w:rFonts w:eastAsia="SimSun" w:cs="Mangal"/>
          <w:sz w:val="28"/>
          <w:szCs w:val="20"/>
          <w:lang w:eastAsia="zh-CN" w:bidi="hi-IN"/>
        </w:rPr>
        <w:t>Безопасность и управление в инфраструктуре хранения данных (реализация безопасности в сетях хранения данных, обеспечение безопасности для сетей хранения данных в виртуализованном в облачном окружениях</w:t>
      </w:r>
      <w:r w:rsidRPr="0017398E">
        <w:rPr>
          <w:rFonts w:eastAsia="SimSun" w:cs="Mangal"/>
          <w:sz w:val="28"/>
          <w:szCs w:val="20"/>
          <w:lang w:eastAsia="zh-CN" w:bidi="hi-IN"/>
        </w:rPr>
        <w:t>)</w:t>
      </w:r>
      <w:r>
        <w:rPr>
          <w:rFonts w:eastAsia="SimSun" w:cs="Mangal"/>
          <w:sz w:val="28"/>
          <w:szCs w:val="20"/>
          <w:lang w:eastAsia="zh-CN" w:bidi="hi-IN"/>
        </w:rPr>
        <w:t>»</w:t>
      </w:r>
    </w:p>
    <w:p w:rsidR="0017398E" w:rsidRPr="0017398E" w:rsidRDefault="0017398E" w:rsidP="0017398E">
      <w:pPr>
        <w:widowControl w:val="0"/>
        <w:ind w:firstLine="709"/>
        <w:jc w:val="center"/>
        <w:rPr>
          <w:rFonts w:eastAsia="SimSun" w:cs="Mangal"/>
          <w:sz w:val="28"/>
          <w:szCs w:val="20"/>
          <w:lang w:eastAsia="zh-CN" w:bidi="hi-IN"/>
        </w:rPr>
      </w:pPr>
    </w:p>
    <w:p w:rsidR="0017398E" w:rsidRPr="0017398E" w:rsidRDefault="0017398E" w:rsidP="0017398E">
      <w:pPr>
        <w:widowControl w:val="0"/>
        <w:ind w:firstLine="709"/>
        <w:jc w:val="center"/>
        <w:rPr>
          <w:rFonts w:eastAsia="SimSun" w:cs="Mangal"/>
          <w:sz w:val="28"/>
          <w:szCs w:val="20"/>
          <w:lang w:eastAsia="zh-CN" w:bidi="hi-IN"/>
        </w:rPr>
      </w:pPr>
    </w:p>
    <w:p w:rsidR="0017398E" w:rsidRPr="0017398E" w:rsidRDefault="0017398E" w:rsidP="0017398E">
      <w:pPr>
        <w:widowControl w:val="0"/>
        <w:ind w:firstLine="709"/>
        <w:jc w:val="both"/>
        <w:rPr>
          <w:rFonts w:eastAsia="SimSun" w:cs="Mangal"/>
          <w:sz w:val="28"/>
          <w:szCs w:val="20"/>
          <w:lang w:eastAsia="zh-CN" w:bidi="hi-IN"/>
        </w:rPr>
      </w:pPr>
    </w:p>
    <w:p w:rsidR="0017398E" w:rsidRPr="0017398E" w:rsidRDefault="0017398E" w:rsidP="0017398E">
      <w:pPr>
        <w:widowControl w:val="0"/>
        <w:ind w:firstLine="709"/>
        <w:jc w:val="both"/>
        <w:rPr>
          <w:rFonts w:eastAsia="SimSun" w:cs="Mangal"/>
          <w:sz w:val="28"/>
          <w:szCs w:val="20"/>
          <w:lang w:eastAsia="zh-CN" w:bidi="hi-IN"/>
        </w:rPr>
      </w:pPr>
    </w:p>
    <w:p w:rsidR="0017398E" w:rsidRPr="0017398E" w:rsidRDefault="0017398E" w:rsidP="0017398E">
      <w:pPr>
        <w:widowControl w:val="0"/>
        <w:ind w:firstLine="709"/>
        <w:jc w:val="both"/>
        <w:rPr>
          <w:rFonts w:eastAsia="SimSun" w:cs="Mangal"/>
          <w:sz w:val="28"/>
          <w:szCs w:val="20"/>
          <w:lang w:eastAsia="zh-CN" w:bidi="hi-IN"/>
        </w:rPr>
      </w:pPr>
    </w:p>
    <w:p w:rsidR="0017398E" w:rsidRPr="0017398E" w:rsidRDefault="0017398E" w:rsidP="0017398E">
      <w:pPr>
        <w:widowControl w:val="0"/>
        <w:ind w:firstLine="709"/>
        <w:jc w:val="both"/>
        <w:rPr>
          <w:rFonts w:eastAsia="SimSun" w:cs="Mangal"/>
          <w:sz w:val="28"/>
          <w:szCs w:val="20"/>
          <w:lang w:eastAsia="zh-CN" w:bidi="hi-IN"/>
        </w:rPr>
      </w:pPr>
    </w:p>
    <w:p w:rsidR="0017398E" w:rsidRPr="0017398E" w:rsidRDefault="0017398E" w:rsidP="0017398E">
      <w:pPr>
        <w:widowControl w:val="0"/>
        <w:ind w:firstLine="709"/>
        <w:jc w:val="both"/>
        <w:rPr>
          <w:rFonts w:eastAsia="SimSun" w:cs="Mangal"/>
          <w:sz w:val="28"/>
          <w:szCs w:val="20"/>
          <w:lang w:eastAsia="zh-CN" w:bidi="hi-IN"/>
        </w:rPr>
      </w:pPr>
    </w:p>
    <w:p w:rsidR="0017398E" w:rsidRPr="0017398E" w:rsidRDefault="0017398E" w:rsidP="0017398E">
      <w:pPr>
        <w:widowControl w:val="0"/>
        <w:ind w:firstLine="709"/>
        <w:jc w:val="both"/>
        <w:rPr>
          <w:rFonts w:eastAsia="SimSun" w:cs="Mangal"/>
          <w:sz w:val="28"/>
          <w:szCs w:val="20"/>
          <w:lang w:eastAsia="zh-CN" w:bidi="hi-IN"/>
        </w:rPr>
      </w:pPr>
    </w:p>
    <w:p w:rsidR="0017398E" w:rsidRPr="00303708" w:rsidRDefault="0017398E" w:rsidP="0017398E">
      <w:pPr>
        <w:widowControl w:val="0"/>
        <w:jc w:val="both"/>
        <w:rPr>
          <w:rFonts w:eastAsia="SimSun" w:cs="Mangal"/>
          <w:color w:val="000000"/>
          <w:sz w:val="28"/>
          <w:szCs w:val="28"/>
          <w:lang w:val="ru-RU" w:eastAsia="zh-CN" w:bidi="hi-IN"/>
        </w:rPr>
      </w:pPr>
      <w:r w:rsidRPr="0017398E">
        <w:rPr>
          <w:rFonts w:eastAsia="SimSun" w:cs="Mangal"/>
          <w:color w:val="000000"/>
          <w:sz w:val="28"/>
          <w:szCs w:val="28"/>
          <w:lang w:eastAsia="zh-CN" w:bidi="hi-IN"/>
        </w:rPr>
        <w:t xml:space="preserve">Выполнила: </w:t>
      </w:r>
      <w:r w:rsidRPr="0017398E">
        <w:rPr>
          <w:rFonts w:eastAsia="SimSun" w:cs="Mangal"/>
          <w:color w:val="000000"/>
          <w:sz w:val="28"/>
          <w:szCs w:val="28"/>
          <w:lang w:eastAsia="zh-CN" w:bidi="hi-IN"/>
        </w:rPr>
        <w:tab/>
      </w:r>
      <w:r w:rsidRPr="0017398E">
        <w:rPr>
          <w:rFonts w:eastAsia="SimSun" w:cs="Mangal"/>
          <w:color w:val="000000"/>
          <w:sz w:val="28"/>
          <w:szCs w:val="28"/>
          <w:lang w:eastAsia="zh-CN" w:bidi="hi-IN"/>
        </w:rPr>
        <w:tab/>
      </w:r>
      <w:r w:rsidRPr="0017398E">
        <w:rPr>
          <w:rFonts w:eastAsia="SimSun" w:cs="Mangal"/>
          <w:color w:val="000000"/>
          <w:sz w:val="28"/>
          <w:szCs w:val="28"/>
          <w:lang w:eastAsia="zh-CN" w:bidi="hi-IN"/>
        </w:rPr>
        <w:tab/>
      </w:r>
      <w:r w:rsidRPr="0017398E">
        <w:rPr>
          <w:rFonts w:eastAsia="SimSun" w:cs="Mangal"/>
          <w:color w:val="000000"/>
          <w:sz w:val="28"/>
          <w:szCs w:val="28"/>
          <w:lang w:eastAsia="zh-CN" w:bidi="hi-IN"/>
        </w:rPr>
        <w:tab/>
      </w:r>
      <w:r w:rsidRPr="0017398E">
        <w:rPr>
          <w:rFonts w:eastAsia="SimSun" w:cs="Mangal"/>
          <w:color w:val="000000"/>
          <w:sz w:val="28"/>
          <w:szCs w:val="28"/>
          <w:lang w:eastAsia="zh-CN" w:bidi="hi-IN"/>
        </w:rPr>
        <w:tab/>
      </w:r>
      <w:r w:rsidRPr="0017398E">
        <w:rPr>
          <w:rFonts w:eastAsia="SimSun" w:cs="Mangal"/>
          <w:color w:val="000000"/>
          <w:sz w:val="28"/>
          <w:szCs w:val="28"/>
          <w:lang w:eastAsia="zh-CN" w:bidi="hi-IN"/>
        </w:rPr>
        <w:tab/>
      </w:r>
      <w:r w:rsidRPr="0017398E">
        <w:rPr>
          <w:rFonts w:eastAsia="SimSun" w:cs="Mangal"/>
          <w:color w:val="000000"/>
          <w:sz w:val="28"/>
          <w:szCs w:val="28"/>
          <w:lang w:eastAsia="zh-CN" w:bidi="hi-IN"/>
        </w:rPr>
        <w:tab/>
      </w:r>
      <w:r w:rsidRPr="0017398E">
        <w:rPr>
          <w:rFonts w:eastAsia="SimSun" w:cs="Mangal"/>
          <w:color w:val="000000"/>
          <w:sz w:val="28"/>
          <w:szCs w:val="28"/>
          <w:lang w:eastAsia="zh-CN" w:bidi="hi-IN"/>
        </w:rPr>
        <w:tab/>
      </w:r>
      <w:r w:rsidR="00303708">
        <w:rPr>
          <w:rFonts w:eastAsia="SimSun" w:cs="Mangal"/>
          <w:color w:val="000000"/>
          <w:sz w:val="28"/>
          <w:szCs w:val="28"/>
          <w:lang w:val="ru-RU" w:eastAsia="zh-CN" w:bidi="hi-IN"/>
        </w:rPr>
        <w:t>А</w:t>
      </w:r>
      <w:r w:rsidRPr="0017398E">
        <w:rPr>
          <w:rFonts w:eastAsia="SimSun" w:cs="Mangal"/>
          <w:color w:val="000000"/>
          <w:sz w:val="28"/>
          <w:szCs w:val="28"/>
          <w:lang w:eastAsia="zh-CN" w:bidi="hi-IN"/>
        </w:rPr>
        <w:t>.</w:t>
      </w:r>
      <w:r w:rsidR="00303708">
        <w:rPr>
          <w:rFonts w:eastAsia="SimSun" w:cs="Mangal"/>
          <w:color w:val="000000"/>
          <w:sz w:val="28"/>
          <w:szCs w:val="28"/>
          <w:lang w:val="ru-RU" w:eastAsia="zh-CN" w:bidi="hi-IN"/>
        </w:rPr>
        <w:t>А</w:t>
      </w:r>
      <w:r w:rsidRPr="0017398E">
        <w:rPr>
          <w:rFonts w:eastAsia="SimSun" w:cs="Mangal"/>
          <w:color w:val="000000"/>
          <w:sz w:val="28"/>
          <w:szCs w:val="28"/>
          <w:lang w:eastAsia="zh-CN" w:bidi="hi-IN"/>
        </w:rPr>
        <w:t xml:space="preserve">. </w:t>
      </w:r>
      <w:r w:rsidR="00303708">
        <w:rPr>
          <w:rFonts w:eastAsia="SimSun" w:cs="Mangal"/>
          <w:color w:val="000000"/>
          <w:sz w:val="28"/>
          <w:szCs w:val="28"/>
          <w:lang w:val="ru-RU" w:eastAsia="zh-CN" w:bidi="hi-IN"/>
        </w:rPr>
        <w:t>Ермоленко</w:t>
      </w:r>
    </w:p>
    <w:p w:rsidR="0017398E" w:rsidRPr="0017398E" w:rsidRDefault="0017398E" w:rsidP="0017398E">
      <w:pPr>
        <w:widowControl w:val="0"/>
        <w:ind w:firstLine="709"/>
        <w:jc w:val="both"/>
        <w:rPr>
          <w:rFonts w:eastAsia="SimSun" w:cs="Mangal"/>
          <w:color w:val="000000"/>
          <w:sz w:val="28"/>
          <w:szCs w:val="28"/>
          <w:lang w:eastAsia="zh-CN" w:bidi="hi-IN"/>
        </w:rPr>
      </w:pPr>
      <w:r w:rsidRPr="0017398E">
        <w:rPr>
          <w:rFonts w:eastAsia="SimSun" w:cs="Mangal"/>
          <w:color w:val="000000"/>
          <w:sz w:val="28"/>
          <w:szCs w:val="28"/>
          <w:lang w:eastAsia="zh-CN" w:bidi="hi-IN"/>
        </w:rPr>
        <w:tab/>
      </w:r>
      <w:r w:rsidRPr="0017398E">
        <w:rPr>
          <w:rFonts w:eastAsia="SimSun" w:cs="Mangal"/>
          <w:color w:val="000000"/>
          <w:sz w:val="28"/>
          <w:szCs w:val="28"/>
          <w:lang w:eastAsia="zh-CN" w:bidi="hi-IN"/>
        </w:rPr>
        <w:tab/>
      </w:r>
      <w:r w:rsidRPr="0017398E">
        <w:rPr>
          <w:rFonts w:eastAsia="SimSun" w:cs="Mangal"/>
          <w:color w:val="000000"/>
          <w:sz w:val="28"/>
          <w:szCs w:val="28"/>
          <w:lang w:eastAsia="zh-CN" w:bidi="hi-IN"/>
        </w:rPr>
        <w:tab/>
      </w:r>
      <w:r w:rsidRPr="0017398E">
        <w:rPr>
          <w:rFonts w:eastAsia="SimSun" w:cs="Mangal"/>
          <w:color w:val="000000"/>
          <w:sz w:val="28"/>
          <w:szCs w:val="28"/>
          <w:lang w:eastAsia="zh-CN" w:bidi="hi-IN"/>
        </w:rPr>
        <w:tab/>
      </w:r>
      <w:r w:rsidRPr="0017398E">
        <w:rPr>
          <w:rFonts w:eastAsia="SimSun" w:cs="Mangal"/>
          <w:color w:val="000000"/>
          <w:sz w:val="28"/>
          <w:szCs w:val="28"/>
          <w:lang w:eastAsia="zh-CN" w:bidi="hi-IN"/>
        </w:rPr>
        <w:tab/>
      </w:r>
      <w:r w:rsidRPr="0017398E">
        <w:rPr>
          <w:rFonts w:eastAsia="SimSun" w:cs="Mangal"/>
          <w:color w:val="000000"/>
          <w:sz w:val="28"/>
          <w:szCs w:val="28"/>
          <w:lang w:eastAsia="zh-CN" w:bidi="hi-IN"/>
        </w:rPr>
        <w:tab/>
      </w:r>
      <w:r w:rsidRPr="0017398E">
        <w:rPr>
          <w:rFonts w:eastAsia="SimSun" w:cs="Mangal"/>
          <w:color w:val="000000"/>
          <w:sz w:val="28"/>
          <w:szCs w:val="28"/>
          <w:lang w:eastAsia="zh-CN" w:bidi="hi-IN"/>
        </w:rPr>
        <w:tab/>
      </w:r>
      <w:r w:rsidRPr="0017398E">
        <w:rPr>
          <w:rFonts w:eastAsia="SimSun" w:cs="Mangal"/>
          <w:color w:val="000000"/>
          <w:sz w:val="28"/>
          <w:szCs w:val="28"/>
          <w:lang w:eastAsia="zh-CN" w:bidi="hi-IN"/>
        </w:rPr>
        <w:tab/>
      </w:r>
      <w:r w:rsidRPr="0017398E">
        <w:rPr>
          <w:rFonts w:eastAsia="SimSun" w:cs="Mangal"/>
          <w:color w:val="000000"/>
          <w:sz w:val="28"/>
          <w:szCs w:val="28"/>
          <w:lang w:eastAsia="zh-CN" w:bidi="hi-IN"/>
        </w:rPr>
        <w:tab/>
      </w:r>
      <w:r w:rsidRPr="0017398E">
        <w:rPr>
          <w:rFonts w:eastAsia="SimSun" w:cs="Mangal"/>
          <w:color w:val="000000"/>
          <w:sz w:val="28"/>
          <w:szCs w:val="28"/>
          <w:lang w:eastAsia="zh-CN" w:bidi="hi-IN"/>
        </w:rPr>
        <w:tab/>
      </w:r>
    </w:p>
    <w:p w:rsidR="0017398E" w:rsidRPr="0017398E" w:rsidRDefault="0017398E" w:rsidP="0017398E">
      <w:pPr>
        <w:widowControl w:val="0"/>
        <w:ind w:firstLine="709"/>
        <w:jc w:val="both"/>
        <w:rPr>
          <w:rFonts w:eastAsia="SimSun" w:cs="Mangal"/>
          <w:sz w:val="28"/>
          <w:szCs w:val="20"/>
          <w:lang w:eastAsia="zh-CN" w:bidi="hi-IN"/>
        </w:rPr>
      </w:pPr>
      <w:r w:rsidRPr="0017398E">
        <w:rPr>
          <w:rFonts w:eastAsia="SimSun" w:cs="Mangal"/>
          <w:color w:val="000000"/>
          <w:sz w:val="28"/>
          <w:szCs w:val="28"/>
          <w:lang w:eastAsia="zh-CN" w:bidi="hi-IN"/>
        </w:rPr>
        <w:br/>
        <w:t>Проверила:</w:t>
      </w:r>
      <w:r w:rsidRPr="0017398E">
        <w:rPr>
          <w:rFonts w:eastAsia="SimSun" w:cs="Mangal"/>
          <w:color w:val="000000"/>
          <w:sz w:val="28"/>
          <w:szCs w:val="28"/>
          <w:lang w:eastAsia="zh-CN" w:bidi="hi-IN"/>
        </w:rPr>
        <w:tab/>
      </w:r>
      <w:r w:rsidRPr="0017398E">
        <w:rPr>
          <w:rFonts w:eastAsia="SimSun" w:cs="Mangal"/>
          <w:color w:val="000000"/>
          <w:sz w:val="28"/>
          <w:szCs w:val="28"/>
          <w:lang w:eastAsia="zh-CN" w:bidi="hi-IN"/>
        </w:rPr>
        <w:tab/>
      </w:r>
      <w:r w:rsidRPr="0017398E">
        <w:rPr>
          <w:rFonts w:eastAsia="SimSun" w:cs="Mangal"/>
          <w:color w:val="000000"/>
          <w:sz w:val="28"/>
          <w:szCs w:val="28"/>
          <w:lang w:eastAsia="zh-CN" w:bidi="hi-IN"/>
        </w:rPr>
        <w:tab/>
      </w:r>
      <w:r w:rsidRPr="0017398E">
        <w:rPr>
          <w:rFonts w:eastAsia="SimSun" w:cs="Mangal"/>
          <w:color w:val="000000"/>
          <w:sz w:val="28"/>
          <w:szCs w:val="28"/>
          <w:lang w:eastAsia="zh-CN" w:bidi="hi-IN"/>
        </w:rPr>
        <w:tab/>
      </w:r>
      <w:r w:rsidRPr="0017398E">
        <w:rPr>
          <w:rFonts w:eastAsia="SimSun" w:cs="Mangal"/>
          <w:color w:val="000000"/>
          <w:sz w:val="28"/>
          <w:szCs w:val="28"/>
          <w:lang w:eastAsia="zh-CN" w:bidi="hi-IN"/>
        </w:rPr>
        <w:tab/>
      </w:r>
      <w:r w:rsidRPr="0017398E">
        <w:rPr>
          <w:rFonts w:eastAsia="SimSun" w:cs="Mangal"/>
          <w:color w:val="000000"/>
          <w:sz w:val="28"/>
          <w:szCs w:val="28"/>
          <w:lang w:eastAsia="zh-CN" w:bidi="hi-IN"/>
        </w:rPr>
        <w:tab/>
      </w:r>
      <w:r w:rsidRPr="0017398E">
        <w:rPr>
          <w:rFonts w:eastAsia="SimSun" w:cs="Mangal"/>
          <w:color w:val="000000"/>
          <w:sz w:val="28"/>
          <w:szCs w:val="28"/>
          <w:lang w:eastAsia="zh-CN" w:bidi="hi-IN"/>
        </w:rPr>
        <w:tab/>
      </w:r>
      <w:r w:rsidRPr="0017398E">
        <w:rPr>
          <w:rFonts w:eastAsia="SimSun" w:cs="Mangal"/>
          <w:color w:val="000000"/>
          <w:sz w:val="28"/>
          <w:szCs w:val="28"/>
          <w:lang w:eastAsia="zh-CN" w:bidi="hi-IN"/>
        </w:rPr>
        <w:tab/>
      </w:r>
      <w:r w:rsidRPr="0017398E">
        <w:rPr>
          <w:rFonts w:eastAsia="SimSun" w:cs="Mangal"/>
          <w:color w:val="000000"/>
          <w:sz w:val="28"/>
          <w:szCs w:val="28"/>
          <w:lang w:eastAsia="zh-CN" w:bidi="hi-IN"/>
        </w:rPr>
        <w:tab/>
        <w:t>Д.В. Куприянова</w:t>
      </w:r>
    </w:p>
    <w:p w:rsidR="0017398E" w:rsidRPr="0017398E" w:rsidRDefault="0017398E" w:rsidP="0017398E">
      <w:pPr>
        <w:widowControl w:val="0"/>
        <w:ind w:firstLine="709"/>
        <w:jc w:val="both"/>
        <w:rPr>
          <w:rFonts w:eastAsia="SimSun" w:cs="Mangal"/>
          <w:sz w:val="28"/>
          <w:szCs w:val="20"/>
          <w:lang w:eastAsia="zh-CN" w:bidi="hi-IN"/>
        </w:rPr>
      </w:pPr>
    </w:p>
    <w:p w:rsidR="0017398E" w:rsidRPr="0017398E" w:rsidRDefault="0017398E" w:rsidP="0017398E">
      <w:pPr>
        <w:widowControl w:val="0"/>
        <w:ind w:firstLine="709"/>
        <w:jc w:val="both"/>
        <w:rPr>
          <w:rFonts w:eastAsia="SimSun" w:cs="Mangal"/>
          <w:sz w:val="28"/>
          <w:szCs w:val="20"/>
          <w:lang w:eastAsia="zh-CN" w:bidi="hi-IN"/>
        </w:rPr>
      </w:pPr>
    </w:p>
    <w:p w:rsidR="0017398E" w:rsidRPr="0017398E" w:rsidRDefault="0017398E" w:rsidP="0017398E">
      <w:pPr>
        <w:widowControl w:val="0"/>
        <w:ind w:firstLine="709"/>
        <w:jc w:val="both"/>
        <w:rPr>
          <w:rFonts w:eastAsia="SimSun" w:cs="Mangal"/>
          <w:sz w:val="28"/>
          <w:szCs w:val="20"/>
          <w:lang w:eastAsia="zh-CN" w:bidi="hi-IN"/>
        </w:rPr>
      </w:pPr>
    </w:p>
    <w:p w:rsidR="0017398E" w:rsidRPr="0017398E" w:rsidRDefault="0017398E" w:rsidP="0017398E">
      <w:pPr>
        <w:widowControl w:val="0"/>
        <w:ind w:firstLine="709"/>
        <w:jc w:val="both"/>
        <w:rPr>
          <w:rFonts w:eastAsia="SimSun" w:cs="Mangal"/>
          <w:sz w:val="28"/>
          <w:szCs w:val="20"/>
          <w:lang w:eastAsia="zh-CN" w:bidi="hi-IN"/>
        </w:rPr>
      </w:pPr>
    </w:p>
    <w:p w:rsidR="0017398E" w:rsidRPr="0017398E" w:rsidRDefault="0017398E" w:rsidP="0017398E">
      <w:pPr>
        <w:widowControl w:val="0"/>
        <w:ind w:firstLine="709"/>
        <w:jc w:val="both"/>
        <w:rPr>
          <w:rFonts w:eastAsia="SimSun" w:cs="Mangal"/>
          <w:sz w:val="28"/>
          <w:szCs w:val="20"/>
          <w:lang w:eastAsia="zh-CN" w:bidi="hi-IN"/>
        </w:rPr>
      </w:pPr>
    </w:p>
    <w:p w:rsidR="0017398E" w:rsidRPr="0017398E" w:rsidRDefault="0017398E" w:rsidP="0017398E">
      <w:pPr>
        <w:widowControl w:val="0"/>
        <w:ind w:firstLine="709"/>
        <w:jc w:val="both"/>
        <w:rPr>
          <w:rFonts w:eastAsia="SimSun" w:cs="Mangal"/>
          <w:sz w:val="28"/>
          <w:szCs w:val="20"/>
          <w:lang w:eastAsia="zh-CN" w:bidi="hi-IN"/>
        </w:rPr>
      </w:pPr>
    </w:p>
    <w:p w:rsidR="0017398E" w:rsidRPr="0017398E" w:rsidRDefault="0017398E" w:rsidP="0017398E">
      <w:pPr>
        <w:widowControl w:val="0"/>
        <w:ind w:firstLine="709"/>
        <w:jc w:val="both"/>
        <w:rPr>
          <w:rFonts w:eastAsia="SimSun" w:cs="Mangal"/>
          <w:sz w:val="28"/>
          <w:szCs w:val="20"/>
          <w:lang w:eastAsia="zh-CN" w:bidi="hi-IN"/>
        </w:rPr>
      </w:pPr>
    </w:p>
    <w:p w:rsidR="0017398E" w:rsidRPr="0017398E" w:rsidRDefault="0017398E" w:rsidP="0017398E">
      <w:pPr>
        <w:widowControl w:val="0"/>
        <w:ind w:firstLine="709"/>
        <w:jc w:val="both"/>
        <w:rPr>
          <w:rFonts w:eastAsia="SimSun" w:cs="Mangal"/>
          <w:sz w:val="28"/>
          <w:szCs w:val="20"/>
          <w:lang w:eastAsia="zh-CN" w:bidi="hi-IN"/>
        </w:rPr>
      </w:pPr>
    </w:p>
    <w:p w:rsidR="0017398E" w:rsidRPr="00303708" w:rsidRDefault="0017398E" w:rsidP="0017398E">
      <w:pPr>
        <w:widowControl w:val="0"/>
        <w:jc w:val="center"/>
        <w:rPr>
          <w:rFonts w:eastAsia="SimSun" w:cs="Mangal"/>
          <w:sz w:val="28"/>
          <w:szCs w:val="20"/>
          <w:lang w:val="ru-RU" w:eastAsia="zh-CN" w:bidi="hi-IN"/>
        </w:rPr>
      </w:pPr>
      <w:r w:rsidRPr="0017398E">
        <w:rPr>
          <w:rFonts w:eastAsia="SimSun" w:cs="Mangal"/>
          <w:sz w:val="28"/>
          <w:szCs w:val="20"/>
          <w:lang w:eastAsia="zh-CN" w:bidi="hi-IN"/>
        </w:rPr>
        <w:t>МИНСК 202</w:t>
      </w:r>
      <w:r w:rsidR="00303708">
        <w:rPr>
          <w:rFonts w:eastAsia="SimSun" w:cs="Mangal"/>
          <w:sz w:val="28"/>
          <w:szCs w:val="20"/>
          <w:lang w:val="ru-RU" w:eastAsia="zh-CN" w:bidi="hi-IN"/>
        </w:rPr>
        <w:t>6</w:t>
      </w:r>
    </w:p>
    <w:p w:rsidR="009664A9" w:rsidRDefault="00E02AB1" w:rsidP="009664A9">
      <w:pPr>
        <w:pStyle w:val="a3"/>
        <w:snapToGrid w:val="0"/>
        <w:spacing w:before="0" w:beforeAutospacing="0" w:after="0" w:afterAutospacing="0"/>
        <w:jc w:val="both"/>
      </w:pPr>
      <w:r>
        <w:lastRenderedPageBreak/>
        <w:tab/>
      </w:r>
      <w:r w:rsidR="009664A9">
        <w:t>В массивах хранения данных, доступных по</w:t>
      </w:r>
      <w:r w:rsidR="009664A9">
        <w:rPr>
          <w:lang w:val="ru-RU"/>
        </w:rPr>
        <w:t xml:space="preserve"> </w:t>
      </w:r>
      <w:r w:rsidR="009664A9">
        <w:t>сети, постоянно ведутся обработка и хранение ценной информации, включая интеллектуальную собственность, личные данныеи сведения о финансовых операциях. Поэтому</w:t>
      </w:r>
      <w:r w:rsidR="009664A9">
        <w:rPr>
          <w:lang w:val="ru-RU"/>
        </w:rPr>
        <w:t xml:space="preserve"> </w:t>
      </w:r>
      <w:r w:rsidR="009664A9">
        <w:t>в настоящее время хранилища данных наиболее</w:t>
      </w:r>
      <w:r w:rsidR="009664A9">
        <w:rPr>
          <w:lang w:val="ru-RU"/>
        </w:rPr>
        <w:t xml:space="preserve"> </w:t>
      </w:r>
      <w:r w:rsidR="009664A9">
        <w:t>подвержены различным угрозам безопасности,</w:t>
      </w:r>
      <w:r w:rsidR="009664A9">
        <w:rPr>
          <w:lang w:val="ru-RU"/>
        </w:rPr>
        <w:t xml:space="preserve"> </w:t>
      </w:r>
      <w:r w:rsidR="009664A9">
        <w:t>потенциально способным повредить важные для</w:t>
      </w:r>
      <w:r w:rsidR="009664A9">
        <w:rPr>
          <w:lang w:val="ru-RU"/>
        </w:rPr>
        <w:t xml:space="preserve"> в</w:t>
      </w:r>
      <w:r w:rsidR="009664A9">
        <w:t>едения бизнеса данные и воспрепятствовать</w:t>
      </w:r>
      <w:r w:rsidR="009664A9">
        <w:rPr>
          <w:lang w:val="ru-RU"/>
        </w:rPr>
        <w:t xml:space="preserve"> </w:t>
      </w:r>
      <w:r w:rsidR="009664A9">
        <w:t>предоставлению основных услуг. Защита инфраструктуры хранилища данных стала неотъемлемой частью процесса управления хранилищем</w:t>
      </w:r>
      <w:r w:rsidR="009664A9">
        <w:rPr>
          <w:lang w:val="ru-RU"/>
        </w:rPr>
        <w:t xml:space="preserve"> </w:t>
      </w:r>
      <w:r w:rsidR="009664A9">
        <w:t>данных как в обычных, так и в виртуализированных дата-центрах. Интенсивная работа над</w:t>
      </w:r>
      <w:r w:rsidR="009664A9">
        <w:rPr>
          <w:lang w:val="ru-RU"/>
        </w:rPr>
        <w:t xml:space="preserve"> </w:t>
      </w:r>
      <w:r w:rsidR="009664A9">
        <w:t>ее совершенствованием стала постоянной составляющей решения задач по</w:t>
      </w:r>
      <w:r w:rsidR="009664A9">
        <w:rPr>
          <w:lang w:val="ru-RU"/>
        </w:rPr>
        <w:t xml:space="preserve"> </w:t>
      </w:r>
      <w:r w:rsidR="009664A9">
        <w:t>управлению жизненно важной информацией и ее защите.</w:t>
      </w:r>
      <w:r w:rsidR="009664A9">
        <w:t xml:space="preserve"> </w:t>
      </w:r>
      <w:r w:rsidR="009A47D2">
        <w:t xml:space="preserve">Особую актуальность приобретают вопросы защиты данных в сетях хранения (SAN/NAS), а также в виртуализованных и облачных средах, где характерны многопользовательские модели доступа и управление через программные интерфейсы. Цель </w:t>
      </w:r>
      <w:r w:rsidR="009A47D2">
        <w:rPr>
          <w:lang w:val="ru-RU"/>
        </w:rPr>
        <w:t>контрольной работы</w:t>
      </w:r>
      <w:r w:rsidR="009A47D2">
        <w:t xml:space="preserve"> — рассмотреть основные подходы к обеспечению безопасности и управления инфраструктурой хранения данных, а также выделить особенности защиты в виртуализации и облаке.</w:t>
      </w:r>
    </w:p>
    <w:p w:rsidR="009664A9" w:rsidRDefault="009664A9" w:rsidP="009664A9">
      <w:pPr>
        <w:pStyle w:val="a3"/>
        <w:snapToGrid w:val="0"/>
        <w:spacing w:before="0" w:beforeAutospacing="0" w:after="0" w:afterAutospacing="0"/>
        <w:jc w:val="both"/>
      </w:pPr>
      <w:r>
        <w:tab/>
      </w:r>
      <w:r w:rsidR="009A47D2">
        <w:t xml:space="preserve">Безопасность систем хранения основывается на классических принципах конфиденциальности, целостности и доступности данных. К конфиденциальности относится предотвращение несанкционированного доступа и утечек, целостность означает защиту от подмены и повреждения данных, а доступность — обеспечение непрерывного доступа даже при сбоях и атаках. </w:t>
      </w:r>
    </w:p>
    <w:p w:rsidR="0027745B" w:rsidRDefault="0027745B" w:rsidP="009664A9">
      <w:pPr>
        <w:pStyle w:val="a3"/>
        <w:snapToGrid w:val="0"/>
        <w:spacing w:before="0" w:beforeAutospacing="0" w:after="0" w:afterAutospacing="0"/>
        <w:jc w:val="both"/>
      </w:pPr>
    </w:p>
    <w:p w:rsidR="0027745B" w:rsidRDefault="0027745B" w:rsidP="009664A9">
      <w:pPr>
        <w:pStyle w:val="a3"/>
        <w:snapToGrid w:val="0"/>
        <w:spacing w:before="0" w:beforeAutospacing="0" w:after="0" w:afterAutospacing="0"/>
        <w:jc w:val="both"/>
        <w:rPr>
          <w:rFonts w:eastAsia="SimSun" w:cs="Mangal"/>
          <w:sz w:val="28"/>
          <w:szCs w:val="20"/>
          <w:lang w:eastAsia="zh-CN" w:bidi="hi-IN"/>
        </w:rPr>
      </w:pPr>
      <w:r>
        <w:rPr>
          <w:rFonts w:eastAsia="SimSun" w:cs="Mangal"/>
          <w:sz w:val="28"/>
          <w:szCs w:val="20"/>
          <w:lang w:val="ru-RU" w:eastAsia="zh-CN" w:bidi="hi-IN"/>
        </w:rPr>
        <w:tab/>
      </w:r>
      <w:r w:rsidRPr="0027745B">
        <w:t>Р</w:t>
      </w:r>
      <w:r w:rsidRPr="0027745B">
        <w:t>еализация безопасности в сетях хранения данных</w:t>
      </w:r>
    </w:p>
    <w:p w:rsidR="0027745B" w:rsidRDefault="0027745B" w:rsidP="009664A9">
      <w:pPr>
        <w:pStyle w:val="a3"/>
        <w:snapToGrid w:val="0"/>
        <w:spacing w:before="0" w:beforeAutospacing="0" w:after="0" w:afterAutospacing="0"/>
        <w:jc w:val="both"/>
      </w:pPr>
    </w:p>
    <w:p w:rsidR="0027745B" w:rsidRDefault="009664A9" w:rsidP="0027745B">
      <w:pPr>
        <w:pStyle w:val="a3"/>
        <w:snapToGrid w:val="0"/>
        <w:spacing w:before="0" w:beforeAutospacing="0" w:after="0" w:afterAutospacing="0"/>
        <w:jc w:val="both"/>
      </w:pPr>
      <w:r>
        <w:tab/>
      </w:r>
      <w:r w:rsidR="009A47D2">
        <w:t>Сети хранения данных обычно реализуются в виде SAN (Storage Area Network) или NAS (Network Attached Storage). Для SAN характерен блочный доступ к данным, в то время как NAS предоставляет файловый доступ. В обоих случаях ключевыми механизмами являются изоляция, управление доступом, шифрование и аудит.</w:t>
      </w:r>
      <w:r w:rsidR="0027745B">
        <w:tab/>
      </w:r>
      <w:r w:rsidR="0027745B">
        <w:tab/>
      </w:r>
      <w:r w:rsidR="0027745B">
        <w:tab/>
      </w:r>
      <w:r w:rsidR="002802C1">
        <w:t>Традиционные FC-SAN-сети пользуются преимуществами систем безопасности, унаследованными у сетей, создаваемых на основе IP-технологий.</w:t>
      </w:r>
      <w:r w:rsidR="002802C1">
        <w:rPr>
          <w:lang w:val="ru-RU"/>
        </w:rPr>
        <w:t xml:space="preserve"> </w:t>
      </w:r>
      <w:r w:rsidR="002802C1">
        <w:t>Конфигурация FC-SAN-сети создается как изолированная закрытая среда</w:t>
      </w:r>
      <w:r w:rsidR="002802C1">
        <w:rPr>
          <w:lang w:val="ru-RU"/>
        </w:rPr>
        <w:t xml:space="preserve"> </w:t>
      </w:r>
      <w:r w:rsidR="002802C1">
        <w:t>с количеством узлов меньшим, чем у IP-сети. Следовательно, FC-SAN-сети</w:t>
      </w:r>
      <w:r w:rsidR="002802C1">
        <w:rPr>
          <w:lang w:val="ru-RU"/>
        </w:rPr>
        <w:t xml:space="preserve"> </w:t>
      </w:r>
      <w:r w:rsidR="002802C1">
        <w:t>меньше подвержены угрозам безопасности. Но с появлением конвергентных сетей и объединенных хранилищ данных, создаваемых под влиянием</w:t>
      </w:r>
      <w:r w:rsidR="002802C1">
        <w:rPr>
          <w:lang w:val="ru-RU"/>
        </w:rPr>
        <w:t xml:space="preserve"> </w:t>
      </w:r>
      <w:r w:rsidR="002802C1">
        <w:t>быстро развивающихся и широко востребованных разработок для крупных</w:t>
      </w:r>
      <w:r w:rsidR="002802C1">
        <w:rPr>
          <w:lang w:val="ru-RU"/>
        </w:rPr>
        <w:t xml:space="preserve"> </w:t>
      </w:r>
      <w:r w:rsidR="002802C1">
        <w:t>и сложных SAN-сетей, распространяющихся на несколько географических</w:t>
      </w:r>
      <w:r w:rsidR="002802C1">
        <w:rPr>
          <w:lang w:val="ru-RU"/>
        </w:rPr>
        <w:t xml:space="preserve"> </w:t>
      </w:r>
      <w:r w:rsidR="002802C1">
        <w:t>точек в рамках одного предприятия, этот сценарий изменился. Сегодня для</w:t>
      </w:r>
      <w:r w:rsidR="002802C1">
        <w:rPr>
          <w:lang w:val="ru-RU"/>
        </w:rPr>
        <w:t xml:space="preserve"> </w:t>
      </w:r>
      <w:r w:rsidR="002802C1">
        <w:t>FC-SAN-сетей нет единого комплексного решения, направленного на обеспечение безопасности. Многие механизмы безопасности FC-SAN-сети берут</w:t>
      </w:r>
      <w:r w:rsidR="002802C1">
        <w:rPr>
          <w:lang w:val="ru-RU"/>
        </w:rPr>
        <w:t xml:space="preserve"> </w:t>
      </w:r>
      <w:r w:rsidR="002802C1">
        <w:t>начало от своих аналогов в IP-сети, и в практику внедряются уже состоявшиеся решения в области обеспечения безопасности.</w:t>
      </w:r>
      <w:r w:rsidR="0027745B">
        <w:tab/>
      </w:r>
      <w:r w:rsidR="0027745B">
        <w:tab/>
      </w:r>
      <w:r w:rsidR="002802C1">
        <w:t>Среда сетевого хранения данных в силу своей разбросанности и сложности</w:t>
      </w:r>
      <w:r w:rsidR="002802C1">
        <w:rPr>
          <w:lang w:val="ru-RU"/>
        </w:rPr>
        <w:t xml:space="preserve"> </w:t>
      </w:r>
      <w:r w:rsidR="002802C1">
        <w:t>является потенциальной мишенью для попыток неавторизованного доступа,</w:t>
      </w:r>
      <w:r w:rsidR="002802C1">
        <w:rPr>
          <w:lang w:val="ru-RU"/>
        </w:rPr>
        <w:t xml:space="preserve"> </w:t>
      </w:r>
      <w:r w:rsidR="002802C1">
        <w:t>хищения данных и манипулирования ими. Поэтому стратегии обеспечения</w:t>
      </w:r>
      <w:r w:rsidR="002802C1">
        <w:rPr>
          <w:lang w:val="ru-RU"/>
        </w:rPr>
        <w:t xml:space="preserve"> </w:t>
      </w:r>
      <w:r w:rsidR="002802C1">
        <w:t>безопасности основываются на концепции глубоко эшелонированной обороны,</w:t>
      </w:r>
      <w:r w:rsidR="002802C1">
        <w:rPr>
          <w:lang w:val="ru-RU"/>
        </w:rPr>
        <w:t xml:space="preserve"> </w:t>
      </w:r>
      <w:r w:rsidR="002802C1">
        <w:t>согласно которой рекомендуется создавать несколько объединенных в одно</w:t>
      </w:r>
      <w:r w:rsidR="002802C1">
        <w:rPr>
          <w:lang w:val="ru-RU"/>
        </w:rPr>
        <w:t xml:space="preserve"> </w:t>
      </w:r>
      <w:r w:rsidR="002802C1">
        <w:t>целое уровней обеспечения безопасности. Тем самым гарантируется, что</w:t>
      </w:r>
      <w:r w:rsidR="002802C1">
        <w:rPr>
          <w:lang w:val="ru-RU"/>
        </w:rPr>
        <w:t xml:space="preserve"> </w:t>
      </w:r>
      <w:r w:rsidR="002802C1">
        <w:t>сбой одного из средств контроля не приведет к взлому защищаемых активов.</w:t>
      </w:r>
      <w:r w:rsidR="0027745B">
        <w:rPr>
          <w:lang w:val="ru-RU"/>
        </w:rPr>
        <w:t xml:space="preserve"> </w:t>
      </w:r>
      <w:r w:rsidR="0027745B">
        <w:t>Уровни (зоны) среды сетевого хранения данных, нуждающиеся в защите</w:t>
      </w:r>
      <w:r w:rsidR="0027745B">
        <w:rPr>
          <w:lang w:val="ru-RU"/>
        </w:rPr>
        <w:t xml:space="preserve"> </w:t>
      </w:r>
      <w:r w:rsidR="0027745B">
        <w:t>и соблюдении обязательных к развертыванию мер безопасности, показаны</w:t>
      </w:r>
      <w:r w:rsidR="0027745B">
        <w:rPr>
          <w:lang w:val="ru-RU"/>
        </w:rPr>
        <w:t xml:space="preserve"> </w:t>
      </w:r>
      <w:r w:rsidR="0027745B">
        <w:t>на рис. 1.</w:t>
      </w:r>
      <w:r w:rsidR="0027745B">
        <w:tab/>
      </w:r>
      <w:r w:rsidR="0027745B">
        <w:t>FC-SAN-сети не только страдают от собственных конкретных рисков</w:t>
      </w:r>
      <w:r w:rsidR="0027745B">
        <w:rPr>
          <w:lang w:val="ru-RU"/>
        </w:rPr>
        <w:t xml:space="preserve"> </w:t>
      </w:r>
      <w:r w:rsidR="0027745B">
        <w:t>и уязвимостей, но и разделяют общие проблемы обеспечения безопасности, связанные с физической защитой и удаленным административным</w:t>
      </w:r>
      <w:r w:rsidR="0027745B">
        <w:rPr>
          <w:lang w:val="ru-RU"/>
        </w:rPr>
        <w:t xml:space="preserve"> </w:t>
      </w:r>
      <w:r w:rsidR="0027745B">
        <w:t>доступом. Вдобавок к реализации мер безопасности, специфичных для</w:t>
      </w:r>
      <w:r w:rsidR="0027745B">
        <w:rPr>
          <w:lang w:val="ru-RU"/>
        </w:rPr>
        <w:t xml:space="preserve"> </w:t>
      </w:r>
      <w:r w:rsidR="0027745B">
        <w:t>SAN-сетей, организации должны одновременно с ними использовать другие</w:t>
      </w:r>
      <w:r w:rsidR="0027745B">
        <w:rPr>
          <w:lang w:val="ru-RU"/>
        </w:rPr>
        <w:t xml:space="preserve"> </w:t>
      </w:r>
      <w:r w:rsidR="0027745B">
        <w:t xml:space="preserve">реализации мер безопасности, принятые на предприятии. Полный </w:t>
      </w:r>
      <w:r w:rsidR="0027745B">
        <w:lastRenderedPageBreak/>
        <w:t>перечень стратегий защиты, которые должны быть реализованы в различных</w:t>
      </w:r>
      <w:r w:rsidR="0027745B">
        <w:rPr>
          <w:lang w:val="ru-RU"/>
        </w:rPr>
        <w:t xml:space="preserve"> </w:t>
      </w:r>
      <w:r w:rsidR="0027745B">
        <w:t>зонах обеспечения безопасности, приведен в табл.</w:t>
      </w:r>
      <w:r w:rsidR="0027745B">
        <w:rPr>
          <w:lang w:val="ru-RU"/>
        </w:rPr>
        <w:t xml:space="preserve"> </w:t>
      </w:r>
      <w:r w:rsidR="0027745B">
        <w:t xml:space="preserve">1. </w:t>
      </w:r>
    </w:p>
    <w:p w:rsidR="0027745B" w:rsidRDefault="0027745B" w:rsidP="0027745B">
      <w:pPr>
        <w:pStyle w:val="a3"/>
        <w:snapToGrid w:val="0"/>
        <w:spacing w:before="0" w:beforeAutospacing="0" w:after="0" w:afterAutospacing="0"/>
        <w:jc w:val="both"/>
      </w:pPr>
    </w:p>
    <w:p w:rsidR="0027745B" w:rsidRDefault="0027745B" w:rsidP="0027745B">
      <w:pPr>
        <w:pStyle w:val="a3"/>
        <w:snapToGrid w:val="0"/>
        <w:spacing w:before="0" w:beforeAutospacing="0" w:after="0" w:afterAutospacing="0"/>
        <w:jc w:val="center"/>
      </w:pPr>
      <w:r>
        <w:rPr>
          <w:noProof/>
          <w14:ligatures w14:val="standardContextual"/>
        </w:rPr>
        <w:drawing>
          <wp:inline distT="0" distB="0" distL="0" distR="0" wp14:anchorId="4EFB6D21" wp14:editId="1E9675C3">
            <wp:extent cx="4242965" cy="3874643"/>
            <wp:effectExtent l="0" t="0" r="0" b="0"/>
            <wp:docPr id="20783657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365799" name="Рисунок 207836579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5754" cy="388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745B" w:rsidRDefault="0027745B" w:rsidP="0027745B">
      <w:pPr>
        <w:pStyle w:val="a3"/>
        <w:snapToGrid w:val="0"/>
        <w:spacing w:before="0" w:beforeAutospacing="0" w:after="0" w:afterAutospacing="0"/>
        <w:jc w:val="center"/>
      </w:pPr>
    </w:p>
    <w:p w:rsidR="0027745B" w:rsidRPr="0027745B" w:rsidRDefault="0027745B" w:rsidP="0027745B">
      <w:pPr>
        <w:pStyle w:val="a3"/>
        <w:spacing w:before="0" w:beforeAutospacing="0" w:after="0" w:afterAutospacing="0"/>
        <w:jc w:val="center"/>
        <w:rPr>
          <w:lang w:val="ru-RU"/>
        </w:rPr>
      </w:pPr>
      <w:r>
        <w:rPr>
          <w:lang w:val="ru-RU"/>
        </w:rPr>
        <w:t xml:space="preserve">Рисунок 1 </w:t>
      </w:r>
      <w:r>
        <w:t xml:space="preserve">— </w:t>
      </w:r>
      <w:r w:rsidRPr="0027745B">
        <w:rPr>
          <w:lang w:val="ru-RU"/>
        </w:rPr>
        <w:t>Архитектура обеспечения безопасности FC-SAN-сети</w:t>
      </w:r>
    </w:p>
    <w:p w:rsidR="0027745B" w:rsidRDefault="0027745B" w:rsidP="009A47D2">
      <w:pPr>
        <w:pStyle w:val="a3"/>
        <w:spacing w:before="0" w:beforeAutospacing="0" w:after="0" w:afterAutospacing="0"/>
        <w:jc w:val="both"/>
      </w:pPr>
    </w:p>
    <w:p w:rsidR="0027745B" w:rsidRDefault="0027745B" w:rsidP="009A47D2">
      <w:pPr>
        <w:pStyle w:val="a3"/>
        <w:spacing w:before="0" w:beforeAutospacing="0" w:after="0" w:afterAutospacing="0"/>
        <w:jc w:val="both"/>
        <w:rPr>
          <w:lang w:val="ru-RU"/>
        </w:rPr>
      </w:pPr>
      <w:r>
        <w:rPr>
          <w:lang w:val="ru-RU"/>
        </w:rPr>
        <w:t xml:space="preserve">Таблица 1 </w:t>
      </w:r>
      <w:r>
        <w:t xml:space="preserve">— </w:t>
      </w:r>
      <w:r w:rsidRPr="0027745B">
        <w:rPr>
          <w:lang w:val="ru-RU"/>
        </w:rPr>
        <w:t>Зоны обеспечения безопасности и стратегии защиты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27745B" w:rsidTr="0027745B">
        <w:tc>
          <w:tcPr>
            <w:tcW w:w="4672" w:type="dxa"/>
          </w:tcPr>
          <w:p w:rsidR="0027745B" w:rsidRDefault="0027745B" w:rsidP="0027745B">
            <w:pPr>
              <w:pStyle w:val="a3"/>
              <w:spacing w:before="0" w:beforeAutospacing="0" w:after="0" w:afterAutospacing="0"/>
              <w:jc w:val="center"/>
              <w:rPr>
                <w:lang w:val="ru-RU"/>
              </w:rPr>
            </w:pPr>
            <w:r>
              <w:rPr>
                <w:lang w:val="ru-RU"/>
              </w:rPr>
              <w:t>Зоны безопасности</w:t>
            </w:r>
          </w:p>
        </w:tc>
        <w:tc>
          <w:tcPr>
            <w:tcW w:w="4672" w:type="dxa"/>
          </w:tcPr>
          <w:p w:rsidR="0027745B" w:rsidRDefault="0027745B" w:rsidP="0027745B">
            <w:pPr>
              <w:pStyle w:val="a3"/>
              <w:spacing w:before="0" w:beforeAutospacing="0" w:after="0" w:afterAutospacing="0"/>
              <w:jc w:val="center"/>
              <w:rPr>
                <w:lang w:val="ru-RU"/>
              </w:rPr>
            </w:pPr>
            <w:r>
              <w:rPr>
                <w:lang w:val="ru-RU"/>
              </w:rPr>
              <w:t>С</w:t>
            </w:r>
            <w:r w:rsidRPr="0027745B">
              <w:rPr>
                <w:lang w:val="ru-RU"/>
              </w:rPr>
              <w:t>тратегии защиты</w:t>
            </w:r>
          </w:p>
        </w:tc>
      </w:tr>
      <w:tr w:rsidR="0027745B" w:rsidTr="0027745B">
        <w:tc>
          <w:tcPr>
            <w:tcW w:w="4672" w:type="dxa"/>
          </w:tcPr>
          <w:p w:rsidR="0027745B" w:rsidRDefault="0027745B" w:rsidP="0027745B">
            <w:pPr>
              <w:pStyle w:val="a3"/>
              <w:jc w:val="both"/>
              <w:rPr>
                <w:lang w:val="ru-RU"/>
              </w:rPr>
            </w:pPr>
            <w:r w:rsidRPr="0027745B">
              <w:rPr>
                <w:lang w:val="ru-RU"/>
              </w:rPr>
              <w:t>Зона A (аутентификация</w:t>
            </w:r>
            <w:r>
              <w:rPr>
                <w:lang w:val="ru-RU"/>
              </w:rPr>
              <w:t xml:space="preserve"> </w:t>
            </w:r>
            <w:r w:rsidRPr="0027745B">
              <w:rPr>
                <w:lang w:val="ru-RU"/>
              </w:rPr>
              <w:t>на консоли управления)</w:t>
            </w:r>
          </w:p>
        </w:tc>
        <w:tc>
          <w:tcPr>
            <w:tcW w:w="4672" w:type="dxa"/>
          </w:tcPr>
          <w:p w:rsidR="0027745B" w:rsidRDefault="0027745B" w:rsidP="0027745B">
            <w:pPr>
              <w:pStyle w:val="a3"/>
              <w:jc w:val="both"/>
              <w:rPr>
                <w:lang w:val="ru-RU"/>
              </w:rPr>
            </w:pPr>
            <w:r w:rsidRPr="0027745B">
              <w:rPr>
                <w:lang w:val="ru-RU"/>
              </w:rPr>
              <w:t>а) Ограничить доступ к локальной сети управления, предоставив его только авторизованным пользователям (ограничить по MAC-адресам)</w:t>
            </w:r>
          </w:p>
          <w:p w:rsidR="0027745B" w:rsidRPr="0027745B" w:rsidRDefault="0027745B" w:rsidP="0027745B">
            <w:pPr>
              <w:pStyle w:val="a3"/>
              <w:jc w:val="both"/>
              <w:rPr>
                <w:lang w:val="ru-RU"/>
              </w:rPr>
            </w:pPr>
            <w:r w:rsidRPr="0027745B">
              <w:rPr>
                <w:lang w:val="ru-RU"/>
              </w:rPr>
              <w:t>б) реализовать VPN-туннелирование для безопасного удаленного доступа к локальной сети управления;</w:t>
            </w:r>
          </w:p>
          <w:p w:rsidR="0027745B" w:rsidRDefault="0027745B" w:rsidP="0027745B">
            <w:pPr>
              <w:pStyle w:val="a3"/>
              <w:jc w:val="both"/>
              <w:rPr>
                <w:lang w:val="ru-RU"/>
              </w:rPr>
            </w:pPr>
            <w:r w:rsidRPr="0027745B">
              <w:rPr>
                <w:lang w:val="ru-RU"/>
              </w:rPr>
              <w:t>в) использовать для сетевого доступа двухфакторную</w:t>
            </w:r>
            <w:r>
              <w:rPr>
                <w:lang w:val="ru-RU"/>
              </w:rPr>
              <w:t xml:space="preserve"> </w:t>
            </w:r>
            <w:r w:rsidRPr="0027745B">
              <w:rPr>
                <w:lang w:val="ru-RU"/>
              </w:rPr>
              <w:t>аутентификацию</w:t>
            </w:r>
          </w:p>
        </w:tc>
      </w:tr>
      <w:tr w:rsidR="0027745B" w:rsidTr="0027745B">
        <w:tc>
          <w:tcPr>
            <w:tcW w:w="4672" w:type="dxa"/>
          </w:tcPr>
          <w:p w:rsidR="0027745B" w:rsidRDefault="0027745B" w:rsidP="0027745B">
            <w:pPr>
              <w:pStyle w:val="a3"/>
              <w:jc w:val="both"/>
              <w:rPr>
                <w:lang w:val="ru-RU"/>
              </w:rPr>
            </w:pPr>
            <w:r w:rsidRPr="0027745B">
              <w:rPr>
                <w:lang w:val="ru-RU"/>
              </w:rPr>
              <w:t>Зона B (межсетевой</w:t>
            </w:r>
            <w:r>
              <w:rPr>
                <w:lang w:val="ru-RU"/>
              </w:rPr>
              <w:t xml:space="preserve"> </w:t>
            </w:r>
            <w:r w:rsidRPr="0027745B">
              <w:rPr>
                <w:lang w:val="ru-RU"/>
              </w:rPr>
              <w:t>экран)</w:t>
            </w:r>
          </w:p>
        </w:tc>
        <w:tc>
          <w:tcPr>
            <w:tcW w:w="4672" w:type="dxa"/>
          </w:tcPr>
          <w:p w:rsidR="00DD6623" w:rsidRPr="00DD6623" w:rsidRDefault="00DD6623" w:rsidP="00DD6623">
            <w:pPr>
              <w:pStyle w:val="a3"/>
              <w:jc w:val="both"/>
              <w:rPr>
                <w:lang w:val="ru-RU"/>
              </w:rPr>
            </w:pPr>
            <w:r w:rsidRPr="00DD6623">
              <w:rPr>
                <w:lang w:val="ru-RU"/>
              </w:rPr>
              <w:t>Блокировать неприемлемый трафик путем:</w:t>
            </w:r>
          </w:p>
          <w:p w:rsidR="00DD6623" w:rsidRPr="00DD6623" w:rsidRDefault="00DD6623" w:rsidP="00DD6623">
            <w:pPr>
              <w:pStyle w:val="a3"/>
              <w:jc w:val="both"/>
              <w:rPr>
                <w:lang w:val="ru-RU"/>
              </w:rPr>
            </w:pPr>
            <w:r w:rsidRPr="00DD6623">
              <w:rPr>
                <w:lang w:val="ru-RU"/>
              </w:rPr>
              <w:t>а) фильтрации адресов, не разрешенных в вашей локальной</w:t>
            </w:r>
            <w:r>
              <w:rPr>
                <w:lang w:val="ru-RU"/>
              </w:rPr>
              <w:t xml:space="preserve"> </w:t>
            </w:r>
            <w:r w:rsidRPr="00DD6623">
              <w:rPr>
                <w:lang w:val="ru-RU"/>
              </w:rPr>
              <w:t>сети;</w:t>
            </w:r>
          </w:p>
          <w:p w:rsidR="0027745B" w:rsidRDefault="00DD6623" w:rsidP="00DD6623">
            <w:pPr>
              <w:pStyle w:val="a3"/>
              <w:jc w:val="both"/>
              <w:rPr>
                <w:lang w:val="ru-RU"/>
              </w:rPr>
            </w:pPr>
            <w:r w:rsidRPr="00DD6623">
              <w:rPr>
                <w:lang w:val="ru-RU"/>
              </w:rPr>
              <w:t>б) экранирования допустимых протоколов, блокирования</w:t>
            </w:r>
            <w:r>
              <w:rPr>
                <w:lang w:val="ru-RU"/>
              </w:rPr>
              <w:t xml:space="preserve"> </w:t>
            </w:r>
            <w:r w:rsidRPr="00DD6623">
              <w:rPr>
                <w:lang w:val="ru-RU"/>
              </w:rPr>
              <w:t>неиспользуемых портов</w:t>
            </w:r>
          </w:p>
        </w:tc>
      </w:tr>
      <w:tr w:rsidR="0027745B" w:rsidRPr="00DD6623" w:rsidTr="0027745B">
        <w:tc>
          <w:tcPr>
            <w:tcW w:w="4672" w:type="dxa"/>
          </w:tcPr>
          <w:p w:rsidR="0027745B" w:rsidRDefault="0027745B" w:rsidP="0027745B">
            <w:pPr>
              <w:pStyle w:val="a3"/>
              <w:jc w:val="both"/>
              <w:rPr>
                <w:lang w:val="ru-RU"/>
              </w:rPr>
            </w:pPr>
            <w:r w:rsidRPr="0027745B">
              <w:rPr>
                <w:lang w:val="ru-RU"/>
              </w:rPr>
              <w:t>Зона C (контроль доступа — коммутатор)</w:t>
            </w:r>
          </w:p>
        </w:tc>
        <w:tc>
          <w:tcPr>
            <w:tcW w:w="4672" w:type="dxa"/>
          </w:tcPr>
          <w:p w:rsidR="0027745B" w:rsidRPr="00DD6623" w:rsidRDefault="00DD6623" w:rsidP="00DD6623">
            <w:pPr>
              <w:pStyle w:val="a3"/>
              <w:jc w:val="both"/>
              <w:rPr>
                <w:lang w:val="ru-RU"/>
              </w:rPr>
            </w:pPr>
            <w:r w:rsidRPr="00DD6623">
              <w:rPr>
                <w:lang w:val="ru-RU"/>
              </w:rPr>
              <w:t>Проводить аутентификацию пользователей и администраторов FC-коммутаторов с использованием Remote</w:t>
            </w:r>
            <w:r>
              <w:rPr>
                <w:lang w:val="ru-RU"/>
              </w:rPr>
              <w:t xml:space="preserve"> </w:t>
            </w:r>
            <w:r w:rsidRPr="00DD6623">
              <w:rPr>
                <w:lang w:val="en-US"/>
              </w:rPr>
              <w:t>Authentication</w:t>
            </w:r>
            <w:r w:rsidRPr="00DD6623">
              <w:rPr>
                <w:lang w:val="ru-RU"/>
              </w:rPr>
              <w:t xml:space="preserve"> </w:t>
            </w:r>
            <w:r w:rsidRPr="00DD6623">
              <w:rPr>
                <w:lang w:val="en-US"/>
              </w:rPr>
              <w:t>Dial</w:t>
            </w:r>
            <w:r w:rsidRPr="00DD6623">
              <w:rPr>
                <w:lang w:val="ru-RU"/>
              </w:rPr>
              <w:t xml:space="preserve"> </w:t>
            </w:r>
            <w:r w:rsidRPr="00DD6623">
              <w:rPr>
                <w:lang w:val="en-US"/>
              </w:rPr>
              <w:lastRenderedPageBreak/>
              <w:t>In</w:t>
            </w:r>
            <w:r w:rsidRPr="00DD6623">
              <w:rPr>
                <w:lang w:val="ru-RU"/>
              </w:rPr>
              <w:t xml:space="preserve"> </w:t>
            </w:r>
            <w:r w:rsidRPr="00DD6623">
              <w:rPr>
                <w:lang w:val="en-US"/>
              </w:rPr>
              <w:t>User</w:t>
            </w:r>
            <w:r w:rsidRPr="00DD6623">
              <w:rPr>
                <w:lang w:val="ru-RU"/>
              </w:rPr>
              <w:t xml:space="preserve"> </w:t>
            </w:r>
            <w:r w:rsidRPr="00DD6623">
              <w:rPr>
                <w:lang w:val="en-US"/>
              </w:rPr>
              <w:t>Service</w:t>
            </w:r>
            <w:r w:rsidRPr="00DD6623">
              <w:rPr>
                <w:lang w:val="ru-RU"/>
              </w:rPr>
              <w:t xml:space="preserve"> (</w:t>
            </w:r>
            <w:r w:rsidRPr="00DD6623">
              <w:rPr>
                <w:lang w:val="en-US"/>
              </w:rPr>
              <w:t>RADIUS</w:t>
            </w:r>
            <w:r w:rsidRPr="00DD6623">
              <w:rPr>
                <w:lang w:val="ru-RU"/>
              </w:rPr>
              <w:t xml:space="preserve">), </w:t>
            </w:r>
            <w:r w:rsidRPr="00DD6623">
              <w:rPr>
                <w:lang w:val="en-US"/>
              </w:rPr>
              <w:t>DH</w:t>
            </w:r>
            <w:r w:rsidRPr="00DD6623">
              <w:rPr>
                <w:lang w:val="ru-RU"/>
              </w:rPr>
              <w:t>-</w:t>
            </w:r>
            <w:r w:rsidRPr="00DD6623">
              <w:rPr>
                <w:lang w:val="en-US"/>
              </w:rPr>
              <w:t>CHAP</w:t>
            </w:r>
            <w:r w:rsidRPr="00DD6623">
              <w:rPr>
                <w:lang w:val="ru-RU"/>
              </w:rPr>
              <w:t xml:space="preserve"> (</w:t>
            </w:r>
            <w:proofErr w:type="spellStart"/>
            <w:r w:rsidRPr="00DD6623">
              <w:rPr>
                <w:lang w:val="en-US"/>
              </w:rPr>
              <w:t>DiffieHellman</w:t>
            </w:r>
            <w:proofErr w:type="spellEnd"/>
            <w:r w:rsidRPr="00DD6623">
              <w:rPr>
                <w:lang w:val="ru-RU"/>
              </w:rPr>
              <w:t xml:space="preserve"> </w:t>
            </w:r>
            <w:r w:rsidRPr="00DD6623">
              <w:rPr>
                <w:lang w:val="en-US"/>
              </w:rPr>
              <w:t>Challenge</w:t>
            </w:r>
            <w:r w:rsidRPr="00DD6623">
              <w:rPr>
                <w:lang w:val="ru-RU"/>
              </w:rPr>
              <w:t xml:space="preserve"> </w:t>
            </w:r>
            <w:r w:rsidRPr="00DD6623">
              <w:rPr>
                <w:lang w:val="en-US"/>
              </w:rPr>
              <w:t>Handshake</w:t>
            </w:r>
            <w:r w:rsidRPr="00DD6623">
              <w:rPr>
                <w:lang w:val="ru-RU"/>
              </w:rPr>
              <w:t xml:space="preserve"> </w:t>
            </w:r>
            <w:r w:rsidRPr="00DD6623">
              <w:rPr>
                <w:lang w:val="en-US"/>
              </w:rPr>
              <w:t>Authentication</w:t>
            </w:r>
            <w:r w:rsidRPr="00DD6623">
              <w:rPr>
                <w:lang w:val="ru-RU"/>
              </w:rPr>
              <w:t xml:space="preserve"> </w:t>
            </w:r>
            <w:r w:rsidRPr="00DD6623">
              <w:rPr>
                <w:lang w:val="en-US"/>
              </w:rPr>
              <w:t>Protocol</w:t>
            </w:r>
            <w:r w:rsidRPr="00DD6623">
              <w:rPr>
                <w:lang w:val="ru-RU"/>
              </w:rPr>
              <w:t>) и т. д.</w:t>
            </w:r>
          </w:p>
        </w:tc>
      </w:tr>
      <w:tr w:rsidR="0027745B" w:rsidTr="0027745B">
        <w:tc>
          <w:tcPr>
            <w:tcW w:w="4672" w:type="dxa"/>
          </w:tcPr>
          <w:p w:rsidR="0027745B" w:rsidRDefault="0027745B" w:rsidP="0027745B">
            <w:pPr>
              <w:pStyle w:val="a3"/>
              <w:jc w:val="both"/>
              <w:rPr>
                <w:lang w:val="ru-RU"/>
              </w:rPr>
            </w:pPr>
            <w:r w:rsidRPr="0027745B">
              <w:rPr>
                <w:lang w:val="ru-RU"/>
              </w:rPr>
              <w:lastRenderedPageBreak/>
              <w:t>Зона D (от хоста до коммутатора)</w:t>
            </w:r>
          </w:p>
        </w:tc>
        <w:tc>
          <w:tcPr>
            <w:tcW w:w="4672" w:type="dxa"/>
          </w:tcPr>
          <w:p w:rsidR="00DD6623" w:rsidRPr="00DD6623" w:rsidRDefault="00DD6623" w:rsidP="00DD6623">
            <w:pPr>
              <w:pStyle w:val="a3"/>
              <w:jc w:val="both"/>
              <w:rPr>
                <w:lang w:val="ru-RU"/>
              </w:rPr>
            </w:pPr>
            <w:r w:rsidRPr="00DD6623">
              <w:rPr>
                <w:lang w:val="ru-RU"/>
              </w:rPr>
              <w:t>Ограничить доступ к системе коммутации легальными хостами путем:</w:t>
            </w:r>
          </w:p>
          <w:p w:rsidR="00DD6623" w:rsidRPr="00DD6623" w:rsidRDefault="00DD6623" w:rsidP="00DD6623">
            <w:pPr>
              <w:pStyle w:val="a3"/>
              <w:jc w:val="both"/>
              <w:rPr>
                <w:lang w:val="ru-RU"/>
              </w:rPr>
            </w:pPr>
            <w:r w:rsidRPr="00DD6623">
              <w:rPr>
                <w:lang w:val="ru-RU"/>
              </w:rPr>
              <w:t>а) реализации списков доступа (ACL) — известные HBA-адаптеры могут подключаться только к конкретным портам</w:t>
            </w:r>
            <w:r>
              <w:rPr>
                <w:lang w:val="ru-RU"/>
              </w:rPr>
              <w:t xml:space="preserve"> </w:t>
            </w:r>
            <w:r w:rsidRPr="00DD6623">
              <w:rPr>
                <w:lang w:val="ru-RU"/>
              </w:rPr>
              <w:t>коммутатора;</w:t>
            </w:r>
          </w:p>
          <w:p w:rsidR="0027745B" w:rsidRDefault="00DD6623" w:rsidP="00DD6623">
            <w:pPr>
              <w:pStyle w:val="a3"/>
              <w:jc w:val="both"/>
              <w:rPr>
                <w:lang w:val="ru-RU"/>
              </w:rPr>
            </w:pPr>
            <w:r w:rsidRPr="00DD6623">
              <w:rPr>
                <w:lang w:val="ru-RU"/>
              </w:rPr>
              <w:t>б) реализации метода создания зон безопасности, например зонирования портов (которое известно также как</w:t>
            </w:r>
            <w:r>
              <w:rPr>
                <w:lang w:val="ru-RU"/>
              </w:rPr>
              <w:t xml:space="preserve"> </w:t>
            </w:r>
            <w:r w:rsidRPr="00DD6623">
              <w:rPr>
                <w:lang w:val="ru-RU"/>
              </w:rPr>
              <w:t>жесткое зонирование)</w:t>
            </w:r>
          </w:p>
        </w:tc>
      </w:tr>
      <w:tr w:rsidR="0027745B" w:rsidTr="0027745B">
        <w:tc>
          <w:tcPr>
            <w:tcW w:w="4672" w:type="dxa"/>
          </w:tcPr>
          <w:p w:rsidR="0027745B" w:rsidRDefault="0027745B" w:rsidP="0027745B">
            <w:pPr>
              <w:pStyle w:val="a3"/>
              <w:jc w:val="both"/>
              <w:rPr>
                <w:lang w:val="ru-RU"/>
              </w:rPr>
            </w:pPr>
            <w:r w:rsidRPr="0027745B">
              <w:rPr>
                <w:lang w:val="ru-RU"/>
              </w:rPr>
              <w:t>Зона E (от коммутатора</w:t>
            </w:r>
            <w:r>
              <w:rPr>
                <w:lang w:val="ru-RU"/>
              </w:rPr>
              <w:t xml:space="preserve"> </w:t>
            </w:r>
            <w:r w:rsidRPr="0027745B">
              <w:rPr>
                <w:lang w:val="ru-RU"/>
              </w:rPr>
              <w:t>до коммутатора или от</w:t>
            </w:r>
            <w:r>
              <w:rPr>
                <w:lang w:val="ru-RU"/>
              </w:rPr>
              <w:t xml:space="preserve"> </w:t>
            </w:r>
            <w:r w:rsidRPr="0027745B">
              <w:rPr>
                <w:lang w:val="ru-RU"/>
              </w:rPr>
              <w:t>коммутатора до маршрутизатора)</w:t>
            </w:r>
          </w:p>
        </w:tc>
        <w:tc>
          <w:tcPr>
            <w:tcW w:w="4672" w:type="dxa"/>
          </w:tcPr>
          <w:p w:rsidR="00DD6623" w:rsidRPr="00DD6623" w:rsidRDefault="00DD6623" w:rsidP="00DD6623">
            <w:pPr>
              <w:pStyle w:val="a3"/>
              <w:jc w:val="both"/>
              <w:rPr>
                <w:lang w:val="ru-RU"/>
              </w:rPr>
            </w:pPr>
            <w:r w:rsidRPr="00DD6623">
              <w:rPr>
                <w:lang w:val="ru-RU"/>
              </w:rPr>
              <w:t>Защитить трафик в системе коммутации путем:</w:t>
            </w:r>
          </w:p>
          <w:p w:rsidR="00DD6623" w:rsidRPr="00DD6623" w:rsidRDefault="00DD6623" w:rsidP="00DD6623">
            <w:pPr>
              <w:pStyle w:val="a3"/>
              <w:jc w:val="both"/>
              <w:rPr>
                <w:lang w:val="ru-RU"/>
              </w:rPr>
            </w:pPr>
            <w:r w:rsidRPr="00DD6623">
              <w:rPr>
                <w:lang w:val="ru-RU"/>
              </w:rPr>
              <w:t xml:space="preserve">а) использования аутентификации портов типа </w:t>
            </w:r>
            <w:proofErr w:type="spellStart"/>
            <w:r w:rsidRPr="00DD6623">
              <w:rPr>
                <w:lang w:val="ru-RU"/>
              </w:rPr>
              <w:t>E_Port</w:t>
            </w:r>
            <w:proofErr w:type="spellEnd"/>
            <w:r w:rsidRPr="00DD6623">
              <w:rPr>
                <w:lang w:val="ru-RU"/>
              </w:rPr>
              <w:t>;</w:t>
            </w:r>
          </w:p>
          <w:p w:rsidR="00DD6623" w:rsidRPr="00DD6623" w:rsidRDefault="00DD6623" w:rsidP="00DD6623">
            <w:pPr>
              <w:pStyle w:val="a3"/>
              <w:jc w:val="both"/>
              <w:rPr>
                <w:lang w:val="ru-RU"/>
              </w:rPr>
            </w:pPr>
            <w:r w:rsidRPr="00DD6623">
              <w:rPr>
                <w:lang w:val="ru-RU"/>
              </w:rPr>
              <w:t>б) шифрования трафика в пути;</w:t>
            </w:r>
          </w:p>
          <w:p w:rsidR="0027745B" w:rsidRDefault="00DD6623" w:rsidP="00DD6623">
            <w:pPr>
              <w:pStyle w:val="a3"/>
              <w:jc w:val="both"/>
              <w:rPr>
                <w:lang w:val="ru-RU"/>
              </w:rPr>
            </w:pPr>
            <w:r w:rsidRPr="00DD6623">
              <w:rPr>
                <w:lang w:val="ru-RU"/>
              </w:rPr>
              <w:t>в) реализации средств контроля FC-коммутаторов</w:t>
            </w:r>
            <w:r>
              <w:rPr>
                <w:lang w:val="ru-RU"/>
              </w:rPr>
              <w:t xml:space="preserve"> </w:t>
            </w:r>
            <w:r w:rsidRPr="00DD6623">
              <w:rPr>
                <w:lang w:val="ru-RU"/>
              </w:rPr>
              <w:t>и средств контроля портов</w:t>
            </w:r>
          </w:p>
        </w:tc>
      </w:tr>
      <w:tr w:rsidR="0027745B" w:rsidTr="0027745B">
        <w:tc>
          <w:tcPr>
            <w:tcW w:w="4672" w:type="dxa"/>
          </w:tcPr>
          <w:p w:rsidR="0027745B" w:rsidRDefault="0027745B" w:rsidP="0027745B">
            <w:pPr>
              <w:pStyle w:val="a3"/>
              <w:jc w:val="both"/>
              <w:rPr>
                <w:lang w:val="ru-RU"/>
              </w:rPr>
            </w:pPr>
            <w:r w:rsidRPr="0027745B">
              <w:rPr>
                <w:lang w:val="ru-RU"/>
              </w:rPr>
              <w:t>Зона F (на всей протяженности дистанции)</w:t>
            </w:r>
          </w:p>
        </w:tc>
        <w:tc>
          <w:tcPr>
            <w:tcW w:w="4672" w:type="dxa"/>
          </w:tcPr>
          <w:p w:rsidR="00DD6623" w:rsidRPr="00DD6623" w:rsidRDefault="00DD6623" w:rsidP="00DD6623">
            <w:pPr>
              <w:pStyle w:val="a3"/>
              <w:jc w:val="both"/>
              <w:rPr>
                <w:lang w:val="ru-RU"/>
              </w:rPr>
            </w:pPr>
            <w:r w:rsidRPr="00DD6623">
              <w:rPr>
                <w:lang w:val="ru-RU"/>
              </w:rPr>
              <w:t>Применить шифрование для данных, находящихся в процессе передачи по сети:</w:t>
            </w:r>
          </w:p>
          <w:p w:rsidR="00DD6623" w:rsidRPr="00DD6623" w:rsidRDefault="00DD6623" w:rsidP="00DD6623">
            <w:pPr>
              <w:pStyle w:val="a3"/>
              <w:jc w:val="both"/>
              <w:rPr>
                <w:lang w:val="ru-RU"/>
              </w:rPr>
            </w:pPr>
            <w:r w:rsidRPr="00DD6623">
              <w:rPr>
                <w:lang w:val="ru-RU"/>
              </w:rPr>
              <w:t>а) FC-SP для FC-сетей большой протяженности;</w:t>
            </w:r>
          </w:p>
          <w:p w:rsidR="0027745B" w:rsidRDefault="00DD6623" w:rsidP="00DD6623">
            <w:pPr>
              <w:pStyle w:val="a3"/>
              <w:jc w:val="both"/>
              <w:rPr>
                <w:lang w:val="ru-RU"/>
              </w:rPr>
            </w:pPr>
            <w:r w:rsidRPr="00DD6623">
              <w:rPr>
                <w:lang w:val="ru-RU"/>
              </w:rPr>
              <w:t xml:space="preserve">б) </w:t>
            </w:r>
            <w:proofErr w:type="spellStart"/>
            <w:r w:rsidRPr="00DD6623">
              <w:rPr>
                <w:lang w:val="ru-RU"/>
              </w:rPr>
              <w:t>IPSec</w:t>
            </w:r>
            <w:proofErr w:type="spellEnd"/>
            <w:r w:rsidRPr="00DD6623">
              <w:rPr>
                <w:lang w:val="ru-RU"/>
              </w:rPr>
              <w:t xml:space="preserve"> для дистанций SAN-сетей, реализованных с использованием технологии FCIP</w:t>
            </w:r>
          </w:p>
        </w:tc>
      </w:tr>
      <w:tr w:rsidR="0027745B" w:rsidTr="0027745B">
        <w:tc>
          <w:tcPr>
            <w:tcW w:w="4672" w:type="dxa"/>
          </w:tcPr>
          <w:p w:rsidR="0027745B" w:rsidRDefault="0027745B" w:rsidP="0027745B">
            <w:pPr>
              <w:pStyle w:val="a3"/>
              <w:jc w:val="both"/>
              <w:rPr>
                <w:lang w:val="ru-RU"/>
              </w:rPr>
            </w:pPr>
            <w:r w:rsidRPr="0027745B">
              <w:rPr>
                <w:lang w:val="ru-RU"/>
              </w:rPr>
              <w:t>Зона G (от коммутатора</w:t>
            </w:r>
            <w:r>
              <w:rPr>
                <w:lang w:val="ru-RU"/>
              </w:rPr>
              <w:t xml:space="preserve"> </w:t>
            </w:r>
            <w:r w:rsidRPr="0027745B">
              <w:rPr>
                <w:lang w:val="ru-RU"/>
              </w:rPr>
              <w:t>до хранилища данных)</w:t>
            </w:r>
          </w:p>
        </w:tc>
        <w:tc>
          <w:tcPr>
            <w:tcW w:w="4672" w:type="dxa"/>
          </w:tcPr>
          <w:p w:rsidR="00DD6623" w:rsidRPr="00DD6623" w:rsidRDefault="00DD6623" w:rsidP="00DD6623">
            <w:pPr>
              <w:pStyle w:val="a3"/>
              <w:jc w:val="both"/>
              <w:rPr>
                <w:lang w:val="ru-RU"/>
              </w:rPr>
            </w:pPr>
            <w:r w:rsidRPr="00DD6623">
              <w:rPr>
                <w:lang w:val="ru-RU"/>
              </w:rPr>
              <w:t>Защитить массивы хранения данных на своей SAN-сети путем:</w:t>
            </w:r>
          </w:p>
          <w:p w:rsidR="00DD6623" w:rsidRPr="00DD6623" w:rsidRDefault="00DD6623" w:rsidP="00DD6623">
            <w:pPr>
              <w:pStyle w:val="a3"/>
              <w:jc w:val="both"/>
              <w:rPr>
                <w:lang w:val="ru-RU"/>
              </w:rPr>
            </w:pPr>
            <w:r w:rsidRPr="00DD6623">
              <w:rPr>
                <w:lang w:val="ru-RU"/>
              </w:rPr>
              <w:t>а) маскирования LUN-устройств на основе применения</w:t>
            </w:r>
            <w:r>
              <w:rPr>
                <w:lang w:val="ru-RU"/>
              </w:rPr>
              <w:t xml:space="preserve"> </w:t>
            </w:r>
            <w:r w:rsidRPr="00DD6623">
              <w:rPr>
                <w:lang w:val="ru-RU"/>
              </w:rPr>
              <w:t>WWPN-имен;</w:t>
            </w:r>
          </w:p>
          <w:p w:rsidR="0027745B" w:rsidRDefault="00DD6623" w:rsidP="00DD6623">
            <w:pPr>
              <w:pStyle w:val="a3"/>
              <w:jc w:val="both"/>
              <w:rPr>
                <w:lang w:val="ru-RU"/>
              </w:rPr>
            </w:pPr>
            <w:r w:rsidRPr="00DD6623">
              <w:rPr>
                <w:lang w:val="ru-RU"/>
              </w:rPr>
              <w:t>б) применения S_ID-блокировки, то есть маскирования на</w:t>
            </w:r>
            <w:r>
              <w:rPr>
                <w:lang w:val="ru-RU"/>
              </w:rPr>
              <w:t xml:space="preserve"> </w:t>
            </w:r>
            <w:r w:rsidRPr="00DD6623">
              <w:rPr>
                <w:lang w:val="ru-RU"/>
              </w:rPr>
              <w:t>основе исходных FC-адресов</w:t>
            </w:r>
          </w:p>
        </w:tc>
      </w:tr>
    </w:tbl>
    <w:p w:rsidR="009A47D2" w:rsidRPr="00DD6623" w:rsidRDefault="00DD6623" w:rsidP="00DD6623">
      <w:pPr>
        <w:pStyle w:val="a3"/>
        <w:jc w:val="both"/>
        <w:rPr>
          <w:lang w:val="ru-RU"/>
        </w:rPr>
      </w:pPr>
      <w:r>
        <w:tab/>
      </w:r>
      <w:r>
        <w:t>К наиболее часто используемым методам обеспечения безопасности SAN-сети</w:t>
      </w:r>
      <w:r>
        <w:rPr>
          <w:lang w:val="ru-RU"/>
        </w:rPr>
        <w:t xml:space="preserve"> </w:t>
      </w:r>
      <w:r>
        <w:t>относятся маскирование и зонирование LUN-устройств, контроль доступа на</w:t>
      </w:r>
      <w:r>
        <w:rPr>
          <w:lang w:val="ru-RU"/>
        </w:rPr>
        <w:t xml:space="preserve"> </w:t>
      </w:r>
      <w:r>
        <w:t>всех коммутаторах и системах коммутации, RBAC и логическое разбиение</w:t>
      </w:r>
      <w:r>
        <w:rPr>
          <w:lang w:val="ru-RU"/>
        </w:rPr>
        <w:t xml:space="preserve"> </w:t>
      </w:r>
      <w:r>
        <w:t>системы коммутации (создание виртуальных SAN-сетей).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>Маскирование и зонирование LUN-устройств относится к основным механизмам обеспечения безопасности SAN-сетей, используемым для защиты</w:t>
      </w:r>
      <w:r>
        <w:rPr>
          <w:lang w:val="ru-RU"/>
        </w:rPr>
        <w:t xml:space="preserve"> </w:t>
      </w:r>
      <w:r>
        <w:t xml:space="preserve">от неавторизованного </w:t>
      </w:r>
      <w:r>
        <w:lastRenderedPageBreak/>
        <w:t>доступа к хранилищу. Маскирование и зонирование</w:t>
      </w:r>
      <w:r>
        <w:rPr>
          <w:lang w:val="ru-RU"/>
        </w:rPr>
        <w:t xml:space="preserve"> </w:t>
      </w:r>
      <w:r>
        <w:t>LUN-устройств подробно рассматриваются в главах 4 и 5 соответственно.</w:t>
      </w:r>
      <w:r>
        <w:rPr>
          <w:lang w:val="ru-RU"/>
        </w:rPr>
        <w:t xml:space="preserve"> </w:t>
      </w:r>
      <w:r>
        <w:t>При стандартной реализации маскирования LUN-устройств в массивах</w:t>
      </w:r>
      <w:r>
        <w:rPr>
          <w:lang w:val="ru-RU"/>
        </w:rPr>
        <w:t xml:space="preserve"> </w:t>
      </w:r>
      <w:r>
        <w:t>хранения данных маска накладывается на LUN-устройства, представляемые</w:t>
      </w:r>
      <w:r>
        <w:rPr>
          <w:lang w:val="ru-RU"/>
        </w:rPr>
        <w:t xml:space="preserve"> </w:t>
      </w:r>
      <w:r>
        <w:t>интерфейсному порту хранилища, на основе WWPN-имен исходных HBA-</w:t>
      </w:r>
      <w:r>
        <w:rPr>
          <w:lang w:val="ru-RU"/>
        </w:rPr>
        <w:t xml:space="preserve"> </w:t>
      </w:r>
      <w:r>
        <w:t>адаптеров. Иногда может предлагаться более строгий вариант маскирования</w:t>
      </w:r>
      <w:r>
        <w:rPr>
          <w:lang w:val="ru-RU"/>
        </w:rPr>
        <w:t xml:space="preserve"> </w:t>
      </w:r>
      <w:r>
        <w:t>LUN-устройств, где маскирование может производиться на основе исходных</w:t>
      </w:r>
      <w:r>
        <w:rPr>
          <w:lang w:val="ru-RU"/>
        </w:rPr>
        <w:t xml:space="preserve"> </w:t>
      </w:r>
      <w:r>
        <w:t>FC-адресов. При этом предлагается механизм сведения FC-адреса конкретного</w:t>
      </w:r>
      <w:r>
        <w:rPr>
          <w:lang w:val="ru-RU"/>
        </w:rPr>
        <w:t xml:space="preserve"> </w:t>
      </w:r>
      <w:r>
        <w:t>порта узла к его WWN-имени. В средах, требующих особых мер безопасности,</w:t>
      </w:r>
      <w:r>
        <w:rPr>
          <w:lang w:val="ru-RU"/>
        </w:rPr>
        <w:t xml:space="preserve"> </w:t>
      </w:r>
      <w:r>
        <w:t>наиболее подходящим выбором будет WWPN-зонирование.</w:t>
      </w:r>
      <w:r w:rsidR="009A47D2"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>NAS-устройства открыты для множества вредоносных программ, включая</w:t>
      </w:r>
      <w:r>
        <w:rPr>
          <w:lang w:val="ru-RU"/>
        </w:rPr>
        <w:t xml:space="preserve"> </w:t>
      </w:r>
      <w:r>
        <w:t>вирусы и черви, а также для неавторизованного доступа, подмены идентификаторов и фальсификации данных. Для защиты данных и инфраструктуры их</w:t>
      </w:r>
      <w:r>
        <w:rPr>
          <w:lang w:val="ru-RU"/>
        </w:rPr>
        <w:t xml:space="preserve"> </w:t>
      </w:r>
      <w:r>
        <w:t>сетевого хранения на NAS-устройствах реализованы различные механизмы</w:t>
      </w:r>
      <w:r>
        <w:rPr>
          <w:lang w:val="ru-RU"/>
        </w:rPr>
        <w:t xml:space="preserve"> </w:t>
      </w:r>
      <w:r>
        <w:t>обеспечения безопасности.</w:t>
      </w:r>
      <w:r>
        <w:rPr>
          <w:lang w:val="ru-RU"/>
        </w:rPr>
        <w:t xml:space="preserve"> </w:t>
      </w:r>
      <w:r>
        <w:t>Права доступа и ACL составляют первый уровень защиты ресурсов</w:t>
      </w:r>
      <w:r>
        <w:rPr>
          <w:lang w:val="ru-RU"/>
        </w:rPr>
        <w:t xml:space="preserve"> </w:t>
      </w:r>
      <w:r>
        <w:t>NAS-устройств, действующий путем ограничения их доступности и возможности совместного использования. Права доступа будут играть роль</w:t>
      </w:r>
      <w:r>
        <w:rPr>
          <w:lang w:val="ru-RU"/>
        </w:rPr>
        <w:t xml:space="preserve"> </w:t>
      </w:r>
      <w:r>
        <w:t>надстройки над исходными характеристиками и атрибутами, связанными</w:t>
      </w:r>
      <w:r>
        <w:rPr>
          <w:lang w:val="ru-RU"/>
        </w:rPr>
        <w:t xml:space="preserve"> </w:t>
      </w:r>
      <w:r>
        <w:t>с файлами и папками. Кроме того, для проверки идентичности пользователей сети и определения имеющихся у них привилегий реализуются другие</w:t>
      </w:r>
      <w:r>
        <w:rPr>
          <w:lang w:val="ru-RU"/>
        </w:rPr>
        <w:t xml:space="preserve"> </w:t>
      </w:r>
      <w:r>
        <w:t>механизмы аутентификации и авторизации, такие как Kerberos и службы</w:t>
      </w:r>
      <w:r>
        <w:rPr>
          <w:lang w:val="ru-RU"/>
        </w:rPr>
        <w:t xml:space="preserve"> </w:t>
      </w:r>
      <w:r>
        <w:t>каталогов. Кроме того, защита инфраструктуры хранения данных от неавторизованного доступа и вредоносных атак осуществляется с помощью</w:t>
      </w:r>
      <w:r>
        <w:rPr>
          <w:lang w:val="ru-RU"/>
        </w:rPr>
        <w:t xml:space="preserve"> </w:t>
      </w:r>
      <w:r>
        <w:t>межсетевых экранов.</w:t>
      </w:r>
      <w:r>
        <w:tab/>
      </w:r>
      <w:r>
        <w:tab/>
      </w:r>
      <w:r>
        <w:tab/>
      </w:r>
      <w:r>
        <w:tab/>
      </w:r>
      <w:r>
        <w:tab/>
      </w:r>
    </w:p>
    <w:p w:rsidR="009A47D2" w:rsidRDefault="009A47D2" w:rsidP="009A47D2">
      <w:pPr>
        <w:pStyle w:val="a3"/>
        <w:spacing w:before="0" w:beforeAutospacing="0" w:after="0" w:afterAutospacing="0"/>
        <w:jc w:val="both"/>
      </w:pPr>
      <w:r>
        <w:tab/>
      </w:r>
      <w:r>
        <w:t>Безопасность сетей хранения в виртуализованных</w:t>
      </w:r>
      <w:r w:rsidR="0043582F">
        <w:rPr>
          <w:lang w:val="ru-RU"/>
        </w:rPr>
        <w:t xml:space="preserve"> и облачных</w:t>
      </w:r>
      <w:r>
        <w:t xml:space="preserve"> средах</w:t>
      </w:r>
    </w:p>
    <w:p w:rsidR="0043582F" w:rsidRDefault="0043582F" w:rsidP="0043582F">
      <w:pPr>
        <w:pStyle w:val="a3"/>
        <w:jc w:val="both"/>
      </w:pPr>
      <w:r>
        <w:tab/>
      </w:r>
      <w:r w:rsidR="00DD6623">
        <w:t>Основные угрозы системам хранения данных в виртуализированной и облачной средах возникают из-за взломов вычислительного устройства, сети</w:t>
      </w:r>
      <w:r w:rsidR="00DD6623">
        <w:rPr>
          <w:lang w:val="ru-RU"/>
        </w:rPr>
        <w:t xml:space="preserve"> </w:t>
      </w:r>
      <w:r w:rsidR="00DD6623">
        <w:t>и системы безопасности на физических уровнях. Причина в том, что доступ</w:t>
      </w:r>
      <w:r w:rsidR="00DD6623">
        <w:rPr>
          <w:lang w:val="ru-RU"/>
        </w:rPr>
        <w:t xml:space="preserve"> </w:t>
      </w:r>
      <w:r w:rsidR="00DD6623">
        <w:t>к системам хранения данных происходит через инфраструктуры вычислительных устройств и сети. Поэтому для получения гарантий безопасности</w:t>
      </w:r>
      <w:r w:rsidR="00DD6623">
        <w:rPr>
          <w:lang w:val="ru-RU"/>
        </w:rPr>
        <w:t xml:space="preserve"> </w:t>
      </w:r>
      <w:r w:rsidR="00DD6623">
        <w:t>хранилища соответствующие меры безопасности должны быть предприняты</w:t>
      </w:r>
      <w:r w:rsidR="00DD6623">
        <w:rPr>
          <w:lang w:val="ru-RU"/>
        </w:rPr>
        <w:t xml:space="preserve"> </w:t>
      </w:r>
      <w:r w:rsidR="00DD6623">
        <w:t>на уровнях вычислительных устройств и сети. К числу наиболее часто используемых механизмов обеспечения безопасности, защищающих хранилище</w:t>
      </w:r>
      <w:r w:rsidR="00DD6623">
        <w:rPr>
          <w:lang w:val="ru-RU"/>
        </w:rPr>
        <w:t xml:space="preserve"> </w:t>
      </w:r>
      <w:r w:rsidR="00DD6623">
        <w:t>данных, можно отнести:</w:t>
      </w:r>
      <w:r w:rsidR="00DD6623"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DD6623">
        <w:rPr>
          <w:lang w:val="ru-RU"/>
        </w:rPr>
        <w:t>1)</w:t>
      </w:r>
      <w:r w:rsidR="00DD6623">
        <w:t xml:space="preserve"> методы контроля доступа, регулирующие состав пользователей и процессов, имеющих доступ к данным в системах хранения;</w:t>
      </w:r>
      <w:r w:rsidR="00DD6623">
        <w:tab/>
      </w:r>
      <w:r w:rsidR="00DD6623">
        <w:tab/>
      </w:r>
      <w:r w:rsidR="00DD6623">
        <w:tab/>
      </w:r>
      <w:r w:rsidR="00DD6623">
        <w:tab/>
      </w:r>
      <w:r w:rsidR="00DD6623">
        <w:tab/>
      </w:r>
      <w:r w:rsidR="00DD6623">
        <w:tab/>
      </w:r>
      <w:r w:rsidR="00DD6623">
        <w:rPr>
          <w:lang w:val="ru-RU"/>
        </w:rPr>
        <w:t xml:space="preserve">2) </w:t>
      </w:r>
      <w:r w:rsidR="00DD6623">
        <w:t>зонирование и маскирование LUN-устройств;</w:t>
      </w:r>
      <w:r w:rsidR="00DD6623">
        <w:tab/>
      </w:r>
      <w:r w:rsidR="00DD6623">
        <w:tab/>
      </w:r>
      <w:r w:rsidR="00DD6623">
        <w:tab/>
      </w:r>
      <w:r w:rsidR="00DD6623">
        <w:tab/>
      </w:r>
      <w:r w:rsidR="00DD6623">
        <w:tab/>
      </w:r>
      <w:r w:rsidR="00DD6623">
        <w:tab/>
      </w:r>
      <w:r w:rsidR="00DD6623">
        <w:rPr>
          <w:lang w:val="ru-RU"/>
        </w:rPr>
        <w:t xml:space="preserve">3) </w:t>
      </w:r>
      <w:r w:rsidR="00DD6623">
        <w:t>шифрование хранящихся (в системе хранения) данных и тех данных,</w:t>
      </w:r>
      <w:r w:rsidR="00DD6623">
        <w:rPr>
          <w:lang w:val="ru-RU"/>
        </w:rPr>
        <w:t xml:space="preserve"> </w:t>
      </w:r>
      <w:r w:rsidR="00DD6623">
        <w:t>которые находятся в процессе передачи. Шифрование данных должно</w:t>
      </w:r>
      <w:r w:rsidR="00DD6623">
        <w:rPr>
          <w:lang w:val="ru-RU"/>
        </w:rPr>
        <w:t xml:space="preserve"> </w:t>
      </w:r>
      <w:r w:rsidR="00DD6623">
        <w:t>включать шифрование резервных копий и раздельное содержание</w:t>
      </w:r>
      <w:r>
        <w:rPr>
          <w:lang w:val="ru-RU"/>
        </w:rPr>
        <w:t xml:space="preserve"> </w:t>
      </w:r>
      <w:r w:rsidR="00DD6623">
        <w:t>ключей к шифрам и данных;</w:t>
      </w:r>
      <w:r>
        <w:tab/>
      </w:r>
      <w:r>
        <w:tab/>
      </w:r>
      <w:r>
        <w:tab/>
      </w:r>
      <w:r>
        <w:rPr>
          <w:lang w:val="ru-RU"/>
        </w:rPr>
        <w:t xml:space="preserve">4) </w:t>
      </w:r>
      <w:r w:rsidR="00DD6623">
        <w:t>стирание данных, позволяющее убирать все следы удаленных данных.</w:t>
      </w:r>
      <w:r>
        <w:tab/>
      </w:r>
      <w:r>
        <w:tab/>
      </w:r>
      <w:r>
        <w:t>Наряду с применением всех этих механизмов повысить безопасность</w:t>
      </w:r>
      <w:r>
        <w:rPr>
          <w:lang w:val="ru-RU"/>
        </w:rPr>
        <w:t xml:space="preserve"> </w:t>
      </w:r>
      <w:r>
        <w:t>систем хранения данных можно путем изоляции различных видов трафика с помощью применения VSAN-сетей. Для хранилищ, используемых</w:t>
      </w:r>
      <w:r>
        <w:rPr>
          <w:lang w:val="ru-RU"/>
        </w:rPr>
        <w:t xml:space="preserve"> </w:t>
      </w:r>
      <w:r>
        <w:t>гипервизором, требуется предпринимать дополнительные меры безопасности. Хранилищам для гипервизоров, использующим кластерные файловые</w:t>
      </w:r>
      <w:r>
        <w:rPr>
          <w:lang w:val="ru-RU"/>
        </w:rPr>
        <w:t xml:space="preserve"> </w:t>
      </w:r>
      <w:r>
        <w:t>системы, которые поддерживают сразу несколько виртуальных машин, могут</w:t>
      </w:r>
      <w:r>
        <w:rPr>
          <w:lang w:val="ru-RU"/>
        </w:rPr>
        <w:t xml:space="preserve"> </w:t>
      </w:r>
      <w:r>
        <w:t>понадобиться отдельные LUN-устройства для компонентов виртуальных</w:t>
      </w:r>
      <w:r>
        <w:rPr>
          <w:lang w:val="ru-RU"/>
        </w:rPr>
        <w:t xml:space="preserve"> </w:t>
      </w:r>
      <w:r>
        <w:t>машин и их данных.</w:t>
      </w:r>
    </w:p>
    <w:p w:rsidR="00605C62" w:rsidRDefault="00605C62" w:rsidP="00605C62">
      <w:pPr>
        <w:pStyle w:val="a3"/>
        <w:jc w:val="both"/>
      </w:pPr>
      <w:r>
        <w:tab/>
      </w:r>
      <w:r>
        <w:t>Управление инфраструктурой хранения данных</w:t>
      </w:r>
    </w:p>
    <w:p w:rsidR="00E35C1F" w:rsidRDefault="00605C62" w:rsidP="00E35C1F">
      <w:pPr>
        <w:jc w:val="both"/>
        <w:rPr>
          <w:rStyle w:val="relative"/>
        </w:rPr>
      </w:pPr>
      <w:r>
        <w:tab/>
      </w:r>
      <w:r>
        <w:t xml:space="preserve">Управление инфраструктурой хранения данных рассматривается как часть общего управления дата-центром и включает три базовые функции: </w:t>
      </w:r>
      <w:r w:rsidRPr="00605C62">
        <w:rPr>
          <w:rStyle w:val="a4"/>
          <w:b w:val="0"/>
          <w:bCs w:val="0"/>
        </w:rPr>
        <w:t>мониторинг</w:t>
      </w:r>
      <w:r w:rsidRPr="00605C62">
        <w:rPr>
          <w:b/>
          <w:bCs/>
        </w:rPr>
        <w:t xml:space="preserve">, </w:t>
      </w:r>
      <w:r w:rsidRPr="00605C62">
        <w:rPr>
          <w:rStyle w:val="a4"/>
          <w:b w:val="0"/>
          <w:bCs w:val="0"/>
        </w:rPr>
        <w:t xml:space="preserve">составление </w:t>
      </w:r>
      <w:r w:rsidRPr="00605C62">
        <w:rPr>
          <w:rStyle w:val="a4"/>
          <w:b w:val="0"/>
          <w:bCs w:val="0"/>
        </w:rPr>
        <w:lastRenderedPageBreak/>
        <w:t>отчётов</w:t>
      </w:r>
      <w:r w:rsidRPr="00605C62">
        <w:rPr>
          <w:b/>
          <w:bCs/>
        </w:rPr>
        <w:t xml:space="preserve"> и </w:t>
      </w:r>
      <w:r w:rsidRPr="00605C62">
        <w:rPr>
          <w:rStyle w:val="a4"/>
          <w:b w:val="0"/>
          <w:bCs w:val="0"/>
        </w:rPr>
        <w:t>предоставление услуг (provisioning)</w:t>
      </w:r>
      <w:r w:rsidRPr="00605C62">
        <w:rPr>
          <w:b/>
          <w:bCs/>
        </w:rPr>
        <w:t>.</w:t>
      </w:r>
      <w:r>
        <w:t xml:space="preserve"> В книге подчёркивается, что мониторинг ведётся по направлениям </w:t>
      </w:r>
      <w:r w:rsidRPr="00605C62">
        <w:rPr>
          <w:rStyle w:val="a4"/>
          <w:b w:val="0"/>
          <w:bCs w:val="0"/>
        </w:rPr>
        <w:t>безопасность, производительность, доступность и объём</w:t>
      </w:r>
      <w:r w:rsidRPr="00605C62">
        <w:t>,</w:t>
      </w:r>
      <w:r>
        <w:t xml:space="preserve"> отчётность нужна для периодической оценки загрузки ресурсов и контроля затрат, а provisioning — это обеспечение ресурсами с приведением их к требованиям по объёму, доступности, производительности и безопасности; при этом виртуализация и облачные вычисления существенно изменили способы предоставления ресурсов и управления ими.</w:t>
      </w:r>
      <w:r>
        <w:tab/>
      </w:r>
      <w:r>
        <w:tab/>
      </w:r>
      <w:r w:rsidR="00E35C1F">
        <w:t xml:space="preserve">Ключевая основа управления — </w:t>
      </w:r>
      <w:r w:rsidR="00E35C1F" w:rsidRPr="00E35C1F">
        <w:rPr>
          <w:rStyle w:val="a4"/>
          <w:b w:val="0"/>
          <w:bCs w:val="0"/>
        </w:rPr>
        <w:t>мониторинг</w:t>
      </w:r>
      <w:r w:rsidR="00E35C1F">
        <w:t>. Он даёт сведения о состоянии производительности и доступности компонентов, помогает анализировать использование ресурсов и планировать/прогнозировать выделение объёмов, а также включает мониторинг параметров среды (например, температурный режим и электропитание).</w:t>
      </w:r>
      <w:r w:rsidR="00E35C1F">
        <w:rPr>
          <w:lang w:val="ru-RU"/>
        </w:rPr>
        <w:t xml:space="preserve"> </w:t>
      </w:r>
      <w:r w:rsidR="00E35C1F">
        <w:t xml:space="preserve">В качестве отслеживаемых параметров прямо указаны: </w:t>
      </w:r>
      <w:r w:rsidR="00E35C1F" w:rsidRPr="00E35C1F">
        <w:rPr>
          <w:rStyle w:val="a4"/>
          <w:b w:val="0"/>
          <w:bCs w:val="0"/>
        </w:rPr>
        <w:t>доступность, объём, производительность и безопасность</w:t>
      </w:r>
      <w:r w:rsidR="00E35C1F" w:rsidRPr="00E35C1F">
        <w:t>.</w:t>
      </w:r>
      <w:r w:rsidR="00E35C1F">
        <w:rPr>
          <w:lang w:val="ru-RU"/>
        </w:rPr>
        <w:t xml:space="preserve"> </w:t>
      </w:r>
      <w:r w:rsidR="00E35C1F">
        <w:t>При этом мониторинг безопасности нужен для фиксации попыток несанкционированных изменений конфигурации и обеспечения доступа к массиву только авторизованным пользователям.</w:t>
      </w:r>
    </w:p>
    <w:p w:rsidR="00605C62" w:rsidRPr="00E35C1F" w:rsidRDefault="00E35C1F" w:rsidP="00E35C1F">
      <w:pPr>
        <w:jc w:val="both"/>
      </w:pPr>
      <w:r>
        <w:tab/>
      </w:r>
      <w:r>
        <w:t>Операционная деятельность по управлению инфраструктурой хранения в дата-центрах в целом делится на пять направлений: управление доступностью, управление объёмами, управление производительностью, управление безопасностью и составление отчётов.</w:t>
      </w:r>
      <w:r>
        <w:rPr>
          <w:lang w:val="ru-RU"/>
        </w:rPr>
        <w:t xml:space="preserve"> </w:t>
      </w:r>
      <w:r>
        <w:t>Управление доступностью связывается с построением избыточности на всех уровнях (компоненты, данные, площадки), использованием нескольких HBA, multipathing и подключением к хранилищу через независимые системы коммутации; дополнительно подчёркивается потребность в локальной и удалённой репликации для обеспечения заданного уровня сервиса.</w:t>
      </w:r>
    </w:p>
    <w:p w:rsidR="009A47D2" w:rsidRDefault="009A47D2" w:rsidP="00E35C1F">
      <w:pPr>
        <w:pStyle w:val="a3"/>
        <w:spacing w:before="0" w:beforeAutospacing="0" w:after="0" w:afterAutospacing="0"/>
        <w:jc w:val="both"/>
      </w:pPr>
    </w:p>
    <w:p w:rsidR="009A47D2" w:rsidRDefault="009A47D2" w:rsidP="00E35C1F">
      <w:pPr>
        <w:pStyle w:val="a3"/>
        <w:spacing w:before="0" w:beforeAutospacing="0" w:after="0" w:afterAutospacing="0"/>
        <w:jc w:val="both"/>
      </w:pPr>
      <w:r>
        <w:tab/>
      </w:r>
    </w:p>
    <w:p w:rsidR="009A47D2" w:rsidRPr="009A47D2" w:rsidRDefault="009A47D2" w:rsidP="00E35C1F">
      <w:pPr>
        <w:pStyle w:val="a3"/>
        <w:adjustRightInd w:val="0"/>
        <w:spacing w:before="0" w:beforeAutospacing="0" w:after="0" w:afterAutospacing="0"/>
        <w:ind w:firstLine="709"/>
        <w:jc w:val="both"/>
      </w:pPr>
    </w:p>
    <w:p w:rsidR="00502D7F" w:rsidRDefault="00502D7F"/>
    <w:sectPr w:rsidR="00502D7F" w:rsidSect="007B0552">
      <w:pgSz w:w="11906" w:h="16838"/>
      <w:pgMar w:top="1134" w:right="851" w:bottom="1531" w:left="1701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2040503050203030202"/>
    <w:charset w:val="01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87DF4"/>
    <w:multiLevelType w:val="multilevel"/>
    <w:tmpl w:val="AA948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CD1886"/>
    <w:multiLevelType w:val="multilevel"/>
    <w:tmpl w:val="F9780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F72FE0"/>
    <w:multiLevelType w:val="multilevel"/>
    <w:tmpl w:val="9C669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4835F7"/>
    <w:multiLevelType w:val="multilevel"/>
    <w:tmpl w:val="E820B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676174"/>
    <w:multiLevelType w:val="multilevel"/>
    <w:tmpl w:val="D39CA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55F731C"/>
    <w:multiLevelType w:val="hybridMultilevel"/>
    <w:tmpl w:val="768AE9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2B14B1"/>
    <w:multiLevelType w:val="hybridMultilevel"/>
    <w:tmpl w:val="EF5E8620"/>
    <w:lvl w:ilvl="0" w:tplc="83D86C28">
      <w:start w:val="1"/>
      <w:numFmt w:val="decimal"/>
      <w:lvlText w:val="%1."/>
      <w:lvlJc w:val="left"/>
      <w:pPr>
        <w:ind w:left="0" w:firstLine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44508B5"/>
    <w:multiLevelType w:val="hybridMultilevel"/>
    <w:tmpl w:val="D57EB8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DA21DA2"/>
    <w:multiLevelType w:val="hybridMultilevel"/>
    <w:tmpl w:val="1FC06ED2"/>
    <w:lvl w:ilvl="0" w:tplc="0419000F">
      <w:start w:val="1"/>
      <w:numFmt w:val="decimal"/>
      <w:lvlText w:val="%1."/>
      <w:lvlJc w:val="left"/>
      <w:pPr>
        <w:ind w:left="1432" w:hanging="360"/>
      </w:pPr>
    </w:lvl>
    <w:lvl w:ilvl="1" w:tplc="04190019" w:tentative="1">
      <w:start w:val="1"/>
      <w:numFmt w:val="lowerLetter"/>
      <w:lvlText w:val="%2."/>
      <w:lvlJc w:val="left"/>
      <w:pPr>
        <w:ind w:left="2152" w:hanging="360"/>
      </w:pPr>
    </w:lvl>
    <w:lvl w:ilvl="2" w:tplc="0419001B" w:tentative="1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9" w15:restartNumberingAfterBreak="0">
    <w:nsid w:val="75761097"/>
    <w:multiLevelType w:val="hybridMultilevel"/>
    <w:tmpl w:val="D57EB8E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5016500">
    <w:abstractNumId w:val="0"/>
  </w:num>
  <w:num w:numId="2" w16cid:durableId="491217275">
    <w:abstractNumId w:val="8"/>
  </w:num>
  <w:num w:numId="3" w16cid:durableId="1157260953">
    <w:abstractNumId w:val="5"/>
  </w:num>
  <w:num w:numId="4" w16cid:durableId="1589920991">
    <w:abstractNumId w:val="6"/>
  </w:num>
  <w:num w:numId="5" w16cid:durableId="410005789">
    <w:abstractNumId w:val="7"/>
  </w:num>
  <w:num w:numId="6" w16cid:durableId="2071227620">
    <w:abstractNumId w:val="4"/>
  </w:num>
  <w:num w:numId="7" w16cid:durableId="556669845">
    <w:abstractNumId w:val="9"/>
  </w:num>
  <w:num w:numId="8" w16cid:durableId="935137303">
    <w:abstractNumId w:val="3"/>
  </w:num>
  <w:num w:numId="9" w16cid:durableId="1728799142">
    <w:abstractNumId w:val="1"/>
  </w:num>
  <w:num w:numId="10" w16cid:durableId="19786064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proofState w:spelling="clean" w:grammar="clean"/>
  <w:defaultTabStop w:val="709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D7F"/>
    <w:rsid w:val="0017398E"/>
    <w:rsid w:val="001D6846"/>
    <w:rsid w:val="0027745B"/>
    <w:rsid w:val="002802C1"/>
    <w:rsid w:val="00303708"/>
    <w:rsid w:val="0043582F"/>
    <w:rsid w:val="00502D7F"/>
    <w:rsid w:val="00531CB9"/>
    <w:rsid w:val="00605C62"/>
    <w:rsid w:val="007B0552"/>
    <w:rsid w:val="007C4A2B"/>
    <w:rsid w:val="009664A9"/>
    <w:rsid w:val="00990FCF"/>
    <w:rsid w:val="009A47D2"/>
    <w:rsid w:val="00A55AD3"/>
    <w:rsid w:val="00B378E2"/>
    <w:rsid w:val="00C23091"/>
    <w:rsid w:val="00D875B7"/>
    <w:rsid w:val="00DD6623"/>
    <w:rsid w:val="00E02AB1"/>
    <w:rsid w:val="00E35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0470740"/>
  <w15:chartTrackingRefBased/>
  <w15:docId w15:val="{DBBE6685-5EE2-6D4A-BDF9-AA13B6FA9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2AB1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378E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4">
    <w:name w:val="heading 4"/>
    <w:basedOn w:val="a"/>
    <w:link w:val="40"/>
    <w:uiPriority w:val="9"/>
    <w:qFormat/>
    <w:rsid w:val="00C23091"/>
    <w:pPr>
      <w:spacing w:before="100" w:beforeAutospacing="1" w:after="100" w:afterAutospacing="1"/>
      <w:outlineLvl w:val="3"/>
    </w:pPr>
    <w:rPr>
      <w:b/>
      <w:bCs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E02AB1"/>
    <w:pPr>
      <w:spacing w:before="100" w:beforeAutospacing="1" w:after="100" w:afterAutospacing="1"/>
    </w:pPr>
  </w:style>
  <w:style w:type="character" w:styleId="a4">
    <w:name w:val="Strong"/>
    <w:basedOn w:val="a0"/>
    <w:uiPriority w:val="22"/>
    <w:qFormat/>
    <w:rsid w:val="00E02AB1"/>
    <w:rPr>
      <w:b/>
      <w:bCs/>
    </w:rPr>
  </w:style>
  <w:style w:type="character" w:customStyle="1" w:styleId="40">
    <w:name w:val="Заголовок 4 Знак"/>
    <w:basedOn w:val="a0"/>
    <w:link w:val="4"/>
    <w:uiPriority w:val="9"/>
    <w:rsid w:val="00C23091"/>
    <w:rPr>
      <w:rFonts w:ascii="Times New Roman" w:eastAsia="Times New Roman" w:hAnsi="Times New Roman" w:cs="Times New Roman"/>
      <w:b/>
      <w:bCs/>
      <w:kern w:val="0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B378E2"/>
    <w:rPr>
      <w:rFonts w:asciiTheme="majorHAnsi" w:eastAsiaTheme="majorEastAsia" w:hAnsiTheme="majorHAnsi" w:cstheme="majorBidi"/>
      <w:color w:val="1F3763" w:themeColor="accent1" w:themeShade="7F"/>
      <w:kern w:val="0"/>
      <w:lang w:eastAsia="ru-RU"/>
      <w14:ligatures w14:val="none"/>
    </w:rPr>
  </w:style>
  <w:style w:type="character" w:styleId="a5">
    <w:name w:val="Hyperlink"/>
    <w:basedOn w:val="a0"/>
    <w:uiPriority w:val="99"/>
    <w:unhideWhenUsed/>
    <w:rsid w:val="00A55AD3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A55AD3"/>
    <w:rPr>
      <w:color w:val="605E5C"/>
      <w:shd w:val="clear" w:color="auto" w:fill="E1DFDD"/>
    </w:rPr>
  </w:style>
  <w:style w:type="table" w:styleId="a7">
    <w:name w:val="Table Grid"/>
    <w:basedOn w:val="a1"/>
    <w:uiPriority w:val="39"/>
    <w:rsid w:val="0027745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elative">
    <w:name w:val="relative"/>
    <w:basedOn w:val="a0"/>
    <w:rsid w:val="00605C62"/>
  </w:style>
  <w:style w:type="paragraph" w:customStyle="1" w:styleId="not-prose">
    <w:name w:val="not-prose"/>
    <w:basedOn w:val="a"/>
    <w:rsid w:val="00E35C1F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86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7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24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4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2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5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5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5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5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26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3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8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43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3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5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8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0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6</Pages>
  <Words>1794</Words>
  <Characters>10232</Characters>
  <Application>Microsoft Office Word</Application>
  <DocSecurity>0</DocSecurity>
  <Lines>85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Ulyana Procopuk</dc:creator>
  <cp:keywords/>
  <dc:description/>
  <cp:lastModifiedBy>Ulyana Procopuk</cp:lastModifiedBy>
  <cp:revision>5</cp:revision>
  <dcterms:created xsi:type="dcterms:W3CDTF">2026-01-13T22:53:00Z</dcterms:created>
  <dcterms:modified xsi:type="dcterms:W3CDTF">2026-01-14T00:11:00Z</dcterms:modified>
</cp:coreProperties>
</file>