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4F7A" w:rsidRPr="004D0EAA" w:rsidRDefault="00CF4F7A" w:rsidP="004D0EAA">
      <w:pPr>
        <w:pStyle w:val="a6"/>
        <w:contextualSpacing/>
        <w:rPr>
          <w:b w:val="0"/>
          <w:sz w:val="28"/>
          <w:szCs w:val="28"/>
        </w:rPr>
      </w:pPr>
      <w:r w:rsidRPr="004D0EAA">
        <w:rPr>
          <w:b w:val="0"/>
          <w:sz w:val="28"/>
          <w:szCs w:val="28"/>
        </w:rPr>
        <w:t>Министерство образования Республики Беларусь</w:t>
      </w: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:rsidR="00CF4F7A" w:rsidRPr="004D0EAA" w:rsidRDefault="00CF4F7A" w:rsidP="004D0EAA">
      <w:pPr>
        <w:pStyle w:val="aa"/>
        <w:spacing w:line="240" w:lineRule="auto"/>
        <w:contextualSpacing/>
        <w:rPr>
          <w:rFonts w:ascii="Times New Roman" w:hAnsi="Times New Roman"/>
          <w:sz w:val="28"/>
          <w:szCs w:val="28"/>
        </w:rPr>
      </w:pPr>
      <w:r w:rsidRPr="004D0EAA">
        <w:rPr>
          <w:rFonts w:ascii="Times New Roman" w:hAnsi="Times New Roman"/>
          <w:sz w:val="28"/>
          <w:szCs w:val="28"/>
        </w:rPr>
        <w:t>Учреждение образования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БелорусскиЙ государственный университет</w:t>
      </w:r>
    </w:p>
    <w:p w:rsidR="00CF4F7A" w:rsidRPr="004D0EAA" w:rsidRDefault="00CF4F7A" w:rsidP="004D0EAA">
      <w:pPr>
        <w:contextualSpacing/>
        <w:jc w:val="center"/>
        <w:rPr>
          <w:caps/>
          <w:sz w:val="28"/>
          <w:szCs w:val="28"/>
        </w:rPr>
      </w:pPr>
      <w:r w:rsidRPr="004D0EAA">
        <w:rPr>
          <w:caps/>
          <w:sz w:val="28"/>
          <w:szCs w:val="28"/>
        </w:rPr>
        <w:t>информатики и радиоэлектроники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Факультет</w:t>
      </w:r>
      <w:r w:rsidR="00DE12E9">
        <w:rPr>
          <w:sz w:val="28"/>
          <w:szCs w:val="28"/>
        </w:rPr>
        <w:t xml:space="preserve"> </w:t>
      </w:r>
      <w:r w:rsidR="004D0EAA">
        <w:rPr>
          <w:sz w:val="28"/>
          <w:szCs w:val="28"/>
        </w:rPr>
        <w:t>инженерно-экономический</w:t>
      </w:r>
    </w:p>
    <w:p w:rsidR="00CF4F7A" w:rsidRPr="004D0EAA" w:rsidRDefault="00CF4F7A" w:rsidP="004D0EAA">
      <w:pPr>
        <w:contextualSpacing/>
        <w:rPr>
          <w:sz w:val="28"/>
          <w:szCs w:val="28"/>
        </w:rPr>
      </w:pPr>
    </w:p>
    <w:p w:rsidR="00CF4F7A" w:rsidRPr="004D0EAA" w:rsidRDefault="00CF4F7A" w:rsidP="004D0EAA">
      <w:pPr>
        <w:contextualSpacing/>
        <w:rPr>
          <w:sz w:val="28"/>
          <w:szCs w:val="28"/>
        </w:rPr>
      </w:pPr>
      <w:r w:rsidRPr="004D0EAA">
        <w:rPr>
          <w:sz w:val="28"/>
          <w:szCs w:val="28"/>
        </w:rPr>
        <w:t>Кафедра</w:t>
      </w:r>
      <w:r w:rsidR="00DE12E9">
        <w:rPr>
          <w:sz w:val="28"/>
          <w:szCs w:val="28"/>
        </w:rPr>
        <w:t xml:space="preserve"> </w:t>
      </w:r>
      <w:r w:rsidRPr="004D0EAA">
        <w:rPr>
          <w:sz w:val="28"/>
          <w:szCs w:val="28"/>
        </w:rPr>
        <w:t>экономики</w:t>
      </w:r>
    </w:p>
    <w:p w:rsidR="00CF4F7A" w:rsidRPr="00A8182B" w:rsidRDefault="00CF4F7A" w:rsidP="004D0EAA">
      <w:pPr>
        <w:contextualSpacing/>
        <w:rPr>
          <w:sz w:val="32"/>
          <w:szCs w:val="28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  <w:bookmarkStart w:id="0" w:name="_Toc246409749"/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1C3BC1" w:rsidRPr="00A8182B" w:rsidRDefault="001C3BC1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CF4F7A" w:rsidP="004D0EAA">
      <w:pPr>
        <w:contextualSpacing/>
        <w:jc w:val="center"/>
        <w:rPr>
          <w:caps/>
          <w:sz w:val="32"/>
          <w:szCs w:val="28"/>
        </w:rPr>
      </w:pPr>
    </w:p>
    <w:p w:rsidR="00CF4F7A" w:rsidRPr="00A8182B" w:rsidRDefault="004D0EAA" w:rsidP="004D0EAA">
      <w:pPr>
        <w:contextualSpacing/>
        <w:jc w:val="center"/>
        <w:rPr>
          <w:b/>
          <w:caps/>
          <w:sz w:val="32"/>
          <w:szCs w:val="28"/>
        </w:rPr>
      </w:pPr>
      <w:r w:rsidRPr="00A8182B">
        <w:rPr>
          <w:b/>
          <w:caps/>
          <w:sz w:val="32"/>
          <w:szCs w:val="28"/>
        </w:rPr>
        <w:t xml:space="preserve">МАРКЕТИНГ </w:t>
      </w:r>
      <w:r w:rsidR="001C3BC1" w:rsidRPr="00A8182B">
        <w:rPr>
          <w:b/>
          <w:caps/>
          <w:sz w:val="32"/>
          <w:szCs w:val="28"/>
        </w:rPr>
        <w:t>п</w:t>
      </w:r>
      <w:r w:rsidRPr="00A8182B">
        <w:rPr>
          <w:b/>
          <w:caps/>
          <w:sz w:val="32"/>
          <w:szCs w:val="28"/>
        </w:rPr>
        <w:t>РОГРАММНЫХ ПРОДУКТОВ И УСЛУГ</w:t>
      </w:r>
    </w:p>
    <w:p w:rsidR="004D0EAA" w:rsidRPr="00A8182B" w:rsidRDefault="004D0EAA" w:rsidP="004D0EAA">
      <w:pPr>
        <w:contextualSpacing/>
        <w:jc w:val="center"/>
        <w:rPr>
          <w:sz w:val="32"/>
          <w:szCs w:val="28"/>
        </w:rPr>
      </w:pPr>
    </w:p>
    <w:p w:rsidR="00A8182B" w:rsidRPr="00A8182B" w:rsidRDefault="00A8182B" w:rsidP="004D0EAA">
      <w:pPr>
        <w:contextualSpacing/>
        <w:jc w:val="center"/>
        <w:rPr>
          <w:sz w:val="32"/>
          <w:szCs w:val="28"/>
        </w:rPr>
      </w:pPr>
      <w:r w:rsidRPr="00A8182B">
        <w:rPr>
          <w:sz w:val="32"/>
          <w:szCs w:val="28"/>
        </w:rPr>
        <w:t>Контрольная работа</w:t>
      </w:r>
    </w:p>
    <w:p w:rsidR="00EE50A9" w:rsidRPr="00EE50A9" w:rsidRDefault="00A8182B" w:rsidP="00EE50A9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 w:rsidR="00EE50A9">
        <w:rPr>
          <w:sz w:val="28"/>
          <w:szCs w:val="28"/>
        </w:rPr>
        <w:t xml:space="preserve"> </w:t>
      </w:r>
      <w:r w:rsidR="00EE50A9" w:rsidRPr="00EE50A9">
        <w:rPr>
          <w:sz w:val="28"/>
          <w:szCs w:val="28"/>
        </w:rPr>
        <w:t>Учет стадий жизненного цикла программного продукта при</w:t>
      </w:r>
    </w:p>
    <w:p w:rsidR="00A8182B" w:rsidRDefault="00EE50A9" w:rsidP="00EE50A9">
      <w:pPr>
        <w:contextualSpacing/>
        <w:jc w:val="center"/>
        <w:rPr>
          <w:sz w:val="28"/>
          <w:szCs w:val="28"/>
        </w:rPr>
      </w:pPr>
      <w:r w:rsidRPr="00EE50A9">
        <w:rPr>
          <w:sz w:val="28"/>
          <w:szCs w:val="28"/>
        </w:rPr>
        <w:t>использовании маркетинговых инструментов</w:t>
      </w:r>
    </w:p>
    <w:p w:rsidR="00A8182B" w:rsidRDefault="00A8182B" w:rsidP="004D0EAA">
      <w:pPr>
        <w:contextualSpacing/>
        <w:jc w:val="center"/>
        <w:rPr>
          <w:sz w:val="28"/>
          <w:szCs w:val="28"/>
        </w:rPr>
      </w:pPr>
    </w:p>
    <w:p w:rsidR="004D0EAA" w:rsidRPr="001C3BC1" w:rsidRDefault="001C3BC1" w:rsidP="004D0EAA">
      <w:pPr>
        <w:contextualSpacing/>
        <w:jc w:val="center"/>
        <w:rPr>
          <w:sz w:val="28"/>
          <w:szCs w:val="28"/>
        </w:rPr>
      </w:pPr>
      <w:r w:rsidRPr="001C3BC1">
        <w:rPr>
          <w:sz w:val="28"/>
          <w:szCs w:val="28"/>
        </w:rPr>
        <w:t>Вариант №</w:t>
      </w:r>
      <w:r w:rsidR="00EE50A9">
        <w:rPr>
          <w:sz w:val="28"/>
          <w:szCs w:val="28"/>
        </w:rPr>
        <w:t>10</w:t>
      </w:r>
    </w:p>
    <w:bookmarkEnd w:id="0"/>
    <w:p w:rsidR="00CF4F7A" w:rsidRDefault="00CF4F7A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A8182B" w:rsidRDefault="00A8182B" w:rsidP="004D0EAA">
      <w:pPr>
        <w:pStyle w:val="a5"/>
        <w:contextualSpacing/>
        <w:jc w:val="center"/>
        <w:rPr>
          <w:sz w:val="28"/>
          <w:szCs w:val="28"/>
        </w:rPr>
      </w:pPr>
    </w:p>
    <w:p w:rsidR="001C3BC1" w:rsidRDefault="001C3BC1" w:rsidP="00DE12E9">
      <w:pPr>
        <w:pStyle w:val="a5"/>
        <w:contextualSpacing/>
        <w:rPr>
          <w:sz w:val="28"/>
          <w:szCs w:val="28"/>
        </w:rPr>
      </w:pPr>
    </w:p>
    <w:p w:rsidR="001C3BC1" w:rsidRPr="00C1497D" w:rsidRDefault="001C3BC1" w:rsidP="004D0EAA">
      <w:pPr>
        <w:pStyle w:val="a5"/>
        <w:contextualSpacing/>
        <w:jc w:val="center"/>
        <w:rPr>
          <w:sz w:val="28"/>
          <w:szCs w:val="28"/>
          <w:lang w:val="ru-RU"/>
        </w:rPr>
      </w:pPr>
    </w:p>
    <w:p w:rsidR="001C3BC1" w:rsidRPr="001C3BC1" w:rsidRDefault="001C3BC1" w:rsidP="004D0EAA">
      <w:pPr>
        <w:pStyle w:val="a5"/>
        <w:contextualSpacing/>
        <w:jc w:val="center"/>
        <w:rPr>
          <w:sz w:val="28"/>
          <w:szCs w:val="28"/>
        </w:rPr>
      </w:pPr>
    </w:p>
    <w:p w:rsidR="00DE12E9" w:rsidRDefault="00DE12E9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C1497D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Выполнила:</w:t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 w:rsidRPr="00C1497D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>студентка гр.</w:t>
      </w:r>
      <w:r w:rsidRPr="00033C98">
        <w:rPr>
          <w:sz w:val="28"/>
          <w:szCs w:val="28"/>
          <w:lang w:val="ru-RU"/>
        </w:rPr>
        <w:t>150541</w:t>
      </w:r>
      <w:r>
        <w:rPr>
          <w:sz w:val="28"/>
          <w:szCs w:val="28"/>
          <w:lang w:val="ru-RU"/>
        </w:rPr>
        <w:t xml:space="preserve"> </w:t>
      </w:r>
    </w:p>
    <w:p w:rsidR="00C1497D" w:rsidRPr="00033C98" w:rsidRDefault="00C1497D" w:rsidP="00C1497D">
      <w:pPr>
        <w:pStyle w:val="a5"/>
        <w:ind w:left="6372" w:firstLine="708"/>
        <w:contextualSpacing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Прокопюк</w:t>
      </w:r>
      <w:proofErr w:type="spellEnd"/>
      <w:r>
        <w:rPr>
          <w:sz w:val="28"/>
          <w:szCs w:val="28"/>
          <w:lang w:val="ru-RU"/>
        </w:rPr>
        <w:t xml:space="preserve"> У.</w:t>
      </w:r>
      <w:r w:rsidRPr="00033C98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.</w:t>
      </w:r>
    </w:p>
    <w:p w:rsidR="00BA4AC1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C1497D" w:rsidRPr="00C1497D" w:rsidRDefault="00C1497D" w:rsidP="00EE50A9">
      <w:pPr>
        <w:pStyle w:val="a5"/>
        <w:contextualSpacing/>
        <w:rPr>
          <w:sz w:val="28"/>
          <w:szCs w:val="28"/>
          <w:lang w:val="ru-RU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Pr="00033C98" w:rsidRDefault="00C1497D" w:rsidP="00EE50A9">
      <w:pPr>
        <w:pStyle w:val="a5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</w:t>
      </w:r>
      <w:r w:rsidRPr="00033C98">
        <w:rPr>
          <w:sz w:val="28"/>
          <w:szCs w:val="28"/>
          <w:lang w:val="ru-RU"/>
        </w:rPr>
        <w:t>:</w:t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  <w:t>С</w:t>
      </w:r>
      <w:r>
        <w:rPr>
          <w:sz w:val="28"/>
          <w:szCs w:val="28"/>
          <w:lang w:val="ru-RU"/>
        </w:rPr>
        <w:t>мирнов И.В.</w:t>
      </w:r>
    </w:p>
    <w:p w:rsidR="00BA4AC1" w:rsidRDefault="00BA4AC1" w:rsidP="00EE50A9">
      <w:pPr>
        <w:pStyle w:val="a5"/>
        <w:contextualSpacing/>
        <w:rPr>
          <w:sz w:val="28"/>
          <w:szCs w:val="28"/>
        </w:rPr>
      </w:pPr>
    </w:p>
    <w:p w:rsidR="00EE50A9" w:rsidRDefault="00EE50A9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C1497D" w:rsidRDefault="00C1497D" w:rsidP="00EE50A9">
      <w:pPr>
        <w:pStyle w:val="a5"/>
        <w:contextualSpacing/>
        <w:rPr>
          <w:sz w:val="28"/>
          <w:szCs w:val="28"/>
        </w:rPr>
      </w:pPr>
    </w:p>
    <w:p w:rsidR="00BA4AC1" w:rsidRPr="00C1497D" w:rsidRDefault="00900168" w:rsidP="00BA4AC1">
      <w:pPr>
        <w:pStyle w:val="a5"/>
        <w:contextualSpacing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</w:t>
      </w:r>
      <w:r w:rsidRPr="00C1497D">
        <w:rPr>
          <w:sz w:val="28"/>
          <w:szCs w:val="28"/>
          <w:lang w:val="ru-RU"/>
        </w:rPr>
        <w:t>2</w:t>
      </w:r>
      <w:r w:rsidR="00033C98">
        <w:rPr>
          <w:sz w:val="28"/>
          <w:szCs w:val="28"/>
          <w:lang w:val="ru-RU"/>
        </w:rPr>
        <w:t>5</w:t>
      </w:r>
    </w:p>
    <w:p w:rsidR="00F10373" w:rsidRDefault="00EE50A9" w:rsidP="00F10373">
      <w:pPr>
        <w:pStyle w:val="a5"/>
        <w:contextualSpacing/>
        <w:jc w:val="center"/>
        <w:rPr>
          <w:b/>
          <w:bCs/>
          <w:sz w:val="28"/>
          <w:szCs w:val="28"/>
        </w:rPr>
      </w:pPr>
      <w:r w:rsidRPr="00EE50A9">
        <w:rPr>
          <w:b/>
          <w:bCs/>
          <w:sz w:val="28"/>
          <w:szCs w:val="28"/>
          <w:lang w:val="ru-RU"/>
        </w:rPr>
        <w:lastRenderedPageBreak/>
        <w:t>Вариант 1</w:t>
      </w:r>
      <w:r>
        <w:rPr>
          <w:b/>
          <w:bCs/>
          <w:sz w:val="28"/>
          <w:szCs w:val="28"/>
        </w:rPr>
        <w:t>0</w:t>
      </w:r>
    </w:p>
    <w:p w:rsidR="00F10373" w:rsidRDefault="00F10373" w:rsidP="00F10373">
      <w:pPr>
        <w:pStyle w:val="a5"/>
        <w:contextualSpacing/>
        <w:jc w:val="center"/>
        <w:rPr>
          <w:b/>
          <w:bCs/>
          <w:sz w:val="28"/>
          <w:szCs w:val="28"/>
        </w:rPr>
      </w:pPr>
    </w:p>
    <w:p w:rsidR="00EE50A9" w:rsidRPr="00EE50A9" w:rsidRDefault="00EE50A9" w:rsidP="00F10373">
      <w:pPr>
        <w:pStyle w:val="a5"/>
        <w:contextualSpacing/>
        <w:jc w:val="center"/>
        <w:rPr>
          <w:b/>
          <w:bCs/>
          <w:sz w:val="28"/>
          <w:szCs w:val="28"/>
        </w:rPr>
      </w:pPr>
      <w:r w:rsidRPr="00EE50A9">
        <w:rPr>
          <w:b/>
          <w:bCs/>
          <w:sz w:val="28"/>
          <w:szCs w:val="28"/>
        </w:rPr>
        <w:t>Учет стадий жизненного цикла программного продукта при</w:t>
      </w:r>
    </w:p>
    <w:p w:rsidR="00F10373" w:rsidRPr="00BA4AC1" w:rsidRDefault="00EE50A9" w:rsidP="00BA4AC1">
      <w:pPr>
        <w:contextualSpacing/>
        <w:jc w:val="center"/>
        <w:rPr>
          <w:b/>
          <w:bCs/>
          <w:sz w:val="28"/>
          <w:szCs w:val="28"/>
        </w:rPr>
      </w:pPr>
      <w:r w:rsidRPr="00EE50A9">
        <w:rPr>
          <w:b/>
          <w:bCs/>
          <w:sz w:val="28"/>
          <w:szCs w:val="28"/>
        </w:rPr>
        <w:t>использовании маркетинговых инструментов</w:t>
      </w:r>
    </w:p>
    <w:p w:rsidR="00AE471E" w:rsidRDefault="00BA4AC1" w:rsidP="00AE471E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 w:rsidRPr="00BA4AC1">
        <w:rPr>
          <w:sz w:val="28"/>
          <w:szCs w:val="28"/>
        </w:rPr>
        <w:t xml:space="preserve">Жизненный цикл программного продукта представляет собой последовательность этапов, через которые проходит продукт от момента его создания до снятия с рынка. </w:t>
      </w:r>
      <w:r w:rsidR="00F83D25" w:rsidRPr="00F83D25">
        <w:rPr>
          <w:sz w:val="28"/>
          <w:szCs w:val="28"/>
        </w:rPr>
        <w:t xml:space="preserve">Успешное продвижение программных продуктов на рынке невозможно без учета стадии жизненного цикла, на которой находится каждый продукт. Жизненный цикл программного продукта (ЖЦПП) включает этапы: разработка, внедрение, рост, зрелость и спад. На каждой из этих стадий продукт требует различных подходов к маркетинговым коммуникациям. </w:t>
      </w:r>
      <w:r w:rsidR="00F83D25">
        <w:rPr>
          <w:sz w:val="28"/>
          <w:szCs w:val="28"/>
          <w:lang w:val="ru-RU"/>
        </w:rPr>
        <w:t>Э</w:t>
      </w:r>
      <w:r w:rsidR="00F83D25" w:rsidRPr="00F83D25">
        <w:rPr>
          <w:sz w:val="28"/>
          <w:szCs w:val="28"/>
        </w:rPr>
        <w:t>ффективная маркетинговая стратегия должна быть адаптивной и соответствовать текущим условиям рынка и состоянию продукта</w:t>
      </w:r>
      <w:r w:rsidR="007D7E0D" w:rsidRPr="007D7E0D">
        <w:rPr>
          <w:sz w:val="28"/>
          <w:szCs w:val="28"/>
          <w:lang w:val="ru-RU"/>
        </w:rPr>
        <w:t xml:space="preserve"> </w:t>
      </w:r>
      <w:r w:rsidR="00F83D25">
        <w:rPr>
          <w:sz w:val="28"/>
          <w:szCs w:val="28"/>
          <w:lang w:val="ru-RU"/>
        </w:rPr>
        <w:t>[</w:t>
      </w:r>
      <w:r w:rsidR="00F83D25" w:rsidRPr="00F83D25">
        <w:rPr>
          <w:sz w:val="28"/>
          <w:szCs w:val="28"/>
          <w:lang w:val="ru-RU"/>
        </w:rPr>
        <w:t>1].</w:t>
      </w:r>
      <w:r w:rsidR="00AE471E">
        <w:rPr>
          <w:sz w:val="28"/>
          <w:szCs w:val="28"/>
          <w:lang w:val="ru-RU"/>
        </w:rPr>
        <w:t xml:space="preserve"> </w:t>
      </w:r>
      <w:r w:rsidR="00AE471E">
        <w:rPr>
          <w:sz w:val="28"/>
          <w:szCs w:val="28"/>
          <w:lang w:val="ru-RU"/>
        </w:rPr>
        <w:tab/>
      </w:r>
      <w:r w:rsidR="00AE471E">
        <w:rPr>
          <w:sz w:val="28"/>
          <w:szCs w:val="28"/>
          <w:lang w:val="ru-RU"/>
        </w:rPr>
        <w:tab/>
      </w:r>
      <w:r w:rsidR="00AE471E">
        <w:rPr>
          <w:sz w:val="28"/>
          <w:szCs w:val="28"/>
          <w:lang w:val="ru-RU"/>
        </w:rPr>
        <w:tab/>
      </w:r>
      <w:r w:rsidR="00706857">
        <w:rPr>
          <w:sz w:val="28"/>
          <w:szCs w:val="28"/>
          <w:lang w:val="ru-RU"/>
        </w:rPr>
        <w:t>Кривая</w:t>
      </w:r>
      <w:r w:rsidR="00AE471E">
        <w:rPr>
          <w:sz w:val="28"/>
          <w:szCs w:val="28"/>
          <w:lang w:val="ru-RU"/>
        </w:rPr>
        <w:t xml:space="preserve"> жизненного цикла продукта представлена на слайде 3.</w:t>
      </w:r>
    </w:p>
    <w:p w:rsidR="000023FE" w:rsidRDefault="000023FE" w:rsidP="00AE471E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 w:rsidRPr="000023FE">
        <w:rPr>
          <w:b/>
          <w:bCs/>
          <w:sz w:val="28"/>
          <w:szCs w:val="28"/>
          <w:lang w:val="ru-RU"/>
        </w:rPr>
        <w:t>Стадия разработки продукта</w:t>
      </w:r>
    </w:p>
    <w:p w:rsidR="000023FE" w:rsidRPr="00B55962" w:rsidRDefault="000023FE" w:rsidP="00AE471E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 w:rsidRPr="000023FE">
        <w:rPr>
          <w:sz w:val="28"/>
          <w:szCs w:val="28"/>
        </w:rPr>
        <w:t xml:space="preserve">Стадия разработки — это начальный этап жизненного цикла, на котором формируется концепция продукта, проводится исследование рынка и создаётся прототип. Хотя продукт ещё не поступил в продажу, на этом этапе закладываются его ключевые характеристики и определяется потенциальная ценность для потребителей. </w:t>
      </w:r>
      <w:r>
        <w:rPr>
          <w:sz w:val="28"/>
          <w:szCs w:val="28"/>
          <w:lang w:val="ru-RU"/>
        </w:rPr>
        <w:t>Успех</w:t>
      </w:r>
      <w:r w:rsidRPr="000023FE">
        <w:rPr>
          <w:sz w:val="28"/>
          <w:szCs w:val="28"/>
        </w:rPr>
        <w:t xml:space="preserve"> продукта во многом определяется качеством решений, принятых именно на стадии разработки</w:t>
      </w:r>
      <w:r w:rsidR="007D7E0D" w:rsidRPr="007D7E0D">
        <w:rPr>
          <w:sz w:val="28"/>
          <w:szCs w:val="28"/>
          <w:lang w:val="ru-RU"/>
        </w:rPr>
        <w:t xml:space="preserve"> </w:t>
      </w:r>
      <w:r w:rsidRPr="000023FE">
        <w:rPr>
          <w:sz w:val="28"/>
          <w:szCs w:val="28"/>
          <w:lang w:val="ru-RU"/>
        </w:rPr>
        <w:t>[</w:t>
      </w:r>
      <w:r w:rsidR="00B55962" w:rsidRPr="00B55962">
        <w:rPr>
          <w:sz w:val="28"/>
          <w:szCs w:val="28"/>
          <w:lang w:val="ru-RU"/>
        </w:rPr>
        <w:t>2</w:t>
      </w:r>
      <w:r w:rsidRPr="000023FE">
        <w:rPr>
          <w:sz w:val="28"/>
          <w:szCs w:val="28"/>
          <w:lang w:val="ru-RU"/>
        </w:rPr>
        <w:t>]</w:t>
      </w:r>
      <w:r w:rsidR="00B55962" w:rsidRPr="00B55962">
        <w:rPr>
          <w:sz w:val="28"/>
          <w:szCs w:val="28"/>
          <w:lang w:val="ru-RU"/>
        </w:rPr>
        <w:t>.</w:t>
      </w:r>
    </w:p>
    <w:p w:rsidR="000023FE" w:rsidRPr="000023FE" w:rsidRDefault="000023FE" w:rsidP="00AE471E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Стадия внедрения продукта</w:t>
      </w:r>
    </w:p>
    <w:p w:rsidR="00766196" w:rsidRPr="00B55962" w:rsidRDefault="00F83D25" w:rsidP="00B55962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 w:rsidRPr="00F83D25">
        <w:rPr>
          <w:sz w:val="28"/>
          <w:szCs w:val="28"/>
        </w:rPr>
        <w:t>Продукт только что вышел на рынок, слабо известен аудитории и нуждается в построении доверия. На этой стадии маркетинговые коммуникации должны быть направлены на информирование, создание осведомленности и формирование первых связей с потенциальными клиентами.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F83D25">
        <w:rPr>
          <w:sz w:val="28"/>
          <w:szCs w:val="28"/>
          <w:lang w:val="ru-RU"/>
        </w:rPr>
        <w:t>Р</w:t>
      </w:r>
      <w:r w:rsidRPr="00F83D25">
        <w:rPr>
          <w:sz w:val="28"/>
          <w:szCs w:val="28"/>
        </w:rPr>
        <w:t>анняя стадия продукта требует активного взаимодействия с целевой аудиторией и поиска продуктово-рыночного соответствия (product-market fit)</w:t>
      </w:r>
      <w:r w:rsidR="00766196">
        <w:rPr>
          <w:sz w:val="28"/>
          <w:szCs w:val="28"/>
          <w:lang w:val="ru-RU"/>
        </w:rPr>
        <w:t>.</w:t>
      </w:r>
      <w:r w:rsidRPr="00F83D25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Н</w:t>
      </w:r>
      <w:r w:rsidRPr="00BA4AC1">
        <w:rPr>
          <w:sz w:val="28"/>
          <w:szCs w:val="28"/>
        </w:rPr>
        <w:t>а этапе внедрения маркетинговые затраты особенно велики, поскольку компании стремятся преодолеть барьер неизвестности и стимулировать интерес со стороны ранних последователей</w:t>
      </w:r>
      <w:r w:rsidR="007D7E0D" w:rsidRPr="007D7E0D">
        <w:rPr>
          <w:sz w:val="28"/>
          <w:szCs w:val="28"/>
          <w:lang w:val="ru-RU"/>
        </w:rPr>
        <w:t xml:space="preserve"> </w:t>
      </w:r>
      <w:r w:rsidR="00B55962" w:rsidRPr="00B55962">
        <w:rPr>
          <w:sz w:val="28"/>
          <w:szCs w:val="28"/>
          <w:lang w:val="ru-RU"/>
        </w:rPr>
        <w:t>[3]</w:t>
      </w:r>
      <w:r w:rsidRPr="00BA4AC1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B55962">
        <w:rPr>
          <w:sz w:val="28"/>
          <w:szCs w:val="28"/>
        </w:rPr>
        <w:tab/>
      </w:r>
      <w:r w:rsidR="00766196">
        <w:rPr>
          <w:sz w:val="28"/>
          <w:szCs w:val="28"/>
          <w:lang w:val="ru-RU"/>
        </w:rPr>
        <w:t>П</w:t>
      </w:r>
      <w:r w:rsidR="00766196" w:rsidRPr="00766196">
        <w:rPr>
          <w:sz w:val="28"/>
          <w:szCs w:val="28"/>
        </w:rPr>
        <w:t xml:space="preserve">еречень мероприятий для поддержки продаж продукта </w:t>
      </w:r>
      <w:r w:rsidR="00766196">
        <w:rPr>
          <w:sz w:val="28"/>
          <w:szCs w:val="28"/>
          <w:lang w:val="ru-RU"/>
        </w:rPr>
        <w:t xml:space="preserve">на стадии внедрения представлен на слайде </w:t>
      </w:r>
      <w:r w:rsidR="00B55962" w:rsidRPr="00B55962">
        <w:rPr>
          <w:sz w:val="28"/>
          <w:szCs w:val="28"/>
          <w:lang w:val="ru-RU"/>
        </w:rPr>
        <w:t>5</w:t>
      </w:r>
      <w:r w:rsidR="00766196">
        <w:rPr>
          <w:sz w:val="28"/>
          <w:szCs w:val="28"/>
          <w:lang w:val="ru-RU"/>
        </w:rPr>
        <w:t>.</w:t>
      </w:r>
    </w:p>
    <w:p w:rsidR="00186D9C" w:rsidRPr="00186D9C" w:rsidRDefault="000023FE" w:rsidP="00186D9C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</w:t>
      </w:r>
      <w:r w:rsidR="00186D9C" w:rsidRPr="00186D9C">
        <w:rPr>
          <w:b/>
          <w:bCs/>
          <w:sz w:val="28"/>
          <w:szCs w:val="28"/>
        </w:rPr>
        <w:t>тадия роста</w:t>
      </w:r>
      <w:r>
        <w:rPr>
          <w:b/>
          <w:bCs/>
          <w:sz w:val="28"/>
          <w:szCs w:val="28"/>
          <w:lang w:val="ru-RU"/>
        </w:rPr>
        <w:t xml:space="preserve"> продукта</w:t>
      </w:r>
    </w:p>
    <w:p w:rsidR="000023FE" w:rsidRDefault="00766196" w:rsidP="00766196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 w:rsidRPr="00766196">
        <w:rPr>
          <w:sz w:val="28"/>
          <w:szCs w:val="28"/>
          <w:lang w:val="ru-RU"/>
        </w:rPr>
        <w:t>П</w:t>
      </w:r>
      <w:r w:rsidR="00186D9C" w:rsidRPr="00186D9C">
        <w:rPr>
          <w:sz w:val="28"/>
          <w:szCs w:val="28"/>
        </w:rPr>
        <w:t>родукт находится в фазе активного роста и пика интереса. Цель на этой стадии — масштабировать успех, расширить клиентскую базу и повысить прибыль. Здесь акцент смещается от информирования к убеждению и удержанию клиентов.</w:t>
      </w:r>
      <w:r w:rsidR="00186D9C">
        <w:rPr>
          <w:sz w:val="28"/>
          <w:szCs w:val="28"/>
          <w:lang w:val="ru-RU"/>
        </w:rPr>
        <w:t xml:space="preserve"> </w:t>
      </w:r>
      <w:r w:rsidR="00186D9C" w:rsidRPr="00186D9C">
        <w:rPr>
          <w:sz w:val="28"/>
          <w:szCs w:val="28"/>
        </w:rPr>
        <w:t>На этом этапе ключевая задача — увеличить жизненную ценность клиента (LTV) и повысить лояльность.</w:t>
      </w:r>
    </w:p>
    <w:p w:rsidR="00766196" w:rsidRDefault="00766196" w:rsidP="00C43340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</w:t>
      </w:r>
      <w:r w:rsidRPr="00766196">
        <w:rPr>
          <w:sz w:val="28"/>
          <w:szCs w:val="28"/>
        </w:rPr>
        <w:t xml:space="preserve">еречень мероприятий для поддержки продаж продукта </w:t>
      </w:r>
      <w:r>
        <w:rPr>
          <w:sz w:val="28"/>
          <w:szCs w:val="28"/>
          <w:lang w:val="ru-RU"/>
        </w:rPr>
        <w:t xml:space="preserve">на стадии роста представлен на слайде </w:t>
      </w:r>
      <w:r w:rsidR="00B55962" w:rsidRPr="00B55962">
        <w:rPr>
          <w:sz w:val="28"/>
          <w:szCs w:val="28"/>
          <w:lang w:val="ru-RU"/>
        </w:rPr>
        <w:t>6</w:t>
      </w:r>
      <w:r>
        <w:rPr>
          <w:sz w:val="28"/>
          <w:szCs w:val="28"/>
          <w:lang w:val="ru-RU"/>
        </w:rPr>
        <w:t>.</w:t>
      </w:r>
    </w:p>
    <w:p w:rsidR="000023FE" w:rsidRDefault="000023FE" w:rsidP="00766196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 w:rsidRPr="000023FE">
        <w:rPr>
          <w:b/>
          <w:bCs/>
          <w:sz w:val="28"/>
          <w:szCs w:val="28"/>
          <w:lang w:val="ru-RU"/>
        </w:rPr>
        <w:t>Стадия зрелости продукта</w:t>
      </w:r>
    </w:p>
    <w:p w:rsidR="00C43340" w:rsidRPr="00186D9C" w:rsidRDefault="00C43340" w:rsidP="00B55962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 w:rsidRPr="00C43340">
        <w:rPr>
          <w:sz w:val="28"/>
          <w:szCs w:val="28"/>
          <w:lang w:val="ru-RU"/>
        </w:rPr>
        <w:t>Четвертая фаза — насыщение рынка продуктом. Производитель</w:t>
      </w:r>
      <w:r w:rsidR="00B55962" w:rsidRPr="00B55962">
        <w:rPr>
          <w:sz w:val="28"/>
          <w:szCs w:val="28"/>
          <w:lang w:val="ru-RU"/>
        </w:rPr>
        <w:t xml:space="preserve"> </w:t>
      </w:r>
      <w:r w:rsidRPr="00C43340">
        <w:rPr>
          <w:sz w:val="28"/>
          <w:szCs w:val="28"/>
          <w:lang w:val="ru-RU"/>
        </w:rPr>
        <w:t>охватывает большую часть рынка. Спрос перестает увеличиваться, товар производится крупными партиями и прибыль при этом остается высокой.</w:t>
      </w:r>
      <w:r>
        <w:rPr>
          <w:sz w:val="28"/>
          <w:szCs w:val="28"/>
          <w:lang w:val="ru-RU"/>
        </w:rPr>
        <w:t xml:space="preserve"> </w:t>
      </w:r>
      <w:r w:rsidRPr="00C43340">
        <w:rPr>
          <w:sz w:val="28"/>
          <w:szCs w:val="28"/>
          <w:lang w:val="ru-RU"/>
        </w:rPr>
        <w:t>Компанию окружают лояльные потребители и постоянные клиенты. На этом этапе происходит пик продаж, а кривая на графике ЖЦТ становится прямой.</w:t>
      </w:r>
      <w:r w:rsidRPr="00B55962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>На этапе зрелости может потребоваться пересмотр характеристик продукта и частичный возврат к стадии разработки с целью его усовершенствования или адаптации маркетинговой стратегии. Это позволяет продлить жизненный цикл продукта и вновь активизировать рост продаж.</w:t>
      </w:r>
      <w:r>
        <w:rPr>
          <w:sz w:val="28"/>
          <w:szCs w:val="28"/>
        </w:rPr>
        <w:tab/>
      </w:r>
      <w:r w:rsidRPr="00C43340">
        <w:rPr>
          <w:sz w:val="28"/>
          <w:szCs w:val="28"/>
        </w:rPr>
        <w:t>Возобновить рост интереса к продукту можно следующими способами:</w:t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1</w:t>
      </w:r>
      <w:r w:rsidRPr="00C43340">
        <w:rPr>
          <w:sz w:val="28"/>
          <w:szCs w:val="28"/>
          <w:lang w:val="ru-RU"/>
        </w:rPr>
        <w:t xml:space="preserve">. </w:t>
      </w:r>
      <w:r w:rsidRPr="00C43340">
        <w:rPr>
          <w:sz w:val="28"/>
          <w:szCs w:val="28"/>
        </w:rPr>
        <w:t>Добавление новых свойств и функций.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43340">
        <w:rPr>
          <w:sz w:val="28"/>
          <w:szCs w:val="28"/>
          <w:lang w:val="ru-RU"/>
        </w:rPr>
        <w:t>2.</w:t>
      </w:r>
      <w:r w:rsidRPr="00C43340">
        <w:rPr>
          <w:sz w:val="28"/>
          <w:szCs w:val="28"/>
        </w:rPr>
        <w:t>Запуск масштабных рекламных кампаний и коллабораций.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43340">
        <w:rPr>
          <w:sz w:val="28"/>
          <w:szCs w:val="28"/>
          <w:lang w:val="ru-RU"/>
        </w:rPr>
        <w:t xml:space="preserve">3. </w:t>
      </w:r>
      <w:r>
        <w:rPr>
          <w:sz w:val="28"/>
          <w:szCs w:val="28"/>
          <w:lang w:val="ru-RU"/>
        </w:rPr>
        <w:t>Выход на международные рынки.</w:t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C43340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 xml:space="preserve">4. </w:t>
      </w:r>
      <w:r>
        <w:rPr>
          <w:sz w:val="28"/>
          <w:szCs w:val="28"/>
          <w:lang w:val="ru-RU"/>
        </w:rPr>
        <w:t>Улучшение качества продукта</w:t>
      </w:r>
      <w:r w:rsidRPr="00033C98">
        <w:rPr>
          <w:sz w:val="28"/>
          <w:szCs w:val="28"/>
          <w:lang w:val="ru-RU"/>
        </w:rPr>
        <w:t>.</w:t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</w:r>
      <w:r w:rsidRPr="00033C98">
        <w:rPr>
          <w:sz w:val="28"/>
          <w:szCs w:val="28"/>
          <w:lang w:val="ru-RU"/>
        </w:rPr>
        <w:tab/>
        <w:t>5. К</w:t>
      </w:r>
      <w:proofErr w:type="spellStart"/>
      <w:r>
        <w:rPr>
          <w:sz w:val="28"/>
          <w:szCs w:val="28"/>
          <w:lang w:val="ru-RU"/>
        </w:rPr>
        <w:t>орректировка</w:t>
      </w:r>
      <w:proofErr w:type="spellEnd"/>
      <w:r>
        <w:rPr>
          <w:sz w:val="28"/>
          <w:szCs w:val="28"/>
          <w:lang w:val="ru-RU"/>
        </w:rPr>
        <w:t xml:space="preserve"> ценовой политики.</w:t>
      </w:r>
    </w:p>
    <w:p w:rsidR="00766196" w:rsidRPr="000023FE" w:rsidRDefault="000023FE" w:rsidP="00766196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Стадия</w:t>
      </w:r>
      <w:r w:rsidR="00186D9C" w:rsidRPr="00186D9C">
        <w:rPr>
          <w:b/>
          <w:bCs/>
          <w:sz w:val="28"/>
          <w:szCs w:val="28"/>
        </w:rPr>
        <w:t xml:space="preserve"> спада</w:t>
      </w:r>
      <w:r>
        <w:rPr>
          <w:b/>
          <w:bCs/>
          <w:sz w:val="28"/>
          <w:szCs w:val="28"/>
          <w:lang w:val="ru-RU"/>
        </w:rPr>
        <w:t xml:space="preserve"> продукта</w:t>
      </w:r>
    </w:p>
    <w:p w:rsidR="00766196" w:rsidRDefault="00766196" w:rsidP="00C43340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Продукт </w:t>
      </w:r>
      <w:r w:rsidR="00186D9C" w:rsidRPr="00186D9C">
        <w:rPr>
          <w:sz w:val="28"/>
          <w:szCs w:val="28"/>
        </w:rPr>
        <w:t>находится на спаде: интерес снижается, продажи падают, появляются новые альтернативы. По классификации ЖЦПП, это фаза, где продукт либо переосмысляется, либо уходит с рынка.</w:t>
      </w:r>
      <w:r w:rsidR="00706857">
        <w:rPr>
          <w:b/>
          <w:bCs/>
          <w:sz w:val="28"/>
          <w:szCs w:val="28"/>
        </w:rPr>
        <w:tab/>
      </w:r>
      <w:r w:rsidR="00706857">
        <w:rPr>
          <w:b/>
          <w:bCs/>
          <w:sz w:val="28"/>
          <w:szCs w:val="28"/>
        </w:rPr>
        <w:tab/>
      </w:r>
      <w:r w:rsidR="00706857">
        <w:rPr>
          <w:b/>
          <w:bCs/>
          <w:sz w:val="28"/>
          <w:szCs w:val="28"/>
        </w:rPr>
        <w:tab/>
      </w:r>
      <w:r w:rsidR="00706857">
        <w:rPr>
          <w:b/>
          <w:bCs/>
          <w:sz w:val="28"/>
          <w:szCs w:val="28"/>
        </w:rPr>
        <w:tab/>
      </w:r>
      <w:r w:rsidR="00C43340" w:rsidRPr="00C43340">
        <w:rPr>
          <w:sz w:val="28"/>
          <w:szCs w:val="28"/>
          <w:lang w:val="ru-RU"/>
        </w:rPr>
        <w:t>К</w:t>
      </w:r>
      <w:r w:rsidR="00186D9C" w:rsidRPr="00186D9C">
        <w:rPr>
          <w:sz w:val="28"/>
          <w:szCs w:val="28"/>
        </w:rPr>
        <w:t>омпания может выбрать стратегию удержания остаточной аудитории или плавной миграции клиентов на более актуальные продукты</w:t>
      </w:r>
      <w:r w:rsidR="007D7E0D" w:rsidRPr="007D7E0D">
        <w:rPr>
          <w:sz w:val="28"/>
          <w:szCs w:val="28"/>
          <w:lang w:val="ru-RU"/>
        </w:rPr>
        <w:t xml:space="preserve"> </w:t>
      </w:r>
      <w:r w:rsidR="00C43340">
        <w:rPr>
          <w:sz w:val="28"/>
          <w:szCs w:val="28"/>
          <w:lang w:val="ru-RU"/>
        </w:rPr>
        <w:t>[</w:t>
      </w:r>
      <w:r w:rsidR="00B55962" w:rsidRPr="00B55962">
        <w:rPr>
          <w:sz w:val="28"/>
          <w:szCs w:val="28"/>
          <w:lang w:val="ru-RU"/>
        </w:rPr>
        <w:t>4</w:t>
      </w:r>
      <w:r w:rsidR="00C43340" w:rsidRPr="00C43340">
        <w:rPr>
          <w:sz w:val="28"/>
          <w:szCs w:val="28"/>
          <w:lang w:val="ru-RU"/>
        </w:rPr>
        <w:t>]</w:t>
      </w:r>
      <w:r w:rsidR="00B55962" w:rsidRPr="00B55962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П</w:t>
      </w:r>
      <w:r w:rsidRPr="00766196">
        <w:rPr>
          <w:sz w:val="28"/>
          <w:szCs w:val="28"/>
        </w:rPr>
        <w:t xml:space="preserve">еречень мероприятий для поддержки продаж продукта </w:t>
      </w:r>
      <w:r>
        <w:rPr>
          <w:sz w:val="28"/>
          <w:szCs w:val="28"/>
          <w:lang w:val="ru-RU"/>
        </w:rPr>
        <w:t xml:space="preserve">на стадии роста представлен на слайде </w:t>
      </w:r>
      <w:r w:rsidR="00B55962" w:rsidRPr="00B5596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</w:t>
      </w:r>
    </w:p>
    <w:p w:rsidR="000023FE" w:rsidRDefault="000023FE" w:rsidP="00706857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  <w:lang w:val="ru-RU"/>
        </w:rPr>
      </w:pPr>
      <w:r w:rsidRPr="000023FE">
        <w:rPr>
          <w:b/>
          <w:bCs/>
          <w:sz w:val="28"/>
          <w:szCs w:val="28"/>
          <w:lang w:val="ru-RU"/>
        </w:rPr>
        <w:t>Стадия ухода с рынка продукта</w:t>
      </w:r>
    </w:p>
    <w:p w:rsidR="000023FE" w:rsidRPr="00BC6F61" w:rsidRDefault="00BC6F61" w:rsidP="00706857">
      <w:pPr>
        <w:spacing w:before="100" w:beforeAutospacing="1" w:after="100" w:afterAutospacing="1"/>
        <w:ind w:firstLine="708"/>
        <w:jc w:val="both"/>
        <w:rPr>
          <w:sz w:val="28"/>
          <w:szCs w:val="28"/>
          <w:lang w:val="ru-RU"/>
        </w:rPr>
      </w:pPr>
      <w:r w:rsidRPr="00BC6F61">
        <w:rPr>
          <w:sz w:val="28"/>
          <w:szCs w:val="28"/>
        </w:rPr>
        <w:t xml:space="preserve">На этом этапе спрос значительно снижается, продажи падают, а затраты на поддержку продукта становятся экономически нецелесообразными. Причинами могут быть технологическое устаревание, изменение потребностей аудитории или усиление конкуренции. Компании важно грамотно спланировать вывод продукта: минимизировать убытки, сохранить лояльность оставшихся клиентов и, при необходимости, перенаправить их на новые решения. </w:t>
      </w:r>
    </w:p>
    <w:p w:rsidR="005F6A92" w:rsidRDefault="005F6A92" w:rsidP="005F6A92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 w:rsidRPr="005F6A92">
        <w:rPr>
          <w:sz w:val="28"/>
          <w:szCs w:val="28"/>
        </w:rPr>
        <w:t xml:space="preserve">Жизненный цикл продукта далеко не всегда следует классической S-образной кривой, представленной </w:t>
      </w:r>
      <w:r>
        <w:rPr>
          <w:sz w:val="28"/>
          <w:szCs w:val="28"/>
          <w:lang w:val="ru-RU"/>
        </w:rPr>
        <w:t>на слайде 3</w:t>
      </w:r>
      <w:r w:rsidRPr="005F6A92">
        <w:rPr>
          <w:sz w:val="28"/>
          <w:szCs w:val="28"/>
        </w:rPr>
        <w:t>. В реальной практике встречаются различные модифицированные формы кривых ЖЦПП, обусловленные как спецификой самого продукта, так и внешними рыночными условиями</w:t>
      </w:r>
      <w:r w:rsidR="00B55962" w:rsidRPr="00B55962">
        <w:rPr>
          <w:sz w:val="28"/>
          <w:szCs w:val="28"/>
          <w:lang w:val="ru-RU"/>
        </w:rPr>
        <w:t>. М</w:t>
      </w:r>
      <w:r w:rsidRPr="005F6A92">
        <w:rPr>
          <w:sz w:val="28"/>
          <w:szCs w:val="28"/>
        </w:rPr>
        <w:t>ожно выделить как минимум пять характерных разновидностей кривых жизненного цикла товара:</w:t>
      </w:r>
    </w:p>
    <w:p w:rsidR="00B55962" w:rsidRDefault="00BC6F61" w:rsidP="00B55962">
      <w:pPr>
        <w:ind w:firstLine="709"/>
        <w:jc w:val="both"/>
        <w:rPr>
          <w:sz w:val="28"/>
          <w:szCs w:val="28"/>
          <w:lang w:val="ru-RU"/>
        </w:rPr>
      </w:pPr>
      <w:r w:rsidRPr="00BC6F61">
        <w:rPr>
          <w:bCs/>
          <w:sz w:val="28"/>
          <w:szCs w:val="28"/>
          <w:lang w:val="ru-RU"/>
        </w:rPr>
        <w:lastRenderedPageBreak/>
        <w:t>1. Кривая постоянного роста.</w:t>
      </w:r>
      <w:r w:rsidRPr="00BC6F61">
        <w:rPr>
          <w:sz w:val="28"/>
          <w:szCs w:val="28"/>
          <w:lang w:val="ru-RU"/>
        </w:rPr>
        <w:t xml:space="preserve"> Характерна для продуктов с устойчивым спросом и непрерывным улучшением, например, облачные сервисы или базовые утилиты. Продажи растут медленно, но стабильно</w:t>
      </w:r>
      <w:r w:rsidR="007D7E0D" w:rsidRPr="00033C98">
        <w:rPr>
          <w:sz w:val="28"/>
          <w:szCs w:val="28"/>
          <w:lang w:val="ru-RU"/>
        </w:rPr>
        <w:t xml:space="preserve"> </w:t>
      </w:r>
      <w:r w:rsidR="00B55962">
        <w:rPr>
          <w:sz w:val="28"/>
          <w:szCs w:val="28"/>
          <w:lang w:val="ru-RU"/>
        </w:rPr>
        <w:t>[</w:t>
      </w:r>
      <w:r w:rsidR="00B55962" w:rsidRPr="00033C98">
        <w:rPr>
          <w:sz w:val="28"/>
          <w:szCs w:val="28"/>
          <w:lang w:val="ru-RU"/>
        </w:rPr>
        <w:t>1]</w:t>
      </w:r>
      <w:r w:rsidR="00B55962">
        <w:rPr>
          <w:sz w:val="28"/>
          <w:szCs w:val="28"/>
          <w:lang w:val="ru-RU"/>
        </w:rPr>
        <w:t>.</w:t>
      </w:r>
    </w:p>
    <w:p w:rsidR="00BC6F61" w:rsidRDefault="00BC6F61" w:rsidP="00BC6F61">
      <w:pPr>
        <w:ind w:firstLine="709"/>
        <w:jc w:val="both"/>
        <w:rPr>
          <w:bCs/>
          <w:sz w:val="28"/>
          <w:szCs w:val="28"/>
          <w:lang w:val="ru-RU"/>
        </w:rPr>
      </w:pPr>
      <w:r w:rsidRPr="00BC6F61">
        <w:rPr>
          <w:bCs/>
          <w:sz w:val="28"/>
          <w:szCs w:val="28"/>
          <w:lang w:val="ru-RU"/>
        </w:rPr>
        <w:t>2. Кривая чередующегося роста и спада. Указывает на цикличную динамику продаж, часто наблюдаемую у технологических продуктов, где интерес то падает, то вновь возрастает за счёт новых релизов, обновлений или ребрендинга.</w:t>
      </w:r>
    </w:p>
    <w:p w:rsidR="00BC6F61" w:rsidRPr="00033C98" w:rsidRDefault="00BC6F61" w:rsidP="00BC6F61">
      <w:pPr>
        <w:ind w:firstLine="709"/>
        <w:jc w:val="both"/>
        <w:rPr>
          <w:bCs/>
          <w:sz w:val="28"/>
          <w:szCs w:val="28"/>
          <w:lang w:val="ru-RU"/>
        </w:rPr>
      </w:pPr>
      <w:r w:rsidRPr="00BC6F61">
        <w:rPr>
          <w:bCs/>
          <w:sz w:val="28"/>
          <w:szCs w:val="28"/>
          <w:lang w:val="ru-RU"/>
        </w:rPr>
        <w:t>3. Сезонная кривая. Спрос возникает периодически — например, у программ для подготовки налоговой отчётности, учебных платформ или туристических приложений. Продажи зависят от времени года, событий или календарного цикла</w:t>
      </w:r>
      <w:r w:rsidR="007D7E0D" w:rsidRPr="00033C98">
        <w:rPr>
          <w:bCs/>
          <w:sz w:val="28"/>
          <w:szCs w:val="28"/>
          <w:lang w:val="ru-RU"/>
        </w:rPr>
        <w:t xml:space="preserve"> </w:t>
      </w:r>
      <w:r w:rsidR="00B55962" w:rsidRPr="00B55962">
        <w:rPr>
          <w:bCs/>
          <w:sz w:val="28"/>
          <w:szCs w:val="28"/>
          <w:lang w:val="ru-RU"/>
        </w:rPr>
        <w:t>[</w:t>
      </w:r>
      <w:r w:rsidR="00B55962" w:rsidRPr="00033C98">
        <w:rPr>
          <w:bCs/>
          <w:sz w:val="28"/>
          <w:szCs w:val="28"/>
          <w:lang w:val="ru-RU"/>
        </w:rPr>
        <w:t>5</w:t>
      </w:r>
      <w:r w:rsidR="00B55962" w:rsidRPr="00B55962">
        <w:rPr>
          <w:bCs/>
          <w:sz w:val="28"/>
          <w:szCs w:val="28"/>
          <w:lang w:val="ru-RU"/>
        </w:rPr>
        <w:t>]</w:t>
      </w:r>
      <w:r w:rsidR="00B55962" w:rsidRPr="00033C98">
        <w:rPr>
          <w:bCs/>
          <w:sz w:val="28"/>
          <w:szCs w:val="28"/>
          <w:lang w:val="ru-RU"/>
        </w:rPr>
        <w:t>.</w:t>
      </w:r>
    </w:p>
    <w:p w:rsidR="00BC6F61" w:rsidRDefault="00BC6F61" w:rsidP="00BC6F61">
      <w:pPr>
        <w:ind w:firstLine="709"/>
        <w:jc w:val="both"/>
        <w:rPr>
          <w:bCs/>
          <w:sz w:val="28"/>
          <w:szCs w:val="28"/>
        </w:rPr>
      </w:pPr>
      <w:r w:rsidRPr="00BC6F61">
        <w:rPr>
          <w:bCs/>
          <w:sz w:val="28"/>
          <w:szCs w:val="28"/>
          <w:lang w:val="ru-RU"/>
        </w:rPr>
        <w:t xml:space="preserve">4. Кривая </w:t>
      </w:r>
      <w:r>
        <w:rPr>
          <w:bCs/>
          <w:sz w:val="28"/>
          <w:szCs w:val="28"/>
          <w:lang w:val="ru-RU"/>
        </w:rPr>
        <w:t>«Гребешок».</w:t>
      </w:r>
      <w:r w:rsidRPr="00BC6F61">
        <w:rPr>
          <w:bCs/>
          <w:sz w:val="28"/>
          <w:szCs w:val="28"/>
          <w:lang w:val="ru-RU"/>
        </w:rPr>
        <w:t xml:space="preserve"> </w:t>
      </w:r>
      <w:r w:rsidR="00B55962" w:rsidRPr="00B55962">
        <w:rPr>
          <w:bCs/>
          <w:sz w:val="28"/>
          <w:szCs w:val="28"/>
        </w:rPr>
        <w:t>Характерна для производителей, которые на стадии зрелости продукта проводят модернизацию, наполняют его новыми свойствами, пересматривают рекламные кампании и стратегию развития. Таким образом удерживается интерес потребителей и привлекаются новые покупатели.</w:t>
      </w:r>
    </w:p>
    <w:p w:rsidR="00BC6F61" w:rsidRPr="00033C98" w:rsidRDefault="00BC6F61" w:rsidP="00BC6F61">
      <w:pPr>
        <w:ind w:firstLine="709"/>
        <w:jc w:val="both"/>
        <w:rPr>
          <w:bCs/>
          <w:sz w:val="28"/>
          <w:szCs w:val="28"/>
          <w:lang w:val="ru-RU"/>
        </w:rPr>
      </w:pPr>
      <w:r w:rsidRPr="00BC6F61">
        <w:rPr>
          <w:bCs/>
          <w:sz w:val="28"/>
          <w:szCs w:val="28"/>
          <w:lang w:val="ru-RU"/>
        </w:rPr>
        <w:t>5. Кривая провала. Характеризуется резким спадом после неудачного запуска — обычно из-за отсутствия рыночной потребности или ошибок в позиционировании. Возможен при слабом маркетинге или выходе на перенасыщенный рынок</w:t>
      </w:r>
      <w:r w:rsidR="007D7E0D" w:rsidRPr="00033C98">
        <w:rPr>
          <w:bCs/>
          <w:sz w:val="28"/>
          <w:szCs w:val="28"/>
          <w:lang w:val="ru-RU"/>
        </w:rPr>
        <w:t xml:space="preserve"> </w:t>
      </w:r>
      <w:r w:rsidR="00B55962" w:rsidRPr="00B55962">
        <w:rPr>
          <w:bCs/>
          <w:sz w:val="28"/>
          <w:szCs w:val="28"/>
          <w:lang w:val="ru-RU"/>
        </w:rPr>
        <w:t>[</w:t>
      </w:r>
      <w:r w:rsidR="00B55962" w:rsidRPr="00033C98">
        <w:rPr>
          <w:bCs/>
          <w:sz w:val="28"/>
          <w:szCs w:val="28"/>
          <w:lang w:val="ru-RU"/>
        </w:rPr>
        <w:t>3</w:t>
      </w:r>
      <w:r w:rsidR="00B55962" w:rsidRPr="00B55962">
        <w:rPr>
          <w:bCs/>
          <w:sz w:val="28"/>
          <w:szCs w:val="28"/>
          <w:lang w:val="ru-RU"/>
        </w:rPr>
        <w:t>]</w:t>
      </w:r>
      <w:r w:rsidR="00B55962" w:rsidRPr="00033C98">
        <w:rPr>
          <w:bCs/>
          <w:sz w:val="28"/>
          <w:szCs w:val="28"/>
          <w:lang w:val="ru-RU"/>
        </w:rPr>
        <w:t>.</w:t>
      </w:r>
    </w:p>
    <w:p w:rsidR="00B55962" w:rsidRPr="00033C98" w:rsidRDefault="00B55962" w:rsidP="00BC6F61">
      <w:pPr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Крив</w:t>
      </w:r>
      <w:r w:rsidRPr="00033C98">
        <w:rPr>
          <w:sz w:val="28"/>
          <w:szCs w:val="28"/>
          <w:lang w:val="ru-RU"/>
        </w:rPr>
        <w:t>ы</w:t>
      </w:r>
      <w:r>
        <w:rPr>
          <w:sz w:val="28"/>
          <w:szCs w:val="28"/>
          <w:lang w:val="ru-RU"/>
        </w:rPr>
        <w:t>е представлены на слайдах 10,</w:t>
      </w:r>
      <w:r w:rsidRPr="00033C98">
        <w:rPr>
          <w:sz w:val="28"/>
          <w:szCs w:val="28"/>
          <w:lang w:val="ru-RU"/>
        </w:rPr>
        <w:t xml:space="preserve"> 11, 12, 13, 14</w:t>
      </w:r>
      <w:r>
        <w:rPr>
          <w:sz w:val="28"/>
          <w:szCs w:val="28"/>
          <w:lang w:val="ru-RU"/>
        </w:rPr>
        <w:t>.</w:t>
      </w:r>
      <w:r w:rsidRPr="00BC6F61">
        <w:rPr>
          <w:sz w:val="28"/>
          <w:szCs w:val="28"/>
          <w:lang w:val="ru-RU"/>
        </w:rPr>
        <w:tab/>
      </w:r>
    </w:p>
    <w:p w:rsidR="00186D9C" w:rsidRPr="00186D9C" w:rsidRDefault="00BA4AC1" w:rsidP="00186D9C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 w:rsidRPr="00BA4AC1">
        <w:rPr>
          <w:sz w:val="28"/>
          <w:szCs w:val="28"/>
        </w:rPr>
        <w:t xml:space="preserve">Таким образом, </w:t>
      </w:r>
      <w:r w:rsidR="00186D9C">
        <w:rPr>
          <w:sz w:val="28"/>
          <w:szCs w:val="28"/>
          <w:lang w:val="ru-RU"/>
        </w:rPr>
        <w:t>а</w:t>
      </w:r>
      <w:r w:rsidR="00186D9C" w:rsidRPr="00186D9C">
        <w:rPr>
          <w:sz w:val="28"/>
          <w:szCs w:val="28"/>
        </w:rPr>
        <w:t>нализ жизненного цикла программных продуктов показывает, что универсальных стратегий маркетинговых коммуникаций не существует. Успешная ИТ-компания должна гибко адаптироваться к стадии развития продукта, учитывая поведение целевой аудитории, уровень конкуренции и технологические изменения.</w:t>
      </w:r>
      <w:r w:rsidR="00186D9C">
        <w:rPr>
          <w:sz w:val="28"/>
          <w:szCs w:val="28"/>
          <w:lang w:val="ru-RU"/>
        </w:rPr>
        <w:t xml:space="preserve"> </w:t>
      </w:r>
      <w:r w:rsidR="00186D9C" w:rsidRPr="00186D9C">
        <w:rPr>
          <w:sz w:val="28"/>
          <w:szCs w:val="28"/>
        </w:rPr>
        <w:t>На стадии внедрения важно формировать узнаваемость и доверие. В фазе роста — укреплять рыночные позиции, работать над удержанием клиентов и масштабировать бизнес. На этапе спада — минимизировать потери, перераспределять ресурсы и при необходимости аккуратно закрывать продукт, не теряя лояльную аудиторию.</w:t>
      </w:r>
      <w:r w:rsidR="00186D9C">
        <w:rPr>
          <w:sz w:val="28"/>
          <w:szCs w:val="28"/>
          <w:lang w:val="ru-RU"/>
        </w:rPr>
        <w:t xml:space="preserve"> Г</w:t>
      </w:r>
      <w:r w:rsidR="00186D9C" w:rsidRPr="00186D9C">
        <w:rPr>
          <w:sz w:val="28"/>
          <w:szCs w:val="28"/>
        </w:rPr>
        <w:t>рамотное использование маркетинговых инструментов в зависимости от стадии ЖЦПП способствует устойчивому росту, эффективному использованию бюджета и укреплению бренда компании на рынке.</w:t>
      </w:r>
    </w:p>
    <w:p w:rsidR="000023FE" w:rsidRDefault="000023FE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C6F61" w:rsidRDefault="00BC6F61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C6F61" w:rsidRDefault="00BC6F61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C6F61" w:rsidRDefault="00BC6F61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C6F61" w:rsidRDefault="00BC6F61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55962" w:rsidRDefault="00B55962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</w:rPr>
      </w:pPr>
    </w:p>
    <w:p w:rsidR="00B55962" w:rsidRPr="00B55962" w:rsidRDefault="00B55962" w:rsidP="00BC6F61">
      <w:pPr>
        <w:spacing w:before="100" w:beforeAutospacing="1" w:after="100" w:afterAutospacing="1"/>
        <w:jc w:val="both"/>
        <w:rPr>
          <w:b/>
          <w:bCs/>
          <w:sz w:val="28"/>
          <w:szCs w:val="28"/>
          <w:lang w:val="ru-RU"/>
        </w:rPr>
      </w:pPr>
    </w:p>
    <w:p w:rsidR="00186D9C" w:rsidRPr="00186D9C" w:rsidRDefault="00706857" w:rsidP="00186D9C">
      <w:pPr>
        <w:spacing w:before="100" w:beforeAutospacing="1" w:after="100" w:afterAutospacing="1"/>
        <w:ind w:firstLine="708"/>
        <w:jc w:val="center"/>
        <w:rPr>
          <w:b/>
          <w:bCs/>
          <w:sz w:val="28"/>
          <w:szCs w:val="28"/>
          <w:lang w:val="ru-RU"/>
        </w:rPr>
      </w:pPr>
      <w:r w:rsidRPr="007D7E0D">
        <w:rPr>
          <w:b/>
          <w:bCs/>
          <w:sz w:val="28"/>
          <w:szCs w:val="28"/>
          <w:lang w:val="ru-RU"/>
        </w:rPr>
        <w:lastRenderedPageBreak/>
        <w:t>СПИСОК ИСПОЛЬЗОВАННЫХ ИСТОЧНИКОВ</w:t>
      </w:r>
    </w:p>
    <w:p w:rsidR="00EE5452" w:rsidRPr="00EE5452" w:rsidRDefault="00EE5452" w:rsidP="00EE5452">
      <w:pPr>
        <w:spacing w:before="100" w:beforeAutospacing="1" w:after="100" w:afterAutospacing="1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[</w:t>
      </w:r>
      <w:r w:rsidRPr="00EE5452">
        <w:rPr>
          <w:sz w:val="28"/>
          <w:szCs w:val="28"/>
          <w:lang w:val="ru-RU"/>
        </w:rPr>
        <w:t xml:space="preserve">1] </w:t>
      </w:r>
      <w:r w:rsidRPr="00EE5452">
        <w:rPr>
          <w:sz w:val="28"/>
          <w:szCs w:val="28"/>
        </w:rPr>
        <w:t>Котлер, Ф. Маркетинг-менеджмент / Ф. Котлер, К. Л. Келлер. — СПб.: Питер, 2016. — 816 с.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E5452">
        <w:rPr>
          <w:sz w:val="28"/>
          <w:szCs w:val="28"/>
          <w:lang w:val="ru-RU"/>
        </w:rPr>
        <w:t xml:space="preserve">[2] </w:t>
      </w:r>
      <w:r w:rsidRPr="00EE5452">
        <w:rPr>
          <w:sz w:val="28"/>
          <w:szCs w:val="28"/>
        </w:rPr>
        <w:t>Ульрих, К. Управление разработкой новых продуктов / К. Ульрих, С. Эппингер. — М.: Альпина Паблишер, 2012. — 432 с.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E5452">
        <w:rPr>
          <w:sz w:val="28"/>
          <w:szCs w:val="28"/>
          <w:lang w:val="ru-RU"/>
        </w:rPr>
        <w:t xml:space="preserve">[3] </w:t>
      </w:r>
      <w:r w:rsidRPr="00EE5452">
        <w:rPr>
          <w:sz w:val="28"/>
          <w:szCs w:val="28"/>
        </w:rPr>
        <w:t>Котлер, Ф. Основы маркетинга / Ф. Котлер. — М.: Вильямс, 2014. — 736 с.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E5452">
        <w:rPr>
          <w:sz w:val="28"/>
          <w:szCs w:val="28"/>
          <w:lang w:val="ru-RU"/>
        </w:rPr>
        <w:t xml:space="preserve">[4] </w:t>
      </w:r>
      <w:r w:rsidRPr="00EE5452">
        <w:rPr>
          <w:sz w:val="28"/>
          <w:szCs w:val="28"/>
        </w:rPr>
        <w:t>Мур, Д. Преодоле</w:t>
      </w:r>
      <w:proofErr w:type="spellStart"/>
      <w:r w:rsidR="00DC5E1C">
        <w:rPr>
          <w:sz w:val="28"/>
          <w:szCs w:val="28"/>
          <w:lang w:val="ru-RU"/>
        </w:rPr>
        <w:t>ние</w:t>
      </w:r>
      <w:proofErr w:type="spellEnd"/>
      <w:r w:rsidRPr="00EE5452">
        <w:rPr>
          <w:sz w:val="28"/>
          <w:szCs w:val="28"/>
        </w:rPr>
        <w:t xml:space="preserve"> пропасть / Д. Мур. — М.: Манн, Иванов и Фербер, 2012. — 320 с.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33C98">
        <w:rPr>
          <w:sz w:val="28"/>
          <w:szCs w:val="28"/>
        </w:rPr>
        <w:t xml:space="preserve">[5] </w:t>
      </w:r>
      <w:r w:rsidRPr="00EE5452">
        <w:rPr>
          <w:sz w:val="28"/>
          <w:szCs w:val="28"/>
        </w:rPr>
        <w:t>Ламб, Ч. Маркетинг / Ч. Ламб, Дж. Хэйр, Д. Маки. — М.: Cengage Learning, 2012. — 880 с.</w:t>
      </w:r>
    </w:p>
    <w:p w:rsidR="00186D9C" w:rsidRPr="00B55962" w:rsidRDefault="00186D9C" w:rsidP="00186D9C">
      <w:pPr>
        <w:spacing w:before="100" w:beforeAutospacing="1" w:after="100" w:afterAutospacing="1"/>
        <w:ind w:firstLine="708"/>
        <w:jc w:val="both"/>
        <w:rPr>
          <w:b/>
          <w:bCs/>
          <w:sz w:val="28"/>
          <w:szCs w:val="28"/>
        </w:rPr>
      </w:pPr>
    </w:p>
    <w:sectPr w:rsidR="00186D9C" w:rsidRPr="00B55962" w:rsidSect="00A8182B">
      <w:pgSz w:w="11906" w:h="16838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4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93285"/>
    <w:multiLevelType w:val="multilevel"/>
    <w:tmpl w:val="A992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E0887"/>
    <w:multiLevelType w:val="hybridMultilevel"/>
    <w:tmpl w:val="B3626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2030C"/>
    <w:multiLevelType w:val="multilevel"/>
    <w:tmpl w:val="1D907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3C01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3E222B"/>
    <w:multiLevelType w:val="multilevel"/>
    <w:tmpl w:val="169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864CA"/>
    <w:multiLevelType w:val="hybridMultilevel"/>
    <w:tmpl w:val="C1600EC6"/>
    <w:lvl w:ilvl="0" w:tplc="074EA538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sz w:val="32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7F4C39"/>
    <w:multiLevelType w:val="multilevel"/>
    <w:tmpl w:val="DCB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61A4B"/>
    <w:multiLevelType w:val="multilevel"/>
    <w:tmpl w:val="D18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0595E"/>
    <w:multiLevelType w:val="multilevel"/>
    <w:tmpl w:val="7748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5896">
    <w:abstractNumId w:val="2"/>
  </w:num>
  <w:num w:numId="2" w16cid:durableId="217982018">
    <w:abstractNumId w:val="6"/>
  </w:num>
  <w:num w:numId="3" w16cid:durableId="1221551720">
    <w:abstractNumId w:val="7"/>
  </w:num>
  <w:num w:numId="4" w16cid:durableId="717053566">
    <w:abstractNumId w:val="8"/>
  </w:num>
  <w:num w:numId="5" w16cid:durableId="720131842">
    <w:abstractNumId w:val="5"/>
  </w:num>
  <w:num w:numId="6" w16cid:durableId="1790855158">
    <w:abstractNumId w:val="3"/>
  </w:num>
  <w:num w:numId="7" w16cid:durableId="1988121659">
    <w:abstractNumId w:val="1"/>
  </w:num>
  <w:num w:numId="8" w16cid:durableId="1921794514">
    <w:abstractNumId w:val="9"/>
  </w:num>
  <w:num w:numId="9" w16cid:durableId="568073759">
    <w:abstractNumId w:val="4"/>
  </w:num>
  <w:num w:numId="10" w16cid:durableId="182658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22"/>
    <w:rsid w:val="000023FE"/>
    <w:rsid w:val="00007952"/>
    <w:rsid w:val="00033C98"/>
    <w:rsid w:val="000413F4"/>
    <w:rsid w:val="001330E1"/>
    <w:rsid w:val="0014123D"/>
    <w:rsid w:val="00186D9C"/>
    <w:rsid w:val="001C3BC1"/>
    <w:rsid w:val="002A365B"/>
    <w:rsid w:val="003E1922"/>
    <w:rsid w:val="00422CBB"/>
    <w:rsid w:val="004478C4"/>
    <w:rsid w:val="004B7E66"/>
    <w:rsid w:val="004D0EAA"/>
    <w:rsid w:val="004E1FD8"/>
    <w:rsid w:val="005715C1"/>
    <w:rsid w:val="005F6A92"/>
    <w:rsid w:val="006972D2"/>
    <w:rsid w:val="006C27C4"/>
    <w:rsid w:val="00706857"/>
    <w:rsid w:val="00766196"/>
    <w:rsid w:val="007731FB"/>
    <w:rsid w:val="007D7E0D"/>
    <w:rsid w:val="007E62D2"/>
    <w:rsid w:val="008374CC"/>
    <w:rsid w:val="00874371"/>
    <w:rsid w:val="008B39AE"/>
    <w:rsid w:val="00900168"/>
    <w:rsid w:val="009828FB"/>
    <w:rsid w:val="00A34F96"/>
    <w:rsid w:val="00A8182B"/>
    <w:rsid w:val="00A97099"/>
    <w:rsid w:val="00AC0BFE"/>
    <w:rsid w:val="00AE471E"/>
    <w:rsid w:val="00B020C3"/>
    <w:rsid w:val="00B55410"/>
    <w:rsid w:val="00B55962"/>
    <w:rsid w:val="00BA4AC1"/>
    <w:rsid w:val="00BC6F61"/>
    <w:rsid w:val="00C1497D"/>
    <w:rsid w:val="00C21061"/>
    <w:rsid w:val="00C43340"/>
    <w:rsid w:val="00CF4F7A"/>
    <w:rsid w:val="00D840F4"/>
    <w:rsid w:val="00D84BDB"/>
    <w:rsid w:val="00DC5E1C"/>
    <w:rsid w:val="00DE12E9"/>
    <w:rsid w:val="00EA0A07"/>
    <w:rsid w:val="00EE50A9"/>
    <w:rsid w:val="00EE5452"/>
    <w:rsid w:val="00F10373"/>
    <w:rsid w:val="00F8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15D5"/>
  <w15:docId w15:val="{6F4B4F81-902F-A741-B974-5ED0F106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3">
    <w:name w:val="heading 3"/>
    <w:basedOn w:val="a"/>
    <w:link w:val="30"/>
    <w:uiPriority w:val="9"/>
    <w:qFormat/>
    <w:rsid w:val="003E192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19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3E1922"/>
    <w:pPr>
      <w:ind w:left="720"/>
      <w:contextualSpacing/>
    </w:pPr>
  </w:style>
  <w:style w:type="character" w:customStyle="1" w:styleId="a4">
    <w:name w:val="Основной текст Знак"/>
    <w:basedOn w:val="a0"/>
    <w:link w:val="a5"/>
    <w:locked/>
    <w:rsid w:val="00CF4F7A"/>
    <w:rPr>
      <w:sz w:val="24"/>
      <w:szCs w:val="24"/>
      <w:lang w:eastAsia="ru-RU"/>
    </w:rPr>
  </w:style>
  <w:style w:type="paragraph" w:styleId="a5">
    <w:name w:val="Body Text"/>
    <w:basedOn w:val="a"/>
    <w:link w:val="a4"/>
    <w:rsid w:val="00CF4F7A"/>
    <w:pPr>
      <w:spacing w:after="120"/>
    </w:pPr>
  </w:style>
  <w:style w:type="character" w:customStyle="1" w:styleId="1">
    <w:name w:val="Основной текст Знак1"/>
    <w:basedOn w:val="a0"/>
    <w:uiPriority w:val="99"/>
    <w:semiHidden/>
    <w:rsid w:val="00CF4F7A"/>
  </w:style>
  <w:style w:type="paragraph" w:styleId="a6">
    <w:name w:val="Title"/>
    <w:basedOn w:val="a"/>
    <w:link w:val="a7"/>
    <w:qFormat/>
    <w:rsid w:val="00CF4F7A"/>
    <w:pPr>
      <w:jc w:val="center"/>
    </w:pPr>
    <w:rPr>
      <w:b/>
      <w:sz w:val="40"/>
    </w:rPr>
  </w:style>
  <w:style w:type="character" w:customStyle="1" w:styleId="a7">
    <w:name w:val="Заголовок Знак"/>
    <w:basedOn w:val="a0"/>
    <w:link w:val="a6"/>
    <w:rsid w:val="00CF4F7A"/>
    <w:rPr>
      <w:rFonts w:ascii="Times New Roman" w:eastAsia="Times New Roman" w:hAnsi="Times New Roman" w:cs="Times New Roman"/>
      <w:b/>
      <w:sz w:val="40"/>
      <w:szCs w:val="24"/>
      <w:lang w:eastAsia="ru-RU"/>
    </w:rPr>
  </w:style>
  <w:style w:type="paragraph" w:styleId="a8">
    <w:name w:val="Body Text Indent"/>
    <w:basedOn w:val="a"/>
    <w:link w:val="a9"/>
    <w:rsid w:val="00CF4F7A"/>
    <w:pPr>
      <w:jc w:val="both"/>
    </w:pPr>
    <w:rPr>
      <w:szCs w:val="20"/>
    </w:rPr>
  </w:style>
  <w:style w:type="character" w:customStyle="1" w:styleId="a9">
    <w:name w:val="Основной текст с отступом Знак"/>
    <w:basedOn w:val="a0"/>
    <w:link w:val="a8"/>
    <w:rsid w:val="00CF4F7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Subtitle"/>
    <w:basedOn w:val="a"/>
    <w:link w:val="ab"/>
    <w:qFormat/>
    <w:rsid w:val="00CF4F7A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b">
    <w:name w:val="Подзаголовок Знак"/>
    <w:basedOn w:val="a0"/>
    <w:link w:val="aa"/>
    <w:rsid w:val="00CF4F7A"/>
    <w:rPr>
      <w:rFonts w:ascii="Arial" w:eastAsia="Times New Roman" w:hAnsi="Arial" w:cs="Times New Roman"/>
      <w:sz w:val="30"/>
      <w:szCs w:val="20"/>
      <w:lang w:eastAsia="ru-RU"/>
    </w:rPr>
  </w:style>
  <w:style w:type="character" w:styleId="ac">
    <w:name w:val="Strong"/>
    <w:basedOn w:val="a0"/>
    <w:uiPriority w:val="22"/>
    <w:qFormat/>
    <w:rsid w:val="00BA4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Ulyana Procopuk</cp:lastModifiedBy>
  <cp:revision>11</cp:revision>
  <dcterms:created xsi:type="dcterms:W3CDTF">2025-03-28T10:44:00Z</dcterms:created>
  <dcterms:modified xsi:type="dcterms:W3CDTF">2025-03-30T17:12:00Z</dcterms:modified>
</cp:coreProperties>
</file>