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AD0A61" w14:textId="77777777" w:rsidR="0095086D" w:rsidRPr="001A7A21" w:rsidRDefault="0095086D" w:rsidP="0095086D">
      <w:pPr>
        <w:spacing w:line="240" w:lineRule="auto"/>
        <w:jc w:val="center"/>
        <w:rPr>
          <w:rFonts w:eastAsia="Times New Roman" w:cs="Times New Roman"/>
          <w:sz w:val="24"/>
          <w:szCs w:val="24"/>
          <w:lang w:eastAsia="be-BY"/>
        </w:rPr>
      </w:pPr>
      <w:r w:rsidRPr="001A7A21">
        <w:rPr>
          <w:rFonts w:eastAsia="Times New Roman" w:cs="Times New Roman"/>
          <w:color w:val="000000"/>
          <w:szCs w:val="28"/>
          <w:lang w:eastAsia="be-BY"/>
        </w:rPr>
        <w:t>Министерство образования Республики Беларусь</w:t>
      </w:r>
    </w:p>
    <w:p w14:paraId="3673EA41" w14:textId="77777777" w:rsidR="0095086D" w:rsidRPr="001A7A21" w:rsidRDefault="0095086D" w:rsidP="0095086D">
      <w:pPr>
        <w:spacing w:line="240" w:lineRule="auto"/>
        <w:rPr>
          <w:rFonts w:eastAsia="Times New Roman" w:cs="Times New Roman"/>
          <w:sz w:val="24"/>
          <w:szCs w:val="24"/>
          <w:lang w:eastAsia="be-BY"/>
        </w:rPr>
      </w:pPr>
    </w:p>
    <w:p w14:paraId="17EE903D" w14:textId="77777777" w:rsidR="0095086D" w:rsidRPr="001A7A21" w:rsidRDefault="0095086D" w:rsidP="0095086D">
      <w:pPr>
        <w:spacing w:line="240" w:lineRule="auto"/>
        <w:ind w:firstLine="709"/>
        <w:jc w:val="center"/>
        <w:rPr>
          <w:rFonts w:eastAsia="Times New Roman" w:cs="Times New Roman"/>
          <w:sz w:val="24"/>
          <w:szCs w:val="24"/>
          <w:lang w:eastAsia="be-BY"/>
        </w:rPr>
      </w:pPr>
      <w:r w:rsidRPr="001A7A21">
        <w:rPr>
          <w:rFonts w:eastAsia="Times New Roman" w:cs="Times New Roman"/>
          <w:color w:val="000000"/>
          <w:szCs w:val="28"/>
          <w:lang w:eastAsia="be-BY"/>
        </w:rPr>
        <w:t>Учреждение образования</w:t>
      </w:r>
    </w:p>
    <w:p w14:paraId="362038B8" w14:textId="77777777" w:rsidR="0095086D" w:rsidRPr="001A7A21" w:rsidRDefault="00B24AE1" w:rsidP="0095086D">
      <w:pPr>
        <w:spacing w:line="240" w:lineRule="auto"/>
        <w:ind w:firstLine="709"/>
        <w:jc w:val="center"/>
        <w:rPr>
          <w:rFonts w:eastAsia="Times New Roman" w:cs="Times New Roman"/>
          <w:sz w:val="24"/>
          <w:szCs w:val="24"/>
          <w:lang w:eastAsia="be-BY"/>
        </w:rPr>
      </w:pPr>
      <w:r>
        <w:rPr>
          <w:rFonts w:eastAsia="Times New Roman" w:cs="Times New Roman"/>
          <w:color w:val="000000"/>
          <w:szCs w:val="28"/>
          <w:lang w:eastAsia="be-BY"/>
        </w:rPr>
        <w:t>БЕЛОРУССКИЙ ГОСУДАРСТВЕННЫЙ УНИВЕРСИТЕТ ИНФОРМАТИКИ И РАДИОЭЛЕКТРОНИКИ</w:t>
      </w:r>
    </w:p>
    <w:p w14:paraId="0D2CCC67" w14:textId="77777777" w:rsidR="009713CD" w:rsidRPr="00F15598" w:rsidRDefault="009713CD" w:rsidP="009713CD">
      <w:pPr>
        <w:spacing w:line="240" w:lineRule="auto"/>
        <w:rPr>
          <w:rFonts w:eastAsia="Times New Roman" w:cs="Times New Roman"/>
          <w:sz w:val="24"/>
          <w:szCs w:val="24"/>
          <w:lang w:eastAsia="be-BY"/>
        </w:rPr>
      </w:pPr>
    </w:p>
    <w:p w14:paraId="0AAA51EE" w14:textId="77777777" w:rsidR="009713CD" w:rsidRPr="001A7A21" w:rsidRDefault="009713CD" w:rsidP="009713CD">
      <w:pPr>
        <w:spacing w:line="240" w:lineRule="auto"/>
        <w:rPr>
          <w:rFonts w:eastAsia="Times New Roman" w:cs="Times New Roman"/>
          <w:sz w:val="24"/>
          <w:szCs w:val="24"/>
          <w:lang w:eastAsia="be-BY"/>
        </w:rPr>
      </w:pPr>
      <w:r w:rsidRPr="001A7A21">
        <w:rPr>
          <w:rFonts w:eastAsia="Times New Roman" w:cs="Times New Roman"/>
          <w:color w:val="000000"/>
          <w:szCs w:val="28"/>
          <w:lang w:eastAsia="be-BY"/>
        </w:rPr>
        <w:t>Факультет компьютерных систем и сетей</w:t>
      </w:r>
    </w:p>
    <w:p w14:paraId="4315C804" w14:textId="77777777" w:rsidR="009713CD" w:rsidRPr="001A7A21" w:rsidRDefault="009713CD" w:rsidP="009713CD">
      <w:pPr>
        <w:spacing w:line="240" w:lineRule="auto"/>
        <w:rPr>
          <w:rFonts w:eastAsia="Times New Roman" w:cs="Times New Roman"/>
          <w:sz w:val="24"/>
          <w:szCs w:val="24"/>
          <w:lang w:eastAsia="be-BY"/>
        </w:rPr>
      </w:pPr>
    </w:p>
    <w:p w14:paraId="35A70FE7" w14:textId="77777777" w:rsidR="009713CD" w:rsidRPr="001A7A21" w:rsidRDefault="009713CD" w:rsidP="009713CD">
      <w:pPr>
        <w:spacing w:line="240" w:lineRule="auto"/>
        <w:rPr>
          <w:rFonts w:eastAsia="Times New Roman" w:cs="Times New Roman"/>
          <w:sz w:val="24"/>
          <w:szCs w:val="24"/>
          <w:lang w:eastAsia="be-BY"/>
        </w:rPr>
      </w:pPr>
      <w:r w:rsidRPr="001A7A21">
        <w:rPr>
          <w:rFonts w:eastAsia="Times New Roman" w:cs="Times New Roman"/>
          <w:color w:val="000000"/>
          <w:szCs w:val="28"/>
          <w:lang w:eastAsia="be-BY"/>
        </w:rPr>
        <w:t>Кафедра электронных вычислительных машин</w:t>
      </w:r>
    </w:p>
    <w:p w14:paraId="6519F193" w14:textId="77777777" w:rsidR="009713CD" w:rsidRPr="001A7A21" w:rsidRDefault="009713CD" w:rsidP="009713CD">
      <w:pPr>
        <w:spacing w:line="240" w:lineRule="auto"/>
        <w:rPr>
          <w:rFonts w:eastAsia="Times New Roman" w:cs="Times New Roman"/>
          <w:sz w:val="24"/>
          <w:szCs w:val="24"/>
          <w:lang w:eastAsia="be-BY"/>
        </w:rPr>
      </w:pPr>
    </w:p>
    <w:p w14:paraId="2F557A62" w14:textId="77777777" w:rsidR="009713CD" w:rsidRPr="00E1591C" w:rsidRDefault="009713CD" w:rsidP="009713CD">
      <w:pPr>
        <w:spacing w:line="240" w:lineRule="auto"/>
        <w:rPr>
          <w:rFonts w:eastAsia="Times New Roman" w:cs="Times New Roman"/>
          <w:sz w:val="24"/>
          <w:szCs w:val="24"/>
          <w:lang w:eastAsia="be-BY"/>
        </w:rPr>
      </w:pPr>
      <w:r w:rsidRPr="001A7A21">
        <w:rPr>
          <w:rFonts w:eastAsia="Times New Roman" w:cs="Times New Roman"/>
          <w:color w:val="000000"/>
          <w:szCs w:val="28"/>
          <w:lang w:eastAsia="be-BY"/>
        </w:rPr>
        <w:t xml:space="preserve">Дисциплина: </w:t>
      </w:r>
      <w:r>
        <w:rPr>
          <w:rFonts w:eastAsia="Times New Roman" w:cs="Times New Roman"/>
          <w:color w:val="000000"/>
          <w:szCs w:val="28"/>
          <w:lang w:eastAsia="be-BY"/>
        </w:rPr>
        <w:t>Хранение и управление данными</w:t>
      </w:r>
    </w:p>
    <w:p w14:paraId="7D44BD3E" w14:textId="77777777" w:rsidR="0095086D" w:rsidRDefault="0095086D" w:rsidP="0095086D">
      <w:pPr>
        <w:spacing w:line="240" w:lineRule="auto"/>
        <w:rPr>
          <w:rFonts w:eastAsia="Times New Roman" w:cs="Times New Roman"/>
          <w:sz w:val="24"/>
          <w:szCs w:val="24"/>
          <w:lang w:eastAsia="be-BY"/>
        </w:rPr>
      </w:pPr>
    </w:p>
    <w:p w14:paraId="511CE3D7" w14:textId="77777777" w:rsidR="0095086D" w:rsidRDefault="0095086D" w:rsidP="0095086D">
      <w:pPr>
        <w:spacing w:after="240" w:line="240" w:lineRule="auto"/>
        <w:rPr>
          <w:rFonts w:eastAsia="Times New Roman" w:cs="Times New Roman"/>
          <w:sz w:val="24"/>
          <w:szCs w:val="24"/>
          <w:lang w:eastAsia="be-BY"/>
        </w:rPr>
      </w:pPr>
    </w:p>
    <w:p w14:paraId="5C5D93BC" w14:textId="77777777" w:rsidR="0095086D" w:rsidRDefault="0095086D" w:rsidP="0095086D">
      <w:pPr>
        <w:spacing w:after="240" w:line="240" w:lineRule="auto"/>
        <w:rPr>
          <w:rFonts w:eastAsia="Times New Roman" w:cs="Times New Roman"/>
          <w:sz w:val="24"/>
          <w:szCs w:val="24"/>
          <w:lang w:eastAsia="be-BY"/>
        </w:rPr>
      </w:pPr>
    </w:p>
    <w:p w14:paraId="0CF96AF7" w14:textId="77777777" w:rsidR="00B24AE1" w:rsidRDefault="00B24AE1" w:rsidP="0095086D">
      <w:pPr>
        <w:spacing w:after="240" w:line="240" w:lineRule="auto"/>
        <w:rPr>
          <w:rFonts w:eastAsia="Times New Roman" w:cs="Times New Roman"/>
          <w:sz w:val="24"/>
          <w:szCs w:val="24"/>
          <w:lang w:eastAsia="be-BY"/>
        </w:rPr>
      </w:pPr>
    </w:p>
    <w:p w14:paraId="57894D23" w14:textId="77777777" w:rsidR="00B24AE1" w:rsidRDefault="00B24AE1" w:rsidP="009713CD">
      <w:pPr>
        <w:spacing w:after="240" w:line="276" w:lineRule="auto"/>
        <w:rPr>
          <w:rFonts w:eastAsia="Times New Roman" w:cs="Times New Roman"/>
          <w:sz w:val="24"/>
          <w:szCs w:val="24"/>
          <w:lang w:eastAsia="be-BY"/>
        </w:rPr>
      </w:pPr>
    </w:p>
    <w:p w14:paraId="49611586" w14:textId="77777777" w:rsidR="00B24AE1" w:rsidRPr="001A7A21" w:rsidRDefault="00B24AE1" w:rsidP="009713CD">
      <w:pPr>
        <w:spacing w:after="240" w:line="276" w:lineRule="auto"/>
        <w:rPr>
          <w:rFonts w:eastAsia="Times New Roman" w:cs="Times New Roman"/>
          <w:sz w:val="24"/>
          <w:szCs w:val="24"/>
          <w:lang w:eastAsia="be-BY"/>
        </w:rPr>
      </w:pPr>
    </w:p>
    <w:p w14:paraId="2C839F68" w14:textId="77777777" w:rsidR="001254F4" w:rsidRPr="006C4DD2" w:rsidRDefault="001254F4" w:rsidP="009713CD">
      <w:pPr>
        <w:spacing w:line="276" w:lineRule="auto"/>
        <w:ind w:right="-2"/>
        <w:jc w:val="center"/>
        <w:rPr>
          <w:rFonts w:eastAsia="Times New Roman" w:cs="Times New Roman"/>
          <w:color w:val="000000"/>
          <w:szCs w:val="28"/>
          <w:lang w:eastAsia="be-BY"/>
        </w:rPr>
      </w:pPr>
      <w:r>
        <w:rPr>
          <w:rFonts w:eastAsia="Times New Roman" w:cs="Times New Roman"/>
          <w:color w:val="000000"/>
          <w:szCs w:val="28"/>
          <w:lang w:eastAsia="be-BY"/>
        </w:rPr>
        <w:t>ЛАБОРАТОРНАЯ РАБОТА</w:t>
      </w:r>
      <w:r w:rsidR="00E1591C">
        <w:rPr>
          <w:rFonts w:eastAsia="Times New Roman" w:cs="Times New Roman"/>
          <w:color w:val="000000"/>
          <w:szCs w:val="28"/>
          <w:lang w:eastAsia="be-BY"/>
        </w:rPr>
        <w:t xml:space="preserve"> </w:t>
      </w:r>
      <w:r w:rsidR="003229DD">
        <w:rPr>
          <w:rFonts w:eastAsia="Times New Roman" w:cs="Times New Roman"/>
          <w:color w:val="000000"/>
          <w:szCs w:val="28"/>
          <w:lang w:eastAsia="be-BY"/>
        </w:rPr>
        <w:t>№1</w:t>
      </w:r>
      <w:r w:rsidR="006C4DD2" w:rsidRPr="006C4DD2">
        <w:rPr>
          <w:rFonts w:eastAsia="Times New Roman" w:cs="Times New Roman"/>
          <w:color w:val="000000"/>
          <w:szCs w:val="28"/>
          <w:lang w:eastAsia="be-BY"/>
        </w:rPr>
        <w:t xml:space="preserve"> </w:t>
      </w:r>
    </w:p>
    <w:p w14:paraId="50871792" w14:textId="77777777" w:rsidR="0095086D" w:rsidRPr="001A7A21" w:rsidRDefault="0095086D" w:rsidP="009713CD">
      <w:pPr>
        <w:spacing w:line="276" w:lineRule="auto"/>
        <w:ind w:right="-2"/>
        <w:jc w:val="center"/>
        <w:rPr>
          <w:rFonts w:eastAsia="Times New Roman" w:cs="Times New Roman"/>
          <w:sz w:val="24"/>
          <w:szCs w:val="24"/>
          <w:lang w:eastAsia="be-BY"/>
        </w:rPr>
      </w:pPr>
      <w:r w:rsidRPr="001A7A21">
        <w:rPr>
          <w:rFonts w:eastAsia="Times New Roman" w:cs="Times New Roman"/>
          <w:color w:val="000000"/>
          <w:szCs w:val="28"/>
          <w:lang w:eastAsia="be-BY"/>
        </w:rPr>
        <w:t>на тему</w:t>
      </w:r>
    </w:p>
    <w:p w14:paraId="69A01E1E" w14:textId="77777777" w:rsidR="00B24AE1" w:rsidRDefault="009713CD" w:rsidP="009713CD">
      <w:pPr>
        <w:spacing w:after="240" w:line="276" w:lineRule="auto"/>
        <w:jc w:val="center"/>
        <w:rPr>
          <w:rFonts w:eastAsia="Times New Roman" w:cs="Times New Roman"/>
          <w:sz w:val="24"/>
          <w:szCs w:val="24"/>
          <w:lang w:eastAsia="be-BY"/>
        </w:rPr>
      </w:pPr>
      <w:r>
        <w:rPr>
          <w:rFonts w:eastAsia="Times New Roman" w:cs="Times New Roman"/>
          <w:color w:val="000000"/>
          <w:szCs w:val="28"/>
          <w:lang w:eastAsia="be-BY"/>
        </w:rPr>
        <w:t>«</w:t>
      </w:r>
      <w:r w:rsidR="003229DD">
        <w:rPr>
          <w:rFonts w:eastAsia="Times New Roman" w:cs="Times New Roman"/>
          <w:color w:val="000000"/>
          <w:szCs w:val="28"/>
          <w:lang w:eastAsia="be-BY"/>
        </w:rPr>
        <w:t>СРЕДА СИСТЕМЫ ХРАНЕНИЯ</w:t>
      </w:r>
      <w:r>
        <w:rPr>
          <w:rFonts w:eastAsia="Times New Roman" w:cs="Times New Roman"/>
          <w:color w:val="000000"/>
          <w:szCs w:val="28"/>
          <w:lang w:eastAsia="be-BY"/>
        </w:rPr>
        <w:t>»</w:t>
      </w:r>
      <w:r w:rsidR="0095086D" w:rsidRPr="001A7A21">
        <w:rPr>
          <w:rFonts w:eastAsia="Times New Roman" w:cs="Times New Roman"/>
          <w:sz w:val="24"/>
          <w:szCs w:val="24"/>
          <w:lang w:eastAsia="be-BY"/>
        </w:rPr>
        <w:br/>
      </w:r>
      <w:r w:rsidR="0095086D" w:rsidRPr="001A7A21">
        <w:rPr>
          <w:rFonts w:eastAsia="Times New Roman" w:cs="Times New Roman"/>
          <w:sz w:val="24"/>
          <w:szCs w:val="24"/>
          <w:lang w:eastAsia="be-BY"/>
        </w:rPr>
        <w:br/>
      </w:r>
      <w:r w:rsidR="0095086D" w:rsidRPr="001A7A21">
        <w:rPr>
          <w:rFonts w:eastAsia="Times New Roman" w:cs="Times New Roman"/>
          <w:sz w:val="24"/>
          <w:szCs w:val="24"/>
          <w:lang w:eastAsia="be-BY"/>
        </w:rPr>
        <w:br/>
      </w:r>
      <w:r w:rsidR="0095086D" w:rsidRPr="001A7A21">
        <w:rPr>
          <w:rFonts w:eastAsia="Times New Roman" w:cs="Times New Roman"/>
          <w:sz w:val="24"/>
          <w:szCs w:val="24"/>
          <w:lang w:eastAsia="be-BY"/>
        </w:rPr>
        <w:br/>
      </w:r>
    </w:p>
    <w:p w14:paraId="3EB05C2F" w14:textId="77777777" w:rsidR="00B24AE1" w:rsidRDefault="00B24AE1" w:rsidP="00B24AE1">
      <w:pPr>
        <w:spacing w:after="240" w:line="240" w:lineRule="auto"/>
        <w:jc w:val="center"/>
        <w:rPr>
          <w:rFonts w:eastAsia="Times New Roman" w:cs="Times New Roman"/>
          <w:sz w:val="24"/>
          <w:szCs w:val="24"/>
          <w:lang w:eastAsia="be-BY"/>
        </w:rPr>
      </w:pPr>
    </w:p>
    <w:p w14:paraId="0ECD5783" w14:textId="77777777" w:rsidR="0095086D" w:rsidRPr="001A7A21" w:rsidRDefault="0095086D" w:rsidP="00B24AE1">
      <w:pPr>
        <w:spacing w:after="240" w:line="240" w:lineRule="auto"/>
        <w:jc w:val="center"/>
        <w:rPr>
          <w:rFonts w:eastAsia="Times New Roman" w:cs="Times New Roman"/>
          <w:sz w:val="24"/>
          <w:szCs w:val="24"/>
          <w:lang w:eastAsia="be-BY"/>
        </w:rPr>
      </w:pPr>
      <w:r w:rsidRPr="001A7A21">
        <w:rPr>
          <w:rFonts w:eastAsia="Times New Roman" w:cs="Times New Roman"/>
          <w:sz w:val="24"/>
          <w:szCs w:val="24"/>
          <w:lang w:eastAsia="be-BY"/>
        </w:rPr>
        <w:br/>
      </w:r>
    </w:p>
    <w:p w14:paraId="76A2E74C" w14:textId="77777777" w:rsidR="0095086D" w:rsidRPr="001A7A21" w:rsidRDefault="00B24AE1" w:rsidP="0095086D">
      <w:pPr>
        <w:spacing w:line="360" w:lineRule="auto"/>
        <w:jc w:val="both"/>
        <w:rPr>
          <w:rFonts w:eastAsia="Times New Roman" w:cs="Times New Roman"/>
          <w:sz w:val="24"/>
          <w:szCs w:val="24"/>
          <w:lang w:eastAsia="be-BY"/>
        </w:rPr>
      </w:pPr>
      <w:r>
        <w:rPr>
          <w:rFonts w:eastAsia="Times New Roman" w:cs="Times New Roman"/>
          <w:color w:val="000000"/>
          <w:szCs w:val="28"/>
          <w:lang w:eastAsia="be-BY"/>
        </w:rPr>
        <w:t>Выполнил:</w:t>
      </w:r>
      <w:r w:rsidR="0095086D" w:rsidRPr="001A7A21">
        <w:rPr>
          <w:rFonts w:eastAsia="Times New Roman" w:cs="Times New Roman"/>
          <w:color w:val="000000"/>
          <w:szCs w:val="28"/>
          <w:lang w:eastAsia="be-BY"/>
        </w:rPr>
        <w:t>                                                           </w:t>
      </w:r>
      <w:r>
        <w:rPr>
          <w:rFonts w:eastAsia="Times New Roman" w:cs="Times New Roman"/>
          <w:color w:val="000000"/>
          <w:szCs w:val="28"/>
          <w:lang w:eastAsia="be-BY"/>
        </w:rPr>
        <w:t xml:space="preserve"> </w:t>
      </w:r>
      <w:r w:rsidR="0095086D" w:rsidRPr="001A7A21">
        <w:rPr>
          <w:rFonts w:eastAsia="Times New Roman" w:cs="Times New Roman"/>
          <w:color w:val="000000"/>
          <w:szCs w:val="28"/>
          <w:lang w:eastAsia="be-BY"/>
        </w:rPr>
        <w:t> </w:t>
      </w:r>
      <w:r w:rsidR="009713CD">
        <w:rPr>
          <w:rFonts w:eastAsia="Times New Roman" w:cs="Times New Roman"/>
          <w:color w:val="000000"/>
          <w:szCs w:val="28"/>
          <w:lang w:eastAsia="be-BY"/>
        </w:rPr>
        <w:tab/>
      </w:r>
      <w:r w:rsidR="009713CD">
        <w:rPr>
          <w:rFonts w:eastAsia="Times New Roman" w:cs="Times New Roman"/>
          <w:color w:val="000000"/>
          <w:szCs w:val="28"/>
          <w:lang w:eastAsia="be-BY"/>
        </w:rPr>
        <w:tab/>
      </w:r>
      <w:r w:rsidR="009713CD">
        <w:rPr>
          <w:rFonts w:eastAsia="Times New Roman" w:cs="Times New Roman"/>
          <w:color w:val="000000"/>
          <w:szCs w:val="28"/>
          <w:lang w:eastAsia="be-BY"/>
        </w:rPr>
        <w:tab/>
      </w:r>
      <w:r w:rsidR="0095086D">
        <w:rPr>
          <w:rFonts w:eastAsia="Times New Roman" w:cs="Times New Roman"/>
          <w:color w:val="000000"/>
          <w:szCs w:val="28"/>
          <w:lang w:eastAsia="be-BY"/>
        </w:rPr>
        <w:t>Р</w:t>
      </w:r>
      <w:r w:rsidR="0095086D" w:rsidRPr="001A7A21">
        <w:rPr>
          <w:rFonts w:eastAsia="Times New Roman" w:cs="Times New Roman"/>
          <w:color w:val="000000"/>
          <w:szCs w:val="28"/>
          <w:lang w:eastAsia="be-BY"/>
        </w:rPr>
        <w:t xml:space="preserve">. </w:t>
      </w:r>
      <w:r w:rsidR="0095086D">
        <w:rPr>
          <w:rFonts w:eastAsia="Times New Roman" w:cs="Times New Roman"/>
          <w:color w:val="000000"/>
          <w:szCs w:val="28"/>
          <w:lang w:eastAsia="be-BY"/>
        </w:rPr>
        <w:t>Е.</w:t>
      </w:r>
      <w:r w:rsidR="00C16893">
        <w:rPr>
          <w:rFonts w:eastAsia="Times New Roman" w:cs="Times New Roman"/>
          <w:color w:val="000000"/>
          <w:szCs w:val="28"/>
          <w:lang w:eastAsia="be-BY"/>
        </w:rPr>
        <w:t xml:space="preserve"> </w:t>
      </w:r>
      <w:r w:rsidR="00C16893" w:rsidRPr="001A7A21">
        <w:rPr>
          <w:rFonts w:eastAsia="Times New Roman" w:cs="Times New Roman"/>
          <w:color w:val="000000"/>
          <w:szCs w:val="28"/>
          <w:lang w:eastAsia="be-BY"/>
        </w:rPr>
        <w:t>Власов</w:t>
      </w:r>
    </w:p>
    <w:p w14:paraId="62903CFA" w14:textId="77777777" w:rsidR="0095086D" w:rsidRPr="00A55BC8" w:rsidRDefault="00B24AE1" w:rsidP="0095086D">
      <w:pPr>
        <w:spacing w:line="240" w:lineRule="auto"/>
        <w:jc w:val="both"/>
        <w:rPr>
          <w:rFonts w:eastAsia="Times New Roman" w:cs="Times New Roman"/>
          <w:sz w:val="24"/>
          <w:szCs w:val="24"/>
          <w:lang w:eastAsia="be-BY"/>
        </w:rPr>
      </w:pPr>
      <w:proofErr w:type="gramStart"/>
      <w:r>
        <w:rPr>
          <w:rFonts w:eastAsia="Times New Roman" w:cs="Times New Roman"/>
          <w:color w:val="000000"/>
          <w:szCs w:val="28"/>
          <w:lang w:eastAsia="be-BY"/>
        </w:rPr>
        <w:t>Проверил</w:t>
      </w:r>
      <w:r w:rsidR="009713CD">
        <w:rPr>
          <w:rFonts w:eastAsia="Times New Roman" w:cs="Times New Roman"/>
          <w:color w:val="000000"/>
          <w:szCs w:val="28"/>
          <w:lang w:eastAsia="be-BY"/>
        </w:rPr>
        <w:t>а</w:t>
      </w:r>
      <w:r>
        <w:rPr>
          <w:rFonts w:eastAsia="Times New Roman" w:cs="Times New Roman"/>
          <w:color w:val="000000"/>
          <w:szCs w:val="28"/>
          <w:lang w:eastAsia="be-BY"/>
        </w:rPr>
        <w:t xml:space="preserve">: </w:t>
      </w:r>
      <w:r w:rsidR="0095086D" w:rsidRPr="001A7A21">
        <w:rPr>
          <w:rFonts w:eastAsia="Times New Roman" w:cs="Times New Roman"/>
          <w:color w:val="000000"/>
          <w:szCs w:val="28"/>
          <w:lang w:eastAsia="be-BY"/>
        </w:rPr>
        <w:t xml:space="preserve">  </w:t>
      </w:r>
      <w:proofErr w:type="gramEnd"/>
      <w:r w:rsidR="00460DCF">
        <w:rPr>
          <w:rFonts w:eastAsia="Times New Roman" w:cs="Times New Roman"/>
          <w:color w:val="000000"/>
          <w:szCs w:val="28"/>
          <w:lang w:eastAsia="be-BY"/>
        </w:rPr>
        <w:t xml:space="preserve"> </w:t>
      </w:r>
      <w:r w:rsidR="0095086D" w:rsidRPr="001A7A21">
        <w:rPr>
          <w:rFonts w:eastAsia="Times New Roman" w:cs="Times New Roman"/>
          <w:color w:val="000000"/>
          <w:szCs w:val="28"/>
          <w:lang w:eastAsia="be-BY"/>
        </w:rPr>
        <w:t xml:space="preserve">        </w:t>
      </w:r>
      <w:r>
        <w:rPr>
          <w:rFonts w:eastAsia="Times New Roman" w:cs="Times New Roman"/>
          <w:color w:val="000000"/>
          <w:szCs w:val="28"/>
          <w:lang w:eastAsia="be-BY"/>
        </w:rPr>
        <w:tab/>
        <w:t xml:space="preserve">       </w:t>
      </w:r>
      <w:r w:rsidR="00460DCF">
        <w:rPr>
          <w:rFonts w:eastAsia="Times New Roman" w:cs="Times New Roman"/>
          <w:color w:val="000000"/>
          <w:szCs w:val="28"/>
          <w:lang w:eastAsia="be-BY"/>
        </w:rPr>
        <w:tab/>
        <w:t xml:space="preserve">   </w:t>
      </w:r>
      <w:r w:rsidR="009713CD">
        <w:rPr>
          <w:rFonts w:eastAsia="Times New Roman" w:cs="Times New Roman"/>
          <w:color w:val="000000"/>
          <w:szCs w:val="28"/>
          <w:lang w:eastAsia="be-BY"/>
        </w:rPr>
        <w:tab/>
      </w:r>
      <w:r w:rsidR="009713CD">
        <w:rPr>
          <w:rFonts w:eastAsia="Times New Roman" w:cs="Times New Roman"/>
          <w:color w:val="000000"/>
          <w:szCs w:val="28"/>
          <w:lang w:eastAsia="be-BY"/>
        </w:rPr>
        <w:tab/>
      </w:r>
      <w:r w:rsidR="009713CD">
        <w:rPr>
          <w:rFonts w:eastAsia="Times New Roman" w:cs="Times New Roman"/>
          <w:color w:val="000000"/>
          <w:szCs w:val="28"/>
          <w:lang w:eastAsia="be-BY"/>
        </w:rPr>
        <w:tab/>
      </w:r>
      <w:r w:rsidR="009713CD">
        <w:rPr>
          <w:rFonts w:eastAsia="Times New Roman" w:cs="Times New Roman"/>
          <w:color w:val="000000"/>
          <w:szCs w:val="28"/>
          <w:lang w:eastAsia="be-BY"/>
        </w:rPr>
        <w:tab/>
      </w:r>
      <w:r w:rsidR="009713CD">
        <w:rPr>
          <w:rFonts w:eastAsia="Times New Roman" w:cs="Times New Roman"/>
          <w:color w:val="000000"/>
          <w:szCs w:val="28"/>
          <w:lang w:eastAsia="be-BY"/>
        </w:rPr>
        <w:tab/>
      </w:r>
      <w:r w:rsidR="000A4AFE">
        <w:rPr>
          <w:rFonts w:eastAsia="Times New Roman" w:cs="Times New Roman"/>
          <w:color w:val="000000"/>
          <w:szCs w:val="28"/>
          <w:lang w:eastAsia="be-BY"/>
        </w:rPr>
        <w:t>Д</w:t>
      </w:r>
      <w:r w:rsidR="0095086D" w:rsidRPr="001A7A21">
        <w:rPr>
          <w:rFonts w:eastAsia="Times New Roman" w:cs="Times New Roman"/>
          <w:color w:val="000000"/>
          <w:szCs w:val="28"/>
          <w:lang w:eastAsia="be-BY"/>
        </w:rPr>
        <w:t xml:space="preserve">. </w:t>
      </w:r>
      <w:r w:rsidR="000A4AFE">
        <w:rPr>
          <w:rFonts w:eastAsia="Times New Roman" w:cs="Times New Roman"/>
          <w:color w:val="000000"/>
          <w:szCs w:val="28"/>
          <w:lang w:eastAsia="be-BY"/>
        </w:rPr>
        <w:t>В</w:t>
      </w:r>
      <w:r w:rsidR="0095086D" w:rsidRPr="001A7A21">
        <w:rPr>
          <w:rFonts w:eastAsia="Times New Roman" w:cs="Times New Roman"/>
          <w:color w:val="000000"/>
          <w:szCs w:val="28"/>
          <w:lang w:eastAsia="be-BY"/>
        </w:rPr>
        <w:t xml:space="preserve">. </w:t>
      </w:r>
      <w:r w:rsidR="000A4AFE">
        <w:rPr>
          <w:rFonts w:eastAsia="Times New Roman" w:cs="Times New Roman"/>
          <w:color w:val="000000"/>
          <w:szCs w:val="28"/>
          <w:lang w:eastAsia="be-BY"/>
        </w:rPr>
        <w:t>Куприянова</w:t>
      </w:r>
    </w:p>
    <w:p w14:paraId="52803217" w14:textId="77777777" w:rsidR="0095086D" w:rsidRDefault="0095086D" w:rsidP="0095086D">
      <w:pPr>
        <w:spacing w:after="240" w:line="240" w:lineRule="auto"/>
        <w:rPr>
          <w:rFonts w:eastAsia="Times New Roman" w:cs="Times New Roman"/>
          <w:sz w:val="24"/>
          <w:szCs w:val="24"/>
          <w:lang w:eastAsia="be-BY"/>
        </w:rPr>
      </w:pPr>
      <w:r w:rsidRPr="001A7A21">
        <w:rPr>
          <w:rFonts w:eastAsia="Times New Roman" w:cs="Times New Roman"/>
          <w:sz w:val="24"/>
          <w:szCs w:val="24"/>
          <w:lang w:eastAsia="be-BY"/>
        </w:rPr>
        <w:br/>
      </w:r>
      <w:r w:rsidRPr="001A7A21">
        <w:rPr>
          <w:rFonts w:eastAsia="Times New Roman" w:cs="Times New Roman"/>
          <w:sz w:val="24"/>
          <w:szCs w:val="24"/>
          <w:lang w:eastAsia="be-BY"/>
        </w:rPr>
        <w:br/>
      </w:r>
    </w:p>
    <w:p w14:paraId="1B0E6C15" w14:textId="77777777" w:rsidR="0095086D" w:rsidRDefault="0095086D" w:rsidP="0095086D">
      <w:pPr>
        <w:spacing w:after="240" w:line="240" w:lineRule="auto"/>
        <w:rPr>
          <w:rFonts w:eastAsia="Times New Roman" w:cs="Times New Roman"/>
          <w:sz w:val="24"/>
          <w:szCs w:val="24"/>
          <w:lang w:eastAsia="be-BY"/>
        </w:rPr>
      </w:pPr>
    </w:p>
    <w:p w14:paraId="13551F4C" w14:textId="77777777" w:rsidR="003651AB" w:rsidRDefault="003651AB" w:rsidP="0095086D">
      <w:pPr>
        <w:spacing w:after="240" w:line="240" w:lineRule="auto"/>
        <w:rPr>
          <w:rFonts w:eastAsia="Times New Roman" w:cs="Times New Roman"/>
          <w:sz w:val="24"/>
          <w:szCs w:val="24"/>
          <w:lang w:eastAsia="be-BY"/>
        </w:rPr>
      </w:pPr>
    </w:p>
    <w:p w14:paraId="439E6CE4" w14:textId="77777777" w:rsidR="006F4E44" w:rsidRPr="001A7A21" w:rsidRDefault="006F4E44" w:rsidP="0095086D">
      <w:pPr>
        <w:spacing w:after="240" w:line="240" w:lineRule="auto"/>
        <w:rPr>
          <w:rFonts w:eastAsia="Times New Roman" w:cs="Times New Roman"/>
          <w:sz w:val="24"/>
          <w:szCs w:val="24"/>
          <w:lang w:eastAsia="be-BY"/>
        </w:rPr>
      </w:pPr>
    </w:p>
    <w:p w14:paraId="2FC44F34" w14:textId="77777777" w:rsidR="00BA703D" w:rsidRDefault="0095086D" w:rsidP="00BB5D18">
      <w:pPr>
        <w:spacing w:line="240" w:lineRule="auto"/>
        <w:ind w:right="-2"/>
        <w:jc w:val="center"/>
        <w:rPr>
          <w:rFonts w:eastAsia="Times New Roman" w:cs="Times New Roman"/>
          <w:color w:val="000000"/>
          <w:szCs w:val="28"/>
          <w:lang w:eastAsia="be-BY"/>
        </w:rPr>
      </w:pPr>
      <w:r w:rsidRPr="001A7A21">
        <w:rPr>
          <w:rFonts w:eastAsia="Times New Roman" w:cs="Times New Roman"/>
          <w:color w:val="000000"/>
          <w:szCs w:val="28"/>
          <w:lang w:eastAsia="be-BY"/>
        </w:rPr>
        <w:t>М</w:t>
      </w:r>
      <w:r w:rsidR="009713CD">
        <w:rPr>
          <w:rFonts w:eastAsia="Times New Roman" w:cs="Times New Roman"/>
          <w:color w:val="000000"/>
          <w:szCs w:val="28"/>
          <w:lang w:eastAsia="be-BY"/>
        </w:rPr>
        <w:t>инск</w:t>
      </w:r>
      <w:r w:rsidRPr="001A7A21">
        <w:rPr>
          <w:rFonts w:eastAsia="Times New Roman" w:cs="Times New Roman"/>
          <w:color w:val="000000"/>
          <w:szCs w:val="28"/>
          <w:lang w:eastAsia="be-BY"/>
        </w:rPr>
        <w:t xml:space="preserve"> 202</w:t>
      </w:r>
      <w:r w:rsidR="00B24AE1">
        <w:rPr>
          <w:rFonts w:eastAsia="Times New Roman" w:cs="Times New Roman"/>
          <w:color w:val="000000"/>
          <w:szCs w:val="28"/>
          <w:lang w:eastAsia="be-BY"/>
        </w:rPr>
        <w:t>6</w:t>
      </w:r>
    </w:p>
    <w:p w14:paraId="191F58B5" w14:textId="77777777" w:rsidR="009713CD" w:rsidRPr="00AA1330" w:rsidRDefault="009713CD" w:rsidP="009713CD">
      <w:pPr>
        <w:pStyle w:val="a5"/>
        <w:rPr>
          <w:b w:val="0"/>
          <w:bCs w:val="0"/>
        </w:rPr>
      </w:pPr>
      <w:r w:rsidRPr="00AA1330">
        <w:rPr>
          <w:b w:val="0"/>
          <w:bCs w:val="0"/>
        </w:rPr>
        <w:lastRenderedPageBreak/>
        <w:t>Содержание</w:t>
      </w:r>
    </w:p>
    <w:p w14:paraId="629AD0EC" w14:textId="77777777" w:rsidR="009713CD" w:rsidRDefault="009713CD" w:rsidP="009713CD">
      <w:pPr>
        <w:pStyle w:val="a7"/>
      </w:pPr>
    </w:p>
    <w:tbl>
      <w:tblPr>
        <w:tblStyle w:val="afa"/>
        <w:tblW w:w="9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82"/>
        <w:gridCol w:w="496"/>
      </w:tblGrid>
      <w:tr w:rsidR="00921484" w14:paraId="72421B29" w14:textId="77777777">
        <w:tc>
          <w:tcPr>
            <w:tcW w:w="9182" w:type="dxa"/>
            <w:vAlign w:val="center"/>
          </w:tcPr>
          <w:p w14:paraId="684DDE46" w14:textId="77777777" w:rsidR="00921484" w:rsidRDefault="00000000">
            <w:pPr>
              <w:pStyle w:val="afe"/>
              <w:tabs>
                <w:tab w:val="right" w:leader="dot" w:pos="8962"/>
              </w:tabs>
              <w:spacing w:line="240" w:lineRule="atLeast"/>
              <w:ind w:firstLine="0"/>
              <w:jc w:val="left"/>
              <w:rPr>
                <w:sz w:val="28"/>
                <w:szCs w:val="28"/>
              </w:rPr>
            </w:pPr>
            <w:r>
              <w:rPr>
                <w:sz w:val="28"/>
                <w:szCs w:val="28"/>
                <w:lang w:eastAsia="en-US"/>
              </w:rPr>
              <w:t>Введение</w:t>
            </w:r>
            <w:r>
              <w:rPr>
                <w:sz w:val="28"/>
                <w:szCs w:val="28"/>
              </w:rPr>
              <w:tab/>
            </w:r>
          </w:p>
        </w:tc>
        <w:tc>
          <w:tcPr>
            <w:tcW w:w="496" w:type="dxa"/>
            <w:vAlign w:val="bottom"/>
          </w:tcPr>
          <w:p w14:paraId="0E551CE4" w14:textId="77777777" w:rsidR="00921484" w:rsidRDefault="00000000">
            <w:pPr>
              <w:pStyle w:val="afe"/>
              <w:spacing w:line="240" w:lineRule="atLeast"/>
              <w:ind w:firstLine="0"/>
              <w:jc w:val="center"/>
              <w:rPr>
                <w:sz w:val="28"/>
                <w:szCs w:val="28"/>
              </w:rPr>
            </w:pPr>
            <w:r>
              <w:rPr>
                <w:sz w:val="28"/>
                <w:szCs w:val="28"/>
              </w:rPr>
              <w:t>3</w:t>
            </w:r>
          </w:p>
        </w:tc>
      </w:tr>
      <w:tr w:rsidR="00921484" w14:paraId="35E3BCB1" w14:textId="77777777">
        <w:tc>
          <w:tcPr>
            <w:tcW w:w="9182" w:type="dxa"/>
            <w:vAlign w:val="center"/>
          </w:tcPr>
          <w:p w14:paraId="6D18E6E8" w14:textId="77777777" w:rsidR="00921484" w:rsidRDefault="00000000">
            <w:pPr>
              <w:pStyle w:val="afe"/>
              <w:tabs>
                <w:tab w:val="right" w:leader="dot" w:pos="8962"/>
              </w:tabs>
              <w:spacing w:line="240" w:lineRule="atLeast"/>
              <w:ind w:firstLine="0"/>
              <w:jc w:val="left"/>
              <w:rPr>
                <w:sz w:val="28"/>
                <w:szCs w:val="28"/>
              </w:rPr>
            </w:pPr>
            <w:r>
              <w:rPr>
                <w:sz w:val="28"/>
                <w:szCs w:val="28"/>
                <w:lang w:eastAsia="en-US"/>
              </w:rPr>
              <w:t>1 Выполнение работы</w:t>
            </w:r>
            <w:r>
              <w:rPr>
                <w:sz w:val="28"/>
                <w:szCs w:val="28"/>
              </w:rPr>
              <w:tab/>
            </w:r>
          </w:p>
        </w:tc>
        <w:tc>
          <w:tcPr>
            <w:tcW w:w="496" w:type="dxa"/>
            <w:vAlign w:val="bottom"/>
          </w:tcPr>
          <w:p w14:paraId="6F5F4B96" w14:textId="77777777" w:rsidR="00921484" w:rsidRDefault="00000000">
            <w:pPr>
              <w:pStyle w:val="afe"/>
              <w:spacing w:line="240" w:lineRule="atLeast"/>
              <w:ind w:firstLine="0"/>
              <w:jc w:val="center"/>
              <w:rPr>
                <w:sz w:val="28"/>
                <w:szCs w:val="28"/>
              </w:rPr>
            </w:pPr>
            <w:r>
              <w:rPr>
                <w:sz w:val="28"/>
                <w:szCs w:val="28"/>
              </w:rPr>
              <w:t>4</w:t>
            </w:r>
          </w:p>
        </w:tc>
      </w:tr>
      <w:tr w:rsidR="00921484" w14:paraId="249BDE14" w14:textId="77777777">
        <w:tc>
          <w:tcPr>
            <w:tcW w:w="9182" w:type="dxa"/>
            <w:vAlign w:val="center"/>
          </w:tcPr>
          <w:p w14:paraId="7CCAAE3C" w14:textId="77777777" w:rsidR="00921484" w:rsidRDefault="00000000">
            <w:pPr>
              <w:pStyle w:val="afe"/>
              <w:tabs>
                <w:tab w:val="right" w:leader="dot" w:pos="8962"/>
              </w:tabs>
              <w:spacing w:line="240" w:lineRule="atLeast"/>
              <w:ind w:firstLine="0"/>
              <w:jc w:val="left"/>
              <w:rPr>
                <w:sz w:val="28"/>
                <w:szCs w:val="28"/>
              </w:rPr>
            </w:pPr>
            <w:r>
              <w:rPr>
                <w:sz w:val="28"/>
                <w:szCs w:val="28"/>
                <w:lang w:eastAsia="en-US"/>
              </w:rPr>
              <w:t>1.1 Установка ПО для запуска VNXe-симулятора</w:t>
            </w:r>
            <w:r>
              <w:rPr>
                <w:sz w:val="28"/>
                <w:szCs w:val="28"/>
              </w:rPr>
              <w:tab/>
            </w:r>
          </w:p>
        </w:tc>
        <w:tc>
          <w:tcPr>
            <w:tcW w:w="496" w:type="dxa"/>
            <w:vAlign w:val="bottom"/>
          </w:tcPr>
          <w:p w14:paraId="068B2F22" w14:textId="77777777" w:rsidR="00921484" w:rsidRDefault="00000000">
            <w:pPr>
              <w:pStyle w:val="afe"/>
              <w:spacing w:line="240" w:lineRule="atLeast"/>
              <w:ind w:firstLine="0"/>
              <w:jc w:val="center"/>
              <w:rPr>
                <w:sz w:val="28"/>
                <w:szCs w:val="28"/>
              </w:rPr>
            </w:pPr>
            <w:r>
              <w:rPr>
                <w:sz w:val="28"/>
                <w:szCs w:val="28"/>
              </w:rPr>
              <w:t>4</w:t>
            </w:r>
          </w:p>
        </w:tc>
      </w:tr>
      <w:tr w:rsidR="00921484" w14:paraId="4B0F13B6" w14:textId="77777777">
        <w:tc>
          <w:tcPr>
            <w:tcW w:w="9182" w:type="dxa"/>
            <w:vAlign w:val="center"/>
          </w:tcPr>
          <w:p w14:paraId="0AA37DFC" w14:textId="77777777" w:rsidR="00921484" w:rsidRDefault="00000000">
            <w:pPr>
              <w:pStyle w:val="afe"/>
              <w:tabs>
                <w:tab w:val="right" w:leader="dot" w:pos="8962"/>
              </w:tabs>
              <w:spacing w:line="240" w:lineRule="atLeast"/>
              <w:ind w:firstLine="0"/>
              <w:jc w:val="left"/>
              <w:rPr>
                <w:sz w:val="28"/>
                <w:szCs w:val="28"/>
              </w:rPr>
            </w:pPr>
            <w:r>
              <w:rPr>
                <w:sz w:val="28"/>
                <w:szCs w:val="28"/>
                <w:lang w:eastAsia="en-US"/>
              </w:rPr>
              <w:t>1.2 Установка Unisphere VNXe Demo</w:t>
            </w:r>
            <w:r>
              <w:rPr>
                <w:sz w:val="28"/>
                <w:szCs w:val="28"/>
              </w:rPr>
              <w:tab/>
            </w:r>
          </w:p>
        </w:tc>
        <w:tc>
          <w:tcPr>
            <w:tcW w:w="496" w:type="dxa"/>
            <w:vAlign w:val="bottom"/>
          </w:tcPr>
          <w:p w14:paraId="3D24E26C" w14:textId="77777777" w:rsidR="00921484" w:rsidRDefault="00000000">
            <w:pPr>
              <w:pStyle w:val="afe"/>
              <w:spacing w:line="240" w:lineRule="atLeast"/>
              <w:ind w:firstLine="0"/>
              <w:jc w:val="center"/>
              <w:rPr>
                <w:sz w:val="28"/>
                <w:szCs w:val="28"/>
              </w:rPr>
            </w:pPr>
            <w:r>
              <w:rPr>
                <w:sz w:val="28"/>
                <w:szCs w:val="28"/>
              </w:rPr>
              <w:t>9</w:t>
            </w:r>
          </w:p>
        </w:tc>
      </w:tr>
      <w:tr w:rsidR="00921484" w14:paraId="496C8967" w14:textId="77777777">
        <w:tc>
          <w:tcPr>
            <w:tcW w:w="9182" w:type="dxa"/>
            <w:vAlign w:val="center"/>
          </w:tcPr>
          <w:p w14:paraId="1C741C17" w14:textId="77777777" w:rsidR="00921484" w:rsidRDefault="00000000">
            <w:pPr>
              <w:pStyle w:val="afe"/>
              <w:tabs>
                <w:tab w:val="right" w:leader="dot" w:pos="8962"/>
              </w:tabs>
              <w:spacing w:line="240" w:lineRule="atLeast"/>
              <w:ind w:firstLine="0"/>
              <w:jc w:val="left"/>
              <w:rPr>
                <w:sz w:val="28"/>
                <w:szCs w:val="28"/>
              </w:rPr>
            </w:pPr>
            <w:r>
              <w:rPr>
                <w:sz w:val="28"/>
                <w:szCs w:val="28"/>
                <w:lang w:eastAsia="en-US"/>
              </w:rPr>
              <w:t>1.3 Исследование инфраструктуры</w:t>
            </w:r>
            <w:r>
              <w:rPr>
                <w:sz w:val="28"/>
                <w:szCs w:val="28"/>
              </w:rPr>
              <w:tab/>
            </w:r>
          </w:p>
        </w:tc>
        <w:tc>
          <w:tcPr>
            <w:tcW w:w="496" w:type="dxa"/>
            <w:vAlign w:val="bottom"/>
          </w:tcPr>
          <w:p w14:paraId="2D665235" w14:textId="77777777" w:rsidR="00921484" w:rsidRDefault="00000000">
            <w:pPr>
              <w:pStyle w:val="afe"/>
              <w:spacing w:line="240" w:lineRule="atLeast"/>
              <w:ind w:firstLine="0"/>
              <w:jc w:val="center"/>
              <w:rPr>
                <w:sz w:val="28"/>
                <w:szCs w:val="28"/>
              </w:rPr>
            </w:pPr>
            <w:r>
              <w:rPr>
                <w:sz w:val="28"/>
                <w:szCs w:val="28"/>
              </w:rPr>
              <w:t>13</w:t>
            </w:r>
          </w:p>
        </w:tc>
      </w:tr>
      <w:tr w:rsidR="00921484" w14:paraId="1A0E0571" w14:textId="77777777">
        <w:tc>
          <w:tcPr>
            <w:tcW w:w="9182" w:type="dxa"/>
            <w:vAlign w:val="center"/>
          </w:tcPr>
          <w:p w14:paraId="63E01F90" w14:textId="77777777" w:rsidR="00921484" w:rsidRDefault="00000000">
            <w:pPr>
              <w:pStyle w:val="afe"/>
              <w:tabs>
                <w:tab w:val="right" w:leader="dot" w:pos="8962"/>
              </w:tabs>
              <w:spacing w:line="240" w:lineRule="atLeast"/>
              <w:ind w:firstLine="0"/>
              <w:jc w:val="left"/>
              <w:rPr>
                <w:sz w:val="28"/>
                <w:szCs w:val="28"/>
              </w:rPr>
            </w:pPr>
            <w:r>
              <w:rPr>
                <w:sz w:val="28"/>
                <w:szCs w:val="28"/>
                <w:lang w:eastAsia="en-US"/>
              </w:rPr>
              <w:t>Заключение</w:t>
            </w:r>
            <w:r>
              <w:rPr>
                <w:sz w:val="28"/>
                <w:szCs w:val="28"/>
              </w:rPr>
              <w:tab/>
            </w:r>
          </w:p>
        </w:tc>
        <w:tc>
          <w:tcPr>
            <w:tcW w:w="496" w:type="dxa"/>
            <w:vAlign w:val="bottom"/>
          </w:tcPr>
          <w:p w14:paraId="2827CDC7" w14:textId="77777777" w:rsidR="00921484" w:rsidRDefault="00000000">
            <w:pPr>
              <w:pStyle w:val="afe"/>
              <w:spacing w:line="240" w:lineRule="atLeast"/>
              <w:ind w:firstLine="0"/>
              <w:jc w:val="center"/>
              <w:rPr>
                <w:sz w:val="28"/>
                <w:szCs w:val="28"/>
              </w:rPr>
            </w:pPr>
            <w:r>
              <w:rPr>
                <w:sz w:val="28"/>
                <w:szCs w:val="28"/>
              </w:rPr>
              <w:t>21</w:t>
            </w:r>
          </w:p>
        </w:tc>
      </w:tr>
    </w:tbl>
    <w:p w14:paraId="26F371BB" w14:textId="77777777" w:rsidR="009713CD" w:rsidRDefault="009713CD" w:rsidP="009713CD">
      <w:pPr>
        <w:pStyle w:val="a"/>
        <w:numPr>
          <w:ilvl w:val="0"/>
          <w:numId w:val="0"/>
        </w:numPr>
        <w:ind w:left="709"/>
      </w:pPr>
    </w:p>
    <w:p w14:paraId="645ED6D1" w14:textId="77777777" w:rsidR="009713CD" w:rsidRDefault="009713CD">
      <w:pPr>
        <w:spacing w:after="160"/>
        <w:rPr>
          <w:rFonts w:eastAsia="Times New Roman" w:cs="Times New Roman"/>
          <w:b/>
          <w:caps/>
          <w:color w:val="000000"/>
          <w:szCs w:val="28"/>
          <w:lang w:eastAsia="be-BY"/>
        </w:rPr>
      </w:pPr>
      <w:r>
        <w:br w:type="page"/>
      </w:r>
    </w:p>
    <w:p w14:paraId="2563FF7F" w14:textId="77777777" w:rsidR="009713CD" w:rsidRPr="009713CD" w:rsidRDefault="009713CD" w:rsidP="009713CD">
      <w:pPr>
        <w:pStyle w:val="a5"/>
        <w:pageBreakBefore/>
        <w:spacing w:before="0" w:after="0"/>
        <w:ind w:right="0"/>
      </w:pPr>
      <w:bookmarkStart w:id="0" w:name="_Toc232002298"/>
      <w:r>
        <w:lastRenderedPageBreak/>
        <w:t>Введение</w:t>
      </w:r>
      <w:bookmarkStart w:id="1" w:name="OLE_LINK11"/>
      <w:bookmarkEnd w:id="0"/>
    </w:p>
    <w:p w14:paraId="084D7060" w14:textId="77777777" w:rsidR="009713CD" w:rsidRPr="009713CD" w:rsidRDefault="009713CD" w:rsidP="009713CD">
      <w:pPr>
        <w:pStyle w:val="a7"/>
        <w:rPr>
          <w:lang w:val="ru-RU"/>
        </w:rPr>
      </w:pPr>
    </w:p>
    <w:p w14:paraId="1DDCC00F" w14:textId="77777777" w:rsidR="009713CD" w:rsidRDefault="009713CD" w:rsidP="009713CD">
      <w:pPr>
        <w:pStyle w:val="a7"/>
        <w:rPr>
          <w:lang w:val="ru-RU"/>
        </w:rPr>
      </w:pPr>
      <w:r w:rsidRPr="009713CD">
        <w:rPr>
          <w:lang w:val="ru-RU"/>
        </w:rPr>
        <w:t xml:space="preserve">В данной лабораторной работе рассматривается устройство системы хранения данных (СХД) на примере виртуального симулятора </w:t>
      </w:r>
      <w:proofErr w:type="spellStart"/>
      <w:r w:rsidRPr="009713CD">
        <w:rPr>
          <w:lang w:val="ru-RU"/>
        </w:rPr>
        <w:t>Unisphere</w:t>
      </w:r>
      <w:proofErr w:type="spellEnd"/>
      <w:r w:rsidRPr="009713CD">
        <w:rPr>
          <w:lang w:val="ru-RU"/>
        </w:rPr>
        <w:t xml:space="preserve"> </w:t>
      </w:r>
      <w:proofErr w:type="spellStart"/>
      <w:r w:rsidRPr="009713CD">
        <w:rPr>
          <w:lang w:val="ru-RU"/>
        </w:rPr>
        <w:t>VNXe</w:t>
      </w:r>
      <w:proofErr w:type="spellEnd"/>
      <w:r w:rsidRPr="009713CD">
        <w:rPr>
          <w:lang w:val="ru-RU"/>
        </w:rPr>
        <w:t xml:space="preserve"> </w:t>
      </w:r>
      <w:proofErr w:type="spellStart"/>
      <w:r w:rsidRPr="009713CD">
        <w:rPr>
          <w:lang w:val="ru-RU"/>
        </w:rPr>
        <w:t>Demo</w:t>
      </w:r>
      <w:proofErr w:type="spellEnd"/>
      <w:r w:rsidRPr="009713CD">
        <w:rPr>
          <w:lang w:val="ru-RU"/>
        </w:rPr>
        <w:t xml:space="preserve">. Цель работы заключается в изучении программно-аппаратной архитектуры СХД, определении характеристик её компонентов и установлении связей между ними. </w:t>
      </w:r>
    </w:p>
    <w:p w14:paraId="38C0C73B" w14:textId="77777777" w:rsidR="009713CD" w:rsidRDefault="009713CD" w:rsidP="009713CD">
      <w:pPr>
        <w:pStyle w:val="a7"/>
        <w:rPr>
          <w:lang w:val="ru-RU"/>
        </w:rPr>
      </w:pPr>
      <w:r w:rsidRPr="009713CD">
        <w:rPr>
          <w:lang w:val="ru-RU"/>
        </w:rPr>
        <w:t xml:space="preserve">Исследование проводится через интерфейс управления </w:t>
      </w:r>
      <w:proofErr w:type="spellStart"/>
      <w:r w:rsidRPr="009713CD">
        <w:rPr>
          <w:lang w:val="ru-RU"/>
        </w:rPr>
        <w:t>Unisphere</w:t>
      </w:r>
      <w:proofErr w:type="spellEnd"/>
      <w:r w:rsidRPr="009713CD">
        <w:rPr>
          <w:lang w:val="ru-RU"/>
        </w:rPr>
        <w:t xml:space="preserve">, который позволяет просматривать конфигурацию системы, состояние оборудования и параметры хранения данных. В рамках работы изучаются основные разделы меню System, Storage и </w:t>
      </w:r>
      <w:proofErr w:type="spellStart"/>
      <w:r w:rsidRPr="009713CD">
        <w:rPr>
          <w:lang w:val="ru-RU"/>
        </w:rPr>
        <w:t>Hosts</w:t>
      </w:r>
      <w:proofErr w:type="spellEnd"/>
      <w:r w:rsidRPr="009713CD">
        <w:rPr>
          <w:lang w:val="ru-RU"/>
        </w:rPr>
        <w:t xml:space="preserve">, рассматривается организация физических и логических компонентов системы. </w:t>
      </w:r>
    </w:p>
    <w:p w14:paraId="56A7FCB9" w14:textId="77777777" w:rsidR="009713CD" w:rsidRDefault="009713CD" w:rsidP="009713CD">
      <w:pPr>
        <w:pStyle w:val="a7"/>
        <w:rPr>
          <w:lang w:val="ru-RU"/>
        </w:rPr>
      </w:pPr>
      <w:r w:rsidRPr="009713CD">
        <w:rPr>
          <w:lang w:val="ru-RU"/>
        </w:rPr>
        <w:t>Отдельное внимание уделяется взаимосвязям между хостами (</w:t>
      </w:r>
      <w:proofErr w:type="spellStart"/>
      <w:r w:rsidRPr="009713CD">
        <w:rPr>
          <w:lang w:val="ru-RU"/>
        </w:rPr>
        <w:t>Hosts</w:t>
      </w:r>
      <w:proofErr w:type="spellEnd"/>
      <w:r w:rsidRPr="009713CD">
        <w:rPr>
          <w:lang w:val="ru-RU"/>
        </w:rPr>
        <w:t>), инициаторами (</w:t>
      </w:r>
      <w:proofErr w:type="spellStart"/>
      <w:r w:rsidRPr="009713CD">
        <w:rPr>
          <w:lang w:val="ru-RU"/>
        </w:rPr>
        <w:t>Initiators</w:t>
      </w:r>
      <w:proofErr w:type="spellEnd"/>
      <w:r w:rsidRPr="009713CD">
        <w:rPr>
          <w:lang w:val="ru-RU"/>
        </w:rPr>
        <w:t xml:space="preserve">), логическими томами (LUN), пулами хранения (Storage </w:t>
      </w:r>
      <w:proofErr w:type="spellStart"/>
      <w:r w:rsidRPr="009713CD">
        <w:rPr>
          <w:lang w:val="ru-RU"/>
        </w:rPr>
        <w:t>Pools</w:t>
      </w:r>
      <w:proofErr w:type="spellEnd"/>
      <w:r w:rsidRPr="009713CD">
        <w:rPr>
          <w:lang w:val="ru-RU"/>
        </w:rPr>
        <w:t xml:space="preserve">) и физическими накопителями дисковой полки (DPE). В процессе исследования необходимо определить версии аппаратного и программного обеспечения </w:t>
      </w:r>
      <w:proofErr w:type="spellStart"/>
      <w:r w:rsidRPr="009713CD">
        <w:rPr>
          <w:lang w:val="ru-RU"/>
        </w:rPr>
        <w:t>VNXe</w:t>
      </w:r>
      <w:proofErr w:type="spellEnd"/>
      <w:r w:rsidRPr="009713CD">
        <w:rPr>
          <w:lang w:val="ru-RU"/>
        </w:rPr>
        <w:t xml:space="preserve">, общую и занятую ёмкость хранилища, объём пространства, используемый файловыми системами, а также изучить типы системных оповещений, характеристики накопителей и доступные порты модуля ввода-вывода SP A I/O </w:t>
      </w:r>
      <w:proofErr w:type="spellStart"/>
      <w:r w:rsidRPr="009713CD">
        <w:rPr>
          <w:lang w:val="ru-RU"/>
        </w:rPr>
        <w:t>Module</w:t>
      </w:r>
      <w:proofErr w:type="spellEnd"/>
      <w:r w:rsidRPr="009713CD">
        <w:rPr>
          <w:lang w:val="ru-RU"/>
        </w:rPr>
        <w:t xml:space="preserve"> 0. Дополнительно проверяется поддержка технологии FAST VP, предназначенной для автоматического распределения данных между уровнями хранения. </w:t>
      </w:r>
    </w:p>
    <w:p w14:paraId="05971A54" w14:textId="77777777" w:rsidR="009713CD" w:rsidRDefault="009713CD" w:rsidP="009713CD">
      <w:pPr>
        <w:pStyle w:val="a7"/>
        <w:rPr>
          <w:lang w:val="ru-RU"/>
        </w:rPr>
      </w:pPr>
      <w:r w:rsidRPr="009713CD">
        <w:rPr>
          <w:lang w:val="ru-RU"/>
        </w:rPr>
        <w:t xml:space="preserve">Для выполнения практической части используется демонстрационная версия </w:t>
      </w:r>
      <w:proofErr w:type="spellStart"/>
      <w:r w:rsidRPr="009713CD">
        <w:rPr>
          <w:lang w:val="ru-RU"/>
        </w:rPr>
        <w:t>Unisphere</w:t>
      </w:r>
      <w:proofErr w:type="spellEnd"/>
      <w:r w:rsidRPr="009713CD">
        <w:rPr>
          <w:lang w:val="ru-RU"/>
        </w:rPr>
        <w:t xml:space="preserve"> </w:t>
      </w:r>
      <w:proofErr w:type="spellStart"/>
      <w:r w:rsidRPr="009713CD">
        <w:rPr>
          <w:lang w:val="ru-RU"/>
        </w:rPr>
        <w:t>VNXe</w:t>
      </w:r>
      <w:proofErr w:type="spellEnd"/>
      <w:r w:rsidRPr="009713CD">
        <w:rPr>
          <w:lang w:val="ru-RU"/>
        </w:rPr>
        <w:t>, которая позволяет исследовать конфигурацию СХД без физического оборудования. Поскольку данная версия работает с использованием Adobe Flash Player, поддержка которого прекращена, перед началом исследования требуется установить Adobe Flash Player и совместимый браузер Mozilla Firefox ESR версии 52.9.0. После подготовки программной среды выполняется последовательное изучение компонентов системы и их параметров.</w:t>
      </w:r>
    </w:p>
    <w:p w14:paraId="10D9C92F" w14:textId="77777777" w:rsidR="009713CD" w:rsidRPr="00FA621F" w:rsidRDefault="009713CD" w:rsidP="009713CD">
      <w:pPr>
        <w:pStyle w:val="a7"/>
        <w:rPr>
          <w:lang w:val="ru-RU"/>
        </w:rPr>
      </w:pPr>
      <w:r w:rsidRPr="009713CD">
        <w:rPr>
          <w:lang w:val="ru-RU"/>
        </w:rPr>
        <w:t xml:space="preserve"> Выполнение лабораторной работы позволяет получить практические навыки работы с интерфейсом </w:t>
      </w:r>
      <w:proofErr w:type="spellStart"/>
      <w:r w:rsidRPr="009713CD">
        <w:rPr>
          <w:lang w:val="ru-RU"/>
        </w:rPr>
        <w:t>Unisphere</w:t>
      </w:r>
      <w:proofErr w:type="spellEnd"/>
      <w:r w:rsidRPr="009713CD">
        <w:rPr>
          <w:lang w:val="ru-RU"/>
        </w:rPr>
        <w:t>, анализа конфигурации СХД и определения характеристик её основных компонентов.</w:t>
      </w:r>
      <w:r>
        <w:rPr>
          <w:lang w:val="ru-RU"/>
        </w:rPr>
        <w:t xml:space="preserve"> </w:t>
      </w:r>
      <w:r w:rsidRPr="00FA621F">
        <w:rPr>
          <w:lang w:val="ru-RU"/>
        </w:rPr>
        <w:t xml:space="preserve"> </w:t>
      </w:r>
      <w:bookmarkEnd w:id="1"/>
    </w:p>
    <w:p w14:paraId="0E07BA30" w14:textId="77777777" w:rsidR="009713CD" w:rsidRDefault="009713CD">
      <w:pPr>
        <w:spacing w:after="160"/>
        <w:rPr>
          <w:rFonts w:eastAsia="Times New Roman" w:cs="Times New Roman"/>
          <w:b/>
          <w:caps/>
          <w:color w:val="000000"/>
          <w:szCs w:val="28"/>
          <w:lang w:eastAsia="be-BY"/>
        </w:rPr>
      </w:pPr>
      <w:r>
        <w:br w:type="page"/>
      </w:r>
    </w:p>
    <w:p w14:paraId="597E7A0F" w14:textId="77777777" w:rsidR="00B94888" w:rsidRDefault="00905B2C" w:rsidP="00B94888">
      <w:pPr>
        <w:pStyle w:val="a"/>
        <w:ind w:left="0" w:firstLine="709"/>
      </w:pPr>
      <w:bookmarkStart w:id="2" w:name="OLE_LINK13"/>
      <w:r>
        <w:lastRenderedPageBreak/>
        <w:t>Выполнение работы</w:t>
      </w:r>
    </w:p>
    <w:p w14:paraId="641D7B3F" w14:textId="77777777" w:rsidR="00987ADB" w:rsidRDefault="00987ADB" w:rsidP="00CD1097">
      <w:pPr>
        <w:pStyle w:val="a0"/>
      </w:pPr>
      <w:r>
        <w:t xml:space="preserve">Установка </w:t>
      </w:r>
      <w:r w:rsidR="00AC0203">
        <w:t xml:space="preserve">ПО для запуска </w:t>
      </w:r>
      <w:proofErr w:type="spellStart"/>
      <w:r w:rsidR="00AC0203">
        <w:t>VNXe</w:t>
      </w:r>
      <w:proofErr w:type="spellEnd"/>
      <w:r w:rsidR="00CD1097" w:rsidRPr="00CD1097">
        <w:t>-</w:t>
      </w:r>
      <w:r w:rsidR="00CD1097">
        <w:t>симулятора</w:t>
      </w:r>
    </w:p>
    <w:p w14:paraId="5A0E0C02" w14:textId="77777777" w:rsidR="00E17977" w:rsidRPr="00E17977" w:rsidRDefault="00E17977" w:rsidP="00E17977">
      <w:pPr>
        <w:pStyle w:val="a7"/>
        <w:rPr>
          <w:lang w:val="ru-RU" w:eastAsia="en-US"/>
        </w:rPr>
      </w:pPr>
      <w:r w:rsidRPr="00E17977">
        <w:rPr>
          <w:lang w:val="ru-RU" w:eastAsia="en-US"/>
        </w:rPr>
        <w:t xml:space="preserve">Для запуска виртуального симулятора </w:t>
      </w:r>
      <w:proofErr w:type="spellStart"/>
      <w:r w:rsidRPr="00E17977">
        <w:rPr>
          <w:lang w:val="ru-RU" w:eastAsia="en-US"/>
        </w:rPr>
        <w:t>Unisphere</w:t>
      </w:r>
      <w:proofErr w:type="spellEnd"/>
      <w:r w:rsidRPr="00E17977">
        <w:rPr>
          <w:lang w:val="ru-RU" w:eastAsia="en-US"/>
        </w:rPr>
        <w:t xml:space="preserve"> </w:t>
      </w:r>
      <w:proofErr w:type="spellStart"/>
      <w:r w:rsidRPr="00E17977">
        <w:rPr>
          <w:lang w:val="ru-RU" w:eastAsia="en-US"/>
        </w:rPr>
        <w:t>VNXe</w:t>
      </w:r>
      <w:proofErr w:type="spellEnd"/>
      <w:r w:rsidRPr="00E17977">
        <w:rPr>
          <w:lang w:val="ru-RU" w:eastAsia="en-US"/>
        </w:rPr>
        <w:t xml:space="preserve"> </w:t>
      </w:r>
      <w:proofErr w:type="spellStart"/>
      <w:r w:rsidRPr="00E17977">
        <w:rPr>
          <w:lang w:val="ru-RU" w:eastAsia="en-US"/>
        </w:rPr>
        <w:t>Demo</w:t>
      </w:r>
      <w:proofErr w:type="spellEnd"/>
      <w:r w:rsidRPr="00E17977">
        <w:rPr>
          <w:lang w:val="ru-RU" w:eastAsia="en-US"/>
        </w:rPr>
        <w:t xml:space="preserve"> необходимо предварительно установить дополнительное программное обеспечение: Adobe Flash Player и браузер Mozilla Firefox ESR версии 52.9.0. Использование данных компонентов связано с особенностями демонстрационной версии </w:t>
      </w:r>
      <w:proofErr w:type="spellStart"/>
      <w:r w:rsidRPr="00E17977">
        <w:rPr>
          <w:lang w:val="ru-RU" w:eastAsia="en-US"/>
        </w:rPr>
        <w:t>VNXe</w:t>
      </w:r>
      <w:proofErr w:type="spellEnd"/>
      <w:r w:rsidRPr="00E17977">
        <w:rPr>
          <w:lang w:val="ru-RU" w:eastAsia="en-US"/>
        </w:rPr>
        <w:t>, интерфейс которой разработан с применением технологии Adobe Flash. Поскольку поддержка Flash Player прекращена, современные версии браузеров не обеспечивают работу с данным интерфейсом. Поэтому для выполнения лабораторной работы используется более ранняя версия Mozilla Firefox ESR, поддерживающая соответствующий программный компонент.</w:t>
      </w:r>
    </w:p>
    <w:p w14:paraId="67EF86AF" w14:textId="77777777" w:rsidR="00E17977" w:rsidRDefault="00E17977" w:rsidP="00E17977">
      <w:pPr>
        <w:pStyle w:val="a7"/>
        <w:rPr>
          <w:lang w:val="ru-RU" w:eastAsia="en-US"/>
        </w:rPr>
      </w:pPr>
      <w:r w:rsidRPr="00E17977">
        <w:rPr>
          <w:lang w:val="ru-RU" w:eastAsia="en-US"/>
        </w:rPr>
        <w:t>На первом этапе выполняется установка Adobe Flash Player. Для этого запускается установочный файл программы, после чего последовательно выполняются действия, предусмотренные мастером установки. Основные этапы установки Adobe Flash Player представлены на рисунках 1.1–1.3.</w:t>
      </w:r>
    </w:p>
    <w:p w14:paraId="6B0EDF3B" w14:textId="77777777" w:rsidR="00E17977" w:rsidRDefault="00E17977" w:rsidP="00E17977">
      <w:pPr>
        <w:pStyle w:val="a7"/>
        <w:rPr>
          <w:lang w:val="ru-RU" w:eastAsia="en-US"/>
        </w:rPr>
      </w:pPr>
    </w:p>
    <w:p w14:paraId="3496DDB5" w14:textId="77777777" w:rsidR="00DD61D7" w:rsidRDefault="00F15598" w:rsidP="00E17977">
      <w:pPr>
        <w:pStyle w:val="a7"/>
        <w:ind w:firstLine="0"/>
        <w:rPr>
          <w:lang w:val="ru-RU" w:eastAsia="en-US"/>
        </w:rPr>
      </w:pPr>
      <w:r w:rsidRPr="00407721">
        <w:rPr>
          <w:noProof/>
        </w:rPr>
        <w:drawing>
          <wp:inline distT="0" distB="0" distL="0" distR="0" wp14:anchorId="5D592192" wp14:editId="32FE9E70">
            <wp:extent cx="5877560" cy="4479979"/>
            <wp:effectExtent l="0" t="0" r="2540" b="3175"/>
            <wp:docPr id="80671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1157" name=""/>
                    <pic:cNvPicPr/>
                  </pic:nvPicPr>
                  <pic:blipFill rotWithShape="1">
                    <a:blip r:embed="rId8"/>
                    <a:srcRect l="1038" t="1606" r="1"/>
                    <a:stretch>
                      <a:fillRect/>
                    </a:stretch>
                  </pic:blipFill>
                  <pic:spPr bwMode="auto">
                    <a:xfrm>
                      <a:off x="0" y="0"/>
                      <a:ext cx="5878146" cy="4480426"/>
                    </a:xfrm>
                    <a:prstGeom prst="rect">
                      <a:avLst/>
                    </a:prstGeom>
                    <a:ln>
                      <a:noFill/>
                    </a:ln>
                    <a:extLst>
                      <a:ext uri="{53640926-AAD7-44D8-BBD7-CCE9431645EC}">
                        <a14:shadowObscured xmlns:a14="http://schemas.microsoft.com/office/drawing/2010/main"/>
                      </a:ext>
                    </a:extLst>
                  </pic:spPr>
                </pic:pic>
              </a:graphicData>
            </a:graphic>
          </wp:inline>
        </w:drawing>
      </w:r>
    </w:p>
    <w:p w14:paraId="1AC44B96" w14:textId="77777777" w:rsidR="005D5400" w:rsidRPr="00E17977" w:rsidRDefault="005D5400" w:rsidP="00E17977">
      <w:pPr>
        <w:pStyle w:val="a7"/>
        <w:spacing w:before="320" w:after="320"/>
        <w:ind w:firstLine="0"/>
        <w:jc w:val="center"/>
        <w:rPr>
          <w:lang w:val="ru-RU" w:eastAsia="en-US"/>
        </w:rPr>
      </w:pPr>
      <w:r>
        <w:rPr>
          <w:lang w:val="ru-RU" w:eastAsia="en-US"/>
        </w:rPr>
        <w:t xml:space="preserve">Рисунок </w:t>
      </w:r>
      <w:r w:rsidR="007D6390">
        <w:rPr>
          <w:lang w:val="ru-RU" w:eastAsia="en-US"/>
        </w:rPr>
        <w:t>1</w:t>
      </w:r>
      <w:r>
        <w:rPr>
          <w:lang w:val="ru-RU" w:eastAsia="en-US"/>
        </w:rPr>
        <w:t>.1</w:t>
      </w:r>
      <w:r w:rsidR="00E17977">
        <w:rPr>
          <w:lang w:val="ru-RU" w:eastAsia="en-US"/>
        </w:rPr>
        <w:t xml:space="preserve"> </w:t>
      </w:r>
      <w:r w:rsidR="00E17977" w:rsidRPr="00E17977">
        <w:rPr>
          <w:lang w:val="ru-RU" w:eastAsia="en-US"/>
        </w:rPr>
        <w:t>– Окно мастера установки Adobe Flash Player</w:t>
      </w:r>
    </w:p>
    <w:p w14:paraId="7794835E" w14:textId="77777777" w:rsidR="005D5400" w:rsidRDefault="00F22AA2" w:rsidP="000C389E">
      <w:pPr>
        <w:pStyle w:val="a7"/>
        <w:spacing w:before="320" w:after="320"/>
        <w:ind w:firstLine="0"/>
        <w:jc w:val="center"/>
        <w:rPr>
          <w:lang w:val="ru-RU" w:eastAsia="en-US"/>
        </w:rPr>
      </w:pPr>
      <w:r>
        <w:rPr>
          <w:noProof/>
          <w:lang w:val="ru-RU" w:eastAsia="en-US"/>
        </w:rPr>
        <w:lastRenderedPageBreak/>
        <w:drawing>
          <wp:inline distT="0" distB="0" distL="0" distR="0" wp14:anchorId="1A249319" wp14:editId="78EA46BE">
            <wp:extent cx="4711129" cy="3587996"/>
            <wp:effectExtent l="0" t="0" r="63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0994" cy="3603125"/>
                    </a:xfrm>
                    <a:prstGeom prst="rect">
                      <a:avLst/>
                    </a:prstGeom>
                    <a:noFill/>
                    <a:ln>
                      <a:noFill/>
                    </a:ln>
                  </pic:spPr>
                </pic:pic>
              </a:graphicData>
            </a:graphic>
          </wp:inline>
        </w:drawing>
      </w:r>
    </w:p>
    <w:p w14:paraId="1780B11A" w14:textId="77777777" w:rsidR="005D5400" w:rsidRPr="00F22AA2" w:rsidRDefault="005D5400" w:rsidP="000C389E">
      <w:pPr>
        <w:pStyle w:val="a7"/>
        <w:spacing w:before="320" w:after="320"/>
        <w:ind w:firstLine="0"/>
        <w:jc w:val="center"/>
        <w:rPr>
          <w:lang w:val="ru-RU" w:eastAsia="en-US"/>
        </w:rPr>
      </w:pPr>
      <w:r>
        <w:rPr>
          <w:lang w:val="ru-RU" w:eastAsia="en-US"/>
        </w:rPr>
        <w:t xml:space="preserve">Рисунок </w:t>
      </w:r>
      <w:r w:rsidR="007D6390">
        <w:rPr>
          <w:lang w:val="ru-RU" w:eastAsia="en-US"/>
        </w:rPr>
        <w:t>1</w:t>
      </w:r>
      <w:r>
        <w:rPr>
          <w:lang w:val="ru-RU" w:eastAsia="en-US"/>
        </w:rPr>
        <w:t>.</w:t>
      </w:r>
      <w:r w:rsidR="00F22AA2">
        <w:rPr>
          <w:lang w:val="ru-RU" w:eastAsia="en-US"/>
        </w:rPr>
        <w:t>2</w:t>
      </w:r>
      <w:r w:rsidR="00E17977">
        <w:rPr>
          <w:lang w:val="ru-RU" w:eastAsia="en-US"/>
        </w:rPr>
        <w:t xml:space="preserve"> </w:t>
      </w:r>
      <w:r w:rsidR="00E17977" w:rsidRPr="00E17977">
        <w:rPr>
          <w:lang w:val="ru-RU" w:eastAsia="en-US"/>
        </w:rPr>
        <w:t>– Процесс установки Adobe Flash Player</w:t>
      </w:r>
    </w:p>
    <w:p w14:paraId="3F16E0FA" w14:textId="77777777" w:rsidR="00F22AA2" w:rsidRDefault="00F15598" w:rsidP="00F15598">
      <w:pPr>
        <w:pStyle w:val="a7"/>
        <w:spacing w:before="320" w:after="320"/>
        <w:ind w:firstLine="0"/>
        <w:jc w:val="center"/>
        <w:rPr>
          <w:lang w:val="ru-RU" w:eastAsia="en-US"/>
        </w:rPr>
      </w:pPr>
      <w:r w:rsidRPr="00407721">
        <w:rPr>
          <w:noProof/>
        </w:rPr>
        <w:drawing>
          <wp:inline distT="0" distB="0" distL="0" distR="0" wp14:anchorId="5C87F043" wp14:editId="058BC803">
            <wp:extent cx="5650786" cy="4330450"/>
            <wp:effectExtent l="0" t="0" r="1270" b="635"/>
            <wp:docPr id="253548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48097" name=""/>
                    <pic:cNvPicPr/>
                  </pic:nvPicPr>
                  <pic:blipFill rotWithShape="1">
                    <a:blip r:embed="rId10"/>
                    <a:srcRect l="1557" t="2661" r="1376" b="1996"/>
                    <a:stretch>
                      <a:fillRect/>
                    </a:stretch>
                  </pic:blipFill>
                  <pic:spPr bwMode="auto">
                    <a:xfrm>
                      <a:off x="0" y="0"/>
                      <a:ext cx="5661927" cy="4338988"/>
                    </a:xfrm>
                    <a:prstGeom prst="rect">
                      <a:avLst/>
                    </a:prstGeom>
                    <a:ln>
                      <a:noFill/>
                    </a:ln>
                    <a:extLst>
                      <a:ext uri="{53640926-AAD7-44D8-BBD7-CCE9431645EC}">
                        <a14:shadowObscured xmlns:a14="http://schemas.microsoft.com/office/drawing/2010/main"/>
                      </a:ext>
                    </a:extLst>
                  </pic:spPr>
                </pic:pic>
              </a:graphicData>
            </a:graphic>
          </wp:inline>
        </w:drawing>
      </w:r>
    </w:p>
    <w:p w14:paraId="6BC1A8F0" w14:textId="77777777" w:rsidR="00F22AA2" w:rsidRPr="00E17977" w:rsidRDefault="00F22AA2" w:rsidP="000C389E">
      <w:pPr>
        <w:pStyle w:val="a7"/>
        <w:spacing w:before="320" w:after="320"/>
        <w:ind w:firstLine="0"/>
        <w:jc w:val="center"/>
        <w:rPr>
          <w:lang w:val="ru-BY" w:eastAsia="en-US"/>
        </w:rPr>
      </w:pPr>
      <w:r>
        <w:rPr>
          <w:lang w:val="ru-RU" w:eastAsia="en-US"/>
        </w:rPr>
        <w:t xml:space="preserve">Рисунок </w:t>
      </w:r>
      <w:r w:rsidR="007D6390">
        <w:rPr>
          <w:lang w:val="ru-RU" w:eastAsia="en-US"/>
        </w:rPr>
        <w:t>1</w:t>
      </w:r>
      <w:r>
        <w:rPr>
          <w:lang w:val="ru-RU" w:eastAsia="en-US"/>
        </w:rPr>
        <w:t>.3</w:t>
      </w:r>
      <w:r w:rsidR="00E17977">
        <w:rPr>
          <w:lang w:val="ru-RU" w:eastAsia="en-US"/>
        </w:rPr>
        <w:t xml:space="preserve"> </w:t>
      </w:r>
      <w:r w:rsidR="00E17977" w:rsidRPr="00E17977">
        <w:rPr>
          <w:lang w:val="ru-RU" w:eastAsia="en-US"/>
        </w:rPr>
        <w:t>– Завершение установки Adobe Flash Player</w:t>
      </w:r>
    </w:p>
    <w:p w14:paraId="7F7B0262" w14:textId="77777777" w:rsidR="00E17977" w:rsidRDefault="00E17977" w:rsidP="00E17977">
      <w:pPr>
        <w:pStyle w:val="a7"/>
        <w:rPr>
          <w:lang w:val="ru-RU"/>
        </w:rPr>
      </w:pPr>
      <w:r w:rsidRPr="00E17977">
        <w:rPr>
          <w:lang w:val="ru-RU"/>
        </w:rPr>
        <w:lastRenderedPageBreak/>
        <w:t xml:space="preserve">После завершения установки Adobe Flash Player выполняется установка браузера Mozilla Firefox ESR версии 52.9.0. Данная версия используется для открытия локального веб-интерфейса симулятора </w:t>
      </w:r>
      <w:proofErr w:type="spellStart"/>
      <w:r w:rsidRPr="00E17977">
        <w:rPr>
          <w:lang w:val="ru-RU"/>
        </w:rPr>
        <w:t>VNXe</w:t>
      </w:r>
      <w:proofErr w:type="spellEnd"/>
      <w:r w:rsidRPr="00E17977">
        <w:rPr>
          <w:lang w:val="ru-RU"/>
        </w:rPr>
        <w:t xml:space="preserve">. </w:t>
      </w:r>
    </w:p>
    <w:p w14:paraId="2D176BE7" w14:textId="77777777" w:rsidR="00E17977" w:rsidRDefault="00E17977" w:rsidP="00E17977">
      <w:pPr>
        <w:pStyle w:val="a7"/>
        <w:rPr>
          <w:lang w:val="ru-RU"/>
        </w:rPr>
      </w:pPr>
      <w:r w:rsidRPr="00E17977">
        <w:rPr>
          <w:lang w:val="ru-RU"/>
        </w:rPr>
        <w:t>Установка браузера производится с помощью соответствующего установочного файла. В ходе процесса выполняются необходимые настройки, после чего программа устанавливается на компьютер. Последовательность установки Mozilla Firefox ESR представлена на рисунках 1.4–1.7.</w:t>
      </w:r>
    </w:p>
    <w:p w14:paraId="769351F5" w14:textId="77777777" w:rsidR="00E17977" w:rsidRDefault="00E17977" w:rsidP="00E17977">
      <w:pPr>
        <w:pStyle w:val="a7"/>
        <w:rPr>
          <w:lang w:val="ru-RU"/>
        </w:rPr>
      </w:pPr>
    </w:p>
    <w:p w14:paraId="0CBC2A6E" w14:textId="77777777" w:rsidR="00B61612" w:rsidRDefault="00F15598" w:rsidP="00E17977">
      <w:pPr>
        <w:pStyle w:val="a7"/>
        <w:ind w:firstLine="0"/>
        <w:jc w:val="center"/>
        <w:rPr>
          <w:lang w:val="ru-RU" w:eastAsia="en-US"/>
        </w:rPr>
      </w:pPr>
      <w:r w:rsidRPr="0002001C">
        <w:rPr>
          <w:noProof/>
        </w:rPr>
        <w:drawing>
          <wp:inline distT="0" distB="0" distL="0" distR="0" wp14:anchorId="6B22E577" wp14:editId="09D4474B">
            <wp:extent cx="5609700" cy="4475181"/>
            <wp:effectExtent l="0" t="0" r="3810" b="0"/>
            <wp:docPr id="489011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11809" name=""/>
                    <pic:cNvPicPr/>
                  </pic:nvPicPr>
                  <pic:blipFill rotWithShape="1">
                    <a:blip r:embed="rId11"/>
                    <a:srcRect t="2456" b="2407"/>
                    <a:stretch>
                      <a:fillRect/>
                    </a:stretch>
                  </pic:blipFill>
                  <pic:spPr bwMode="auto">
                    <a:xfrm>
                      <a:off x="0" y="0"/>
                      <a:ext cx="5705566" cy="4551659"/>
                    </a:xfrm>
                    <a:prstGeom prst="rect">
                      <a:avLst/>
                    </a:prstGeom>
                    <a:ln>
                      <a:noFill/>
                    </a:ln>
                    <a:extLst>
                      <a:ext uri="{53640926-AAD7-44D8-BBD7-CCE9431645EC}">
                        <a14:shadowObscured xmlns:a14="http://schemas.microsoft.com/office/drawing/2010/main"/>
                      </a:ext>
                    </a:extLst>
                  </pic:spPr>
                </pic:pic>
              </a:graphicData>
            </a:graphic>
          </wp:inline>
        </w:drawing>
      </w:r>
    </w:p>
    <w:p w14:paraId="29B46C32" w14:textId="77777777" w:rsidR="00B61612" w:rsidRPr="00E17977" w:rsidRDefault="00B61612" w:rsidP="00E17977">
      <w:pPr>
        <w:pStyle w:val="a7"/>
        <w:spacing w:before="320" w:after="320"/>
        <w:ind w:firstLine="0"/>
        <w:jc w:val="center"/>
        <w:rPr>
          <w:lang w:val="ru-BY" w:eastAsia="en-US"/>
        </w:rPr>
      </w:pPr>
      <w:r>
        <w:rPr>
          <w:lang w:val="ru-RU" w:eastAsia="en-US"/>
        </w:rPr>
        <w:t xml:space="preserve">Рисунок </w:t>
      </w:r>
      <w:r w:rsidR="007D6390">
        <w:rPr>
          <w:lang w:val="ru-RU" w:eastAsia="en-US"/>
        </w:rPr>
        <w:t>1</w:t>
      </w:r>
      <w:r>
        <w:rPr>
          <w:lang w:val="ru-RU" w:eastAsia="en-US"/>
        </w:rPr>
        <w:t>.4</w:t>
      </w:r>
      <w:r w:rsidR="00E17977">
        <w:rPr>
          <w:lang w:val="ru-RU" w:eastAsia="en-US"/>
        </w:rPr>
        <w:t xml:space="preserve"> </w:t>
      </w:r>
      <w:r w:rsidR="00E17977" w:rsidRPr="00E17977">
        <w:rPr>
          <w:lang w:val="ru-RU" w:eastAsia="en-US"/>
        </w:rPr>
        <w:t>– Запуск мастера установки Mozilla Firefox ESR</w:t>
      </w:r>
    </w:p>
    <w:p w14:paraId="09A7706A" w14:textId="77777777" w:rsidR="00BF6101" w:rsidRDefault="00F15598" w:rsidP="000C389E">
      <w:pPr>
        <w:pStyle w:val="a7"/>
        <w:spacing w:before="320" w:after="320"/>
        <w:ind w:firstLine="0"/>
        <w:jc w:val="center"/>
        <w:rPr>
          <w:lang w:val="ru-RU" w:eastAsia="en-US"/>
        </w:rPr>
      </w:pPr>
      <w:r w:rsidRPr="0002001C">
        <w:rPr>
          <w:noProof/>
        </w:rPr>
        <w:lastRenderedPageBreak/>
        <w:drawing>
          <wp:inline distT="0" distB="0" distL="0" distR="0" wp14:anchorId="0C5E6F5D" wp14:editId="68457A63">
            <wp:extent cx="4613097" cy="3787345"/>
            <wp:effectExtent l="0" t="0" r="0" b="0"/>
            <wp:docPr id="2126759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59757" name=""/>
                    <pic:cNvPicPr/>
                  </pic:nvPicPr>
                  <pic:blipFill>
                    <a:blip r:embed="rId12"/>
                    <a:stretch>
                      <a:fillRect/>
                    </a:stretch>
                  </pic:blipFill>
                  <pic:spPr>
                    <a:xfrm>
                      <a:off x="0" y="0"/>
                      <a:ext cx="4627281" cy="3798990"/>
                    </a:xfrm>
                    <a:prstGeom prst="rect">
                      <a:avLst/>
                    </a:prstGeom>
                  </pic:spPr>
                </pic:pic>
              </a:graphicData>
            </a:graphic>
          </wp:inline>
        </w:drawing>
      </w:r>
    </w:p>
    <w:p w14:paraId="77905976" w14:textId="77777777" w:rsidR="00BF6101" w:rsidRDefault="00BF6101" w:rsidP="000C389E">
      <w:pPr>
        <w:pStyle w:val="a7"/>
        <w:spacing w:before="320" w:after="320"/>
        <w:ind w:firstLine="0"/>
        <w:jc w:val="center"/>
        <w:rPr>
          <w:lang w:val="ru-RU" w:eastAsia="en-US"/>
        </w:rPr>
      </w:pPr>
      <w:r>
        <w:rPr>
          <w:lang w:val="ru-RU" w:eastAsia="en-US"/>
        </w:rPr>
        <w:t xml:space="preserve">Рисунок </w:t>
      </w:r>
      <w:r w:rsidR="007D6390">
        <w:rPr>
          <w:lang w:val="ru-RU" w:eastAsia="en-US"/>
        </w:rPr>
        <w:t>1</w:t>
      </w:r>
      <w:r>
        <w:rPr>
          <w:lang w:val="ru-RU" w:eastAsia="en-US"/>
        </w:rPr>
        <w:t>.5</w:t>
      </w:r>
      <w:r w:rsidR="00E17977">
        <w:rPr>
          <w:lang w:val="ru-RU" w:eastAsia="en-US"/>
        </w:rPr>
        <w:t xml:space="preserve"> </w:t>
      </w:r>
      <w:r w:rsidR="00E17977" w:rsidRPr="00E17977">
        <w:rPr>
          <w:lang w:val="ru-RU" w:eastAsia="en-US"/>
        </w:rPr>
        <w:t>– Выбор типа установки Mozilla Firefox ESR</w:t>
      </w:r>
    </w:p>
    <w:p w14:paraId="77C50497" w14:textId="77777777" w:rsidR="00BF6101" w:rsidRDefault="00F15598" w:rsidP="000C389E">
      <w:pPr>
        <w:pStyle w:val="a7"/>
        <w:spacing w:before="320" w:after="320"/>
        <w:ind w:firstLine="0"/>
        <w:jc w:val="center"/>
        <w:rPr>
          <w:lang w:val="ru-RU" w:eastAsia="en-US"/>
        </w:rPr>
      </w:pPr>
      <w:r w:rsidRPr="0002001C">
        <w:rPr>
          <w:noProof/>
        </w:rPr>
        <w:drawing>
          <wp:inline distT="0" distB="0" distL="0" distR="0" wp14:anchorId="61FE6E76" wp14:editId="1551CE93">
            <wp:extent cx="4765969" cy="3912852"/>
            <wp:effectExtent l="0" t="0" r="0" b="0"/>
            <wp:docPr id="1368770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70056" name=""/>
                    <pic:cNvPicPr/>
                  </pic:nvPicPr>
                  <pic:blipFill>
                    <a:blip r:embed="rId13"/>
                    <a:stretch>
                      <a:fillRect/>
                    </a:stretch>
                  </pic:blipFill>
                  <pic:spPr>
                    <a:xfrm>
                      <a:off x="0" y="0"/>
                      <a:ext cx="4801271" cy="3941835"/>
                    </a:xfrm>
                    <a:prstGeom prst="rect">
                      <a:avLst/>
                    </a:prstGeom>
                  </pic:spPr>
                </pic:pic>
              </a:graphicData>
            </a:graphic>
          </wp:inline>
        </w:drawing>
      </w:r>
    </w:p>
    <w:p w14:paraId="5C4E174E" w14:textId="77777777" w:rsidR="00BF6101" w:rsidRDefault="00BF6101" w:rsidP="000C389E">
      <w:pPr>
        <w:pStyle w:val="a7"/>
        <w:spacing w:before="320" w:after="320"/>
        <w:ind w:firstLine="0"/>
        <w:jc w:val="center"/>
        <w:rPr>
          <w:lang w:val="ru-RU" w:eastAsia="en-US"/>
        </w:rPr>
      </w:pPr>
      <w:r>
        <w:rPr>
          <w:lang w:val="ru-RU" w:eastAsia="en-US"/>
        </w:rPr>
        <w:t xml:space="preserve">Рисунок </w:t>
      </w:r>
      <w:r w:rsidR="007D6390">
        <w:rPr>
          <w:lang w:val="ru-RU" w:eastAsia="en-US"/>
        </w:rPr>
        <w:t>1</w:t>
      </w:r>
      <w:r>
        <w:rPr>
          <w:lang w:val="ru-RU" w:eastAsia="en-US"/>
        </w:rPr>
        <w:t>.6</w:t>
      </w:r>
      <w:r w:rsidR="00E17977">
        <w:rPr>
          <w:lang w:val="ru-RU" w:eastAsia="en-US"/>
        </w:rPr>
        <w:t xml:space="preserve"> </w:t>
      </w:r>
      <w:r w:rsidR="00E17977" w:rsidRPr="00E17977">
        <w:rPr>
          <w:lang w:val="ru-RU" w:eastAsia="en-US"/>
        </w:rPr>
        <w:t>– Проверка параметров установки Mozilla Firefox ESR</w:t>
      </w:r>
    </w:p>
    <w:p w14:paraId="3AE0EE51" w14:textId="77777777" w:rsidR="00BF6101" w:rsidRDefault="00F15598" w:rsidP="000C389E">
      <w:pPr>
        <w:pStyle w:val="a7"/>
        <w:spacing w:before="320" w:after="320"/>
        <w:ind w:firstLine="0"/>
        <w:jc w:val="center"/>
        <w:rPr>
          <w:lang w:val="ru-RU" w:eastAsia="en-US"/>
        </w:rPr>
      </w:pPr>
      <w:r w:rsidRPr="0002001C">
        <w:rPr>
          <w:noProof/>
        </w:rPr>
        <w:lastRenderedPageBreak/>
        <w:drawing>
          <wp:inline distT="0" distB="0" distL="0" distR="0" wp14:anchorId="29F06931" wp14:editId="6E7669FE">
            <wp:extent cx="5371864" cy="4410289"/>
            <wp:effectExtent l="0" t="0" r="635" b="0"/>
            <wp:docPr id="4688618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61805" name=""/>
                    <pic:cNvPicPr/>
                  </pic:nvPicPr>
                  <pic:blipFill>
                    <a:blip r:embed="rId14"/>
                    <a:stretch>
                      <a:fillRect/>
                    </a:stretch>
                  </pic:blipFill>
                  <pic:spPr>
                    <a:xfrm>
                      <a:off x="0" y="0"/>
                      <a:ext cx="5417985" cy="4448155"/>
                    </a:xfrm>
                    <a:prstGeom prst="rect">
                      <a:avLst/>
                    </a:prstGeom>
                  </pic:spPr>
                </pic:pic>
              </a:graphicData>
            </a:graphic>
          </wp:inline>
        </w:drawing>
      </w:r>
    </w:p>
    <w:p w14:paraId="6223713D" w14:textId="77777777" w:rsidR="00B61612" w:rsidRDefault="00BF6101" w:rsidP="000C389E">
      <w:pPr>
        <w:pStyle w:val="a7"/>
        <w:spacing w:before="320" w:after="320"/>
        <w:ind w:firstLine="0"/>
        <w:jc w:val="center"/>
        <w:rPr>
          <w:lang w:val="ru-RU" w:eastAsia="en-US"/>
        </w:rPr>
      </w:pPr>
      <w:r>
        <w:rPr>
          <w:lang w:val="ru-RU" w:eastAsia="en-US"/>
        </w:rPr>
        <w:t xml:space="preserve">Рисунок </w:t>
      </w:r>
      <w:r w:rsidR="007D6390">
        <w:rPr>
          <w:lang w:val="ru-RU" w:eastAsia="en-US"/>
        </w:rPr>
        <w:t>1</w:t>
      </w:r>
      <w:r>
        <w:rPr>
          <w:lang w:val="ru-RU" w:eastAsia="en-US"/>
        </w:rPr>
        <w:t>.7</w:t>
      </w:r>
      <w:r w:rsidR="00E17977">
        <w:rPr>
          <w:lang w:val="ru-RU" w:eastAsia="en-US"/>
        </w:rPr>
        <w:t xml:space="preserve"> </w:t>
      </w:r>
      <w:r w:rsidR="00E17977" w:rsidRPr="00E17977">
        <w:rPr>
          <w:lang w:val="ru-RU" w:eastAsia="en-US"/>
        </w:rPr>
        <w:t>– Завершение установки Mozilla Firefox ESR</w:t>
      </w:r>
    </w:p>
    <w:p w14:paraId="04BC2CDF" w14:textId="77777777" w:rsidR="00D842A2" w:rsidRPr="00D842A2" w:rsidRDefault="00D842A2" w:rsidP="00D842A2">
      <w:pPr>
        <w:pStyle w:val="a7"/>
        <w:rPr>
          <w:lang w:val="ru-RU"/>
        </w:rPr>
      </w:pPr>
      <w:r w:rsidRPr="00D842A2">
        <w:rPr>
          <w:lang w:val="ru-RU"/>
        </w:rPr>
        <w:t xml:space="preserve">После установки браузера необходимо отключить его автоматическое обновление. Это требуется для сохранения установленной версии Mozilla Firefox ESR, поскольку обновление до более поздних версий может привести к прекращению поддержки Adobe Flash Player и невозможности запуска интерфейса </w:t>
      </w:r>
      <w:proofErr w:type="spellStart"/>
      <w:r w:rsidRPr="00D842A2">
        <w:rPr>
          <w:lang w:val="ru-RU"/>
        </w:rPr>
        <w:t>VNXe</w:t>
      </w:r>
      <w:proofErr w:type="spellEnd"/>
      <w:r w:rsidRPr="00D842A2">
        <w:rPr>
          <w:lang w:val="ru-RU"/>
        </w:rPr>
        <w:t>.</w:t>
      </w:r>
    </w:p>
    <w:p w14:paraId="42121637" w14:textId="77777777" w:rsidR="00BF6101" w:rsidRDefault="00D842A2" w:rsidP="00D842A2">
      <w:pPr>
        <w:pStyle w:val="a7"/>
        <w:rPr>
          <w:lang w:val="ru-RU"/>
        </w:rPr>
      </w:pPr>
      <w:r w:rsidRPr="00D842A2">
        <w:rPr>
          <w:lang w:val="ru-RU"/>
        </w:rPr>
        <w:t>Для изменения параметров обновления необходимо открыть настройки браузера и перейти в раздел «Настройки → Дополнительные → Обновления». В данном разделе выбирается параметр, отключающий автоматическую установку обновлений. Соответствующая настройка представлена на рисунке 1.8.</w:t>
      </w:r>
    </w:p>
    <w:bookmarkEnd w:id="2"/>
    <w:p w14:paraId="4AEB2674" w14:textId="77777777" w:rsidR="00864CCF" w:rsidRDefault="00F15598" w:rsidP="00F15598">
      <w:pPr>
        <w:pStyle w:val="a7"/>
        <w:spacing w:before="320" w:after="320"/>
        <w:ind w:firstLine="0"/>
        <w:jc w:val="center"/>
        <w:rPr>
          <w:lang w:val="ru-RU" w:eastAsia="en-US"/>
        </w:rPr>
      </w:pPr>
      <w:r w:rsidRPr="0002001C">
        <w:rPr>
          <w:noProof/>
        </w:rPr>
        <w:lastRenderedPageBreak/>
        <w:drawing>
          <wp:inline distT="0" distB="0" distL="0" distR="0" wp14:anchorId="406F9425" wp14:editId="0458116E">
            <wp:extent cx="5270217" cy="2807746"/>
            <wp:effectExtent l="0" t="0" r="635" b="0"/>
            <wp:docPr id="539632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32252" name=""/>
                    <pic:cNvPicPr/>
                  </pic:nvPicPr>
                  <pic:blipFill rotWithShape="1">
                    <a:blip r:embed="rId15"/>
                    <a:srcRect t="12721" r="2585" b="22560"/>
                    <a:stretch>
                      <a:fillRect/>
                    </a:stretch>
                  </pic:blipFill>
                  <pic:spPr bwMode="auto">
                    <a:xfrm>
                      <a:off x="0" y="0"/>
                      <a:ext cx="5355679" cy="2853277"/>
                    </a:xfrm>
                    <a:prstGeom prst="rect">
                      <a:avLst/>
                    </a:prstGeom>
                    <a:ln>
                      <a:noFill/>
                    </a:ln>
                    <a:extLst>
                      <a:ext uri="{53640926-AAD7-44D8-BBD7-CCE9431645EC}">
                        <a14:shadowObscured xmlns:a14="http://schemas.microsoft.com/office/drawing/2010/main"/>
                      </a:ext>
                    </a:extLst>
                  </pic:spPr>
                </pic:pic>
              </a:graphicData>
            </a:graphic>
          </wp:inline>
        </w:drawing>
      </w:r>
    </w:p>
    <w:p w14:paraId="3A2F0E40" w14:textId="77777777" w:rsidR="00864CCF" w:rsidRDefault="00864CCF" w:rsidP="000C389E">
      <w:pPr>
        <w:pStyle w:val="a7"/>
        <w:spacing w:before="320" w:after="320"/>
        <w:ind w:firstLine="142"/>
        <w:jc w:val="center"/>
        <w:rPr>
          <w:lang w:val="ru-RU" w:eastAsia="en-US"/>
        </w:rPr>
      </w:pPr>
      <w:r>
        <w:rPr>
          <w:lang w:val="ru-RU" w:eastAsia="en-US"/>
        </w:rPr>
        <w:t xml:space="preserve">Рисунок </w:t>
      </w:r>
      <w:r w:rsidR="007D6390">
        <w:rPr>
          <w:lang w:val="ru-RU" w:eastAsia="en-US"/>
        </w:rPr>
        <w:t>1</w:t>
      </w:r>
      <w:r>
        <w:rPr>
          <w:lang w:val="ru-RU" w:eastAsia="en-US"/>
        </w:rPr>
        <w:t>.8</w:t>
      </w:r>
      <w:r w:rsidR="00E17977">
        <w:rPr>
          <w:lang w:val="ru-RU" w:eastAsia="en-US"/>
        </w:rPr>
        <w:t xml:space="preserve"> </w:t>
      </w:r>
      <w:r w:rsidR="00E17977" w:rsidRPr="00E17977">
        <w:rPr>
          <w:lang w:val="ru-RU" w:eastAsia="en-US"/>
        </w:rPr>
        <w:t>– Отключение автоматического обновления Mozilla Firefox ESR</w:t>
      </w:r>
    </w:p>
    <w:p w14:paraId="3A428C7C" w14:textId="77777777" w:rsidR="00D842A2" w:rsidRPr="00E17977" w:rsidRDefault="00D842A2" w:rsidP="00D842A2">
      <w:pPr>
        <w:pStyle w:val="a7"/>
        <w:spacing w:before="320" w:after="320"/>
        <w:rPr>
          <w:lang w:val="ru-RU" w:eastAsia="en-US"/>
        </w:rPr>
      </w:pPr>
      <w:r w:rsidRPr="00D842A2">
        <w:rPr>
          <w:lang w:val="ru-RU" w:eastAsia="en-US"/>
        </w:rPr>
        <w:t xml:space="preserve">После выполнения указанных действий программная среда подготовлена для дальнейшей работы с симулятором </w:t>
      </w:r>
      <w:proofErr w:type="spellStart"/>
      <w:r w:rsidRPr="00D842A2">
        <w:rPr>
          <w:lang w:val="ru-RU" w:eastAsia="en-US"/>
        </w:rPr>
        <w:t>Unisphere</w:t>
      </w:r>
      <w:proofErr w:type="spellEnd"/>
      <w:r w:rsidRPr="00D842A2">
        <w:rPr>
          <w:lang w:val="ru-RU" w:eastAsia="en-US"/>
        </w:rPr>
        <w:t xml:space="preserve"> </w:t>
      </w:r>
      <w:proofErr w:type="spellStart"/>
      <w:r w:rsidRPr="00D842A2">
        <w:rPr>
          <w:lang w:val="ru-RU" w:eastAsia="en-US"/>
        </w:rPr>
        <w:t>VNXe</w:t>
      </w:r>
      <w:proofErr w:type="spellEnd"/>
      <w:r w:rsidRPr="00D842A2">
        <w:rPr>
          <w:lang w:val="ru-RU" w:eastAsia="en-US"/>
        </w:rPr>
        <w:t xml:space="preserve"> </w:t>
      </w:r>
      <w:proofErr w:type="spellStart"/>
      <w:r w:rsidRPr="00D842A2">
        <w:rPr>
          <w:lang w:val="ru-RU" w:eastAsia="en-US"/>
        </w:rPr>
        <w:t>Demo</w:t>
      </w:r>
      <w:proofErr w:type="spellEnd"/>
      <w:r w:rsidRPr="00D842A2">
        <w:rPr>
          <w:lang w:val="ru-RU" w:eastAsia="en-US"/>
        </w:rPr>
        <w:t>. Установленные компоненты позволяют перейти к следующему этапу лабораторной работы</w:t>
      </w:r>
    </w:p>
    <w:p w14:paraId="261445B8" w14:textId="77777777" w:rsidR="00814DB7" w:rsidRDefault="00D70885" w:rsidP="005746F7">
      <w:pPr>
        <w:pStyle w:val="a0"/>
      </w:pPr>
      <w:r>
        <w:t xml:space="preserve">Установка </w:t>
      </w:r>
      <w:r w:rsidR="00E92E5F">
        <w:rPr>
          <w:lang w:val="en-US"/>
        </w:rPr>
        <w:t xml:space="preserve">Unisphere </w:t>
      </w:r>
      <w:r w:rsidR="00F97940">
        <w:t>VNX</w:t>
      </w:r>
      <w:r w:rsidR="00E92E5F">
        <w:rPr>
          <w:lang w:val="en-US"/>
        </w:rPr>
        <w:t>e Demo</w:t>
      </w:r>
    </w:p>
    <w:p w14:paraId="72C3610F" w14:textId="77777777" w:rsidR="005746F7" w:rsidRDefault="00017F41" w:rsidP="005746F7">
      <w:pPr>
        <w:pStyle w:val="a7"/>
        <w:rPr>
          <w:lang w:val="ru-RU" w:eastAsia="en-US"/>
        </w:rPr>
      </w:pPr>
      <w:r>
        <w:rPr>
          <w:lang w:val="ru-RU" w:eastAsia="en-US"/>
        </w:rPr>
        <w:t xml:space="preserve">Для выполнения лабораторной работы необходимо установить </w:t>
      </w:r>
      <w:r w:rsidR="00101581">
        <w:rPr>
          <w:lang w:val="ru-RU" w:eastAsia="en-US"/>
        </w:rPr>
        <w:t xml:space="preserve">ПО для </w:t>
      </w:r>
      <w:r w:rsidR="006122F7">
        <w:rPr>
          <w:lang w:val="ru-RU" w:eastAsia="en-US"/>
        </w:rPr>
        <w:t xml:space="preserve">управления системой хранения данных – </w:t>
      </w:r>
      <w:r w:rsidR="00577869">
        <w:rPr>
          <w:lang w:eastAsia="en-US"/>
        </w:rPr>
        <w:t>Unisphere</w:t>
      </w:r>
      <w:r w:rsidR="00577869" w:rsidRPr="00577869">
        <w:rPr>
          <w:lang w:val="ru-RU" w:eastAsia="en-US"/>
        </w:rPr>
        <w:t xml:space="preserve"> </w:t>
      </w:r>
      <w:proofErr w:type="spellStart"/>
      <w:r w:rsidR="00625B89">
        <w:rPr>
          <w:lang w:eastAsia="en-US"/>
        </w:rPr>
        <w:t>VNXe</w:t>
      </w:r>
      <w:proofErr w:type="spellEnd"/>
      <w:r w:rsidR="00577869" w:rsidRPr="00577869">
        <w:rPr>
          <w:lang w:val="ru-RU" w:eastAsia="en-US"/>
        </w:rPr>
        <w:t xml:space="preserve"> </w:t>
      </w:r>
      <w:r w:rsidR="00577869">
        <w:rPr>
          <w:lang w:eastAsia="en-US"/>
        </w:rPr>
        <w:t>Demo</w:t>
      </w:r>
      <w:r w:rsidR="00625B89">
        <w:rPr>
          <w:lang w:val="ru-RU" w:eastAsia="en-US"/>
        </w:rPr>
        <w:t>.</w:t>
      </w:r>
      <w:r w:rsidR="00001C69">
        <w:rPr>
          <w:lang w:val="ru-RU" w:eastAsia="en-US"/>
        </w:rPr>
        <w:t xml:space="preserve"> Процесс установки </w:t>
      </w:r>
      <w:r w:rsidR="00577869">
        <w:rPr>
          <w:lang w:val="ru-RU" w:eastAsia="en-US"/>
        </w:rPr>
        <w:t xml:space="preserve">отображен на рисунках </w:t>
      </w:r>
      <w:r w:rsidR="007D6390">
        <w:rPr>
          <w:lang w:val="ru-RU" w:eastAsia="en-US"/>
        </w:rPr>
        <w:t>1</w:t>
      </w:r>
      <w:r w:rsidR="00070B61">
        <w:rPr>
          <w:lang w:val="ru-RU" w:eastAsia="en-US"/>
        </w:rPr>
        <w:t>.9-</w:t>
      </w:r>
      <w:r w:rsidR="007D6390">
        <w:rPr>
          <w:lang w:val="ru-RU" w:eastAsia="en-US"/>
        </w:rPr>
        <w:t>1</w:t>
      </w:r>
      <w:r w:rsidR="00070B61">
        <w:rPr>
          <w:lang w:val="ru-RU" w:eastAsia="en-US"/>
        </w:rPr>
        <w:t>.1</w:t>
      </w:r>
      <w:r w:rsidR="003D388D">
        <w:rPr>
          <w:lang w:val="ru-RU" w:eastAsia="en-US"/>
        </w:rPr>
        <w:t>2</w:t>
      </w:r>
      <w:r w:rsidR="00070B61">
        <w:rPr>
          <w:lang w:val="ru-RU" w:eastAsia="en-US"/>
        </w:rPr>
        <w:t>.</w:t>
      </w:r>
    </w:p>
    <w:p w14:paraId="4C6F65A6" w14:textId="77777777" w:rsidR="00070B61" w:rsidRDefault="00067CEA" w:rsidP="000C389E">
      <w:pPr>
        <w:pStyle w:val="a7"/>
        <w:spacing w:before="320" w:after="320"/>
        <w:ind w:firstLine="0"/>
        <w:jc w:val="center"/>
        <w:rPr>
          <w:lang w:val="ru-RU" w:eastAsia="en-US"/>
        </w:rPr>
      </w:pPr>
      <w:r>
        <w:rPr>
          <w:noProof/>
          <w:lang w:val="ru-RU" w:eastAsia="en-US"/>
        </w:rPr>
        <w:drawing>
          <wp:inline distT="0" distB="0" distL="0" distR="0" wp14:anchorId="39B39857" wp14:editId="574944C5">
            <wp:extent cx="3797450" cy="2910242"/>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97450" cy="2910242"/>
                    </a:xfrm>
                    <a:prstGeom prst="rect">
                      <a:avLst/>
                    </a:prstGeom>
                    <a:noFill/>
                    <a:ln>
                      <a:noFill/>
                    </a:ln>
                  </pic:spPr>
                </pic:pic>
              </a:graphicData>
            </a:graphic>
          </wp:inline>
        </w:drawing>
      </w:r>
    </w:p>
    <w:p w14:paraId="689B6C0A" w14:textId="77777777" w:rsidR="00070B61" w:rsidRDefault="00070B61" w:rsidP="000C389E">
      <w:pPr>
        <w:pStyle w:val="a7"/>
        <w:spacing w:before="320" w:after="320"/>
        <w:ind w:firstLine="0"/>
        <w:jc w:val="center"/>
        <w:rPr>
          <w:lang w:val="ru-RU" w:eastAsia="en-US"/>
        </w:rPr>
      </w:pPr>
      <w:r>
        <w:rPr>
          <w:lang w:val="ru-RU" w:eastAsia="en-US"/>
        </w:rPr>
        <w:t xml:space="preserve">Рисунок </w:t>
      </w:r>
      <w:r w:rsidR="007D6390">
        <w:rPr>
          <w:lang w:val="ru-RU" w:eastAsia="en-US"/>
        </w:rPr>
        <w:t>1</w:t>
      </w:r>
      <w:r>
        <w:rPr>
          <w:lang w:val="ru-RU" w:eastAsia="en-US"/>
        </w:rPr>
        <w:t>.</w:t>
      </w:r>
      <w:r w:rsidR="003D388D">
        <w:rPr>
          <w:lang w:val="ru-RU" w:eastAsia="en-US"/>
        </w:rPr>
        <w:t>9</w:t>
      </w:r>
      <w:r w:rsidR="008E75EA" w:rsidRPr="008E75EA">
        <w:rPr>
          <w:lang w:val="ru-RU"/>
        </w:rPr>
        <w:t xml:space="preserve"> </w:t>
      </w:r>
      <w:r w:rsidR="008E75EA" w:rsidRPr="008E75EA">
        <w:rPr>
          <w:lang w:val="ru-RU" w:eastAsia="en-US"/>
        </w:rPr>
        <w:t xml:space="preserve">– Запуск мастера установки </w:t>
      </w:r>
      <w:proofErr w:type="spellStart"/>
      <w:r w:rsidR="008E75EA" w:rsidRPr="008E75EA">
        <w:rPr>
          <w:lang w:val="ru-RU" w:eastAsia="en-US"/>
        </w:rPr>
        <w:t>Unisphere</w:t>
      </w:r>
      <w:proofErr w:type="spellEnd"/>
      <w:r w:rsidR="008E75EA" w:rsidRPr="008E75EA">
        <w:rPr>
          <w:lang w:val="ru-RU" w:eastAsia="en-US"/>
        </w:rPr>
        <w:t xml:space="preserve"> </w:t>
      </w:r>
      <w:proofErr w:type="spellStart"/>
      <w:r w:rsidR="008E75EA" w:rsidRPr="008E75EA">
        <w:rPr>
          <w:lang w:val="ru-RU" w:eastAsia="en-US"/>
        </w:rPr>
        <w:t>VNXe</w:t>
      </w:r>
      <w:proofErr w:type="spellEnd"/>
      <w:r w:rsidR="008E75EA" w:rsidRPr="008E75EA">
        <w:rPr>
          <w:lang w:val="ru-RU" w:eastAsia="en-US"/>
        </w:rPr>
        <w:t xml:space="preserve"> </w:t>
      </w:r>
      <w:proofErr w:type="spellStart"/>
      <w:r w:rsidR="008E75EA" w:rsidRPr="008E75EA">
        <w:rPr>
          <w:lang w:val="ru-RU" w:eastAsia="en-US"/>
        </w:rPr>
        <w:t>Demo</w:t>
      </w:r>
      <w:proofErr w:type="spellEnd"/>
    </w:p>
    <w:p w14:paraId="2D8CBA90" w14:textId="77777777" w:rsidR="008E75EA" w:rsidRPr="00D842A2" w:rsidRDefault="008E75EA" w:rsidP="00070B61">
      <w:pPr>
        <w:pStyle w:val="a7"/>
        <w:spacing w:before="320" w:after="320"/>
        <w:jc w:val="center"/>
        <w:rPr>
          <w:lang w:val="ru-BY" w:eastAsia="en-US"/>
        </w:rPr>
      </w:pPr>
    </w:p>
    <w:p w14:paraId="0ADDF49E" w14:textId="77777777" w:rsidR="00067CEA" w:rsidRDefault="00D75B58" w:rsidP="000C389E">
      <w:pPr>
        <w:pStyle w:val="a7"/>
        <w:spacing w:before="320" w:after="320"/>
        <w:ind w:firstLine="0"/>
        <w:jc w:val="center"/>
        <w:rPr>
          <w:lang w:eastAsia="en-US"/>
        </w:rPr>
      </w:pPr>
      <w:r>
        <w:rPr>
          <w:noProof/>
          <w:lang w:val="ru-RU" w:eastAsia="en-US"/>
        </w:rPr>
        <w:drawing>
          <wp:inline distT="0" distB="0" distL="0" distR="0" wp14:anchorId="418F344F" wp14:editId="4AFEAEDD">
            <wp:extent cx="4282440" cy="3281922"/>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0356" cy="3287988"/>
                    </a:xfrm>
                    <a:prstGeom prst="rect">
                      <a:avLst/>
                    </a:prstGeom>
                    <a:noFill/>
                    <a:ln>
                      <a:noFill/>
                    </a:ln>
                  </pic:spPr>
                </pic:pic>
              </a:graphicData>
            </a:graphic>
          </wp:inline>
        </w:drawing>
      </w:r>
    </w:p>
    <w:p w14:paraId="7FFDFDC1" w14:textId="77777777" w:rsidR="00D75B58" w:rsidRPr="008E75EA" w:rsidRDefault="00D75B58" w:rsidP="000C389E">
      <w:pPr>
        <w:pStyle w:val="a7"/>
        <w:spacing w:before="320" w:after="320"/>
        <w:ind w:firstLine="0"/>
        <w:jc w:val="center"/>
        <w:rPr>
          <w:lang w:val="ru-BY" w:eastAsia="en-US"/>
        </w:rPr>
      </w:pPr>
      <w:r>
        <w:rPr>
          <w:lang w:val="ru-RU" w:eastAsia="en-US"/>
        </w:rPr>
        <w:t xml:space="preserve">Рисунок </w:t>
      </w:r>
      <w:r w:rsidR="007D6390">
        <w:rPr>
          <w:lang w:val="ru-RU" w:eastAsia="en-US"/>
        </w:rPr>
        <w:t>1</w:t>
      </w:r>
      <w:r>
        <w:rPr>
          <w:lang w:val="ru-RU" w:eastAsia="en-US"/>
        </w:rPr>
        <w:t>.</w:t>
      </w:r>
      <w:r w:rsidR="003D388D">
        <w:rPr>
          <w:lang w:val="ru-RU" w:eastAsia="en-US"/>
        </w:rPr>
        <w:t>10</w:t>
      </w:r>
      <w:r w:rsidR="008E75EA" w:rsidRPr="008E75EA">
        <w:rPr>
          <w:lang w:val="ru-RU"/>
        </w:rPr>
        <w:t xml:space="preserve"> </w:t>
      </w:r>
      <w:r w:rsidR="008E75EA" w:rsidRPr="008E75EA">
        <w:rPr>
          <w:lang w:val="ru-RU" w:eastAsia="en-US"/>
        </w:rPr>
        <w:t xml:space="preserve">– Выбор каталога установки </w:t>
      </w:r>
      <w:proofErr w:type="spellStart"/>
      <w:r w:rsidR="008E75EA" w:rsidRPr="008E75EA">
        <w:rPr>
          <w:lang w:val="ru-RU" w:eastAsia="en-US"/>
        </w:rPr>
        <w:t>Unisphere</w:t>
      </w:r>
      <w:proofErr w:type="spellEnd"/>
      <w:r w:rsidR="008E75EA" w:rsidRPr="008E75EA">
        <w:rPr>
          <w:lang w:val="ru-RU" w:eastAsia="en-US"/>
        </w:rPr>
        <w:t xml:space="preserve"> </w:t>
      </w:r>
      <w:proofErr w:type="spellStart"/>
      <w:r w:rsidR="008E75EA" w:rsidRPr="008E75EA">
        <w:rPr>
          <w:lang w:val="ru-RU" w:eastAsia="en-US"/>
        </w:rPr>
        <w:t>VNXe</w:t>
      </w:r>
      <w:proofErr w:type="spellEnd"/>
      <w:r w:rsidR="008E75EA" w:rsidRPr="008E75EA">
        <w:rPr>
          <w:lang w:val="ru-RU" w:eastAsia="en-US"/>
        </w:rPr>
        <w:t xml:space="preserve"> </w:t>
      </w:r>
      <w:proofErr w:type="spellStart"/>
      <w:r w:rsidR="008E75EA" w:rsidRPr="008E75EA">
        <w:rPr>
          <w:lang w:val="ru-RU" w:eastAsia="en-US"/>
        </w:rPr>
        <w:t>Demo</w:t>
      </w:r>
      <w:proofErr w:type="spellEnd"/>
    </w:p>
    <w:p w14:paraId="4DFCC355" w14:textId="77777777" w:rsidR="00D75B58" w:rsidRDefault="00653AC9" w:rsidP="000C389E">
      <w:pPr>
        <w:pStyle w:val="a7"/>
        <w:spacing w:before="320" w:after="320"/>
        <w:ind w:firstLine="0"/>
        <w:jc w:val="center"/>
        <w:rPr>
          <w:lang w:eastAsia="en-US"/>
        </w:rPr>
      </w:pPr>
      <w:r w:rsidRPr="00653AC9">
        <w:rPr>
          <w:noProof/>
          <w:lang w:eastAsia="en-US"/>
        </w:rPr>
        <w:drawing>
          <wp:inline distT="0" distB="0" distL="0" distR="0" wp14:anchorId="30D0EF21" wp14:editId="0EDDDCDC">
            <wp:extent cx="5939790" cy="4030980"/>
            <wp:effectExtent l="0" t="0" r="3810" b="7620"/>
            <wp:docPr id="14404041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04126" name=""/>
                    <pic:cNvPicPr/>
                  </pic:nvPicPr>
                  <pic:blipFill>
                    <a:blip r:embed="rId18"/>
                    <a:stretch>
                      <a:fillRect/>
                    </a:stretch>
                  </pic:blipFill>
                  <pic:spPr>
                    <a:xfrm>
                      <a:off x="0" y="0"/>
                      <a:ext cx="5939790" cy="4030980"/>
                    </a:xfrm>
                    <a:prstGeom prst="rect">
                      <a:avLst/>
                    </a:prstGeom>
                  </pic:spPr>
                </pic:pic>
              </a:graphicData>
            </a:graphic>
          </wp:inline>
        </w:drawing>
      </w:r>
    </w:p>
    <w:p w14:paraId="74DE7535" w14:textId="77777777" w:rsidR="00070B61" w:rsidRDefault="00D75B58" w:rsidP="000C389E">
      <w:pPr>
        <w:pStyle w:val="a7"/>
        <w:spacing w:before="320" w:after="320"/>
        <w:ind w:firstLine="0"/>
        <w:jc w:val="center"/>
        <w:rPr>
          <w:lang w:val="ru-RU" w:eastAsia="en-US"/>
        </w:rPr>
      </w:pPr>
      <w:r>
        <w:rPr>
          <w:lang w:val="ru-RU" w:eastAsia="en-US"/>
        </w:rPr>
        <w:t xml:space="preserve">Рисунок </w:t>
      </w:r>
      <w:r w:rsidR="007D6390">
        <w:rPr>
          <w:lang w:val="ru-RU" w:eastAsia="en-US"/>
        </w:rPr>
        <w:t>1</w:t>
      </w:r>
      <w:r>
        <w:rPr>
          <w:lang w:val="ru-RU" w:eastAsia="en-US"/>
        </w:rPr>
        <w:t>.</w:t>
      </w:r>
      <w:r w:rsidR="006C3E7F">
        <w:rPr>
          <w:lang w:val="ru-RU" w:eastAsia="en-US"/>
        </w:rPr>
        <w:t>1</w:t>
      </w:r>
      <w:r w:rsidR="003D388D">
        <w:rPr>
          <w:lang w:val="ru-RU" w:eastAsia="en-US"/>
        </w:rPr>
        <w:t>1</w:t>
      </w:r>
      <w:r w:rsidR="008E75EA" w:rsidRPr="008E75EA">
        <w:rPr>
          <w:lang w:val="ru-RU"/>
        </w:rPr>
        <w:t xml:space="preserve"> </w:t>
      </w:r>
      <w:r w:rsidR="008E75EA" w:rsidRPr="008E75EA">
        <w:rPr>
          <w:lang w:val="ru-RU" w:eastAsia="en-US"/>
        </w:rPr>
        <w:t xml:space="preserve">– Процесс установки </w:t>
      </w:r>
      <w:proofErr w:type="spellStart"/>
      <w:r w:rsidR="008E75EA" w:rsidRPr="008E75EA">
        <w:rPr>
          <w:lang w:val="ru-RU" w:eastAsia="en-US"/>
        </w:rPr>
        <w:t>Unisphere</w:t>
      </w:r>
      <w:proofErr w:type="spellEnd"/>
      <w:r w:rsidR="008E75EA" w:rsidRPr="008E75EA">
        <w:rPr>
          <w:lang w:val="ru-RU" w:eastAsia="en-US"/>
        </w:rPr>
        <w:t xml:space="preserve"> </w:t>
      </w:r>
      <w:proofErr w:type="spellStart"/>
      <w:r w:rsidR="008E75EA" w:rsidRPr="008E75EA">
        <w:rPr>
          <w:lang w:val="ru-RU" w:eastAsia="en-US"/>
        </w:rPr>
        <w:t>VNXe</w:t>
      </w:r>
      <w:proofErr w:type="spellEnd"/>
      <w:r w:rsidR="008E75EA" w:rsidRPr="008E75EA">
        <w:rPr>
          <w:lang w:val="ru-RU" w:eastAsia="en-US"/>
        </w:rPr>
        <w:t xml:space="preserve"> </w:t>
      </w:r>
      <w:proofErr w:type="spellStart"/>
      <w:r w:rsidR="008E75EA" w:rsidRPr="008E75EA">
        <w:rPr>
          <w:lang w:val="ru-RU" w:eastAsia="en-US"/>
        </w:rPr>
        <w:t>Demo</w:t>
      </w:r>
      <w:proofErr w:type="spellEnd"/>
    </w:p>
    <w:p w14:paraId="15437096" w14:textId="77777777" w:rsidR="00701855" w:rsidRDefault="00F15598" w:rsidP="00F15598">
      <w:pPr>
        <w:pStyle w:val="a7"/>
        <w:spacing w:before="320" w:after="320"/>
        <w:ind w:firstLine="0"/>
        <w:jc w:val="center"/>
        <w:rPr>
          <w:lang w:eastAsia="en-US"/>
        </w:rPr>
      </w:pPr>
      <w:r w:rsidRPr="003A531F">
        <w:rPr>
          <w:noProof/>
        </w:rPr>
        <w:lastRenderedPageBreak/>
        <w:drawing>
          <wp:inline distT="0" distB="0" distL="0" distR="0" wp14:anchorId="4B47905B" wp14:editId="020737AF">
            <wp:extent cx="5744904" cy="4399878"/>
            <wp:effectExtent l="0" t="0" r="0" b="0"/>
            <wp:docPr id="412917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17026" name=""/>
                    <pic:cNvPicPr/>
                  </pic:nvPicPr>
                  <pic:blipFill>
                    <a:blip r:embed="rId19"/>
                    <a:stretch>
                      <a:fillRect/>
                    </a:stretch>
                  </pic:blipFill>
                  <pic:spPr>
                    <a:xfrm>
                      <a:off x="0" y="0"/>
                      <a:ext cx="5875568" cy="4499951"/>
                    </a:xfrm>
                    <a:prstGeom prst="rect">
                      <a:avLst/>
                    </a:prstGeom>
                  </pic:spPr>
                </pic:pic>
              </a:graphicData>
            </a:graphic>
          </wp:inline>
        </w:drawing>
      </w:r>
    </w:p>
    <w:p w14:paraId="5742E768" w14:textId="77777777" w:rsidR="00701855" w:rsidRDefault="00701855" w:rsidP="000C389E">
      <w:pPr>
        <w:pStyle w:val="a7"/>
        <w:spacing w:before="320" w:after="320"/>
        <w:ind w:firstLine="0"/>
        <w:jc w:val="center"/>
        <w:rPr>
          <w:lang w:val="ru-RU" w:eastAsia="en-US"/>
        </w:rPr>
      </w:pPr>
      <w:r>
        <w:rPr>
          <w:lang w:val="ru-RU" w:eastAsia="en-US"/>
        </w:rPr>
        <w:t xml:space="preserve">Рисунок </w:t>
      </w:r>
      <w:r w:rsidR="007D6390">
        <w:rPr>
          <w:lang w:val="ru-RU" w:eastAsia="en-US"/>
        </w:rPr>
        <w:t>1</w:t>
      </w:r>
      <w:r>
        <w:rPr>
          <w:lang w:val="ru-RU" w:eastAsia="en-US"/>
        </w:rPr>
        <w:t>.12</w:t>
      </w:r>
      <w:r w:rsidR="008E75EA" w:rsidRPr="008E75EA">
        <w:rPr>
          <w:lang w:val="ru-RU"/>
        </w:rPr>
        <w:t xml:space="preserve"> </w:t>
      </w:r>
      <w:r w:rsidR="008E75EA" w:rsidRPr="008E75EA">
        <w:rPr>
          <w:lang w:val="ru-RU" w:eastAsia="en-US"/>
        </w:rPr>
        <w:t xml:space="preserve">– Завершение установки </w:t>
      </w:r>
      <w:proofErr w:type="spellStart"/>
      <w:r w:rsidR="008E75EA" w:rsidRPr="008E75EA">
        <w:rPr>
          <w:lang w:val="ru-RU" w:eastAsia="en-US"/>
        </w:rPr>
        <w:t>Unisphere</w:t>
      </w:r>
      <w:proofErr w:type="spellEnd"/>
      <w:r w:rsidR="008E75EA" w:rsidRPr="008E75EA">
        <w:rPr>
          <w:lang w:val="ru-RU" w:eastAsia="en-US"/>
        </w:rPr>
        <w:t xml:space="preserve"> </w:t>
      </w:r>
      <w:proofErr w:type="spellStart"/>
      <w:r w:rsidR="008E75EA" w:rsidRPr="008E75EA">
        <w:rPr>
          <w:lang w:val="ru-RU" w:eastAsia="en-US"/>
        </w:rPr>
        <w:t>VNXe</w:t>
      </w:r>
      <w:proofErr w:type="spellEnd"/>
      <w:r w:rsidR="008E75EA" w:rsidRPr="008E75EA">
        <w:rPr>
          <w:lang w:val="ru-RU" w:eastAsia="en-US"/>
        </w:rPr>
        <w:t xml:space="preserve"> </w:t>
      </w:r>
      <w:proofErr w:type="spellStart"/>
      <w:r w:rsidR="008E75EA" w:rsidRPr="008E75EA">
        <w:rPr>
          <w:lang w:val="ru-RU" w:eastAsia="en-US"/>
        </w:rPr>
        <w:t>Demo</w:t>
      </w:r>
      <w:proofErr w:type="spellEnd"/>
    </w:p>
    <w:p w14:paraId="3CB47479" w14:textId="77777777" w:rsidR="00347B29" w:rsidRDefault="00347B29" w:rsidP="00347B29">
      <w:pPr>
        <w:pStyle w:val="a7"/>
        <w:rPr>
          <w:lang w:val="ru-RU"/>
        </w:rPr>
      </w:pPr>
      <w:r w:rsidRPr="00347B29">
        <w:rPr>
          <w:lang w:val="ru-RU"/>
        </w:rPr>
        <w:t xml:space="preserve">Для запуска установленного симулятора необходимо открыть каталог установки и найти файл index.html. Данный файл запускается через браузер Mozilla Firefox ESR версии 52.9.0 (32-bit), установленный на предыдущем этапе лабораторной работы. Использование этой версии браузера позволяет работать с NPAPI-плагином Adobe Flash Player, который необходим для отображения интерфейса </w:t>
      </w:r>
      <w:proofErr w:type="spellStart"/>
      <w:r w:rsidRPr="00347B29">
        <w:rPr>
          <w:lang w:val="ru-RU"/>
        </w:rPr>
        <w:t>Unisphere</w:t>
      </w:r>
      <w:proofErr w:type="spellEnd"/>
      <w:r w:rsidRPr="00347B29">
        <w:rPr>
          <w:lang w:val="ru-RU"/>
        </w:rPr>
        <w:t xml:space="preserve"> </w:t>
      </w:r>
      <w:proofErr w:type="spellStart"/>
      <w:r w:rsidRPr="00347B29">
        <w:rPr>
          <w:lang w:val="ru-RU"/>
        </w:rPr>
        <w:t>VNXe</w:t>
      </w:r>
      <w:proofErr w:type="spellEnd"/>
      <w:r w:rsidRPr="00347B29">
        <w:rPr>
          <w:lang w:val="ru-RU"/>
        </w:rPr>
        <w:t xml:space="preserve"> </w:t>
      </w:r>
      <w:proofErr w:type="spellStart"/>
      <w:r w:rsidRPr="00347B29">
        <w:rPr>
          <w:lang w:val="ru-RU"/>
        </w:rPr>
        <w:t>Demo</w:t>
      </w:r>
      <w:proofErr w:type="spellEnd"/>
      <w:r w:rsidRPr="00347B29">
        <w:rPr>
          <w:lang w:val="ru-RU"/>
        </w:rPr>
        <w:t>.</w:t>
      </w:r>
    </w:p>
    <w:p w14:paraId="71E50AD0" w14:textId="77777777" w:rsidR="00347B29" w:rsidRDefault="00347B29" w:rsidP="00347B29">
      <w:pPr>
        <w:pStyle w:val="a7"/>
        <w:rPr>
          <w:lang w:val="ru-RU"/>
        </w:rPr>
      </w:pPr>
      <w:r w:rsidRPr="00347B29">
        <w:rPr>
          <w:lang w:val="ru-RU"/>
        </w:rPr>
        <w:t xml:space="preserve">После открытия файла в браузере появляется окно авторизации EMC </w:t>
      </w:r>
      <w:proofErr w:type="spellStart"/>
      <w:r w:rsidRPr="00347B29">
        <w:rPr>
          <w:lang w:val="ru-RU"/>
        </w:rPr>
        <w:t>Unisphere</w:t>
      </w:r>
      <w:proofErr w:type="spellEnd"/>
      <w:r w:rsidRPr="00347B29">
        <w:rPr>
          <w:lang w:val="ru-RU"/>
        </w:rPr>
        <w:t>. Для входа в демонстрационную среду вводятся учётные данные, после чего выполняется переход к интерфейсу управления системой хранения данных (рисунок 1.13).</w:t>
      </w:r>
      <w:r>
        <w:rPr>
          <w:lang w:val="ru-RU"/>
        </w:rPr>
        <w:t xml:space="preserve"> </w:t>
      </w:r>
    </w:p>
    <w:p w14:paraId="7ADCCAFD" w14:textId="77777777" w:rsidR="00347B29" w:rsidRPr="00347B29" w:rsidRDefault="00347B29" w:rsidP="00347B29">
      <w:pPr>
        <w:ind w:firstLine="708"/>
        <w:jc w:val="both"/>
        <w:rPr>
          <w:rFonts w:eastAsia="Times New Roman" w:cs="Times New Roman"/>
          <w:color w:val="000000"/>
          <w:szCs w:val="28"/>
          <w:lang w:eastAsia="be-BY"/>
        </w:rPr>
      </w:pPr>
      <w:r w:rsidRPr="00347B29">
        <w:rPr>
          <w:rFonts w:eastAsia="Times New Roman" w:cs="Times New Roman"/>
          <w:color w:val="000000"/>
          <w:szCs w:val="28"/>
          <w:lang w:eastAsia="be-BY"/>
        </w:rPr>
        <w:t xml:space="preserve">После успешной авторизации открывается главная панель управления </w:t>
      </w:r>
      <w:proofErr w:type="spellStart"/>
      <w:r w:rsidRPr="00347B29">
        <w:rPr>
          <w:rFonts w:eastAsia="Times New Roman" w:cs="Times New Roman"/>
          <w:color w:val="000000"/>
          <w:szCs w:val="28"/>
          <w:lang w:eastAsia="be-BY"/>
        </w:rPr>
        <w:t>Unisphere</w:t>
      </w:r>
      <w:proofErr w:type="spellEnd"/>
      <w:r w:rsidRPr="00347B29">
        <w:rPr>
          <w:rFonts w:eastAsia="Times New Roman" w:cs="Times New Roman"/>
          <w:color w:val="000000"/>
          <w:szCs w:val="28"/>
          <w:lang w:eastAsia="be-BY"/>
        </w:rPr>
        <w:t xml:space="preserve"> </w:t>
      </w:r>
      <w:proofErr w:type="spellStart"/>
      <w:r w:rsidRPr="00347B29">
        <w:rPr>
          <w:rFonts w:eastAsia="Times New Roman" w:cs="Times New Roman"/>
          <w:color w:val="000000"/>
          <w:szCs w:val="28"/>
          <w:lang w:eastAsia="be-BY"/>
        </w:rPr>
        <w:t>VNXe</w:t>
      </w:r>
      <w:proofErr w:type="spellEnd"/>
      <w:r w:rsidRPr="00347B29">
        <w:rPr>
          <w:rFonts w:eastAsia="Times New Roman" w:cs="Times New Roman"/>
          <w:color w:val="000000"/>
          <w:szCs w:val="28"/>
          <w:lang w:eastAsia="be-BY"/>
        </w:rPr>
        <w:t xml:space="preserve"> </w:t>
      </w:r>
      <w:proofErr w:type="spellStart"/>
      <w:r w:rsidRPr="00347B29">
        <w:rPr>
          <w:rFonts w:eastAsia="Times New Roman" w:cs="Times New Roman"/>
          <w:color w:val="000000"/>
          <w:szCs w:val="28"/>
          <w:lang w:eastAsia="be-BY"/>
        </w:rPr>
        <w:t>Demo</w:t>
      </w:r>
      <w:proofErr w:type="spellEnd"/>
      <w:r w:rsidRPr="00347B29">
        <w:rPr>
          <w:rFonts w:eastAsia="Times New Roman" w:cs="Times New Roman"/>
          <w:color w:val="000000"/>
          <w:szCs w:val="28"/>
          <w:lang w:eastAsia="be-BY"/>
        </w:rPr>
        <w:t>. На ней представлены сведения о системе хранения данных, информация об использовании дискового пространства, системные оповещения и основные инструменты управления. Через верхнее меню доступны разделы для просмотра конфигурации оборудования, ресурсов хранения и подключённых хостов. Общий вид интерфейса представлен на рисунке 1.14.</w:t>
      </w:r>
    </w:p>
    <w:p w14:paraId="03644EAA" w14:textId="77777777" w:rsidR="00347B29" w:rsidRDefault="00347B29" w:rsidP="00347B29">
      <w:pPr>
        <w:pStyle w:val="a7"/>
        <w:rPr>
          <w:lang w:val="ru-RU"/>
        </w:rPr>
      </w:pPr>
    </w:p>
    <w:p w14:paraId="3A2A81E3" w14:textId="77777777" w:rsidR="00287CC0" w:rsidRDefault="00C16893" w:rsidP="00347B29">
      <w:pPr>
        <w:pStyle w:val="a7"/>
        <w:spacing w:before="320"/>
        <w:ind w:firstLine="0"/>
        <w:jc w:val="center"/>
        <w:rPr>
          <w:lang w:val="ru-RU"/>
        </w:rPr>
      </w:pPr>
      <w:r w:rsidRPr="008460C5">
        <w:rPr>
          <w:noProof/>
        </w:rPr>
        <w:lastRenderedPageBreak/>
        <w:drawing>
          <wp:inline distT="0" distB="0" distL="0" distR="0" wp14:anchorId="1254E3E6" wp14:editId="0EDB115A">
            <wp:extent cx="4453666" cy="3665287"/>
            <wp:effectExtent l="0" t="0" r="4445" b="5080"/>
            <wp:docPr id="458781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81490" name=""/>
                    <pic:cNvPicPr/>
                  </pic:nvPicPr>
                  <pic:blipFill rotWithShape="1">
                    <a:blip r:embed="rId20"/>
                    <a:srcRect l="30621" t="27432" r="30292" b="16525"/>
                    <a:stretch>
                      <a:fillRect/>
                    </a:stretch>
                  </pic:blipFill>
                  <pic:spPr bwMode="auto">
                    <a:xfrm>
                      <a:off x="0" y="0"/>
                      <a:ext cx="4534719" cy="3731993"/>
                    </a:xfrm>
                    <a:prstGeom prst="rect">
                      <a:avLst/>
                    </a:prstGeom>
                    <a:ln>
                      <a:noFill/>
                    </a:ln>
                    <a:extLst>
                      <a:ext uri="{53640926-AAD7-44D8-BBD7-CCE9431645EC}">
                        <a14:shadowObscured xmlns:a14="http://schemas.microsoft.com/office/drawing/2010/main"/>
                      </a:ext>
                    </a:extLst>
                  </pic:spPr>
                </pic:pic>
              </a:graphicData>
            </a:graphic>
          </wp:inline>
        </w:drawing>
      </w:r>
    </w:p>
    <w:p w14:paraId="0BC5A8CD" w14:textId="77777777" w:rsidR="00287CC0" w:rsidRPr="00F2330B" w:rsidRDefault="00287CC0" w:rsidP="00C16893">
      <w:pPr>
        <w:pStyle w:val="a7"/>
        <w:spacing w:before="320"/>
        <w:ind w:firstLine="0"/>
        <w:jc w:val="center"/>
        <w:rPr>
          <w:lang w:val="ru-RU"/>
        </w:rPr>
      </w:pPr>
      <w:r>
        <w:rPr>
          <w:lang w:val="ru-RU"/>
        </w:rPr>
        <w:t xml:space="preserve">Рисунок </w:t>
      </w:r>
      <w:r w:rsidR="007D6390">
        <w:rPr>
          <w:lang w:val="ru-RU"/>
        </w:rPr>
        <w:t>1</w:t>
      </w:r>
      <w:r>
        <w:rPr>
          <w:lang w:val="ru-RU"/>
        </w:rPr>
        <w:t>.13</w:t>
      </w:r>
      <w:r w:rsidR="008E75EA" w:rsidRPr="008E75EA">
        <w:rPr>
          <w:lang w:val="ru-RU"/>
        </w:rPr>
        <w:t xml:space="preserve"> – Окно авторизации EMC </w:t>
      </w:r>
      <w:proofErr w:type="spellStart"/>
      <w:r w:rsidR="008E75EA" w:rsidRPr="008E75EA">
        <w:rPr>
          <w:lang w:val="ru-RU"/>
        </w:rPr>
        <w:t>Unisphere</w:t>
      </w:r>
      <w:proofErr w:type="spellEnd"/>
    </w:p>
    <w:p w14:paraId="38E970F4" w14:textId="77777777" w:rsidR="00287CC0" w:rsidRDefault="00C16893" w:rsidP="00C16893">
      <w:pPr>
        <w:pStyle w:val="a7"/>
        <w:spacing w:before="320"/>
        <w:ind w:firstLine="0"/>
        <w:jc w:val="center"/>
        <w:rPr>
          <w:lang w:val="ru-RU"/>
        </w:rPr>
      </w:pPr>
      <w:r w:rsidRPr="008460C5">
        <w:rPr>
          <w:noProof/>
        </w:rPr>
        <w:drawing>
          <wp:inline distT="0" distB="0" distL="0" distR="0" wp14:anchorId="182D8E83" wp14:editId="6255B571">
            <wp:extent cx="5862917" cy="4254827"/>
            <wp:effectExtent l="0" t="0" r="5080" b="0"/>
            <wp:docPr id="2109368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68961" name=""/>
                    <pic:cNvPicPr/>
                  </pic:nvPicPr>
                  <pic:blipFill rotWithShape="1">
                    <a:blip r:embed="rId21"/>
                    <a:srcRect t="10266"/>
                    <a:stretch>
                      <a:fillRect/>
                    </a:stretch>
                  </pic:blipFill>
                  <pic:spPr bwMode="auto">
                    <a:xfrm>
                      <a:off x="0" y="0"/>
                      <a:ext cx="5904148" cy="4284749"/>
                    </a:xfrm>
                    <a:prstGeom prst="rect">
                      <a:avLst/>
                    </a:prstGeom>
                    <a:ln>
                      <a:noFill/>
                    </a:ln>
                    <a:extLst>
                      <a:ext uri="{53640926-AAD7-44D8-BBD7-CCE9431645EC}">
                        <a14:shadowObscured xmlns:a14="http://schemas.microsoft.com/office/drawing/2010/main"/>
                      </a:ext>
                    </a:extLst>
                  </pic:spPr>
                </pic:pic>
              </a:graphicData>
            </a:graphic>
          </wp:inline>
        </w:drawing>
      </w:r>
    </w:p>
    <w:p w14:paraId="6E9F081F" w14:textId="77777777" w:rsidR="008E75EA" w:rsidRDefault="008E75EA" w:rsidP="008E75EA">
      <w:pPr>
        <w:rPr>
          <w:lang w:val="en-US"/>
        </w:rPr>
      </w:pPr>
    </w:p>
    <w:p w14:paraId="6607720A" w14:textId="77777777" w:rsidR="008E75EA" w:rsidRPr="00430492" w:rsidRDefault="00287CC0" w:rsidP="008E75EA">
      <w:pPr>
        <w:jc w:val="center"/>
        <w:rPr>
          <w:rFonts w:eastAsia="Times New Roman" w:cs="Times New Roman"/>
          <w:color w:val="000000"/>
          <w:szCs w:val="28"/>
          <w:lang w:eastAsia="be-BY"/>
        </w:rPr>
      </w:pPr>
      <w:r>
        <w:t xml:space="preserve">Рисунок </w:t>
      </w:r>
      <w:r w:rsidR="007D6390">
        <w:t>1</w:t>
      </w:r>
      <w:r>
        <w:t>.14</w:t>
      </w:r>
      <w:r w:rsidR="008E75EA">
        <w:t xml:space="preserve"> </w:t>
      </w:r>
      <w:r w:rsidR="008E75EA" w:rsidRPr="008E75EA">
        <w:rPr>
          <w:rFonts w:eastAsia="Times New Roman" w:cs="Times New Roman"/>
          <w:color w:val="000000"/>
          <w:szCs w:val="28"/>
          <w:lang w:eastAsia="be-BY"/>
        </w:rPr>
        <w:t xml:space="preserve">– Главная панель управления </w:t>
      </w:r>
      <w:r w:rsidR="008E75EA" w:rsidRPr="008E75EA">
        <w:rPr>
          <w:rFonts w:eastAsia="Times New Roman" w:cs="Times New Roman"/>
          <w:color w:val="000000"/>
          <w:szCs w:val="28"/>
          <w:lang w:val="en-US" w:eastAsia="be-BY"/>
        </w:rPr>
        <w:t>Unisphere</w:t>
      </w:r>
      <w:r w:rsidR="008E75EA" w:rsidRPr="008E75EA">
        <w:rPr>
          <w:rFonts w:eastAsia="Times New Roman" w:cs="Times New Roman"/>
          <w:color w:val="000000"/>
          <w:szCs w:val="28"/>
          <w:lang w:eastAsia="be-BY"/>
        </w:rPr>
        <w:t xml:space="preserve"> </w:t>
      </w:r>
      <w:proofErr w:type="spellStart"/>
      <w:r w:rsidR="008E75EA" w:rsidRPr="008E75EA">
        <w:rPr>
          <w:rFonts w:eastAsia="Times New Roman" w:cs="Times New Roman"/>
          <w:color w:val="000000"/>
          <w:szCs w:val="28"/>
          <w:lang w:val="en-US" w:eastAsia="be-BY"/>
        </w:rPr>
        <w:t>VNXe</w:t>
      </w:r>
      <w:proofErr w:type="spellEnd"/>
      <w:r w:rsidR="008E75EA" w:rsidRPr="008E75EA">
        <w:rPr>
          <w:rFonts w:eastAsia="Times New Roman" w:cs="Times New Roman"/>
          <w:color w:val="000000"/>
          <w:szCs w:val="28"/>
          <w:lang w:eastAsia="be-BY"/>
        </w:rPr>
        <w:t xml:space="preserve"> </w:t>
      </w:r>
      <w:r w:rsidR="008E75EA" w:rsidRPr="008E75EA">
        <w:rPr>
          <w:rFonts w:eastAsia="Times New Roman" w:cs="Times New Roman"/>
          <w:color w:val="000000"/>
          <w:szCs w:val="28"/>
          <w:lang w:val="en-US" w:eastAsia="be-BY"/>
        </w:rPr>
        <w:t>Demo</w:t>
      </w:r>
    </w:p>
    <w:p w14:paraId="46AECF4F" w14:textId="77777777" w:rsidR="00287CC0" w:rsidRPr="008E75EA" w:rsidRDefault="00287CC0" w:rsidP="00347B29">
      <w:pPr>
        <w:pStyle w:val="a7"/>
        <w:spacing w:before="320" w:after="320"/>
        <w:ind w:firstLine="0"/>
        <w:jc w:val="center"/>
        <w:rPr>
          <w:lang w:val="ru-RU"/>
        </w:rPr>
      </w:pPr>
    </w:p>
    <w:p w14:paraId="3B53F632" w14:textId="77777777" w:rsidR="003316B8" w:rsidRDefault="006240C5" w:rsidP="00093FCB">
      <w:pPr>
        <w:pStyle w:val="a0"/>
      </w:pPr>
      <w:r>
        <w:t>Исследование инфраструктур</w:t>
      </w:r>
      <w:r w:rsidR="00093FCB">
        <w:t>ы</w:t>
      </w:r>
    </w:p>
    <w:p w14:paraId="1F18B69B" w14:textId="77777777" w:rsidR="008E75EA" w:rsidRPr="008E75EA" w:rsidRDefault="008E75EA" w:rsidP="008E75EA">
      <w:pPr>
        <w:pStyle w:val="a7"/>
        <w:rPr>
          <w:lang w:val="ru-RU" w:eastAsia="en-US"/>
        </w:rPr>
      </w:pPr>
      <w:r w:rsidRPr="008E75EA">
        <w:rPr>
          <w:lang w:val="ru-RU" w:eastAsia="en-US"/>
        </w:rPr>
        <w:t xml:space="preserve">После запуска </w:t>
      </w:r>
      <w:proofErr w:type="spellStart"/>
      <w:r w:rsidRPr="008E75EA">
        <w:rPr>
          <w:lang w:val="ru-RU" w:eastAsia="en-US"/>
        </w:rPr>
        <w:t>Unisphere</w:t>
      </w:r>
      <w:proofErr w:type="spellEnd"/>
      <w:r w:rsidRPr="008E75EA">
        <w:rPr>
          <w:lang w:val="ru-RU" w:eastAsia="en-US"/>
        </w:rPr>
        <w:t xml:space="preserve"> </w:t>
      </w:r>
      <w:proofErr w:type="spellStart"/>
      <w:r w:rsidRPr="008E75EA">
        <w:rPr>
          <w:lang w:val="ru-RU" w:eastAsia="en-US"/>
        </w:rPr>
        <w:t>VNXe</w:t>
      </w:r>
      <w:proofErr w:type="spellEnd"/>
      <w:r w:rsidRPr="008E75EA">
        <w:rPr>
          <w:lang w:val="ru-RU" w:eastAsia="en-US"/>
        </w:rPr>
        <w:t xml:space="preserve"> </w:t>
      </w:r>
      <w:proofErr w:type="spellStart"/>
      <w:r w:rsidRPr="008E75EA">
        <w:rPr>
          <w:lang w:val="ru-RU" w:eastAsia="en-US"/>
        </w:rPr>
        <w:t>Demo</w:t>
      </w:r>
      <w:proofErr w:type="spellEnd"/>
      <w:r w:rsidRPr="008E75EA">
        <w:rPr>
          <w:lang w:val="ru-RU" w:eastAsia="en-US"/>
        </w:rPr>
        <w:t xml:space="preserve"> и авторизации в системе открывается панель управления, через которую можно просматривать состояние оборудования, параметры дискового пространства и конфигурацию ресурсов хранения. Исследование инфраструктуры выполняется последовательно через разделы System, Storage и </w:t>
      </w:r>
      <w:proofErr w:type="spellStart"/>
      <w:r w:rsidRPr="008E75EA">
        <w:rPr>
          <w:lang w:val="ru-RU" w:eastAsia="en-US"/>
        </w:rPr>
        <w:t>Hosts</w:t>
      </w:r>
      <w:proofErr w:type="spellEnd"/>
      <w:r w:rsidRPr="008E75EA">
        <w:rPr>
          <w:lang w:val="ru-RU" w:eastAsia="en-US"/>
        </w:rPr>
        <w:t>.</w:t>
      </w:r>
    </w:p>
    <w:p w14:paraId="12221501" w14:textId="77777777" w:rsidR="008E75EA" w:rsidRDefault="008E75EA" w:rsidP="008E75EA">
      <w:pPr>
        <w:pStyle w:val="a7"/>
        <w:rPr>
          <w:lang w:val="ru-RU" w:eastAsia="en-US"/>
        </w:rPr>
      </w:pPr>
      <w:r w:rsidRPr="008E75EA">
        <w:rPr>
          <w:lang w:val="ru-RU" w:eastAsia="en-US"/>
        </w:rPr>
        <w:t>На первом этапе рассматривается раздел «Система», содержащий сведения об аппаратной платформе и установленном программном обеспечении. В окне информации о системе указаны имя устройства VNXe-H1181, модель VNXe3200, серийный номер FNM00131304285 и версия программного обеспечения 3.0.0.2585212. Полученные сведения представлены на рисунке 1.15.</w:t>
      </w:r>
    </w:p>
    <w:p w14:paraId="408C7FC9" w14:textId="77777777" w:rsidR="008E75EA" w:rsidRDefault="008E75EA" w:rsidP="008E75EA">
      <w:pPr>
        <w:pStyle w:val="a7"/>
        <w:ind w:firstLine="0"/>
        <w:rPr>
          <w:lang w:val="ru-RU" w:eastAsia="en-US"/>
        </w:rPr>
      </w:pPr>
    </w:p>
    <w:p w14:paraId="690F133D" w14:textId="77777777" w:rsidR="00D75E22" w:rsidRDefault="00C16893" w:rsidP="008E75EA">
      <w:pPr>
        <w:pStyle w:val="a7"/>
        <w:ind w:firstLine="0"/>
        <w:rPr>
          <w:lang w:val="ru-RU"/>
        </w:rPr>
      </w:pPr>
      <w:r w:rsidRPr="008460C5">
        <w:rPr>
          <w:noProof/>
        </w:rPr>
        <w:drawing>
          <wp:inline distT="0" distB="0" distL="0" distR="0" wp14:anchorId="48E50F5E" wp14:editId="145BE4B2">
            <wp:extent cx="5939790" cy="1701165"/>
            <wp:effectExtent l="0" t="0" r="3810" b="635"/>
            <wp:docPr id="11247171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17121" name=""/>
                    <pic:cNvPicPr/>
                  </pic:nvPicPr>
                  <pic:blipFill>
                    <a:blip r:embed="rId22"/>
                    <a:stretch>
                      <a:fillRect/>
                    </a:stretch>
                  </pic:blipFill>
                  <pic:spPr>
                    <a:xfrm>
                      <a:off x="0" y="0"/>
                      <a:ext cx="5939790" cy="1701165"/>
                    </a:xfrm>
                    <a:prstGeom prst="rect">
                      <a:avLst/>
                    </a:prstGeom>
                  </pic:spPr>
                </pic:pic>
              </a:graphicData>
            </a:graphic>
          </wp:inline>
        </w:drawing>
      </w:r>
    </w:p>
    <w:p w14:paraId="02620778" w14:textId="77777777" w:rsidR="008E75EA" w:rsidRDefault="008E75EA" w:rsidP="008E75EA">
      <w:pPr>
        <w:rPr>
          <w:lang w:val="en-US"/>
        </w:rPr>
      </w:pPr>
    </w:p>
    <w:p w14:paraId="05C54730" w14:textId="77777777" w:rsidR="00D75E22" w:rsidRPr="00430492" w:rsidRDefault="00D75E22" w:rsidP="008E75EA">
      <w:pPr>
        <w:jc w:val="center"/>
        <w:rPr>
          <w:rFonts w:eastAsia="Times New Roman" w:cs="Times New Roman"/>
          <w:color w:val="000000"/>
          <w:szCs w:val="28"/>
          <w:lang w:eastAsia="be-BY"/>
        </w:rPr>
      </w:pPr>
      <w:r>
        <w:t xml:space="preserve">Рисунок </w:t>
      </w:r>
      <w:r w:rsidR="007D6390">
        <w:t>1</w:t>
      </w:r>
      <w:r>
        <w:t>.1</w:t>
      </w:r>
      <w:r w:rsidR="00B60A9E">
        <w:t>5</w:t>
      </w:r>
      <w:r w:rsidR="008E75EA">
        <w:t xml:space="preserve"> </w:t>
      </w:r>
      <w:r w:rsidR="008E75EA" w:rsidRPr="008E75EA">
        <w:rPr>
          <w:rFonts w:eastAsia="Times New Roman" w:cs="Times New Roman"/>
          <w:color w:val="000000"/>
          <w:szCs w:val="28"/>
          <w:lang w:eastAsia="be-BY"/>
        </w:rPr>
        <w:t xml:space="preserve">– Информация об аппаратной платформе и версии ПО </w:t>
      </w:r>
      <w:proofErr w:type="spellStart"/>
      <w:r w:rsidR="008E75EA" w:rsidRPr="008E75EA">
        <w:rPr>
          <w:rFonts w:eastAsia="Times New Roman" w:cs="Times New Roman"/>
          <w:color w:val="000000"/>
          <w:szCs w:val="28"/>
          <w:lang w:eastAsia="be-BY"/>
        </w:rPr>
        <w:t>VNXe</w:t>
      </w:r>
      <w:proofErr w:type="spellEnd"/>
    </w:p>
    <w:p w14:paraId="7C489F94" w14:textId="77777777" w:rsidR="00DA2750" w:rsidRPr="00A71681" w:rsidRDefault="008E75EA" w:rsidP="001678FF">
      <w:pPr>
        <w:pStyle w:val="a7"/>
        <w:spacing w:before="320" w:after="320"/>
        <w:rPr>
          <w:lang w:val="ru-RU"/>
        </w:rPr>
      </w:pPr>
      <w:r w:rsidRPr="008E75EA">
        <w:rPr>
          <w:lang w:val="ru-RU"/>
        </w:rPr>
        <w:t>Далее исследуется подраздел «Системные ресурсы», в котором отображается распределение дискового пространства. Информация представлена в виде круговой диаграммы, позволяющей оценить соотношение свободной и используемой ёмкости хранилища. Занятое пространство разделено по категориям, включая файловые системы и другие ресурсы СХД. Такое представление позволяет определить, какая часть доступной ёмкости уже используется и сколько пространства остаётся для дальнейшего размещения данных. Распределение дискового пространства показано на рисунке 1.16.</w:t>
      </w:r>
      <w:r>
        <w:rPr>
          <w:lang w:val="ru-RU"/>
        </w:rPr>
        <w:t xml:space="preserve"> Числовые значения ёмкости демонстрационная версия не показывает: общий, используемый и доступный объём указаны как 0,0 ТБ. Поэтому ответы на вопросы о ёмкости даются по диаграмме. Занято около 11 % пространства, из них файловые системы (общие папки) занимают около 3 %. Остальные 89 % свободны.</w:t>
      </w:r>
    </w:p>
    <w:p w14:paraId="091EE8E0" w14:textId="77777777" w:rsidR="00E602F3" w:rsidRDefault="00C16893" w:rsidP="00C16893">
      <w:pPr>
        <w:pStyle w:val="a7"/>
        <w:spacing w:before="320" w:after="320"/>
        <w:ind w:firstLine="0"/>
        <w:jc w:val="center"/>
      </w:pPr>
      <w:r w:rsidRPr="008460C5">
        <w:rPr>
          <w:noProof/>
        </w:rPr>
        <w:lastRenderedPageBreak/>
        <w:drawing>
          <wp:inline distT="0" distB="0" distL="0" distR="0" wp14:anchorId="19750355" wp14:editId="5828428A">
            <wp:extent cx="5819143" cy="3914924"/>
            <wp:effectExtent l="0" t="0" r="0" b="0"/>
            <wp:docPr id="2101975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75935" name=""/>
                    <pic:cNvPicPr/>
                  </pic:nvPicPr>
                  <pic:blipFill rotWithShape="1">
                    <a:blip r:embed="rId23"/>
                    <a:srcRect t="16814"/>
                    <a:stretch>
                      <a:fillRect/>
                    </a:stretch>
                  </pic:blipFill>
                  <pic:spPr bwMode="auto">
                    <a:xfrm>
                      <a:off x="0" y="0"/>
                      <a:ext cx="5902326" cy="3970886"/>
                    </a:xfrm>
                    <a:prstGeom prst="rect">
                      <a:avLst/>
                    </a:prstGeom>
                    <a:ln>
                      <a:noFill/>
                    </a:ln>
                    <a:extLst>
                      <a:ext uri="{53640926-AAD7-44D8-BBD7-CCE9431645EC}">
                        <a14:shadowObscured xmlns:a14="http://schemas.microsoft.com/office/drawing/2010/main"/>
                      </a:ext>
                    </a:extLst>
                  </pic:spPr>
                </pic:pic>
              </a:graphicData>
            </a:graphic>
          </wp:inline>
        </w:drawing>
      </w:r>
    </w:p>
    <w:p w14:paraId="01D88BCE" w14:textId="77777777" w:rsidR="008B51B2" w:rsidRDefault="008B51B2" w:rsidP="008B51B2">
      <w:pPr>
        <w:pStyle w:val="a7"/>
        <w:spacing w:before="320" w:after="320"/>
        <w:jc w:val="center"/>
        <w:rPr>
          <w:lang w:val="ru-RU"/>
        </w:rPr>
      </w:pPr>
      <w:r>
        <w:rPr>
          <w:lang w:val="ru-RU"/>
        </w:rPr>
        <w:t xml:space="preserve">Рисунок </w:t>
      </w:r>
      <w:r w:rsidR="007D6390">
        <w:rPr>
          <w:lang w:val="ru-RU"/>
        </w:rPr>
        <w:t>1</w:t>
      </w:r>
      <w:r>
        <w:rPr>
          <w:lang w:val="ru-RU"/>
        </w:rPr>
        <w:t>.16</w:t>
      </w:r>
      <w:r w:rsidR="000C389E" w:rsidRPr="000C389E">
        <w:rPr>
          <w:lang w:val="ru-RU"/>
        </w:rPr>
        <w:t xml:space="preserve"> – Распределение дискового пространства системы хранения данных</w:t>
      </w:r>
    </w:p>
    <w:p w14:paraId="6B781AAD" w14:textId="77777777" w:rsidR="0004637A" w:rsidRPr="000C389E" w:rsidRDefault="008E75EA" w:rsidP="0004637A">
      <w:pPr>
        <w:pStyle w:val="a7"/>
        <w:spacing w:before="320" w:after="320"/>
        <w:rPr>
          <w:lang w:val="ru-RU"/>
        </w:rPr>
      </w:pPr>
      <w:r w:rsidRPr="00430492">
        <w:rPr>
          <w:lang w:val="ru-RU"/>
        </w:rPr>
        <w:t xml:space="preserve">Следующим этапом выполняется просмотр системных оповещений. Данный подраздел содержит журнал событий, связанных с работой оборудования, подключённых хостов и программных компонентов СХД. В рассматриваемой конфигурации присутствуют два типа сообщений: информационные оповещения и предупреждения. Информационные сообщения подтверждают нормальную работу отдельных компонентов, включая дисковую полку </w:t>
      </w:r>
      <w:r>
        <w:t>DPE</w:t>
      </w:r>
      <w:r w:rsidRPr="00430492">
        <w:rPr>
          <w:lang w:val="ru-RU"/>
        </w:rPr>
        <w:t xml:space="preserve"> и процессоры хранения </w:t>
      </w:r>
      <w:r>
        <w:t>SP</w:t>
      </w:r>
      <w:r w:rsidRPr="00430492">
        <w:rPr>
          <w:lang w:val="ru-RU"/>
        </w:rPr>
        <w:t xml:space="preserve"> </w:t>
      </w:r>
      <w:r>
        <w:t>A</w:t>
      </w:r>
      <w:r w:rsidRPr="00430492">
        <w:rPr>
          <w:lang w:val="ru-RU"/>
        </w:rPr>
        <w:t xml:space="preserve"> и </w:t>
      </w:r>
      <w:r>
        <w:t>SP</w:t>
      </w:r>
      <w:r w:rsidRPr="00430492">
        <w:rPr>
          <w:lang w:val="ru-RU"/>
        </w:rPr>
        <w:t xml:space="preserve"> </w:t>
      </w:r>
      <w:r>
        <w:t>B</w:t>
      </w:r>
      <w:r w:rsidRPr="00430492">
        <w:rPr>
          <w:lang w:val="ru-RU"/>
        </w:rPr>
        <w:t>. Список системных оповещений представлен на рисунке 1.17.</w:t>
      </w:r>
    </w:p>
    <w:p w14:paraId="79A44B91" w14:textId="77777777" w:rsidR="000367E6" w:rsidRPr="00BA4814" w:rsidRDefault="00C16893" w:rsidP="0004637A">
      <w:pPr>
        <w:pStyle w:val="a7"/>
        <w:spacing w:before="320" w:after="320"/>
        <w:ind w:firstLine="0"/>
        <w:jc w:val="center"/>
        <w:rPr>
          <w:lang w:val="ru-RU"/>
        </w:rPr>
      </w:pPr>
      <w:r w:rsidRPr="008460C5">
        <w:rPr>
          <w:noProof/>
        </w:rPr>
        <w:drawing>
          <wp:inline distT="0" distB="0" distL="0" distR="0" wp14:anchorId="6983DAE9" wp14:editId="7A92D7AA">
            <wp:extent cx="5540188" cy="1998805"/>
            <wp:effectExtent l="0" t="0" r="0" b="0"/>
            <wp:docPr id="225513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13096" name=""/>
                    <pic:cNvPicPr/>
                  </pic:nvPicPr>
                  <pic:blipFill rotWithShape="1">
                    <a:blip r:embed="rId24"/>
                    <a:srcRect t="13089"/>
                    <a:stretch>
                      <a:fillRect/>
                    </a:stretch>
                  </pic:blipFill>
                  <pic:spPr bwMode="auto">
                    <a:xfrm>
                      <a:off x="0" y="0"/>
                      <a:ext cx="5568167" cy="2008899"/>
                    </a:xfrm>
                    <a:prstGeom prst="rect">
                      <a:avLst/>
                    </a:prstGeom>
                    <a:ln>
                      <a:noFill/>
                    </a:ln>
                    <a:extLst>
                      <a:ext uri="{53640926-AAD7-44D8-BBD7-CCE9431645EC}">
                        <a14:shadowObscured xmlns:a14="http://schemas.microsoft.com/office/drawing/2010/main"/>
                      </a:ext>
                    </a:extLst>
                  </pic:spPr>
                </pic:pic>
              </a:graphicData>
            </a:graphic>
          </wp:inline>
        </w:drawing>
      </w:r>
    </w:p>
    <w:p w14:paraId="2EF40006" w14:textId="77777777" w:rsidR="00B328BF" w:rsidRDefault="00B328BF" w:rsidP="00C16893">
      <w:pPr>
        <w:pStyle w:val="a7"/>
        <w:spacing w:before="320" w:after="320"/>
        <w:ind w:firstLine="0"/>
        <w:jc w:val="center"/>
        <w:rPr>
          <w:lang w:val="ru-RU"/>
        </w:rPr>
      </w:pPr>
      <w:r>
        <w:rPr>
          <w:lang w:val="ru-RU"/>
        </w:rPr>
        <w:t xml:space="preserve">Рисунок </w:t>
      </w:r>
      <w:r w:rsidR="007D6390">
        <w:rPr>
          <w:lang w:val="ru-RU"/>
        </w:rPr>
        <w:t>1</w:t>
      </w:r>
      <w:r>
        <w:rPr>
          <w:lang w:val="ru-RU"/>
        </w:rPr>
        <w:t>.17</w:t>
      </w:r>
      <w:r w:rsidR="00BA4814" w:rsidRPr="00BA4814">
        <w:rPr>
          <w:lang w:val="ru-RU"/>
        </w:rPr>
        <w:t xml:space="preserve"> – Список системных оповещений </w:t>
      </w:r>
      <w:proofErr w:type="spellStart"/>
      <w:r w:rsidR="00BA4814" w:rsidRPr="00BA4814">
        <w:rPr>
          <w:lang w:val="ru-RU"/>
        </w:rPr>
        <w:t>VNXe</w:t>
      </w:r>
      <w:proofErr w:type="spellEnd"/>
    </w:p>
    <w:p w14:paraId="61B1B3E1" w14:textId="77777777" w:rsidR="008F512A" w:rsidRPr="0004637A" w:rsidRDefault="00BA4814" w:rsidP="0004637A">
      <w:pPr>
        <w:pStyle w:val="a7"/>
        <w:spacing w:before="320" w:after="320"/>
      </w:pPr>
      <w:r w:rsidRPr="00BA4814">
        <w:rPr>
          <w:lang w:val="ru-RU"/>
        </w:rPr>
        <w:lastRenderedPageBreak/>
        <w:t xml:space="preserve">После изучения программных параметров рассматривается физическая структура системы хранения данных. В интерфейсе </w:t>
      </w:r>
      <w:proofErr w:type="spellStart"/>
      <w:r w:rsidRPr="00BA4814">
        <w:rPr>
          <w:lang w:val="ru-RU"/>
        </w:rPr>
        <w:t>Unisphere</w:t>
      </w:r>
      <w:proofErr w:type="spellEnd"/>
      <w:r w:rsidRPr="00BA4814">
        <w:rPr>
          <w:lang w:val="ru-RU"/>
        </w:rPr>
        <w:t xml:space="preserve"> доступна схема расположения аппаратных компонентов, позволяющая выбирать отдельные накопители и просматривать их характеристики. Для исследования выбран накопитель DPE Disk 21, расположенный в дисковой процессорной полке (DPE). Согласно представленным характеристикам, устройство относится к категории Flash и использует интерфейс SAS Flash. Выбранный накопитель выделяется на схеме полки, а в нижней части окна отображаются его технические параметры и состояние. Информация о накопителе приведена на рисунке 1.18.</w:t>
      </w:r>
    </w:p>
    <w:p w14:paraId="794EA670" w14:textId="77777777" w:rsidR="000016A5" w:rsidRDefault="00C16893" w:rsidP="00C16893">
      <w:pPr>
        <w:pStyle w:val="a7"/>
        <w:spacing w:before="320" w:after="320"/>
        <w:ind w:firstLine="0"/>
        <w:jc w:val="center"/>
        <w:rPr>
          <w:lang w:val="ru-RU"/>
        </w:rPr>
      </w:pPr>
      <w:r w:rsidRPr="006726E9">
        <w:rPr>
          <w:noProof/>
        </w:rPr>
        <w:drawing>
          <wp:inline distT="0" distB="0" distL="0" distR="0" wp14:anchorId="5808C484" wp14:editId="0F6796AA">
            <wp:extent cx="5939790" cy="4276236"/>
            <wp:effectExtent l="0" t="0" r="3810" b="3810"/>
            <wp:docPr id="1447116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16097" name=""/>
                    <pic:cNvPicPr/>
                  </pic:nvPicPr>
                  <pic:blipFill rotWithShape="1">
                    <a:blip r:embed="rId25"/>
                    <a:srcRect t="10982"/>
                    <a:stretch>
                      <a:fillRect/>
                    </a:stretch>
                  </pic:blipFill>
                  <pic:spPr bwMode="auto">
                    <a:xfrm>
                      <a:off x="0" y="0"/>
                      <a:ext cx="5939790" cy="4276236"/>
                    </a:xfrm>
                    <a:prstGeom prst="rect">
                      <a:avLst/>
                    </a:prstGeom>
                    <a:ln>
                      <a:noFill/>
                    </a:ln>
                    <a:extLst>
                      <a:ext uri="{53640926-AAD7-44D8-BBD7-CCE9431645EC}">
                        <a14:shadowObscured xmlns:a14="http://schemas.microsoft.com/office/drawing/2010/main"/>
                      </a:ext>
                    </a:extLst>
                  </pic:spPr>
                </pic:pic>
              </a:graphicData>
            </a:graphic>
          </wp:inline>
        </w:drawing>
      </w:r>
    </w:p>
    <w:p w14:paraId="5953FF83" w14:textId="77777777" w:rsidR="000016A5" w:rsidRDefault="000016A5" w:rsidP="000C389E">
      <w:pPr>
        <w:pStyle w:val="a7"/>
        <w:spacing w:before="320" w:after="320"/>
        <w:ind w:firstLine="0"/>
        <w:jc w:val="center"/>
        <w:rPr>
          <w:lang w:val="ru-RU"/>
        </w:rPr>
      </w:pPr>
      <w:r>
        <w:rPr>
          <w:lang w:val="ru-RU"/>
        </w:rPr>
        <w:t>Рисунок 1.18 – Характеристики накопителя DPE Disk 21</w:t>
      </w:r>
    </w:p>
    <w:p w14:paraId="067E22EE" w14:textId="77777777" w:rsidR="00BA4814" w:rsidRDefault="00BA4814" w:rsidP="00BA4814">
      <w:pPr>
        <w:pStyle w:val="a7"/>
        <w:spacing w:before="320" w:after="320"/>
      </w:pPr>
      <w:r w:rsidRPr="00BA4814">
        <w:rPr>
          <w:lang w:val="ru-RU"/>
        </w:rPr>
        <w:t xml:space="preserve">Далее исследуется модуль ввода-вывода SP A I/O </w:t>
      </w:r>
      <w:proofErr w:type="spellStart"/>
      <w:r w:rsidRPr="00BA4814">
        <w:rPr>
          <w:lang w:val="ru-RU"/>
        </w:rPr>
        <w:t>Module</w:t>
      </w:r>
      <w:proofErr w:type="spellEnd"/>
      <w:r w:rsidRPr="00BA4814">
        <w:rPr>
          <w:lang w:val="ru-RU"/>
        </w:rPr>
        <w:t xml:space="preserve"> 0, отвечающий за подключение системы хранения данных к внешним устройствам. В рассматриваемой конфигурации модуль оснащён четырьмя портами Fibre Channel: FC Port 0, FC Port 1, FC Port 2 и FC Port 3. Данный интерфейс используется для передачи данных между серверами и СХД в сетях хранения данных. Расположение портов и информация о модуле представлены на рисунке 1.19.</w:t>
      </w:r>
    </w:p>
    <w:p w14:paraId="300EABE0" w14:textId="77777777" w:rsidR="005704AB" w:rsidRDefault="00C16893" w:rsidP="00BA4814">
      <w:pPr>
        <w:pStyle w:val="a7"/>
        <w:spacing w:before="320" w:after="320"/>
        <w:ind w:firstLine="0"/>
        <w:rPr>
          <w:lang w:val="ru-RU"/>
        </w:rPr>
      </w:pPr>
      <w:r w:rsidRPr="006726E9">
        <w:rPr>
          <w:noProof/>
        </w:rPr>
        <w:lastRenderedPageBreak/>
        <w:drawing>
          <wp:inline distT="0" distB="0" distL="0" distR="0" wp14:anchorId="491B6255" wp14:editId="0F663305">
            <wp:extent cx="5939790" cy="4803775"/>
            <wp:effectExtent l="0" t="0" r="3810" b="0"/>
            <wp:docPr id="1808524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24607" name=""/>
                    <pic:cNvPicPr/>
                  </pic:nvPicPr>
                  <pic:blipFill>
                    <a:blip r:embed="rId26"/>
                    <a:stretch>
                      <a:fillRect/>
                    </a:stretch>
                  </pic:blipFill>
                  <pic:spPr>
                    <a:xfrm>
                      <a:off x="0" y="0"/>
                      <a:ext cx="5939790" cy="4803775"/>
                    </a:xfrm>
                    <a:prstGeom prst="rect">
                      <a:avLst/>
                    </a:prstGeom>
                  </pic:spPr>
                </pic:pic>
              </a:graphicData>
            </a:graphic>
          </wp:inline>
        </w:drawing>
      </w:r>
    </w:p>
    <w:p w14:paraId="3DE478AE" w14:textId="77777777" w:rsidR="005704AB" w:rsidRPr="00BA4814" w:rsidRDefault="0090597D" w:rsidP="000C389E">
      <w:pPr>
        <w:pStyle w:val="a7"/>
        <w:spacing w:before="320" w:after="320"/>
        <w:ind w:firstLine="0"/>
        <w:jc w:val="center"/>
        <w:rPr>
          <w:lang w:val="ru-RU"/>
        </w:rPr>
      </w:pPr>
      <w:r>
        <w:rPr>
          <w:lang w:val="ru-RU"/>
        </w:rPr>
        <w:t xml:space="preserve">Рисунок </w:t>
      </w:r>
      <w:r w:rsidR="007D6390">
        <w:rPr>
          <w:lang w:val="ru-RU"/>
        </w:rPr>
        <w:t>1</w:t>
      </w:r>
      <w:r>
        <w:rPr>
          <w:lang w:val="ru-RU"/>
        </w:rPr>
        <w:t>.19</w:t>
      </w:r>
      <w:r w:rsidR="00BA4814" w:rsidRPr="00BA4814">
        <w:rPr>
          <w:lang w:val="ru-RU"/>
        </w:rPr>
        <w:t xml:space="preserve"> – Интерфейсные порты модуля SP A I/O </w:t>
      </w:r>
      <w:proofErr w:type="spellStart"/>
      <w:r w:rsidR="00BA4814" w:rsidRPr="00BA4814">
        <w:rPr>
          <w:lang w:val="ru-RU"/>
        </w:rPr>
        <w:t>Module</w:t>
      </w:r>
      <w:proofErr w:type="spellEnd"/>
      <w:r w:rsidR="00BA4814" w:rsidRPr="00BA4814">
        <w:rPr>
          <w:lang w:val="ru-RU"/>
        </w:rPr>
        <w:t xml:space="preserve"> 0</w:t>
      </w:r>
    </w:p>
    <w:p w14:paraId="00F68FEB" w14:textId="77777777" w:rsidR="00BA4814" w:rsidRPr="00430492" w:rsidRDefault="00BA4814" w:rsidP="00BA4814">
      <w:pPr>
        <w:pStyle w:val="a7"/>
        <w:rPr>
          <w:lang w:val="ru-RU" w:eastAsia="en-US"/>
        </w:rPr>
      </w:pPr>
      <w:r w:rsidRPr="00BA4814">
        <w:rPr>
          <w:lang w:val="ru-RU" w:eastAsia="en-US"/>
        </w:rPr>
        <w:t xml:space="preserve">После исследования аппаратной части выполняется переход в раздел Storage («Система хранения данных»), предназначенный для управления логическими ресурсами СХД. В этом разделе рассматриваются файловые системы, логические тома и пулы хранения. </w:t>
      </w:r>
    </w:p>
    <w:p w14:paraId="0DFBE2A5" w14:textId="77777777" w:rsidR="00A62DF0" w:rsidRDefault="00BA4814" w:rsidP="00BA4814">
      <w:pPr>
        <w:pStyle w:val="a7"/>
        <w:rPr>
          <w:lang w:val="ru-RU" w:eastAsia="en-US"/>
        </w:rPr>
      </w:pPr>
      <w:r w:rsidRPr="00BA4814">
        <w:rPr>
          <w:lang w:val="ru-RU" w:eastAsia="en-US"/>
        </w:rPr>
        <w:t>Сначала открывается список файловых систем. В демонстрационной конфигурации представлены две файловые системы, использующие различные протоколы сетевого доступа. Их характеристики приведены в таблице 1.1.</w:t>
      </w:r>
    </w:p>
    <w:p w14:paraId="1332973B" w14:textId="77777777" w:rsidR="00BA4814" w:rsidRDefault="00BA4814" w:rsidP="00BA4814">
      <w:pPr>
        <w:spacing w:after="160"/>
        <w:rPr>
          <w:lang w:val="en-US"/>
        </w:rPr>
      </w:pPr>
    </w:p>
    <w:p w14:paraId="16E075C2" w14:textId="77777777" w:rsidR="00551193" w:rsidRPr="00BA4814" w:rsidRDefault="00A62DF0" w:rsidP="00BA4814">
      <w:pPr>
        <w:spacing w:after="160"/>
        <w:rPr>
          <w:rFonts w:eastAsia="Times New Roman" w:cs="Times New Roman"/>
          <w:color w:val="000000"/>
          <w:szCs w:val="28"/>
        </w:rPr>
      </w:pPr>
      <w:r>
        <w:t xml:space="preserve">Таблица </w:t>
      </w:r>
      <w:r w:rsidR="007D6390">
        <w:t>1</w:t>
      </w:r>
      <w:r>
        <w:t>.1 – Представленные файловые системы</w:t>
      </w:r>
    </w:p>
    <w:tbl>
      <w:tblPr>
        <w:tblStyle w:val="afa"/>
        <w:tblW w:w="0" w:type="auto"/>
        <w:tblLook w:val="04A0" w:firstRow="1" w:lastRow="0" w:firstColumn="1" w:lastColumn="0" w:noHBand="0" w:noVBand="1"/>
      </w:tblPr>
      <w:tblGrid>
        <w:gridCol w:w="3114"/>
        <w:gridCol w:w="3115"/>
        <w:gridCol w:w="3115"/>
      </w:tblGrid>
      <w:tr w:rsidR="00C51FD3" w14:paraId="1A0B9F67" w14:textId="77777777" w:rsidTr="00C51FD3">
        <w:tc>
          <w:tcPr>
            <w:tcW w:w="3114" w:type="dxa"/>
          </w:tcPr>
          <w:p w14:paraId="3C1261F7" w14:textId="77777777" w:rsidR="00C51FD3" w:rsidRDefault="00C51FD3" w:rsidP="00A62DF0">
            <w:pPr>
              <w:pStyle w:val="a7"/>
              <w:ind w:firstLine="0"/>
              <w:rPr>
                <w:lang w:val="ru-RU" w:eastAsia="en-US"/>
              </w:rPr>
            </w:pPr>
            <w:r>
              <w:rPr>
                <w:lang w:val="ru-RU" w:eastAsia="en-US"/>
              </w:rPr>
              <w:t>Имя</w:t>
            </w:r>
          </w:p>
        </w:tc>
        <w:tc>
          <w:tcPr>
            <w:tcW w:w="3115" w:type="dxa"/>
          </w:tcPr>
          <w:p w14:paraId="284511B1" w14:textId="77777777" w:rsidR="00C51FD3" w:rsidRDefault="00C51FD3" w:rsidP="00A62DF0">
            <w:pPr>
              <w:pStyle w:val="a7"/>
              <w:ind w:firstLine="0"/>
              <w:rPr>
                <w:lang w:val="ru-RU" w:eastAsia="en-US"/>
              </w:rPr>
            </w:pPr>
            <w:r>
              <w:rPr>
                <w:lang w:val="ru-RU" w:eastAsia="en-US"/>
              </w:rPr>
              <w:t>Протокол</w:t>
            </w:r>
          </w:p>
        </w:tc>
        <w:tc>
          <w:tcPr>
            <w:tcW w:w="3115" w:type="dxa"/>
          </w:tcPr>
          <w:p w14:paraId="7CC48412" w14:textId="77777777" w:rsidR="00C51FD3" w:rsidRDefault="00C51FD3" w:rsidP="00A62DF0">
            <w:pPr>
              <w:pStyle w:val="a7"/>
              <w:ind w:firstLine="0"/>
              <w:rPr>
                <w:lang w:val="ru-RU" w:eastAsia="en-US"/>
              </w:rPr>
            </w:pPr>
            <w:r>
              <w:rPr>
                <w:lang w:val="ru-RU" w:eastAsia="en-US"/>
              </w:rPr>
              <w:t>Размер</w:t>
            </w:r>
          </w:p>
        </w:tc>
      </w:tr>
      <w:tr w:rsidR="00C51FD3" w14:paraId="1467BFDC" w14:textId="77777777" w:rsidTr="00C51FD3">
        <w:tc>
          <w:tcPr>
            <w:tcW w:w="3114" w:type="dxa"/>
          </w:tcPr>
          <w:p w14:paraId="4AEEE572" w14:textId="77777777" w:rsidR="00C51FD3" w:rsidRPr="003671E9" w:rsidRDefault="003671E9" w:rsidP="00A62DF0">
            <w:pPr>
              <w:pStyle w:val="a7"/>
              <w:ind w:firstLine="0"/>
              <w:rPr>
                <w:lang w:eastAsia="en-US"/>
              </w:rPr>
            </w:pPr>
            <w:r>
              <w:rPr>
                <w:lang w:eastAsia="en-US"/>
              </w:rPr>
              <w:t>FileSystem00</w:t>
            </w:r>
          </w:p>
        </w:tc>
        <w:tc>
          <w:tcPr>
            <w:tcW w:w="3115" w:type="dxa"/>
          </w:tcPr>
          <w:p w14:paraId="49E514A4" w14:textId="77777777" w:rsidR="00C51FD3" w:rsidRPr="003671E9" w:rsidRDefault="003671E9" w:rsidP="00A62DF0">
            <w:pPr>
              <w:pStyle w:val="a7"/>
              <w:ind w:firstLine="0"/>
              <w:rPr>
                <w:lang w:eastAsia="en-US"/>
              </w:rPr>
            </w:pPr>
            <w:r>
              <w:rPr>
                <w:lang w:eastAsia="en-US"/>
              </w:rPr>
              <w:t>CIFS</w:t>
            </w:r>
          </w:p>
        </w:tc>
        <w:tc>
          <w:tcPr>
            <w:tcW w:w="3115" w:type="dxa"/>
          </w:tcPr>
          <w:p w14:paraId="7455A354" w14:textId="77777777" w:rsidR="00C51FD3" w:rsidRPr="003671E9" w:rsidRDefault="003671E9" w:rsidP="00A62DF0">
            <w:pPr>
              <w:pStyle w:val="a7"/>
              <w:ind w:firstLine="0"/>
              <w:rPr>
                <w:lang w:val="ru-RU" w:eastAsia="en-US"/>
              </w:rPr>
            </w:pPr>
            <w:r>
              <w:rPr>
                <w:lang w:eastAsia="en-US"/>
              </w:rPr>
              <w:t xml:space="preserve">2 </w:t>
            </w:r>
            <w:r>
              <w:rPr>
                <w:lang w:val="ru-RU" w:eastAsia="en-US"/>
              </w:rPr>
              <w:t>ТБ</w:t>
            </w:r>
          </w:p>
        </w:tc>
      </w:tr>
      <w:tr w:rsidR="003671E9" w14:paraId="159CA6A8" w14:textId="77777777" w:rsidTr="00C51FD3">
        <w:tc>
          <w:tcPr>
            <w:tcW w:w="3114" w:type="dxa"/>
          </w:tcPr>
          <w:p w14:paraId="6B381570" w14:textId="77777777" w:rsidR="003671E9" w:rsidRPr="003671E9" w:rsidRDefault="003671E9" w:rsidP="003671E9">
            <w:pPr>
              <w:pStyle w:val="a7"/>
              <w:ind w:firstLine="0"/>
              <w:rPr>
                <w:lang w:val="ru-RU" w:eastAsia="en-US"/>
              </w:rPr>
            </w:pPr>
            <w:r>
              <w:rPr>
                <w:lang w:eastAsia="en-US"/>
              </w:rPr>
              <w:t>FileSystem0</w:t>
            </w:r>
            <w:r>
              <w:rPr>
                <w:lang w:val="ru-RU" w:eastAsia="en-US"/>
              </w:rPr>
              <w:t>1</w:t>
            </w:r>
          </w:p>
        </w:tc>
        <w:tc>
          <w:tcPr>
            <w:tcW w:w="3115" w:type="dxa"/>
          </w:tcPr>
          <w:p w14:paraId="619B6491" w14:textId="77777777" w:rsidR="003671E9" w:rsidRPr="003671E9" w:rsidRDefault="003671E9" w:rsidP="003671E9">
            <w:pPr>
              <w:pStyle w:val="a7"/>
              <w:ind w:firstLine="0"/>
              <w:rPr>
                <w:lang w:eastAsia="en-US"/>
              </w:rPr>
            </w:pPr>
            <w:r>
              <w:rPr>
                <w:lang w:eastAsia="en-US"/>
              </w:rPr>
              <w:t>NFS</w:t>
            </w:r>
          </w:p>
        </w:tc>
        <w:tc>
          <w:tcPr>
            <w:tcW w:w="3115" w:type="dxa"/>
          </w:tcPr>
          <w:p w14:paraId="216E0AAF" w14:textId="77777777" w:rsidR="003671E9" w:rsidRDefault="00571977" w:rsidP="003671E9">
            <w:pPr>
              <w:pStyle w:val="a7"/>
              <w:ind w:firstLine="0"/>
              <w:rPr>
                <w:lang w:val="ru-RU" w:eastAsia="en-US"/>
              </w:rPr>
            </w:pPr>
            <w:r>
              <w:rPr>
                <w:lang w:eastAsia="en-US"/>
              </w:rPr>
              <w:t>1</w:t>
            </w:r>
            <w:r w:rsidR="003671E9">
              <w:rPr>
                <w:lang w:eastAsia="en-US"/>
              </w:rPr>
              <w:t xml:space="preserve"> </w:t>
            </w:r>
            <w:r w:rsidR="003671E9">
              <w:rPr>
                <w:lang w:val="ru-RU" w:eastAsia="en-US"/>
              </w:rPr>
              <w:t>ТБ</w:t>
            </w:r>
          </w:p>
        </w:tc>
      </w:tr>
    </w:tbl>
    <w:p w14:paraId="35B22EA8" w14:textId="77777777" w:rsidR="00BA4814" w:rsidRPr="00BA4814" w:rsidRDefault="00BA4814" w:rsidP="00BA4814">
      <w:pPr>
        <w:pStyle w:val="a7"/>
        <w:spacing w:before="320" w:after="320"/>
        <w:rPr>
          <w:lang w:val="ru-RU" w:eastAsia="en-US"/>
        </w:rPr>
      </w:pPr>
      <w:r w:rsidRPr="00BA4814">
        <w:rPr>
          <w:lang w:val="ru-RU" w:eastAsia="en-US"/>
        </w:rPr>
        <w:t xml:space="preserve">Первая файловая система использует протокол </w:t>
      </w:r>
      <w:r w:rsidRPr="00BA4814">
        <w:rPr>
          <w:lang w:eastAsia="en-US"/>
        </w:rPr>
        <w:t>CIFS</w:t>
      </w:r>
      <w:r w:rsidRPr="00BA4814">
        <w:rPr>
          <w:lang w:val="ru-RU" w:eastAsia="en-US"/>
        </w:rPr>
        <w:t xml:space="preserve"> и имеет размер 2 ТБ. Вторая работает по протоколу </w:t>
      </w:r>
      <w:r w:rsidRPr="00BA4814">
        <w:rPr>
          <w:lang w:eastAsia="en-US"/>
        </w:rPr>
        <w:t>NFS</w:t>
      </w:r>
      <w:r w:rsidRPr="00BA4814">
        <w:rPr>
          <w:lang w:val="ru-RU" w:eastAsia="en-US"/>
        </w:rPr>
        <w:t>, её размер составляет 1 ТБ.</w:t>
      </w:r>
    </w:p>
    <w:p w14:paraId="0FB4C2A5" w14:textId="77777777" w:rsidR="00BA4814" w:rsidRDefault="00BA4814" w:rsidP="00BA4814">
      <w:pPr>
        <w:pStyle w:val="a7"/>
        <w:rPr>
          <w:lang w:eastAsia="en-US"/>
        </w:rPr>
      </w:pPr>
      <w:r w:rsidRPr="00BA4814">
        <w:rPr>
          <w:lang w:val="ru-RU" w:eastAsia="en-US"/>
        </w:rPr>
        <w:lastRenderedPageBreak/>
        <w:t xml:space="preserve"> Оба протокола применяются для предоставления файлового доступа по сети. </w:t>
      </w:r>
      <w:proofErr w:type="spellStart"/>
      <w:r w:rsidRPr="00BA4814">
        <w:rPr>
          <w:lang w:eastAsia="en-US"/>
        </w:rPr>
        <w:t>Список</w:t>
      </w:r>
      <w:proofErr w:type="spellEnd"/>
      <w:r w:rsidRPr="00BA4814">
        <w:rPr>
          <w:lang w:eastAsia="en-US"/>
        </w:rPr>
        <w:t xml:space="preserve"> </w:t>
      </w:r>
      <w:proofErr w:type="spellStart"/>
      <w:r w:rsidRPr="00BA4814">
        <w:rPr>
          <w:lang w:eastAsia="en-US"/>
        </w:rPr>
        <w:t>файловых</w:t>
      </w:r>
      <w:proofErr w:type="spellEnd"/>
      <w:r w:rsidRPr="00BA4814">
        <w:rPr>
          <w:lang w:eastAsia="en-US"/>
        </w:rPr>
        <w:t xml:space="preserve"> </w:t>
      </w:r>
      <w:proofErr w:type="spellStart"/>
      <w:r w:rsidRPr="00BA4814">
        <w:rPr>
          <w:lang w:eastAsia="en-US"/>
        </w:rPr>
        <w:t>систем</w:t>
      </w:r>
      <w:proofErr w:type="spellEnd"/>
      <w:r w:rsidRPr="00BA4814">
        <w:rPr>
          <w:lang w:eastAsia="en-US"/>
        </w:rPr>
        <w:t xml:space="preserve"> в </w:t>
      </w:r>
      <w:proofErr w:type="spellStart"/>
      <w:r w:rsidRPr="00BA4814">
        <w:rPr>
          <w:lang w:eastAsia="en-US"/>
        </w:rPr>
        <w:t>интерфейсе</w:t>
      </w:r>
      <w:proofErr w:type="spellEnd"/>
      <w:r w:rsidRPr="00BA4814">
        <w:rPr>
          <w:lang w:eastAsia="en-US"/>
        </w:rPr>
        <w:t xml:space="preserve"> Unisphere </w:t>
      </w:r>
      <w:proofErr w:type="spellStart"/>
      <w:r w:rsidRPr="00BA4814">
        <w:rPr>
          <w:lang w:eastAsia="en-US"/>
        </w:rPr>
        <w:t>представлен</w:t>
      </w:r>
      <w:proofErr w:type="spellEnd"/>
      <w:r w:rsidRPr="00BA4814">
        <w:rPr>
          <w:lang w:eastAsia="en-US"/>
        </w:rPr>
        <w:t xml:space="preserve"> </w:t>
      </w:r>
      <w:proofErr w:type="spellStart"/>
      <w:r w:rsidRPr="00BA4814">
        <w:rPr>
          <w:lang w:eastAsia="en-US"/>
        </w:rPr>
        <w:t>на</w:t>
      </w:r>
      <w:proofErr w:type="spellEnd"/>
      <w:r w:rsidRPr="00BA4814">
        <w:rPr>
          <w:lang w:eastAsia="en-US"/>
        </w:rPr>
        <w:t xml:space="preserve"> </w:t>
      </w:r>
      <w:proofErr w:type="spellStart"/>
      <w:r w:rsidRPr="00BA4814">
        <w:rPr>
          <w:lang w:eastAsia="en-US"/>
        </w:rPr>
        <w:t>рисунке</w:t>
      </w:r>
      <w:proofErr w:type="spellEnd"/>
      <w:r w:rsidRPr="00BA4814">
        <w:rPr>
          <w:lang w:eastAsia="en-US"/>
        </w:rPr>
        <w:t xml:space="preserve"> 1.20.</w:t>
      </w:r>
    </w:p>
    <w:p w14:paraId="249BDEBA" w14:textId="77777777" w:rsidR="00A62DF0" w:rsidRPr="00BA4814" w:rsidRDefault="00BA4814" w:rsidP="000C389E">
      <w:pPr>
        <w:pStyle w:val="a7"/>
        <w:spacing w:before="320" w:after="320"/>
        <w:ind w:firstLine="0"/>
        <w:rPr>
          <w:lang w:eastAsia="en-US"/>
        </w:rPr>
      </w:pPr>
      <w:r>
        <w:rPr>
          <w:lang w:eastAsia="en-US"/>
        </w:rPr>
        <w:br/>
      </w:r>
      <w:r w:rsidR="00C16893" w:rsidRPr="006726E9">
        <w:rPr>
          <w:noProof/>
        </w:rPr>
        <w:drawing>
          <wp:inline distT="0" distB="0" distL="0" distR="0" wp14:anchorId="704F9BFC" wp14:editId="1B9FCBBF">
            <wp:extent cx="5917223" cy="1596475"/>
            <wp:effectExtent l="0" t="0" r="1270" b="3810"/>
            <wp:docPr id="256095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95519" name=""/>
                    <pic:cNvPicPr/>
                  </pic:nvPicPr>
                  <pic:blipFill rotWithShape="1">
                    <a:blip r:embed="rId27"/>
                    <a:srcRect t="7687" r="30873" b="69251"/>
                    <a:stretch>
                      <a:fillRect/>
                    </a:stretch>
                  </pic:blipFill>
                  <pic:spPr bwMode="auto">
                    <a:xfrm>
                      <a:off x="0" y="0"/>
                      <a:ext cx="6058208" cy="1634513"/>
                    </a:xfrm>
                    <a:prstGeom prst="rect">
                      <a:avLst/>
                    </a:prstGeom>
                    <a:ln>
                      <a:noFill/>
                    </a:ln>
                    <a:extLst>
                      <a:ext uri="{53640926-AAD7-44D8-BBD7-CCE9431645EC}">
                        <a14:shadowObscured xmlns:a14="http://schemas.microsoft.com/office/drawing/2010/main"/>
                      </a:ext>
                    </a:extLst>
                  </pic:spPr>
                </pic:pic>
              </a:graphicData>
            </a:graphic>
          </wp:inline>
        </w:drawing>
      </w:r>
    </w:p>
    <w:p w14:paraId="0ABC548C" w14:textId="77777777" w:rsidR="00571977" w:rsidRDefault="00571977" w:rsidP="000C389E">
      <w:pPr>
        <w:pStyle w:val="a7"/>
        <w:spacing w:before="320" w:after="320"/>
        <w:ind w:firstLine="0"/>
        <w:jc w:val="center"/>
        <w:rPr>
          <w:lang w:val="ru-RU" w:eastAsia="en-US"/>
        </w:rPr>
      </w:pPr>
      <w:r>
        <w:rPr>
          <w:lang w:val="ru-RU" w:eastAsia="en-US"/>
        </w:rPr>
        <w:t xml:space="preserve">Рисунок </w:t>
      </w:r>
      <w:r w:rsidR="007D6390">
        <w:rPr>
          <w:lang w:val="ru-RU" w:eastAsia="en-US"/>
        </w:rPr>
        <w:t>1</w:t>
      </w:r>
      <w:r>
        <w:rPr>
          <w:lang w:val="ru-RU" w:eastAsia="en-US"/>
        </w:rPr>
        <w:t>.20</w:t>
      </w:r>
      <w:r w:rsidR="00BA4814" w:rsidRPr="00BA4814">
        <w:rPr>
          <w:lang w:val="ru-RU" w:eastAsia="en-US"/>
        </w:rPr>
        <w:t xml:space="preserve"> – Список файловых систем в разделе Storage</w:t>
      </w:r>
    </w:p>
    <w:p w14:paraId="76044391" w14:textId="77777777" w:rsidR="00BA4814" w:rsidRPr="00430492" w:rsidRDefault="00BA4814" w:rsidP="00BA4814">
      <w:pPr>
        <w:pStyle w:val="a7"/>
        <w:spacing w:before="320"/>
        <w:rPr>
          <w:lang w:val="ru-RU" w:eastAsia="en-US"/>
        </w:rPr>
      </w:pPr>
      <w:r w:rsidRPr="00BA4814">
        <w:rPr>
          <w:lang w:val="ru-RU" w:eastAsia="en-US"/>
        </w:rPr>
        <w:t>Следующим этапом исследуются логические тома LUN (</w:t>
      </w:r>
      <w:proofErr w:type="spellStart"/>
      <w:r w:rsidRPr="00BA4814">
        <w:rPr>
          <w:lang w:val="ru-RU" w:eastAsia="en-US"/>
        </w:rPr>
        <w:t>Logical</w:t>
      </w:r>
      <w:proofErr w:type="spellEnd"/>
      <w:r w:rsidRPr="00BA4814">
        <w:rPr>
          <w:lang w:val="ru-RU" w:eastAsia="en-US"/>
        </w:rPr>
        <w:t xml:space="preserve"> Unit Number). Они представляют собой логические единицы хранения, которые формируются на основе ресурсов СХД и могут предоставляться подключённым хостам для блочного доступа к данным. При этом физическое расположение данных на накопителях скрыто от операционной системы хоста. В симуляторе представлены </w:t>
      </w:r>
      <w:r w:rsidRPr="00430492">
        <w:rPr>
          <w:lang w:val="ru-RU" w:eastAsia="en-US"/>
        </w:rPr>
        <w:t>7</w:t>
      </w:r>
      <w:r w:rsidRPr="00BA4814">
        <w:rPr>
          <w:lang w:val="ru-RU" w:eastAsia="en-US"/>
        </w:rPr>
        <w:t xml:space="preserve"> логических томов различного размера. Их имена, доступные интерфейсы и объёмы приведены в таблице 1.2.</w:t>
      </w:r>
    </w:p>
    <w:p w14:paraId="1CA1012C" w14:textId="77777777" w:rsidR="00505152" w:rsidRPr="00BA4814" w:rsidRDefault="00505152" w:rsidP="00BA4814">
      <w:pPr>
        <w:pStyle w:val="a7"/>
        <w:spacing w:before="320"/>
        <w:ind w:firstLine="0"/>
        <w:rPr>
          <w:lang w:val="ru-RU" w:eastAsia="en-US"/>
        </w:rPr>
      </w:pPr>
      <w:r>
        <w:rPr>
          <w:lang w:val="ru-RU" w:eastAsia="en-US"/>
        </w:rPr>
        <w:t xml:space="preserve">Таблица </w:t>
      </w:r>
      <w:r w:rsidR="007D6390">
        <w:rPr>
          <w:lang w:val="ru-RU" w:eastAsia="en-US"/>
        </w:rPr>
        <w:t>1</w:t>
      </w:r>
      <w:r>
        <w:rPr>
          <w:lang w:val="ru-RU" w:eastAsia="en-US"/>
        </w:rPr>
        <w:t>.</w:t>
      </w:r>
      <w:r w:rsidRPr="00BA4814">
        <w:rPr>
          <w:lang w:val="ru-RU" w:eastAsia="en-US"/>
        </w:rPr>
        <w:t>2</w:t>
      </w:r>
      <w:r>
        <w:rPr>
          <w:lang w:val="ru-RU" w:eastAsia="en-US"/>
        </w:rPr>
        <w:t xml:space="preserve"> – Представленные </w:t>
      </w:r>
      <w:r>
        <w:rPr>
          <w:lang w:eastAsia="en-US"/>
        </w:rPr>
        <w:t>LUN</w:t>
      </w:r>
    </w:p>
    <w:tbl>
      <w:tblPr>
        <w:tblStyle w:val="afa"/>
        <w:tblW w:w="0" w:type="auto"/>
        <w:tblLook w:val="04A0" w:firstRow="1" w:lastRow="0" w:firstColumn="1" w:lastColumn="0" w:noHBand="0" w:noVBand="1"/>
      </w:tblPr>
      <w:tblGrid>
        <w:gridCol w:w="3114"/>
        <w:gridCol w:w="3115"/>
        <w:gridCol w:w="3115"/>
      </w:tblGrid>
      <w:tr w:rsidR="00505152" w14:paraId="4C89D31A" w14:textId="77777777" w:rsidTr="007D2E36">
        <w:tc>
          <w:tcPr>
            <w:tcW w:w="3114" w:type="dxa"/>
          </w:tcPr>
          <w:p w14:paraId="67B6B33F" w14:textId="77777777" w:rsidR="00505152" w:rsidRDefault="00505152" w:rsidP="007D2E36">
            <w:pPr>
              <w:pStyle w:val="a7"/>
              <w:ind w:firstLine="0"/>
              <w:rPr>
                <w:lang w:val="ru-RU" w:eastAsia="en-US"/>
              </w:rPr>
            </w:pPr>
            <w:r>
              <w:rPr>
                <w:lang w:val="ru-RU" w:eastAsia="en-US"/>
              </w:rPr>
              <w:t>Имя</w:t>
            </w:r>
          </w:p>
        </w:tc>
        <w:tc>
          <w:tcPr>
            <w:tcW w:w="3115" w:type="dxa"/>
          </w:tcPr>
          <w:p w14:paraId="670775EA" w14:textId="77777777" w:rsidR="00505152" w:rsidRDefault="00505152" w:rsidP="007D2E36">
            <w:pPr>
              <w:pStyle w:val="a7"/>
              <w:ind w:firstLine="0"/>
              <w:rPr>
                <w:lang w:val="ru-RU" w:eastAsia="en-US"/>
              </w:rPr>
            </w:pPr>
            <w:r>
              <w:rPr>
                <w:lang w:val="ru-RU" w:eastAsia="en-US"/>
              </w:rPr>
              <w:t>Протокол</w:t>
            </w:r>
          </w:p>
        </w:tc>
        <w:tc>
          <w:tcPr>
            <w:tcW w:w="3115" w:type="dxa"/>
          </w:tcPr>
          <w:p w14:paraId="24437FC8" w14:textId="77777777" w:rsidR="00505152" w:rsidRDefault="00505152" w:rsidP="007D2E36">
            <w:pPr>
              <w:pStyle w:val="a7"/>
              <w:ind w:firstLine="0"/>
              <w:rPr>
                <w:lang w:val="ru-RU" w:eastAsia="en-US"/>
              </w:rPr>
            </w:pPr>
            <w:r>
              <w:rPr>
                <w:lang w:val="ru-RU" w:eastAsia="en-US"/>
              </w:rPr>
              <w:t>Размер</w:t>
            </w:r>
          </w:p>
        </w:tc>
      </w:tr>
      <w:tr w:rsidR="0072128D" w14:paraId="13B9AE04" w14:textId="77777777" w:rsidTr="007D2E36">
        <w:tc>
          <w:tcPr>
            <w:tcW w:w="3114" w:type="dxa"/>
          </w:tcPr>
          <w:p w14:paraId="5E74762B" w14:textId="77777777" w:rsidR="0072128D" w:rsidRPr="003671E9" w:rsidRDefault="0072128D" w:rsidP="0072128D">
            <w:pPr>
              <w:pStyle w:val="a7"/>
              <w:ind w:firstLine="0"/>
              <w:rPr>
                <w:lang w:eastAsia="en-US"/>
              </w:rPr>
            </w:pPr>
            <w:r>
              <w:t>LUN00</w:t>
            </w:r>
          </w:p>
        </w:tc>
        <w:tc>
          <w:tcPr>
            <w:tcW w:w="3115" w:type="dxa"/>
          </w:tcPr>
          <w:p w14:paraId="34E634C6" w14:textId="77777777" w:rsidR="0072128D" w:rsidRPr="000D3F19" w:rsidRDefault="0072128D" w:rsidP="0072128D">
            <w:pPr>
              <w:pStyle w:val="a7"/>
              <w:ind w:firstLine="0"/>
              <w:rPr>
                <w:lang w:eastAsia="en-US"/>
              </w:rPr>
            </w:pPr>
            <w:r>
              <w:t>iSCSI, File</w:t>
            </w:r>
          </w:p>
        </w:tc>
        <w:tc>
          <w:tcPr>
            <w:tcW w:w="3115" w:type="dxa"/>
          </w:tcPr>
          <w:p w14:paraId="7E837202" w14:textId="77777777" w:rsidR="0072128D" w:rsidRPr="003671E9" w:rsidRDefault="0072128D" w:rsidP="0072128D">
            <w:pPr>
              <w:pStyle w:val="a7"/>
              <w:ind w:firstLine="0"/>
              <w:rPr>
                <w:lang w:val="ru-RU" w:eastAsia="en-US"/>
              </w:rPr>
            </w:pPr>
            <w:r>
              <w:t>250,0 ГБ</w:t>
            </w:r>
          </w:p>
        </w:tc>
      </w:tr>
      <w:tr w:rsidR="0072128D" w14:paraId="03884C19" w14:textId="77777777" w:rsidTr="007D2E36">
        <w:tc>
          <w:tcPr>
            <w:tcW w:w="3114" w:type="dxa"/>
          </w:tcPr>
          <w:p w14:paraId="55558986" w14:textId="77777777" w:rsidR="0072128D" w:rsidRPr="003671E9" w:rsidRDefault="0072128D" w:rsidP="0072128D">
            <w:pPr>
              <w:pStyle w:val="a7"/>
              <w:ind w:firstLine="0"/>
              <w:rPr>
                <w:lang w:val="ru-RU" w:eastAsia="en-US"/>
              </w:rPr>
            </w:pPr>
            <w:r>
              <w:t>LUNGroup-FC-00</w:t>
            </w:r>
          </w:p>
        </w:tc>
        <w:tc>
          <w:tcPr>
            <w:tcW w:w="3115" w:type="dxa"/>
          </w:tcPr>
          <w:p w14:paraId="4D89AAC0" w14:textId="77777777" w:rsidR="0072128D" w:rsidRPr="003671E9" w:rsidRDefault="0072128D" w:rsidP="0072128D">
            <w:pPr>
              <w:pStyle w:val="a7"/>
              <w:ind w:firstLine="0"/>
              <w:rPr>
                <w:lang w:eastAsia="en-US"/>
              </w:rPr>
            </w:pPr>
            <w:r>
              <w:t>iSCSI, FC, File</w:t>
            </w:r>
          </w:p>
        </w:tc>
        <w:tc>
          <w:tcPr>
            <w:tcW w:w="3115" w:type="dxa"/>
          </w:tcPr>
          <w:p w14:paraId="3568761F" w14:textId="77777777" w:rsidR="0072128D" w:rsidRDefault="0072128D" w:rsidP="0072128D">
            <w:pPr>
              <w:pStyle w:val="a7"/>
              <w:ind w:firstLine="0"/>
              <w:rPr>
                <w:lang w:val="ru-RU" w:eastAsia="en-US"/>
              </w:rPr>
            </w:pPr>
            <w:r>
              <w:t>200,0 ГБ</w:t>
            </w:r>
          </w:p>
        </w:tc>
      </w:tr>
      <w:tr w:rsidR="0072128D" w14:paraId="1FBECE3D" w14:textId="77777777" w:rsidTr="007D2E36">
        <w:tc>
          <w:tcPr>
            <w:tcW w:w="3114" w:type="dxa"/>
          </w:tcPr>
          <w:p w14:paraId="1EDBFD7A" w14:textId="77777777" w:rsidR="0072128D" w:rsidRDefault="0072128D" w:rsidP="0072128D">
            <w:pPr>
              <w:pStyle w:val="a7"/>
              <w:ind w:firstLine="0"/>
              <w:rPr>
                <w:lang w:eastAsia="en-US"/>
              </w:rPr>
            </w:pPr>
            <w:r>
              <w:t>LUNGroup-FC-01</w:t>
            </w:r>
          </w:p>
        </w:tc>
        <w:tc>
          <w:tcPr>
            <w:tcW w:w="3115" w:type="dxa"/>
          </w:tcPr>
          <w:p w14:paraId="7897F31B" w14:textId="77777777" w:rsidR="0072128D" w:rsidRDefault="0072128D" w:rsidP="0072128D">
            <w:pPr>
              <w:pStyle w:val="a7"/>
              <w:ind w:firstLine="0"/>
              <w:rPr>
                <w:lang w:eastAsia="en-US"/>
              </w:rPr>
            </w:pPr>
            <w:r>
              <w:t>iSCSI, FC, File</w:t>
            </w:r>
          </w:p>
        </w:tc>
        <w:tc>
          <w:tcPr>
            <w:tcW w:w="3115" w:type="dxa"/>
          </w:tcPr>
          <w:p w14:paraId="78563F14" w14:textId="77777777" w:rsidR="0072128D" w:rsidRPr="003E10CA" w:rsidRDefault="0072128D" w:rsidP="0072128D">
            <w:pPr>
              <w:pStyle w:val="a7"/>
              <w:ind w:firstLine="0"/>
              <w:rPr>
                <w:lang w:val="ru-RU" w:eastAsia="en-US"/>
              </w:rPr>
            </w:pPr>
            <w:r>
              <w:t>100,0 ГБ</w:t>
            </w:r>
          </w:p>
        </w:tc>
      </w:tr>
      <w:tr w:rsidR="0072128D" w14:paraId="28F2A53E" w14:textId="77777777" w:rsidTr="007D2E36">
        <w:tc>
          <w:tcPr>
            <w:tcW w:w="3114" w:type="dxa"/>
          </w:tcPr>
          <w:p w14:paraId="75FACA41" w14:textId="77777777" w:rsidR="0072128D" w:rsidRDefault="0072128D" w:rsidP="0072128D">
            <w:pPr>
              <w:pStyle w:val="a7"/>
              <w:ind w:firstLine="0"/>
              <w:rPr>
                <w:lang w:eastAsia="en-US"/>
              </w:rPr>
            </w:pPr>
            <w:r>
              <w:t>LUNGroup-iSCSI-00</w:t>
            </w:r>
          </w:p>
        </w:tc>
        <w:tc>
          <w:tcPr>
            <w:tcW w:w="3115" w:type="dxa"/>
          </w:tcPr>
          <w:p w14:paraId="312E267C" w14:textId="77777777" w:rsidR="0072128D" w:rsidRDefault="0072128D" w:rsidP="0072128D">
            <w:pPr>
              <w:pStyle w:val="a7"/>
              <w:ind w:firstLine="0"/>
              <w:rPr>
                <w:lang w:eastAsia="en-US"/>
              </w:rPr>
            </w:pPr>
            <w:r>
              <w:t>iSCSI, File</w:t>
            </w:r>
          </w:p>
        </w:tc>
        <w:tc>
          <w:tcPr>
            <w:tcW w:w="3115" w:type="dxa"/>
          </w:tcPr>
          <w:p w14:paraId="52873B16" w14:textId="77777777" w:rsidR="0072128D" w:rsidRDefault="0072128D" w:rsidP="0072128D">
            <w:pPr>
              <w:pStyle w:val="a7"/>
              <w:ind w:firstLine="0"/>
              <w:rPr>
                <w:lang w:val="ru-RU" w:eastAsia="en-US"/>
              </w:rPr>
            </w:pPr>
            <w:r>
              <w:t>512,0 ГБ</w:t>
            </w:r>
          </w:p>
        </w:tc>
      </w:tr>
      <w:tr w:rsidR="0072128D" w14:paraId="50F9C167" w14:textId="77777777" w:rsidTr="007D2E36">
        <w:tc>
          <w:tcPr>
            <w:tcW w:w="3114" w:type="dxa"/>
          </w:tcPr>
          <w:p w14:paraId="7FBA04BA" w14:textId="77777777" w:rsidR="0072128D" w:rsidRDefault="0072128D" w:rsidP="0072128D">
            <w:pPr>
              <w:pStyle w:val="a7"/>
              <w:ind w:firstLine="0"/>
              <w:rPr>
                <w:lang w:eastAsia="en-US"/>
              </w:rPr>
            </w:pPr>
            <w:r>
              <w:t>LUNGroup-iSCSI-01</w:t>
            </w:r>
          </w:p>
        </w:tc>
        <w:tc>
          <w:tcPr>
            <w:tcW w:w="3115" w:type="dxa"/>
          </w:tcPr>
          <w:p w14:paraId="1E543F2B" w14:textId="77777777" w:rsidR="0072128D" w:rsidRDefault="0072128D" w:rsidP="0072128D">
            <w:pPr>
              <w:pStyle w:val="a7"/>
              <w:ind w:firstLine="0"/>
              <w:rPr>
                <w:lang w:eastAsia="en-US"/>
              </w:rPr>
            </w:pPr>
            <w:r>
              <w:t>iSCSI, File</w:t>
            </w:r>
          </w:p>
        </w:tc>
        <w:tc>
          <w:tcPr>
            <w:tcW w:w="3115" w:type="dxa"/>
          </w:tcPr>
          <w:p w14:paraId="2108282B" w14:textId="77777777" w:rsidR="0072128D" w:rsidRDefault="0072128D" w:rsidP="0072128D">
            <w:pPr>
              <w:pStyle w:val="a7"/>
              <w:ind w:firstLine="0"/>
              <w:rPr>
                <w:lang w:val="ru-RU" w:eastAsia="en-US"/>
              </w:rPr>
            </w:pPr>
            <w:r>
              <w:t>512,0 ГБ</w:t>
            </w:r>
          </w:p>
        </w:tc>
      </w:tr>
      <w:tr w:rsidR="0072128D" w14:paraId="3CB3AC1B" w14:textId="77777777" w:rsidTr="007D2E36">
        <w:tc>
          <w:tcPr>
            <w:tcW w:w="3114" w:type="dxa"/>
          </w:tcPr>
          <w:p w14:paraId="187D66B6" w14:textId="77777777" w:rsidR="0072128D" w:rsidRDefault="0072128D" w:rsidP="0072128D">
            <w:pPr>
              <w:pStyle w:val="a7"/>
              <w:ind w:firstLine="0"/>
              <w:rPr>
                <w:lang w:eastAsia="en-US"/>
              </w:rPr>
            </w:pPr>
            <w:r>
              <w:t>LUNGroup-iSCSI-02</w:t>
            </w:r>
          </w:p>
        </w:tc>
        <w:tc>
          <w:tcPr>
            <w:tcW w:w="3115" w:type="dxa"/>
          </w:tcPr>
          <w:p w14:paraId="1DDA02E0" w14:textId="77777777" w:rsidR="0072128D" w:rsidRDefault="0072128D" w:rsidP="0072128D">
            <w:pPr>
              <w:pStyle w:val="a7"/>
              <w:ind w:firstLine="0"/>
              <w:rPr>
                <w:lang w:eastAsia="en-US"/>
              </w:rPr>
            </w:pPr>
            <w:r>
              <w:t>iSCSI, File</w:t>
            </w:r>
          </w:p>
        </w:tc>
        <w:tc>
          <w:tcPr>
            <w:tcW w:w="3115" w:type="dxa"/>
          </w:tcPr>
          <w:p w14:paraId="4FAD0C0A" w14:textId="77777777" w:rsidR="0072128D" w:rsidRDefault="0072128D" w:rsidP="0072128D">
            <w:pPr>
              <w:pStyle w:val="a7"/>
              <w:ind w:firstLine="0"/>
              <w:rPr>
                <w:lang w:val="ru-RU" w:eastAsia="en-US"/>
              </w:rPr>
            </w:pPr>
            <w:r>
              <w:t>512,0 ГБ</w:t>
            </w:r>
          </w:p>
        </w:tc>
      </w:tr>
      <w:tr w:rsidR="0072128D" w14:paraId="0425FC5D" w14:textId="77777777" w:rsidTr="007D2E36">
        <w:tc>
          <w:tcPr>
            <w:tcW w:w="3114" w:type="dxa"/>
          </w:tcPr>
          <w:p w14:paraId="53DE64CB" w14:textId="77777777" w:rsidR="0072128D" w:rsidRDefault="0072128D" w:rsidP="0072128D">
            <w:pPr>
              <w:pStyle w:val="a7"/>
              <w:ind w:firstLine="0"/>
              <w:rPr>
                <w:lang w:eastAsia="en-US"/>
              </w:rPr>
            </w:pPr>
            <w:r>
              <w:t>LUNGroup-iSCSI-03</w:t>
            </w:r>
          </w:p>
        </w:tc>
        <w:tc>
          <w:tcPr>
            <w:tcW w:w="3115" w:type="dxa"/>
          </w:tcPr>
          <w:p w14:paraId="15CDA98C" w14:textId="77777777" w:rsidR="0072128D" w:rsidRDefault="0072128D" w:rsidP="0072128D">
            <w:pPr>
              <w:pStyle w:val="a7"/>
              <w:ind w:firstLine="0"/>
              <w:rPr>
                <w:lang w:eastAsia="en-US"/>
              </w:rPr>
            </w:pPr>
            <w:r>
              <w:t>iSCSI, File</w:t>
            </w:r>
          </w:p>
        </w:tc>
        <w:tc>
          <w:tcPr>
            <w:tcW w:w="3115" w:type="dxa"/>
          </w:tcPr>
          <w:p w14:paraId="0DEE259F" w14:textId="77777777" w:rsidR="0072128D" w:rsidRDefault="0072128D" w:rsidP="0072128D">
            <w:pPr>
              <w:pStyle w:val="a7"/>
              <w:ind w:firstLine="0"/>
              <w:rPr>
                <w:lang w:val="ru-RU" w:eastAsia="en-US"/>
              </w:rPr>
            </w:pPr>
            <w:r>
              <w:t>512,0 ГБ</w:t>
            </w:r>
          </w:p>
        </w:tc>
      </w:tr>
    </w:tbl>
    <w:p w14:paraId="404F26B8" w14:textId="77777777" w:rsidR="00505152" w:rsidRDefault="00C16893" w:rsidP="00C16893">
      <w:pPr>
        <w:pStyle w:val="a7"/>
        <w:spacing w:before="320" w:after="320"/>
        <w:ind w:firstLine="0"/>
        <w:jc w:val="center"/>
        <w:rPr>
          <w:lang w:val="ru-RU" w:eastAsia="en-US"/>
        </w:rPr>
      </w:pPr>
      <w:r w:rsidRPr="006726E9">
        <w:rPr>
          <w:noProof/>
        </w:rPr>
        <w:drawing>
          <wp:inline distT="0" distB="0" distL="0" distR="0" wp14:anchorId="011A1BBB" wp14:editId="5B066877">
            <wp:extent cx="5949970" cy="1574874"/>
            <wp:effectExtent l="0" t="0" r="0" b="0"/>
            <wp:docPr id="2071642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42273" name=""/>
                    <pic:cNvPicPr/>
                  </pic:nvPicPr>
                  <pic:blipFill rotWithShape="1">
                    <a:blip r:embed="rId28"/>
                    <a:srcRect t="15494" r="31021" b="61930"/>
                    <a:stretch>
                      <a:fillRect/>
                    </a:stretch>
                  </pic:blipFill>
                  <pic:spPr bwMode="auto">
                    <a:xfrm>
                      <a:off x="0" y="0"/>
                      <a:ext cx="5992271" cy="1586071"/>
                    </a:xfrm>
                    <a:prstGeom prst="rect">
                      <a:avLst/>
                    </a:prstGeom>
                    <a:ln>
                      <a:noFill/>
                    </a:ln>
                    <a:extLst>
                      <a:ext uri="{53640926-AAD7-44D8-BBD7-CCE9431645EC}">
                        <a14:shadowObscured xmlns:a14="http://schemas.microsoft.com/office/drawing/2010/main"/>
                      </a:ext>
                    </a:extLst>
                  </pic:spPr>
                </pic:pic>
              </a:graphicData>
            </a:graphic>
          </wp:inline>
        </w:drawing>
      </w:r>
    </w:p>
    <w:p w14:paraId="378D3DC1" w14:textId="77777777" w:rsidR="00505152" w:rsidRPr="003E6E12" w:rsidRDefault="00505152" w:rsidP="000C389E">
      <w:pPr>
        <w:pStyle w:val="a7"/>
        <w:spacing w:before="320" w:after="320"/>
        <w:ind w:firstLine="0"/>
        <w:jc w:val="center"/>
        <w:rPr>
          <w:lang w:val="ru-RU" w:eastAsia="en-US"/>
        </w:rPr>
      </w:pPr>
      <w:r>
        <w:rPr>
          <w:lang w:val="ru-RU" w:eastAsia="en-US"/>
        </w:rPr>
        <w:t xml:space="preserve">Рисунок </w:t>
      </w:r>
      <w:r w:rsidR="007D6390">
        <w:rPr>
          <w:lang w:val="ru-RU" w:eastAsia="en-US"/>
        </w:rPr>
        <w:t>1</w:t>
      </w:r>
      <w:r>
        <w:rPr>
          <w:lang w:val="ru-RU" w:eastAsia="en-US"/>
        </w:rPr>
        <w:t>.2</w:t>
      </w:r>
      <w:r w:rsidR="009A3755" w:rsidRPr="003E6E12">
        <w:rPr>
          <w:lang w:val="ru-RU" w:eastAsia="en-US"/>
        </w:rPr>
        <w:t>1</w:t>
      </w:r>
      <w:r w:rsidR="00BA4814" w:rsidRPr="00BA4814">
        <w:rPr>
          <w:lang w:val="ru-RU"/>
        </w:rPr>
        <w:t xml:space="preserve"> </w:t>
      </w:r>
      <w:r w:rsidR="00BA4814" w:rsidRPr="00BA4814">
        <w:rPr>
          <w:lang w:val="ru-RU" w:eastAsia="en-US"/>
        </w:rPr>
        <w:t>– Список логических томов LUN</w:t>
      </w:r>
    </w:p>
    <w:p w14:paraId="4086F7F2" w14:textId="77777777" w:rsidR="00BA4814" w:rsidRPr="00BA4814" w:rsidRDefault="00BA4814" w:rsidP="00BA4814">
      <w:pPr>
        <w:pStyle w:val="a7"/>
        <w:rPr>
          <w:lang w:val="ru-RU" w:eastAsia="en-US"/>
        </w:rPr>
      </w:pPr>
      <w:r w:rsidRPr="00BA4814">
        <w:rPr>
          <w:lang w:val="ru-RU" w:eastAsia="en-US"/>
        </w:rPr>
        <w:lastRenderedPageBreak/>
        <w:t>Далее рассматривается конфигурация пула хранения данных (Storage Pool). Пул объединяет физические накопители и предоставляет дисковое пространство для создания логических ресурсов. Такой подход позволяет распределять доступную ёмкость между несколькими томами и файловыми системами.</w:t>
      </w:r>
    </w:p>
    <w:p w14:paraId="14E2C8CC" w14:textId="77777777" w:rsidR="000D5182" w:rsidRPr="00BA4814" w:rsidRDefault="00BA4814" w:rsidP="00BA4814">
      <w:pPr>
        <w:pStyle w:val="a7"/>
        <w:rPr>
          <w:lang w:eastAsia="en-US"/>
        </w:rPr>
      </w:pPr>
      <w:r w:rsidRPr="00BA4814">
        <w:rPr>
          <w:lang w:val="ru-RU" w:eastAsia="en-US"/>
        </w:rPr>
        <w:t xml:space="preserve">В демонстрационной системе представлен пул </w:t>
      </w:r>
      <w:proofErr w:type="spellStart"/>
      <w:r w:rsidRPr="00BA4814">
        <w:rPr>
          <w:lang w:val="ru-RU" w:eastAsia="en-US"/>
        </w:rPr>
        <w:t>MultiTier</w:t>
      </w:r>
      <w:proofErr w:type="spellEnd"/>
      <w:r w:rsidRPr="00BA4814">
        <w:rPr>
          <w:lang w:val="ru-RU" w:eastAsia="en-US"/>
        </w:rPr>
        <w:t xml:space="preserve">, состоящий из двух уровней хранения. Первый уровень Performance </w:t>
      </w:r>
      <w:proofErr w:type="spellStart"/>
      <w:r w:rsidRPr="00BA4814">
        <w:rPr>
          <w:lang w:val="ru-RU" w:eastAsia="en-US"/>
        </w:rPr>
        <w:t>Tier</w:t>
      </w:r>
      <w:proofErr w:type="spellEnd"/>
      <w:r w:rsidRPr="00BA4814">
        <w:rPr>
          <w:lang w:val="ru-RU" w:eastAsia="en-US"/>
        </w:rPr>
        <w:t xml:space="preserve"> включает пять высокопроизводительных дисков SAS, объединённых в RAID 5 по схеме 4+1. Второй уровень </w:t>
      </w:r>
      <w:proofErr w:type="spellStart"/>
      <w:r w:rsidRPr="00BA4814">
        <w:rPr>
          <w:lang w:val="ru-RU" w:eastAsia="en-US"/>
        </w:rPr>
        <w:t>Capacity</w:t>
      </w:r>
      <w:proofErr w:type="spellEnd"/>
      <w:r w:rsidRPr="00BA4814">
        <w:rPr>
          <w:lang w:val="ru-RU" w:eastAsia="en-US"/>
        </w:rPr>
        <w:t xml:space="preserve"> </w:t>
      </w:r>
      <w:proofErr w:type="spellStart"/>
      <w:r w:rsidRPr="00BA4814">
        <w:rPr>
          <w:lang w:val="ru-RU" w:eastAsia="en-US"/>
        </w:rPr>
        <w:t>Tier</w:t>
      </w:r>
      <w:proofErr w:type="spellEnd"/>
      <w:r w:rsidRPr="00BA4814">
        <w:rPr>
          <w:lang w:val="ru-RU" w:eastAsia="en-US"/>
        </w:rPr>
        <w:t xml:space="preserve"> содержит пять дисков NL-SAS, также организованных в RAID 5 (4+1). Использование двух типов накопителей позволяет сочетать производительность SAS-дисков с ёмкостью NL-SAS. Основные параметры пула </w:t>
      </w:r>
      <w:proofErr w:type="spellStart"/>
      <w:r w:rsidRPr="00BA4814">
        <w:rPr>
          <w:lang w:val="ru-RU" w:eastAsia="en-US"/>
        </w:rPr>
        <w:t>MultiTier</w:t>
      </w:r>
      <w:proofErr w:type="spellEnd"/>
      <w:r w:rsidRPr="00BA4814">
        <w:rPr>
          <w:lang w:val="ru-RU" w:eastAsia="en-US"/>
        </w:rPr>
        <w:t xml:space="preserve"> представлены на рисунке 1.22.</w:t>
      </w:r>
    </w:p>
    <w:p w14:paraId="5B3DF155" w14:textId="77777777" w:rsidR="00DF6EE9" w:rsidRDefault="000D72C7" w:rsidP="000D72C7">
      <w:pPr>
        <w:pStyle w:val="a7"/>
        <w:spacing w:before="320" w:after="320"/>
        <w:ind w:firstLine="0"/>
        <w:jc w:val="center"/>
        <w:rPr>
          <w:lang w:val="ru-RU" w:eastAsia="en-US"/>
        </w:rPr>
      </w:pPr>
      <w:r w:rsidRPr="006726E9">
        <w:rPr>
          <w:noProof/>
        </w:rPr>
        <w:drawing>
          <wp:inline distT="0" distB="0" distL="0" distR="0" wp14:anchorId="0D92F4AC" wp14:editId="19829A58">
            <wp:extent cx="5811715" cy="2066417"/>
            <wp:effectExtent l="0" t="0" r="5080" b="3810"/>
            <wp:docPr id="1227667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67061" name=""/>
                    <pic:cNvPicPr/>
                  </pic:nvPicPr>
                  <pic:blipFill rotWithShape="1">
                    <a:blip r:embed="rId29"/>
                    <a:srcRect t="18306" r="37978" b="54426"/>
                    <a:stretch>
                      <a:fillRect/>
                    </a:stretch>
                  </pic:blipFill>
                  <pic:spPr bwMode="auto">
                    <a:xfrm>
                      <a:off x="0" y="0"/>
                      <a:ext cx="5856284" cy="2082264"/>
                    </a:xfrm>
                    <a:prstGeom prst="rect">
                      <a:avLst/>
                    </a:prstGeom>
                    <a:ln>
                      <a:noFill/>
                    </a:ln>
                    <a:extLst>
                      <a:ext uri="{53640926-AAD7-44D8-BBD7-CCE9431645EC}">
                        <a14:shadowObscured xmlns:a14="http://schemas.microsoft.com/office/drawing/2010/main"/>
                      </a:ext>
                    </a:extLst>
                  </pic:spPr>
                </pic:pic>
              </a:graphicData>
            </a:graphic>
          </wp:inline>
        </w:drawing>
      </w:r>
    </w:p>
    <w:p w14:paraId="72601EB2" w14:textId="77777777" w:rsidR="004442DF" w:rsidRDefault="004442DF" w:rsidP="000C389E">
      <w:pPr>
        <w:pStyle w:val="a7"/>
        <w:spacing w:before="320" w:after="320"/>
        <w:ind w:firstLine="0"/>
        <w:jc w:val="center"/>
        <w:rPr>
          <w:lang w:val="ru-RU" w:eastAsia="en-US"/>
        </w:rPr>
      </w:pPr>
      <w:r>
        <w:rPr>
          <w:lang w:val="ru-RU" w:eastAsia="en-US"/>
        </w:rPr>
        <w:t xml:space="preserve">Рисунок </w:t>
      </w:r>
      <w:r w:rsidR="007D6390">
        <w:rPr>
          <w:lang w:val="ru-RU" w:eastAsia="en-US"/>
        </w:rPr>
        <w:t>1</w:t>
      </w:r>
      <w:r>
        <w:rPr>
          <w:lang w:val="ru-RU" w:eastAsia="en-US"/>
        </w:rPr>
        <w:t>.22</w:t>
      </w:r>
      <w:r w:rsidR="00BA4814" w:rsidRPr="00BA4814">
        <w:rPr>
          <w:lang w:val="ru-RU"/>
        </w:rPr>
        <w:t xml:space="preserve"> </w:t>
      </w:r>
      <w:r w:rsidR="00BA4814" w:rsidRPr="00BA4814">
        <w:rPr>
          <w:lang w:val="ru-RU" w:eastAsia="en-US"/>
        </w:rPr>
        <w:t xml:space="preserve">– Характеристики пула хранения </w:t>
      </w:r>
      <w:proofErr w:type="spellStart"/>
      <w:r w:rsidR="00BA4814" w:rsidRPr="00BA4814">
        <w:rPr>
          <w:lang w:val="ru-RU" w:eastAsia="en-US"/>
        </w:rPr>
        <w:t>MultiTier</w:t>
      </w:r>
      <w:proofErr w:type="spellEnd"/>
    </w:p>
    <w:p w14:paraId="6C86842E" w14:textId="77777777" w:rsidR="00BA4814" w:rsidRPr="00BA4814" w:rsidRDefault="00BA4814" w:rsidP="00BA4814">
      <w:pPr>
        <w:pStyle w:val="a7"/>
        <w:rPr>
          <w:lang w:val="ru-RU" w:eastAsia="en-US"/>
        </w:rPr>
      </w:pPr>
      <w:r w:rsidRPr="00BA4814">
        <w:rPr>
          <w:lang w:val="ru-RU" w:eastAsia="en-US"/>
        </w:rPr>
        <w:t>Для выбранного пула также исследуется вкладка FAST VP. Данная технология предназначена для автоматического перемещения данных между уровнями хранения с учётом интенсивности их использования. Более востребованные данные могут размещаться на производительных накопителях, тогда как менее активно используемые — на дисках большей ёмкости.</w:t>
      </w:r>
    </w:p>
    <w:p w14:paraId="7F89B9BD" w14:textId="77777777" w:rsidR="00BA4814" w:rsidRPr="00BA4814" w:rsidRDefault="00BA4814" w:rsidP="00BA4814">
      <w:pPr>
        <w:pStyle w:val="a7"/>
        <w:rPr>
          <w:lang w:val="ru-RU" w:eastAsia="en-US"/>
        </w:rPr>
      </w:pPr>
      <w:r w:rsidRPr="00BA4814">
        <w:rPr>
          <w:lang w:val="ru-RU" w:eastAsia="en-US"/>
        </w:rPr>
        <w:t>В настройках рассматриваемого пула поддержка FAST VP включена. Интерфейс позволяет просматривать параметры политики распределения данных и сведения о выполнении операций перемещения. Настройки технологии представлены на рисунке 1.23.</w:t>
      </w:r>
    </w:p>
    <w:p w14:paraId="61A7908D" w14:textId="77777777" w:rsidR="00C11EA9" w:rsidRDefault="00C11EA9" w:rsidP="00C11EA9">
      <w:pPr>
        <w:pStyle w:val="a7"/>
        <w:spacing w:before="320" w:after="320"/>
        <w:rPr>
          <w:lang w:val="ru-RU" w:eastAsia="en-US"/>
        </w:rPr>
      </w:pPr>
    </w:p>
    <w:p w14:paraId="74616C07" w14:textId="77777777" w:rsidR="002C68CF" w:rsidRPr="00137950" w:rsidRDefault="000D72C7" w:rsidP="000D72C7">
      <w:pPr>
        <w:pStyle w:val="a7"/>
        <w:spacing w:before="320" w:after="320"/>
        <w:ind w:firstLine="0"/>
        <w:jc w:val="center"/>
        <w:rPr>
          <w:lang w:eastAsia="en-US"/>
        </w:rPr>
      </w:pPr>
      <w:r w:rsidRPr="006726E9">
        <w:rPr>
          <w:noProof/>
        </w:rPr>
        <w:lastRenderedPageBreak/>
        <w:drawing>
          <wp:inline distT="0" distB="0" distL="0" distR="0" wp14:anchorId="767D63FE" wp14:editId="0FAC5828">
            <wp:extent cx="5764338" cy="2268415"/>
            <wp:effectExtent l="0" t="0" r="1905" b="5080"/>
            <wp:docPr id="355678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8289" name=""/>
                    <pic:cNvPicPr/>
                  </pic:nvPicPr>
                  <pic:blipFill rotWithShape="1">
                    <a:blip r:embed="rId30"/>
                    <a:srcRect t="18306" r="24778" b="45091"/>
                    <a:stretch>
                      <a:fillRect/>
                    </a:stretch>
                  </pic:blipFill>
                  <pic:spPr bwMode="auto">
                    <a:xfrm>
                      <a:off x="0" y="0"/>
                      <a:ext cx="5807277" cy="2285312"/>
                    </a:xfrm>
                    <a:prstGeom prst="rect">
                      <a:avLst/>
                    </a:prstGeom>
                    <a:ln>
                      <a:noFill/>
                    </a:ln>
                    <a:extLst>
                      <a:ext uri="{53640926-AAD7-44D8-BBD7-CCE9431645EC}">
                        <a14:shadowObscured xmlns:a14="http://schemas.microsoft.com/office/drawing/2010/main"/>
                      </a:ext>
                    </a:extLst>
                  </pic:spPr>
                </pic:pic>
              </a:graphicData>
            </a:graphic>
          </wp:inline>
        </w:drawing>
      </w:r>
    </w:p>
    <w:p w14:paraId="587A3D94" w14:textId="77777777" w:rsidR="002C68CF" w:rsidRPr="0004637A" w:rsidRDefault="002C68CF" w:rsidP="000C389E">
      <w:pPr>
        <w:pStyle w:val="a7"/>
        <w:spacing w:before="320" w:after="320"/>
        <w:ind w:firstLine="0"/>
        <w:jc w:val="center"/>
        <w:rPr>
          <w:lang w:val="ru-RU" w:eastAsia="en-US"/>
        </w:rPr>
      </w:pPr>
      <w:r>
        <w:rPr>
          <w:lang w:val="ru-RU" w:eastAsia="en-US"/>
        </w:rPr>
        <w:t xml:space="preserve">Рисунок </w:t>
      </w:r>
      <w:r w:rsidR="007D6390">
        <w:rPr>
          <w:lang w:val="ru-RU" w:eastAsia="en-US"/>
        </w:rPr>
        <w:t>1</w:t>
      </w:r>
      <w:r>
        <w:rPr>
          <w:lang w:val="ru-RU" w:eastAsia="en-US"/>
        </w:rPr>
        <w:t>.23</w:t>
      </w:r>
      <w:r w:rsidR="0004637A" w:rsidRPr="0004637A">
        <w:rPr>
          <w:lang w:val="ru-RU"/>
        </w:rPr>
        <w:t xml:space="preserve"> </w:t>
      </w:r>
      <w:r w:rsidR="0004637A" w:rsidRPr="0004637A">
        <w:rPr>
          <w:lang w:val="ru-RU" w:eastAsia="en-US"/>
        </w:rPr>
        <w:t>– Настройки технологии FAST VP</w:t>
      </w:r>
    </w:p>
    <w:p w14:paraId="64994C54" w14:textId="77777777" w:rsidR="002F0FB0" w:rsidRDefault="0004637A" w:rsidP="0004637A">
      <w:pPr>
        <w:pStyle w:val="a7"/>
        <w:spacing w:before="320" w:after="320"/>
        <w:rPr>
          <w:lang w:val="ru-RU" w:eastAsia="en-US"/>
        </w:rPr>
      </w:pPr>
      <w:r w:rsidRPr="0004637A">
        <w:rPr>
          <w:lang w:val="ru-RU" w:eastAsia="en-US"/>
        </w:rPr>
        <w:t xml:space="preserve">Дополнительно исследуется информация о резервных накопителях. Резервирование дисков необходимо для обеспечения отказоустойчивости системы хранения данных. При выходе накопителя из строя запасной диск может использоваться для восстановления данных в соответствии с выбранной политикой резервирования. В интерфейсе </w:t>
      </w:r>
      <w:proofErr w:type="spellStart"/>
      <w:r w:rsidRPr="0004637A">
        <w:rPr>
          <w:lang w:val="ru-RU" w:eastAsia="en-US"/>
        </w:rPr>
        <w:t>Unisphere</w:t>
      </w:r>
      <w:proofErr w:type="spellEnd"/>
      <w:r w:rsidRPr="0004637A">
        <w:rPr>
          <w:lang w:val="ru-RU" w:eastAsia="en-US"/>
        </w:rPr>
        <w:t xml:space="preserve"> отображается количество дисков различных типов, сведения об их использовании и параметры политики резервирования. Полученная информация позволяет оценить наличие свободных накопителей и возможности восстановления системы при отказе оборудования. Соответствующие сведения приведены на рисунке 1.24.</w:t>
      </w:r>
      <w:r>
        <w:rPr>
          <w:lang w:val="ru-RU" w:eastAsia="en-US"/>
        </w:rPr>
        <w:t xml:space="preserve"> Политика резервирования (Hot Spare Policy) требует держать в запасе по одному неиспользуемому диску каждого типа. Пул MultiTier построен на дисках SAS и NL SAS, поэтому для него в запасе два диска, по одному каждого типа. Кроме них, в системе есть и другие неиспользуемые диски этих типов, и любой из них массив может взять для замены отказавшего диска.</w:t>
      </w:r>
    </w:p>
    <w:p w14:paraId="68120C21" w14:textId="77777777" w:rsidR="00F51FFF" w:rsidRDefault="000D72C7" w:rsidP="000D72C7">
      <w:pPr>
        <w:pStyle w:val="a7"/>
        <w:spacing w:before="320" w:after="320"/>
        <w:ind w:firstLine="0"/>
        <w:jc w:val="center"/>
        <w:rPr>
          <w:lang w:val="ru-RU" w:eastAsia="en-US"/>
        </w:rPr>
      </w:pPr>
      <w:r w:rsidRPr="006726E9">
        <w:rPr>
          <w:noProof/>
        </w:rPr>
        <w:drawing>
          <wp:inline distT="0" distB="0" distL="0" distR="0" wp14:anchorId="14F4DD8F" wp14:editId="53191BC5">
            <wp:extent cx="5926620" cy="1011219"/>
            <wp:effectExtent l="0" t="0" r="4445" b="5080"/>
            <wp:docPr id="2010088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88925" name=""/>
                    <pic:cNvPicPr/>
                  </pic:nvPicPr>
                  <pic:blipFill rotWithShape="1">
                    <a:blip r:embed="rId31"/>
                    <a:srcRect t="14462" r="13258" b="67238"/>
                    <a:stretch>
                      <a:fillRect/>
                    </a:stretch>
                  </pic:blipFill>
                  <pic:spPr bwMode="auto">
                    <a:xfrm>
                      <a:off x="0" y="0"/>
                      <a:ext cx="6119359" cy="1044105"/>
                    </a:xfrm>
                    <a:prstGeom prst="rect">
                      <a:avLst/>
                    </a:prstGeom>
                    <a:ln>
                      <a:noFill/>
                    </a:ln>
                    <a:extLst>
                      <a:ext uri="{53640926-AAD7-44D8-BBD7-CCE9431645EC}">
                        <a14:shadowObscured xmlns:a14="http://schemas.microsoft.com/office/drawing/2010/main"/>
                      </a:ext>
                    </a:extLst>
                  </pic:spPr>
                </pic:pic>
              </a:graphicData>
            </a:graphic>
          </wp:inline>
        </w:drawing>
      </w:r>
    </w:p>
    <w:p w14:paraId="1768311F" w14:textId="77777777" w:rsidR="00F51FFF" w:rsidRDefault="00F51FFF" w:rsidP="000C389E">
      <w:pPr>
        <w:pStyle w:val="a7"/>
        <w:spacing w:before="320" w:after="320"/>
        <w:ind w:firstLine="0"/>
        <w:jc w:val="center"/>
        <w:rPr>
          <w:lang w:val="ru-RU" w:eastAsia="en-US"/>
        </w:rPr>
      </w:pPr>
      <w:r>
        <w:rPr>
          <w:lang w:val="ru-RU" w:eastAsia="en-US"/>
        </w:rPr>
        <w:t xml:space="preserve">Рисунок </w:t>
      </w:r>
      <w:r w:rsidR="007D6390">
        <w:rPr>
          <w:lang w:val="ru-RU" w:eastAsia="en-US"/>
        </w:rPr>
        <w:t>1</w:t>
      </w:r>
      <w:r>
        <w:rPr>
          <w:lang w:val="ru-RU" w:eastAsia="en-US"/>
        </w:rPr>
        <w:t>.24</w:t>
      </w:r>
      <w:r w:rsidR="0004637A" w:rsidRPr="0004637A">
        <w:rPr>
          <w:lang w:val="ru-RU" w:eastAsia="en-US"/>
        </w:rPr>
        <w:t xml:space="preserve"> – Информация о резервных и неиспользуемых накопителях</w:t>
      </w:r>
    </w:p>
    <w:p w14:paraId="133131A7" w14:textId="77777777" w:rsidR="00E46A23" w:rsidRDefault="0004637A" w:rsidP="0004637A">
      <w:pPr>
        <w:pStyle w:val="a7"/>
        <w:spacing w:before="320" w:after="320"/>
        <w:rPr>
          <w:lang w:val="ru-RU" w:eastAsia="en-US"/>
        </w:rPr>
      </w:pPr>
      <w:r w:rsidRPr="0004637A">
        <w:rPr>
          <w:lang w:val="ru-RU" w:eastAsia="en-US"/>
        </w:rPr>
        <w:t xml:space="preserve">На заключительном этапе исследуется раздел </w:t>
      </w:r>
      <w:proofErr w:type="spellStart"/>
      <w:r w:rsidRPr="0004637A">
        <w:rPr>
          <w:lang w:val="ru-RU" w:eastAsia="en-US"/>
        </w:rPr>
        <w:t>Hosts</w:t>
      </w:r>
      <w:proofErr w:type="spellEnd"/>
      <w:r w:rsidRPr="0004637A">
        <w:rPr>
          <w:lang w:val="ru-RU" w:eastAsia="en-US"/>
        </w:rPr>
        <w:t xml:space="preserve"> («Хосты»). Он предназначен для просмотра серверов и рабочих станций, имеющих доступ к системе хранения данных, а также для управления их подключениями. Для каждого хоста могут отображаться имя, используемый протокол, операционная система и параметры сетевого соединения. В </w:t>
      </w:r>
      <w:r w:rsidRPr="0004637A">
        <w:rPr>
          <w:lang w:val="ru-RU" w:eastAsia="en-US"/>
        </w:rPr>
        <w:lastRenderedPageBreak/>
        <w:t xml:space="preserve">демонстрационной конфигурации представлены хосты, использующие протоколы Fibre Channel и </w:t>
      </w:r>
      <w:proofErr w:type="spellStart"/>
      <w:r w:rsidRPr="0004637A">
        <w:rPr>
          <w:lang w:val="ru-RU" w:eastAsia="en-US"/>
        </w:rPr>
        <w:t>iSCSI</w:t>
      </w:r>
      <w:proofErr w:type="spellEnd"/>
      <w:r w:rsidRPr="0004637A">
        <w:rPr>
          <w:lang w:val="ru-RU" w:eastAsia="en-US"/>
        </w:rPr>
        <w:t xml:space="preserve">. Их список в интерфейсе </w:t>
      </w:r>
      <w:proofErr w:type="spellStart"/>
      <w:r w:rsidRPr="0004637A">
        <w:rPr>
          <w:lang w:val="ru-RU" w:eastAsia="en-US"/>
        </w:rPr>
        <w:t>Unisphere</w:t>
      </w:r>
      <w:proofErr w:type="spellEnd"/>
      <w:r w:rsidRPr="0004637A">
        <w:rPr>
          <w:lang w:val="ru-RU" w:eastAsia="en-US"/>
        </w:rPr>
        <w:t xml:space="preserve"> показан на рисунке 1.25.</w:t>
      </w:r>
      <w:r>
        <w:rPr>
          <w:lang w:val="ru-RU" w:eastAsia="en-US"/>
        </w:rPr>
        <w:t xml:space="preserve"> В категории Hosts доступны список хостов и список инициаторов (Initiators). Кнопки под списком хостов позволяют создать хост, подсеть или сетевую группу. Кроме обычных хостов, в списке есть подсеть Subnet00 и сетевая группа Netgroup00.</w:t>
      </w:r>
    </w:p>
    <w:p w14:paraId="614AA0C4" w14:textId="77777777" w:rsidR="001364DB" w:rsidRDefault="000D72C7" w:rsidP="000D72C7">
      <w:pPr>
        <w:pStyle w:val="a7"/>
        <w:spacing w:before="320" w:after="320"/>
        <w:ind w:firstLine="0"/>
        <w:jc w:val="center"/>
        <w:rPr>
          <w:lang w:val="ru-RU" w:eastAsia="en-US"/>
        </w:rPr>
      </w:pPr>
      <w:r w:rsidRPr="006726E9">
        <w:rPr>
          <w:noProof/>
        </w:rPr>
        <w:drawing>
          <wp:inline distT="0" distB="0" distL="0" distR="0" wp14:anchorId="7F21BA5E" wp14:editId="4CCA9607">
            <wp:extent cx="5679440" cy="975829"/>
            <wp:effectExtent l="0" t="0" r="0" b="2540"/>
            <wp:docPr id="20304526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52656" name=""/>
                    <pic:cNvPicPr/>
                  </pic:nvPicPr>
                  <pic:blipFill rotWithShape="1">
                    <a:blip r:embed="rId32"/>
                    <a:srcRect t="15193" r="4376" b="64492"/>
                    <a:stretch>
                      <a:fillRect/>
                    </a:stretch>
                  </pic:blipFill>
                  <pic:spPr bwMode="auto">
                    <a:xfrm>
                      <a:off x="0" y="0"/>
                      <a:ext cx="5679830" cy="975896"/>
                    </a:xfrm>
                    <a:prstGeom prst="rect">
                      <a:avLst/>
                    </a:prstGeom>
                    <a:ln>
                      <a:noFill/>
                    </a:ln>
                    <a:extLst>
                      <a:ext uri="{53640926-AAD7-44D8-BBD7-CCE9431645EC}">
                        <a14:shadowObscured xmlns:a14="http://schemas.microsoft.com/office/drawing/2010/main"/>
                      </a:ext>
                    </a:extLst>
                  </pic:spPr>
                </pic:pic>
              </a:graphicData>
            </a:graphic>
          </wp:inline>
        </w:drawing>
      </w:r>
    </w:p>
    <w:p w14:paraId="07067BE3" w14:textId="77777777" w:rsidR="0004637A" w:rsidRPr="0004637A" w:rsidRDefault="009D5E02" w:rsidP="000C389E">
      <w:pPr>
        <w:pStyle w:val="a7"/>
        <w:spacing w:before="320" w:after="320"/>
        <w:ind w:firstLine="0"/>
        <w:jc w:val="center"/>
        <w:rPr>
          <w:lang w:val="ru-RU" w:eastAsia="en-US"/>
        </w:rPr>
      </w:pPr>
      <w:r>
        <w:rPr>
          <w:lang w:val="ru-RU" w:eastAsia="en-US"/>
        </w:rPr>
        <w:t xml:space="preserve">Рисунок </w:t>
      </w:r>
      <w:r w:rsidR="007D6390">
        <w:rPr>
          <w:lang w:val="ru-RU" w:eastAsia="en-US"/>
        </w:rPr>
        <w:t>1</w:t>
      </w:r>
      <w:r>
        <w:rPr>
          <w:lang w:val="ru-RU" w:eastAsia="en-US"/>
        </w:rPr>
        <w:t>.</w:t>
      </w:r>
      <w:r w:rsidR="004A3E2C">
        <w:rPr>
          <w:lang w:val="ru-RU" w:eastAsia="en-US"/>
        </w:rPr>
        <w:t>25</w:t>
      </w:r>
      <w:r w:rsidR="0004637A" w:rsidRPr="0004637A">
        <w:rPr>
          <w:lang w:val="ru-RU" w:eastAsia="en-US"/>
        </w:rPr>
        <w:t xml:space="preserve"> – Список хостов в разделе </w:t>
      </w:r>
      <w:proofErr w:type="spellStart"/>
      <w:r w:rsidR="0004637A" w:rsidRPr="0004637A">
        <w:rPr>
          <w:lang w:val="ru-RU" w:eastAsia="en-US"/>
        </w:rPr>
        <w:t>Hosts</w:t>
      </w:r>
      <w:proofErr w:type="spellEnd"/>
    </w:p>
    <w:p w14:paraId="1ECB7089" w14:textId="77777777" w:rsidR="00D07B47" w:rsidRDefault="00D07B47" w:rsidP="00D07B47">
      <w:pPr>
        <w:pStyle w:val="a7"/>
        <w:spacing w:before="320" w:after="320"/>
        <w:rPr>
          <w:lang w:val="ru-RU" w:eastAsia="en-US"/>
        </w:rPr>
      </w:pPr>
      <w:r>
        <w:rPr>
          <w:lang w:val="ru-RU" w:eastAsia="en-US"/>
        </w:rPr>
        <w:t>В</w:t>
      </w:r>
      <w:r w:rsidR="00460690">
        <w:rPr>
          <w:lang w:val="ru-RU" w:eastAsia="en-US"/>
        </w:rPr>
        <w:t xml:space="preserve"> таблице </w:t>
      </w:r>
      <w:r w:rsidR="007D6390">
        <w:rPr>
          <w:lang w:val="ru-RU" w:eastAsia="en-US"/>
        </w:rPr>
        <w:t>1</w:t>
      </w:r>
      <w:r w:rsidR="00460690">
        <w:rPr>
          <w:lang w:val="ru-RU" w:eastAsia="en-US"/>
        </w:rPr>
        <w:t>.3 перечислены доступные хосты</w:t>
      </w:r>
      <w:r w:rsidR="00EB01C9">
        <w:rPr>
          <w:lang w:val="ru-RU" w:eastAsia="en-US"/>
        </w:rPr>
        <w:t>.</w:t>
      </w:r>
    </w:p>
    <w:p w14:paraId="7DA8ECAA" w14:textId="77777777" w:rsidR="00D07B47" w:rsidRDefault="00D07B47" w:rsidP="00D07B47">
      <w:pPr>
        <w:pStyle w:val="afb"/>
        <w:ind w:firstLine="0"/>
        <w:rPr>
          <w:lang w:eastAsia="zh-CN"/>
        </w:rPr>
      </w:pPr>
      <w:r>
        <w:rPr>
          <w:lang w:eastAsia="zh-CN"/>
        </w:rPr>
        <w:t xml:space="preserve">Таблица </w:t>
      </w:r>
      <w:r w:rsidR="007D6390">
        <w:rPr>
          <w:lang w:eastAsia="zh-CN"/>
        </w:rPr>
        <w:t>1</w:t>
      </w:r>
      <w:r>
        <w:rPr>
          <w:lang w:eastAsia="zh-CN"/>
        </w:rPr>
        <w:t>.3 – Доступные хосты</w:t>
      </w:r>
      <w:r>
        <w:rPr>
          <w:lang w:eastAsia="zh-CN"/>
        </w:rPr>
        <w:tab/>
      </w:r>
    </w:p>
    <w:tbl>
      <w:tblPr>
        <w:tblStyle w:val="afa"/>
        <w:tblW w:w="0" w:type="auto"/>
        <w:jc w:val="center"/>
        <w:tblLook w:val="04A0" w:firstRow="1" w:lastRow="0" w:firstColumn="1" w:lastColumn="0" w:noHBand="0" w:noVBand="1"/>
      </w:tblPr>
      <w:tblGrid>
        <w:gridCol w:w="3114"/>
        <w:gridCol w:w="3115"/>
        <w:gridCol w:w="3115"/>
      </w:tblGrid>
      <w:tr w:rsidR="00D07B47" w14:paraId="09791C09" w14:textId="77777777" w:rsidTr="00B73D11">
        <w:trPr>
          <w:jc w:val="center"/>
        </w:trPr>
        <w:tc>
          <w:tcPr>
            <w:tcW w:w="3115" w:type="dxa"/>
          </w:tcPr>
          <w:p w14:paraId="548C3F1A" w14:textId="77777777" w:rsidR="00D07B47" w:rsidRPr="00997068" w:rsidRDefault="00D07B47" w:rsidP="00B73D11">
            <w:r>
              <w:t>Имя</w:t>
            </w:r>
          </w:p>
        </w:tc>
        <w:tc>
          <w:tcPr>
            <w:tcW w:w="3115" w:type="dxa"/>
          </w:tcPr>
          <w:p w14:paraId="235DA057" w14:textId="77777777" w:rsidR="00D07B47" w:rsidRDefault="00D07B47" w:rsidP="00B73D11">
            <w:r>
              <w:t>Протокол</w:t>
            </w:r>
          </w:p>
        </w:tc>
        <w:tc>
          <w:tcPr>
            <w:tcW w:w="3115" w:type="dxa"/>
          </w:tcPr>
          <w:p w14:paraId="59DCDF8D" w14:textId="77777777" w:rsidR="00D07B47" w:rsidRDefault="00D07B47" w:rsidP="00B73D11">
            <w:r w:rsidRPr="00A07D19">
              <w:t>Операционная</w:t>
            </w:r>
            <w:r>
              <w:t xml:space="preserve"> </w:t>
            </w:r>
            <w:r w:rsidRPr="00A07D19">
              <w:t>система</w:t>
            </w:r>
          </w:p>
        </w:tc>
      </w:tr>
      <w:tr w:rsidR="00D07B47" w14:paraId="2FA4AD5C" w14:textId="77777777" w:rsidTr="00B73D11">
        <w:trPr>
          <w:jc w:val="center"/>
        </w:trPr>
        <w:tc>
          <w:tcPr>
            <w:tcW w:w="3115" w:type="dxa"/>
          </w:tcPr>
          <w:p w14:paraId="063549C2" w14:textId="77777777" w:rsidR="00D07B47" w:rsidRPr="0073296F" w:rsidRDefault="00D07B47" w:rsidP="00B73D11">
            <w:r w:rsidRPr="0073296F">
              <w:t>10.244.214.222</w:t>
            </w:r>
          </w:p>
        </w:tc>
        <w:tc>
          <w:tcPr>
            <w:tcW w:w="3115" w:type="dxa"/>
          </w:tcPr>
          <w:p w14:paraId="455B4BB4" w14:textId="77777777" w:rsidR="00D07B47" w:rsidRPr="00E20726" w:rsidRDefault="00D07B47" w:rsidP="00B73D11">
            <w:pPr>
              <w:rPr>
                <w:lang w:val="en-US"/>
              </w:rPr>
            </w:pPr>
            <w:r>
              <w:rPr>
                <w:lang w:val="en-US"/>
              </w:rPr>
              <w:t>FC</w:t>
            </w:r>
          </w:p>
        </w:tc>
        <w:tc>
          <w:tcPr>
            <w:tcW w:w="3115" w:type="dxa"/>
          </w:tcPr>
          <w:p w14:paraId="5A740305" w14:textId="77777777" w:rsidR="00D07B47" w:rsidRDefault="00D07B47" w:rsidP="00B73D11">
            <w:r w:rsidRPr="0073296F">
              <w:t xml:space="preserve">VMware </w:t>
            </w:r>
            <w:proofErr w:type="spellStart"/>
            <w:r w:rsidRPr="0073296F">
              <w:t>ESXi</w:t>
            </w:r>
            <w:proofErr w:type="spellEnd"/>
            <w:r w:rsidRPr="0073296F">
              <w:t xml:space="preserve"> 5.1.0</w:t>
            </w:r>
          </w:p>
        </w:tc>
      </w:tr>
      <w:tr w:rsidR="00D07B47" w14:paraId="4E371B9E" w14:textId="77777777" w:rsidTr="00B73D11">
        <w:trPr>
          <w:jc w:val="center"/>
        </w:trPr>
        <w:tc>
          <w:tcPr>
            <w:tcW w:w="3115" w:type="dxa"/>
          </w:tcPr>
          <w:p w14:paraId="5B9B7464" w14:textId="77777777" w:rsidR="00D07B47" w:rsidRDefault="00D07B47" w:rsidP="00B73D11">
            <w:r w:rsidRPr="0073296F">
              <w:rPr>
                <w:lang w:val="en-US"/>
              </w:rPr>
              <w:t>10.244.238.55</w:t>
            </w:r>
          </w:p>
        </w:tc>
        <w:tc>
          <w:tcPr>
            <w:tcW w:w="3115" w:type="dxa"/>
          </w:tcPr>
          <w:p w14:paraId="75CD1597" w14:textId="77777777" w:rsidR="00D07B47" w:rsidRPr="00997068" w:rsidRDefault="00D07B47" w:rsidP="00B73D11">
            <w:pPr>
              <w:rPr>
                <w:lang w:val="en-US"/>
              </w:rPr>
            </w:pPr>
            <w:r>
              <w:rPr>
                <w:lang w:val="en-US"/>
              </w:rPr>
              <w:t>iSCSI</w:t>
            </w:r>
          </w:p>
        </w:tc>
        <w:tc>
          <w:tcPr>
            <w:tcW w:w="3115" w:type="dxa"/>
          </w:tcPr>
          <w:p w14:paraId="57C225F5" w14:textId="77777777" w:rsidR="00D07B47" w:rsidRDefault="00D07B47" w:rsidP="00B73D11">
            <w:r w:rsidRPr="0073296F">
              <w:t xml:space="preserve">VMware </w:t>
            </w:r>
            <w:proofErr w:type="spellStart"/>
            <w:r w:rsidRPr="0073296F">
              <w:t>ESXi</w:t>
            </w:r>
            <w:proofErr w:type="spellEnd"/>
            <w:r w:rsidRPr="0073296F">
              <w:t xml:space="preserve"> 5.0.0</w:t>
            </w:r>
          </w:p>
        </w:tc>
      </w:tr>
      <w:tr w:rsidR="00D07B47" w14:paraId="6C1C1EF9" w14:textId="77777777" w:rsidTr="00B73D11">
        <w:trPr>
          <w:jc w:val="center"/>
        </w:trPr>
        <w:tc>
          <w:tcPr>
            <w:tcW w:w="3115" w:type="dxa"/>
          </w:tcPr>
          <w:p w14:paraId="332B60A7" w14:textId="77777777" w:rsidR="00D07B47" w:rsidRDefault="00D07B47" w:rsidP="00B73D11">
            <w:pPr>
              <w:rPr>
                <w:lang w:val="en-US"/>
              </w:rPr>
            </w:pPr>
            <w:r w:rsidRPr="0073296F">
              <w:rPr>
                <w:lang w:val="en-US"/>
              </w:rPr>
              <w:t>Win7</w:t>
            </w:r>
          </w:p>
        </w:tc>
        <w:tc>
          <w:tcPr>
            <w:tcW w:w="3115" w:type="dxa"/>
          </w:tcPr>
          <w:p w14:paraId="2227C1DC" w14:textId="77777777" w:rsidR="00D07B47" w:rsidRDefault="00D07B47" w:rsidP="00B73D11">
            <w:pPr>
              <w:rPr>
                <w:lang w:val="en-US"/>
              </w:rPr>
            </w:pPr>
            <w:r>
              <w:rPr>
                <w:lang w:val="en-US"/>
              </w:rPr>
              <w:t>iSCSI</w:t>
            </w:r>
          </w:p>
        </w:tc>
        <w:tc>
          <w:tcPr>
            <w:tcW w:w="3115" w:type="dxa"/>
          </w:tcPr>
          <w:p w14:paraId="6A44CA91" w14:textId="77777777" w:rsidR="00D07B47" w:rsidRDefault="00D07B47" w:rsidP="00B73D11">
            <w:proofErr w:type="spellStart"/>
            <w:r w:rsidRPr="0073296F">
              <w:t>Win</w:t>
            </w:r>
            <w:r>
              <w:rPr>
                <w:lang w:val="en-US"/>
              </w:rPr>
              <w:t>dows</w:t>
            </w:r>
            <w:proofErr w:type="spellEnd"/>
            <w:r>
              <w:rPr>
                <w:lang w:val="en-US"/>
              </w:rPr>
              <w:t xml:space="preserve"> </w:t>
            </w:r>
            <w:r w:rsidRPr="0073296F">
              <w:t>7</w:t>
            </w:r>
          </w:p>
        </w:tc>
      </w:tr>
      <w:tr w:rsidR="00D07B47" w14:paraId="111DF7B9" w14:textId="77777777" w:rsidTr="00B73D11">
        <w:trPr>
          <w:jc w:val="center"/>
        </w:trPr>
        <w:tc>
          <w:tcPr>
            <w:tcW w:w="3115" w:type="dxa"/>
          </w:tcPr>
          <w:p w14:paraId="0DDD31CB" w14:textId="77777777" w:rsidR="00D07B47" w:rsidRDefault="00D07B47" w:rsidP="00B73D11">
            <w:pPr>
              <w:rPr>
                <w:lang w:val="en-US"/>
              </w:rPr>
            </w:pPr>
            <w:r w:rsidRPr="0073296F">
              <w:rPr>
                <w:lang w:val="en-US"/>
              </w:rPr>
              <w:t>Windows 2k8</w:t>
            </w:r>
          </w:p>
        </w:tc>
        <w:tc>
          <w:tcPr>
            <w:tcW w:w="3115" w:type="dxa"/>
          </w:tcPr>
          <w:p w14:paraId="79CBEB78" w14:textId="77777777" w:rsidR="00D07B47" w:rsidRDefault="00D07B47" w:rsidP="00B73D11">
            <w:pPr>
              <w:rPr>
                <w:lang w:val="en-US"/>
              </w:rPr>
            </w:pPr>
            <w:r>
              <w:rPr>
                <w:lang w:val="en-US"/>
              </w:rPr>
              <w:t>iSCSI</w:t>
            </w:r>
          </w:p>
        </w:tc>
        <w:tc>
          <w:tcPr>
            <w:tcW w:w="3115" w:type="dxa"/>
          </w:tcPr>
          <w:p w14:paraId="1F1559AD" w14:textId="77777777" w:rsidR="00D07B47" w:rsidRDefault="00D07B47" w:rsidP="00B73D11">
            <w:r w:rsidRPr="0073296F">
              <w:t>Windows Server 2008</w:t>
            </w:r>
          </w:p>
        </w:tc>
      </w:tr>
    </w:tbl>
    <w:p w14:paraId="45B53EB0" w14:textId="77777777" w:rsidR="009B4584" w:rsidRDefault="0004637A" w:rsidP="00876E6E">
      <w:pPr>
        <w:pStyle w:val="a7"/>
        <w:spacing w:before="320" w:after="320"/>
        <w:rPr>
          <w:lang w:val="ru-RU" w:eastAsia="en-US"/>
        </w:rPr>
      </w:pPr>
      <w:r w:rsidRPr="0004637A">
        <w:rPr>
          <w:lang w:val="ru-RU" w:eastAsia="en-US"/>
        </w:rPr>
        <w:t xml:space="preserve">В списке присутствуют два сервера виртуализации VMware </w:t>
      </w:r>
      <w:proofErr w:type="spellStart"/>
      <w:r w:rsidRPr="0004637A">
        <w:rPr>
          <w:lang w:val="ru-RU" w:eastAsia="en-US"/>
        </w:rPr>
        <w:t>ESXi</w:t>
      </w:r>
      <w:proofErr w:type="spellEnd"/>
      <w:r w:rsidRPr="0004637A">
        <w:rPr>
          <w:lang w:val="ru-RU" w:eastAsia="en-US"/>
        </w:rPr>
        <w:t xml:space="preserve"> и два хоста под управлением операционных систем Windows. Первый сервер VMware </w:t>
      </w:r>
      <w:proofErr w:type="spellStart"/>
      <w:r w:rsidRPr="0004637A">
        <w:rPr>
          <w:lang w:val="ru-RU" w:eastAsia="en-US"/>
        </w:rPr>
        <w:t>ESXi</w:t>
      </w:r>
      <w:proofErr w:type="spellEnd"/>
      <w:r w:rsidRPr="0004637A">
        <w:rPr>
          <w:lang w:val="ru-RU" w:eastAsia="en-US"/>
        </w:rPr>
        <w:t xml:space="preserve"> использует Fibre Channel, остальные устройства подключаются по протоколу </w:t>
      </w:r>
      <w:proofErr w:type="spellStart"/>
      <w:r w:rsidRPr="0004637A">
        <w:rPr>
          <w:lang w:val="ru-RU" w:eastAsia="en-US"/>
        </w:rPr>
        <w:t>iSCSI</w:t>
      </w:r>
      <w:proofErr w:type="spellEnd"/>
      <w:r w:rsidRPr="0004637A">
        <w:rPr>
          <w:lang w:val="ru-RU" w:eastAsia="en-US"/>
        </w:rPr>
        <w:t xml:space="preserve">. Для изучения подключения хостов открывается подраздел </w:t>
      </w:r>
      <w:proofErr w:type="spellStart"/>
      <w:r w:rsidRPr="0004637A">
        <w:rPr>
          <w:lang w:val="ru-RU" w:eastAsia="en-US"/>
        </w:rPr>
        <w:t>Initiators</w:t>
      </w:r>
      <w:proofErr w:type="spellEnd"/>
      <w:r w:rsidRPr="0004637A">
        <w:rPr>
          <w:lang w:val="ru-RU" w:eastAsia="en-US"/>
        </w:rPr>
        <w:t xml:space="preserve"> («Инициаторы»). Инициаторы используются для установления соединения с ресурсами СХД и идентификации устройств, запрашивающих доступ к логическим томам. В интерфейсе отображаются их идентификаторы, тип протокола и сведения о привязке к хостам.</w:t>
      </w:r>
      <w:r w:rsidR="00876E6E" w:rsidRPr="00876E6E">
        <w:rPr>
          <w:lang w:val="ru-RU" w:eastAsia="en-US"/>
        </w:rPr>
        <w:t xml:space="preserve"> </w:t>
      </w:r>
      <w:r w:rsidRPr="0004637A">
        <w:rPr>
          <w:lang w:val="ru-RU" w:eastAsia="en-US"/>
        </w:rPr>
        <w:t>Список зарегистрированных инициаторов приведён на рисунке 1.26.</w:t>
      </w:r>
    </w:p>
    <w:p w14:paraId="7E27C8A4" w14:textId="77777777" w:rsidR="00430492" w:rsidRPr="00876E6E" w:rsidRDefault="00430492" w:rsidP="00876E6E">
      <w:pPr>
        <w:pStyle w:val="a7"/>
        <w:spacing w:before="320" w:after="320"/>
        <w:rPr>
          <w:lang w:eastAsia="en-US"/>
        </w:rPr>
      </w:pPr>
    </w:p>
    <w:p w14:paraId="5532AE8B" w14:textId="77777777" w:rsidR="0042612A" w:rsidRDefault="000D72C7" w:rsidP="000D72C7">
      <w:pPr>
        <w:pStyle w:val="a7"/>
        <w:spacing w:before="320" w:after="320"/>
        <w:ind w:firstLine="0"/>
        <w:jc w:val="center"/>
        <w:rPr>
          <w:lang w:val="ru-RU" w:eastAsia="en-US"/>
        </w:rPr>
      </w:pPr>
      <w:r w:rsidRPr="006726E9">
        <w:rPr>
          <w:noProof/>
        </w:rPr>
        <w:lastRenderedPageBreak/>
        <w:drawing>
          <wp:inline distT="0" distB="0" distL="0" distR="0" wp14:anchorId="1029BF72" wp14:editId="252DC82D">
            <wp:extent cx="5970852" cy="2043953"/>
            <wp:effectExtent l="0" t="0" r="0" b="1270"/>
            <wp:docPr id="17629156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5601" name=""/>
                    <pic:cNvPicPr/>
                  </pic:nvPicPr>
                  <pic:blipFill rotWithShape="1">
                    <a:blip r:embed="rId33"/>
                    <a:srcRect t="15005" r="34277" b="57188"/>
                    <a:stretch>
                      <a:fillRect/>
                    </a:stretch>
                  </pic:blipFill>
                  <pic:spPr bwMode="auto">
                    <a:xfrm>
                      <a:off x="0" y="0"/>
                      <a:ext cx="6067260" cy="2076955"/>
                    </a:xfrm>
                    <a:prstGeom prst="rect">
                      <a:avLst/>
                    </a:prstGeom>
                    <a:ln>
                      <a:noFill/>
                    </a:ln>
                    <a:extLst>
                      <a:ext uri="{53640926-AAD7-44D8-BBD7-CCE9431645EC}">
                        <a14:shadowObscured xmlns:a14="http://schemas.microsoft.com/office/drawing/2010/main"/>
                      </a:ext>
                    </a:extLst>
                  </pic:spPr>
                </pic:pic>
              </a:graphicData>
            </a:graphic>
          </wp:inline>
        </w:drawing>
      </w:r>
    </w:p>
    <w:p w14:paraId="145EE4B6" w14:textId="77777777" w:rsidR="0042612A" w:rsidRDefault="0042612A" w:rsidP="0042612A">
      <w:pPr>
        <w:pStyle w:val="a7"/>
        <w:spacing w:before="320" w:after="320"/>
        <w:jc w:val="center"/>
        <w:rPr>
          <w:lang w:val="ru-RU" w:eastAsia="en-US"/>
        </w:rPr>
      </w:pPr>
      <w:r>
        <w:rPr>
          <w:lang w:val="ru-RU" w:eastAsia="en-US"/>
        </w:rPr>
        <w:t xml:space="preserve">Рисунок </w:t>
      </w:r>
      <w:r w:rsidR="007D6390">
        <w:rPr>
          <w:lang w:val="ru-RU" w:eastAsia="en-US"/>
        </w:rPr>
        <w:t>1</w:t>
      </w:r>
      <w:r>
        <w:rPr>
          <w:lang w:val="ru-RU" w:eastAsia="en-US"/>
        </w:rPr>
        <w:t>.26</w:t>
      </w:r>
      <w:r w:rsidR="000C389E" w:rsidRPr="000C389E">
        <w:rPr>
          <w:lang w:val="ru-RU"/>
        </w:rPr>
        <w:t xml:space="preserve"> </w:t>
      </w:r>
      <w:r w:rsidR="000C389E" w:rsidRPr="000C389E">
        <w:rPr>
          <w:lang w:val="ru-RU" w:eastAsia="en-US"/>
        </w:rPr>
        <w:t>– Список инициаторов системы хранения данных</w:t>
      </w:r>
    </w:p>
    <w:p w14:paraId="1778E845" w14:textId="77777777" w:rsidR="0042612A" w:rsidRDefault="0004637A" w:rsidP="00143DE2">
      <w:pPr>
        <w:pStyle w:val="a7"/>
        <w:spacing w:before="320"/>
        <w:rPr>
          <w:lang w:val="ru-RU" w:eastAsia="en-US"/>
        </w:rPr>
      </w:pPr>
      <w:r w:rsidRPr="0004637A">
        <w:rPr>
          <w:lang w:val="ru-RU" w:eastAsia="en-US"/>
        </w:rPr>
        <w:t>При анализе списка были обнаружены два инициатора Fibre Channel, не связанных с зарегистрированными хостами. Их идентификаторы:</w:t>
      </w:r>
    </w:p>
    <w:p w14:paraId="1971538E" w14:textId="77777777" w:rsidR="00430492" w:rsidRPr="00430492" w:rsidRDefault="00143DE2" w:rsidP="00430492">
      <w:pPr>
        <w:pStyle w:val="a7"/>
        <w:numPr>
          <w:ilvl w:val="0"/>
          <w:numId w:val="17"/>
        </w:numPr>
        <w:ind w:left="0" w:firstLine="709"/>
        <w:rPr>
          <w:lang w:eastAsia="en-US"/>
        </w:rPr>
      </w:pPr>
      <w:r w:rsidRPr="00143DE2">
        <w:rPr>
          <w:lang w:eastAsia="en-US"/>
        </w:rPr>
        <w:t>20:00:00:</w:t>
      </w:r>
      <w:proofErr w:type="gramStart"/>
      <w:r w:rsidRPr="00143DE2">
        <w:rPr>
          <w:lang w:eastAsia="en-US"/>
        </w:rPr>
        <w:t>90:FA</w:t>
      </w:r>
      <w:proofErr w:type="gramEnd"/>
      <w:r w:rsidRPr="00143DE2">
        <w:rPr>
          <w:lang w:eastAsia="en-US"/>
        </w:rPr>
        <w:t>:14:3</w:t>
      </w:r>
      <w:proofErr w:type="gramStart"/>
      <w:r w:rsidRPr="00143DE2">
        <w:rPr>
          <w:lang w:eastAsia="en-US"/>
        </w:rPr>
        <w:t>F:10:10:00</w:t>
      </w:r>
      <w:proofErr w:type="gramEnd"/>
      <w:r w:rsidRPr="00143DE2">
        <w:rPr>
          <w:lang w:eastAsia="en-US"/>
        </w:rPr>
        <w:t>:</w:t>
      </w:r>
      <w:proofErr w:type="gramStart"/>
      <w:r w:rsidRPr="00143DE2">
        <w:rPr>
          <w:lang w:eastAsia="en-US"/>
        </w:rPr>
        <w:t>00:90:FA</w:t>
      </w:r>
      <w:proofErr w:type="gramEnd"/>
      <w:r w:rsidRPr="00143DE2">
        <w:rPr>
          <w:lang w:eastAsia="en-US"/>
        </w:rPr>
        <w:t>:14:3F:10</w:t>
      </w:r>
      <w:r w:rsidR="008755E8">
        <w:rPr>
          <w:lang w:val="ru-RU" w:eastAsia="en-US"/>
        </w:rPr>
        <w:t>;</w:t>
      </w:r>
    </w:p>
    <w:p w14:paraId="062B108D" w14:textId="72FAC555" w:rsidR="00430492" w:rsidRPr="00430492" w:rsidRDefault="00143DE2" w:rsidP="00430492">
      <w:pPr>
        <w:pStyle w:val="a7"/>
        <w:numPr>
          <w:ilvl w:val="0"/>
          <w:numId w:val="17"/>
        </w:numPr>
        <w:ind w:left="0" w:firstLine="709"/>
        <w:rPr>
          <w:lang w:eastAsia="en-US"/>
        </w:rPr>
      </w:pPr>
      <w:r w:rsidRPr="00430492">
        <w:rPr>
          <w:lang w:val="ru-RU" w:eastAsia="en-US"/>
        </w:rPr>
        <w:t>20:00:00:</w:t>
      </w:r>
      <w:proofErr w:type="gramStart"/>
      <w:r w:rsidRPr="00430492">
        <w:rPr>
          <w:lang w:val="ru-RU" w:eastAsia="en-US"/>
        </w:rPr>
        <w:t>90:</w:t>
      </w:r>
      <w:r w:rsidRPr="00143DE2">
        <w:rPr>
          <w:lang w:eastAsia="en-US"/>
        </w:rPr>
        <w:t>FA</w:t>
      </w:r>
      <w:proofErr w:type="gramEnd"/>
      <w:r w:rsidRPr="00430492">
        <w:rPr>
          <w:lang w:val="ru-RU" w:eastAsia="en-US"/>
        </w:rPr>
        <w:t>:14:3</w:t>
      </w:r>
      <w:proofErr w:type="gramStart"/>
      <w:r w:rsidRPr="00143DE2">
        <w:rPr>
          <w:lang w:eastAsia="en-US"/>
        </w:rPr>
        <w:t>F</w:t>
      </w:r>
      <w:r w:rsidRPr="00430492">
        <w:rPr>
          <w:lang w:val="ru-RU" w:eastAsia="en-US"/>
        </w:rPr>
        <w:t>:11:10:00</w:t>
      </w:r>
      <w:proofErr w:type="gramEnd"/>
      <w:r w:rsidRPr="00430492">
        <w:rPr>
          <w:lang w:val="ru-RU" w:eastAsia="en-US"/>
        </w:rPr>
        <w:t>:</w:t>
      </w:r>
      <w:proofErr w:type="gramStart"/>
      <w:r w:rsidRPr="00430492">
        <w:rPr>
          <w:lang w:val="ru-RU" w:eastAsia="en-US"/>
        </w:rPr>
        <w:t>00:90:</w:t>
      </w:r>
      <w:r w:rsidRPr="00143DE2">
        <w:rPr>
          <w:lang w:eastAsia="en-US"/>
        </w:rPr>
        <w:t>FA</w:t>
      </w:r>
      <w:proofErr w:type="gramEnd"/>
      <w:r w:rsidRPr="00430492">
        <w:rPr>
          <w:lang w:val="ru-RU" w:eastAsia="en-US"/>
        </w:rPr>
        <w:t>:14:3</w:t>
      </w:r>
      <w:r w:rsidRPr="00143DE2">
        <w:rPr>
          <w:lang w:eastAsia="en-US"/>
        </w:rPr>
        <w:t>F</w:t>
      </w:r>
      <w:r w:rsidRPr="00430492">
        <w:rPr>
          <w:lang w:val="ru-RU" w:eastAsia="en-US"/>
        </w:rPr>
        <w:t>:11.</w:t>
      </w:r>
      <w:r w:rsidR="0004637A" w:rsidRPr="00430492">
        <w:rPr>
          <w:lang w:val="ru-RU" w:eastAsia="en-US"/>
        </w:rPr>
        <w:t xml:space="preserve"> </w:t>
      </w:r>
      <w:bookmarkStart w:id="3" w:name="OLE_LINK12"/>
    </w:p>
    <w:p w14:paraId="0B7419B4" w14:textId="77777777" w:rsidR="00430492" w:rsidRDefault="00430492" w:rsidP="00430492">
      <w:pPr>
        <w:pStyle w:val="a7"/>
        <w:rPr>
          <w:lang w:val="ru-RU" w:eastAsia="en-US"/>
        </w:rPr>
      </w:pPr>
    </w:p>
    <w:p w14:paraId="253CEAC8" w14:textId="77777777" w:rsidR="00430492" w:rsidRDefault="00430492" w:rsidP="00430492">
      <w:pPr>
        <w:pStyle w:val="a7"/>
        <w:rPr>
          <w:lang w:val="ru-RU"/>
        </w:rPr>
      </w:pPr>
      <w:r w:rsidRPr="00430492">
        <w:rPr>
          <w:lang w:val="ru-RU"/>
        </w:rPr>
        <w:t>Отсутствие привязки означает, что для данных инициаторов в рассматриваемой конфигурации не указан соответствующий хост. При настройке доступа к ресурсам хранения необходимо учитывать эту связь, поскольку именно она позволяет определить, каким серверам предоставляются логические тома.</w:t>
      </w:r>
      <w:r>
        <w:rPr>
          <w:lang w:val="ru-RU"/>
        </w:rPr>
        <w:t xml:space="preserve"> </w:t>
      </w:r>
    </w:p>
    <w:p w14:paraId="5938EB41" w14:textId="227608D0" w:rsidR="00430492" w:rsidRDefault="00430492" w:rsidP="00430492">
      <w:pPr>
        <w:pStyle w:val="a7"/>
        <w:rPr>
          <w:lang w:eastAsia="en-US"/>
        </w:rPr>
      </w:pPr>
      <w:r w:rsidRPr="00430492">
        <w:rPr>
          <w:lang w:val="ru-RU"/>
        </w:rPr>
        <w:t xml:space="preserve">Таким образом, в ходе исследования были рассмотрены физические и логические компоненты </w:t>
      </w:r>
      <w:proofErr w:type="spellStart"/>
      <w:r>
        <w:t>VNXe</w:t>
      </w:r>
      <w:proofErr w:type="spellEnd"/>
      <w:r w:rsidRPr="00430492">
        <w:rPr>
          <w:lang w:val="ru-RU"/>
        </w:rPr>
        <w:t xml:space="preserve">, их характеристики и способы взаимодействия. </w:t>
      </w:r>
      <w:proofErr w:type="spellStart"/>
      <w:r>
        <w:t>Физические</w:t>
      </w:r>
      <w:proofErr w:type="spellEnd"/>
      <w:r>
        <w:t xml:space="preserve"> </w:t>
      </w:r>
      <w:proofErr w:type="spellStart"/>
      <w:r>
        <w:t>накопители</w:t>
      </w:r>
      <w:proofErr w:type="spellEnd"/>
      <w:r>
        <w:t xml:space="preserve"> </w:t>
      </w:r>
      <w:proofErr w:type="spellStart"/>
      <w:r>
        <w:t>объединяются</w:t>
      </w:r>
      <w:proofErr w:type="spellEnd"/>
      <w:r>
        <w:t xml:space="preserve"> в пулы хранения, на основе которых формируются логические ресурсы. Доступ к этим ресурсам предоставляется хостам через соответствующие протоколы и инициаторы. Интерфейс Unisphere позволяет проследить организацию данной инфраструктуры и получить сведения о состоянии её основных компонентов.</w:t>
      </w:r>
    </w:p>
    <w:p w14:paraId="29CA724C" w14:textId="293F6548" w:rsidR="00430492" w:rsidRDefault="00430492">
      <w:pPr>
        <w:spacing w:after="160"/>
        <w:rPr>
          <w:rFonts w:eastAsia="Times New Roman" w:cs="Times New Roman"/>
          <w:b/>
          <w:bCs/>
          <w:caps/>
          <w:color w:val="000000"/>
          <w:szCs w:val="28"/>
          <w:lang w:eastAsia="be-BY"/>
        </w:rPr>
      </w:pPr>
      <w:r>
        <w:rPr>
          <w:b/>
          <w:bCs/>
          <w:caps/>
        </w:rPr>
        <w:br w:type="page"/>
      </w:r>
    </w:p>
    <w:p w14:paraId="568F87C1" w14:textId="77777777" w:rsidR="007D6390" w:rsidRPr="007D6390" w:rsidRDefault="009713CD" w:rsidP="000D72C7">
      <w:pPr>
        <w:pStyle w:val="a5"/>
        <w:ind w:left="709"/>
      </w:pPr>
      <w:r>
        <w:lastRenderedPageBreak/>
        <w:t>Заключение</w:t>
      </w:r>
    </w:p>
    <w:p w14:paraId="5B57CF27" w14:textId="77777777" w:rsidR="007D6390" w:rsidRPr="007D6390" w:rsidRDefault="007D6390" w:rsidP="007D6390">
      <w:pPr>
        <w:pStyle w:val="a7"/>
        <w:rPr>
          <w:lang w:val="ru-RU"/>
        </w:rPr>
      </w:pPr>
      <w:r w:rsidRPr="007D6390">
        <w:rPr>
          <w:lang w:val="ru-RU"/>
        </w:rPr>
        <w:t xml:space="preserve">В ходе выполнения лабораторной работы была исследована структура системы хранения данных на примере виртуального симулятора </w:t>
      </w:r>
      <w:proofErr w:type="spellStart"/>
      <w:r w:rsidRPr="007D6390">
        <w:rPr>
          <w:lang w:val="ru-RU"/>
        </w:rPr>
        <w:t>Unisphere</w:t>
      </w:r>
      <w:proofErr w:type="spellEnd"/>
      <w:r w:rsidRPr="007D6390">
        <w:rPr>
          <w:lang w:val="ru-RU"/>
        </w:rPr>
        <w:t xml:space="preserve"> </w:t>
      </w:r>
      <w:proofErr w:type="spellStart"/>
      <w:r w:rsidRPr="007D6390">
        <w:rPr>
          <w:lang w:val="ru-RU"/>
        </w:rPr>
        <w:t>VNXe</w:t>
      </w:r>
      <w:proofErr w:type="spellEnd"/>
      <w:r w:rsidRPr="007D6390">
        <w:rPr>
          <w:lang w:val="ru-RU"/>
        </w:rPr>
        <w:t xml:space="preserve"> </w:t>
      </w:r>
      <w:proofErr w:type="spellStart"/>
      <w:r w:rsidRPr="007D6390">
        <w:rPr>
          <w:lang w:val="ru-RU"/>
        </w:rPr>
        <w:t>Demo</w:t>
      </w:r>
      <w:proofErr w:type="spellEnd"/>
      <w:r w:rsidRPr="007D6390">
        <w:rPr>
          <w:lang w:val="ru-RU"/>
        </w:rPr>
        <w:t xml:space="preserve">. Основной целью работы являлось изучение программно-аппаратных компонентов СХД, определение их характеристик и установление взаимосвязей между ними. Для этого был использован интерфейс управления </w:t>
      </w:r>
      <w:proofErr w:type="spellStart"/>
      <w:r w:rsidRPr="007D6390">
        <w:rPr>
          <w:lang w:val="ru-RU"/>
        </w:rPr>
        <w:t>Unisphere</w:t>
      </w:r>
      <w:proofErr w:type="spellEnd"/>
      <w:r w:rsidRPr="007D6390">
        <w:rPr>
          <w:lang w:val="ru-RU"/>
        </w:rPr>
        <w:t>, позволяющий просматривать конфигурацию оборудования, параметры хранения данных и состояние отдельных компонентов системы.</w:t>
      </w:r>
    </w:p>
    <w:p w14:paraId="52B2F56A" w14:textId="77777777" w:rsidR="007D6390" w:rsidRPr="007D6390" w:rsidRDefault="007D6390" w:rsidP="007D6390">
      <w:pPr>
        <w:pStyle w:val="a7"/>
        <w:rPr>
          <w:lang w:val="ru-RU"/>
        </w:rPr>
      </w:pPr>
      <w:r w:rsidRPr="007D6390">
        <w:rPr>
          <w:lang w:val="ru-RU"/>
        </w:rPr>
        <w:t xml:space="preserve">В процессе исследования были изучены основные разделы интерфейса System, Storage и </w:t>
      </w:r>
      <w:proofErr w:type="spellStart"/>
      <w:r w:rsidRPr="007D6390">
        <w:rPr>
          <w:lang w:val="ru-RU"/>
        </w:rPr>
        <w:t>Hosts</w:t>
      </w:r>
      <w:proofErr w:type="spellEnd"/>
      <w:r w:rsidRPr="007D6390">
        <w:rPr>
          <w:lang w:val="ru-RU"/>
        </w:rPr>
        <w:t xml:space="preserve">. В разделе System рассматривались характеристики аппаратной платформы </w:t>
      </w:r>
      <w:proofErr w:type="spellStart"/>
      <w:r w:rsidRPr="007D6390">
        <w:rPr>
          <w:lang w:val="ru-RU"/>
        </w:rPr>
        <w:t>VNXe</w:t>
      </w:r>
      <w:proofErr w:type="spellEnd"/>
      <w:r w:rsidRPr="007D6390">
        <w:rPr>
          <w:lang w:val="ru-RU"/>
        </w:rPr>
        <w:t xml:space="preserve">, версии установленного программного обеспечения, параметры дискового пространства и системные оповещения. Также было изучено устройство дисковой процессорной полки (DPE), определены типы используемых накопителей и доступные порты модуля ввода-вывода SP A I/O </w:t>
      </w:r>
      <w:proofErr w:type="spellStart"/>
      <w:r w:rsidRPr="007D6390">
        <w:rPr>
          <w:lang w:val="ru-RU"/>
        </w:rPr>
        <w:t>Module</w:t>
      </w:r>
      <w:proofErr w:type="spellEnd"/>
      <w:r w:rsidRPr="007D6390">
        <w:rPr>
          <w:lang w:val="ru-RU"/>
        </w:rPr>
        <w:t xml:space="preserve"> 0. Это позволило получить представление о физической организации системы хранения данных и способах её подключения к другим устройствам.</w:t>
      </w:r>
    </w:p>
    <w:p w14:paraId="367DD314" w14:textId="77777777" w:rsidR="007D6390" w:rsidRPr="007D6390" w:rsidRDefault="007D6390" w:rsidP="007D6390">
      <w:pPr>
        <w:pStyle w:val="a7"/>
        <w:rPr>
          <w:lang w:val="ru-RU"/>
        </w:rPr>
      </w:pPr>
      <w:r w:rsidRPr="007D6390">
        <w:rPr>
          <w:lang w:val="ru-RU"/>
        </w:rPr>
        <w:t xml:space="preserve">При изучении раздела Storage были рассмотрены файловые системы, логические тома (LUN) и пулы хранения данных (Storage </w:t>
      </w:r>
      <w:proofErr w:type="spellStart"/>
      <w:r w:rsidRPr="007D6390">
        <w:rPr>
          <w:lang w:val="ru-RU"/>
        </w:rPr>
        <w:t>Pools</w:t>
      </w:r>
      <w:proofErr w:type="spellEnd"/>
      <w:r w:rsidRPr="007D6390">
        <w:rPr>
          <w:lang w:val="ru-RU"/>
        </w:rPr>
        <w:t xml:space="preserve">). Исследовались их основные характеристики, включая используемые протоколы, выделенную ёмкость и количество резервных дисков. Дополнительно была проверена поддержка технологии FAST VP, предназначенной для автоматического распределения данных между различными уровнями хранения. В разделе </w:t>
      </w:r>
      <w:proofErr w:type="spellStart"/>
      <w:r w:rsidRPr="007D6390">
        <w:rPr>
          <w:lang w:val="ru-RU"/>
        </w:rPr>
        <w:t>Hosts</w:t>
      </w:r>
      <w:proofErr w:type="spellEnd"/>
      <w:r w:rsidRPr="007D6390">
        <w:rPr>
          <w:lang w:val="ru-RU"/>
        </w:rPr>
        <w:t xml:space="preserve"> были изучены подключённые хосты, их параметры и инициаторы, через которые осуществляется доступ к ресурсам СХД. На основе полученной информации были рассмотрены связи между физическими накопителями, пулами хранения, логическими томами и хостами.</w:t>
      </w:r>
    </w:p>
    <w:p w14:paraId="14176B81" w14:textId="77777777" w:rsidR="00407721" w:rsidRPr="000D72C7" w:rsidRDefault="007D6390" w:rsidP="000D72C7">
      <w:pPr>
        <w:pStyle w:val="a7"/>
        <w:rPr>
          <w:lang w:val="ru-RU"/>
        </w:rPr>
      </w:pPr>
      <w:r w:rsidRPr="007D6390">
        <w:rPr>
          <w:lang w:val="ru-RU"/>
        </w:rPr>
        <w:t xml:space="preserve">Использование симулятора </w:t>
      </w:r>
      <w:proofErr w:type="spellStart"/>
      <w:r w:rsidRPr="007D6390">
        <w:rPr>
          <w:lang w:val="ru-RU"/>
        </w:rPr>
        <w:t>Unisphere</w:t>
      </w:r>
      <w:proofErr w:type="spellEnd"/>
      <w:r w:rsidRPr="007D6390">
        <w:rPr>
          <w:lang w:val="ru-RU"/>
        </w:rPr>
        <w:t xml:space="preserve"> </w:t>
      </w:r>
      <w:proofErr w:type="spellStart"/>
      <w:r w:rsidRPr="007D6390">
        <w:rPr>
          <w:lang w:val="ru-RU"/>
        </w:rPr>
        <w:t>VNXe</w:t>
      </w:r>
      <w:proofErr w:type="spellEnd"/>
      <w:r w:rsidRPr="007D6390">
        <w:rPr>
          <w:lang w:val="ru-RU"/>
        </w:rPr>
        <w:t xml:space="preserve"> </w:t>
      </w:r>
      <w:proofErr w:type="spellStart"/>
      <w:r w:rsidRPr="007D6390">
        <w:rPr>
          <w:lang w:val="ru-RU"/>
        </w:rPr>
        <w:t>Demo</w:t>
      </w:r>
      <w:proofErr w:type="spellEnd"/>
      <w:r w:rsidRPr="007D6390">
        <w:rPr>
          <w:lang w:val="ru-RU"/>
        </w:rPr>
        <w:t xml:space="preserve"> позволило на практике ознакомиться с архитектурой системы хранения данных, изучить назначение её основных компонентов и принципы распределения ресурсов. В результате были получены навыки работы с интерфейсом управления СХД, анализа конфигурации оборудования и определения параметров хранения данных. Полученные знания могут быть использованы при дальнейшем изучении настройки, администрирования и обслуживания систем хранения данных.</w:t>
      </w:r>
      <w:bookmarkEnd w:id="3"/>
    </w:p>
    <w:sectPr w:rsidR="00407721" w:rsidRPr="000D72C7" w:rsidSect="00343A2E">
      <w:footerReference w:type="default" r:id="rId34"/>
      <w:pgSz w:w="11906" w:h="16838"/>
      <w:pgMar w:top="1134" w:right="851" w:bottom="1531"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DECE7D" w14:textId="77777777" w:rsidR="00D12B3B" w:rsidRDefault="00D12B3B" w:rsidP="009853DE">
      <w:pPr>
        <w:spacing w:line="240" w:lineRule="auto"/>
      </w:pPr>
      <w:r>
        <w:separator/>
      </w:r>
    </w:p>
  </w:endnote>
  <w:endnote w:type="continuationSeparator" w:id="0">
    <w:p w14:paraId="788190A4" w14:textId="77777777" w:rsidR="00D12B3B" w:rsidRDefault="00D12B3B" w:rsidP="009853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T1918o00">
    <w:altName w:val="Cambria"/>
    <w:panose1 w:val="020B0604020202020204"/>
    <w:charset w:val="00"/>
    <w:family w:val="roman"/>
    <w:notTrueType/>
    <w:pitch w:val="default"/>
  </w:font>
  <w:font w:name="TT1976o00">
    <w:altName w:val="Cambria"/>
    <w:panose1 w:val="020B0604020202020204"/>
    <w:charset w:val="00"/>
    <w:family w:val="roman"/>
    <w:notTrueType/>
    <w:pitch w:val="default"/>
  </w:font>
  <w:font w:name="TT1977o00">
    <w:altName w:val="Cambria"/>
    <w:panose1 w:val="020B0604020202020204"/>
    <w:charset w:val="00"/>
    <w:family w:val="roman"/>
    <w:notTrueType/>
    <w:pitch w:val="default"/>
  </w:font>
  <w:font w:name="TT1975o00">
    <w:altName w:val="Cambria"/>
    <w:panose1 w:val="020B0604020202020204"/>
    <w:charset w:val="00"/>
    <w:family w:val="roman"/>
    <w:notTrueType/>
    <w:pitch w:val="default"/>
  </w:font>
  <w:font w:name="TT1979o00">
    <w:altName w:val="Cambria"/>
    <w:panose1 w:val="020B0604020202020204"/>
    <w:charset w:val="00"/>
    <w:family w:val="roman"/>
    <w:notTrueType/>
    <w:pitch w:val="default"/>
  </w:font>
  <w:font w:name="TT197Ao00">
    <w:altName w:val="Cambria"/>
    <w:panose1 w:val="020B0604020202020204"/>
    <w:charset w:val="00"/>
    <w:family w:val="roman"/>
    <w:notTrueType/>
    <w:pitch w:val="default"/>
  </w:font>
  <w:font w:name="TT1978o00">
    <w:altName w:val="Cambria"/>
    <w:panose1 w:val="020B0604020202020204"/>
    <w:charset w:val="00"/>
    <w:family w:val="roman"/>
    <w:notTrueType/>
    <w:pitch w:val="default"/>
  </w:font>
  <w:font w:name="TT191Ao00">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3645282"/>
      <w:docPartObj>
        <w:docPartGallery w:val="Page Numbers (Bottom of Page)"/>
        <w:docPartUnique/>
      </w:docPartObj>
    </w:sdtPr>
    <w:sdtContent>
      <w:p w14:paraId="3063918A" w14:textId="77777777" w:rsidR="00343A2E" w:rsidRDefault="00343A2E">
        <w:pPr>
          <w:pStyle w:val="ac"/>
          <w:jc w:val="right"/>
        </w:pPr>
        <w:r>
          <w:fldChar w:fldCharType="begin"/>
        </w:r>
        <w:r>
          <w:instrText>PAGE   \* MERGEFORMAT</w:instrText>
        </w:r>
        <w:r>
          <w:fldChar w:fldCharType="separate"/>
        </w:r>
        <w:r>
          <w:t>2</w:t>
        </w:r>
        <w:r>
          <w:fldChar w:fldCharType="end"/>
        </w:r>
      </w:p>
    </w:sdtContent>
  </w:sdt>
  <w:p w14:paraId="76D31AAB" w14:textId="77777777" w:rsidR="009853DE" w:rsidRDefault="009853D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0EC7EE" w14:textId="77777777" w:rsidR="00D12B3B" w:rsidRDefault="00D12B3B" w:rsidP="009853DE">
      <w:pPr>
        <w:spacing w:line="240" w:lineRule="auto"/>
      </w:pPr>
      <w:r>
        <w:separator/>
      </w:r>
    </w:p>
  </w:footnote>
  <w:footnote w:type="continuationSeparator" w:id="0">
    <w:p w14:paraId="3969EF01" w14:textId="77777777" w:rsidR="00D12B3B" w:rsidRDefault="00D12B3B" w:rsidP="009853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C4282E"/>
    <w:multiLevelType w:val="hybridMultilevel"/>
    <w:tmpl w:val="73EA3518"/>
    <w:lvl w:ilvl="0" w:tplc="B7AA9498">
      <w:start w:val="1"/>
      <w:numFmt w:val="decimal"/>
      <w:suff w:val="space"/>
      <w:lvlText w:val="%1"/>
      <w:lvlJc w:val="left"/>
      <w:pPr>
        <w:ind w:left="2136" w:hanging="360"/>
      </w:pPr>
      <w:rPr>
        <w:rFonts w:hint="default"/>
      </w:rPr>
    </w:lvl>
    <w:lvl w:ilvl="1" w:tplc="04230019" w:tentative="1">
      <w:start w:val="1"/>
      <w:numFmt w:val="lowerLetter"/>
      <w:lvlText w:val="%2."/>
      <w:lvlJc w:val="left"/>
      <w:pPr>
        <w:ind w:left="2148" w:hanging="360"/>
      </w:pPr>
    </w:lvl>
    <w:lvl w:ilvl="2" w:tplc="0423001B" w:tentative="1">
      <w:start w:val="1"/>
      <w:numFmt w:val="lowerRoman"/>
      <w:lvlText w:val="%3."/>
      <w:lvlJc w:val="right"/>
      <w:pPr>
        <w:ind w:left="2868" w:hanging="180"/>
      </w:pPr>
    </w:lvl>
    <w:lvl w:ilvl="3" w:tplc="0423000F" w:tentative="1">
      <w:start w:val="1"/>
      <w:numFmt w:val="decimal"/>
      <w:lvlText w:val="%4."/>
      <w:lvlJc w:val="left"/>
      <w:pPr>
        <w:ind w:left="3588" w:hanging="360"/>
      </w:pPr>
    </w:lvl>
    <w:lvl w:ilvl="4" w:tplc="04230019" w:tentative="1">
      <w:start w:val="1"/>
      <w:numFmt w:val="lowerLetter"/>
      <w:lvlText w:val="%5."/>
      <w:lvlJc w:val="left"/>
      <w:pPr>
        <w:ind w:left="4308" w:hanging="360"/>
      </w:pPr>
    </w:lvl>
    <w:lvl w:ilvl="5" w:tplc="0423001B" w:tentative="1">
      <w:start w:val="1"/>
      <w:numFmt w:val="lowerRoman"/>
      <w:lvlText w:val="%6."/>
      <w:lvlJc w:val="right"/>
      <w:pPr>
        <w:ind w:left="5028" w:hanging="180"/>
      </w:pPr>
    </w:lvl>
    <w:lvl w:ilvl="6" w:tplc="0423000F" w:tentative="1">
      <w:start w:val="1"/>
      <w:numFmt w:val="decimal"/>
      <w:lvlText w:val="%7."/>
      <w:lvlJc w:val="left"/>
      <w:pPr>
        <w:ind w:left="5748" w:hanging="360"/>
      </w:pPr>
    </w:lvl>
    <w:lvl w:ilvl="7" w:tplc="04230019" w:tentative="1">
      <w:start w:val="1"/>
      <w:numFmt w:val="lowerLetter"/>
      <w:lvlText w:val="%8."/>
      <w:lvlJc w:val="left"/>
      <w:pPr>
        <w:ind w:left="6468" w:hanging="360"/>
      </w:pPr>
    </w:lvl>
    <w:lvl w:ilvl="8" w:tplc="0423001B" w:tentative="1">
      <w:start w:val="1"/>
      <w:numFmt w:val="lowerRoman"/>
      <w:lvlText w:val="%9."/>
      <w:lvlJc w:val="right"/>
      <w:pPr>
        <w:ind w:left="7188" w:hanging="180"/>
      </w:pPr>
    </w:lvl>
  </w:abstractNum>
  <w:abstractNum w:abstractNumId="1" w15:restartNumberingAfterBreak="0">
    <w:nsid w:val="1F512E87"/>
    <w:multiLevelType w:val="hybridMultilevel"/>
    <w:tmpl w:val="69E01AC2"/>
    <w:lvl w:ilvl="0" w:tplc="D78A7EF8">
      <w:start w:val="1"/>
      <w:numFmt w:val="bullet"/>
      <w:lvlText w:val=""/>
      <w:lvlJc w:val="left"/>
      <w:pPr>
        <w:ind w:left="1429" w:hanging="360"/>
      </w:pPr>
      <w:rPr>
        <w:rFonts w:ascii="Symbol" w:hAnsi="Symbol" w:hint="default"/>
      </w:rPr>
    </w:lvl>
    <w:lvl w:ilvl="1" w:tplc="04230003" w:tentative="1">
      <w:start w:val="1"/>
      <w:numFmt w:val="bullet"/>
      <w:lvlText w:val="o"/>
      <w:lvlJc w:val="left"/>
      <w:pPr>
        <w:ind w:left="2149" w:hanging="360"/>
      </w:pPr>
      <w:rPr>
        <w:rFonts w:ascii="Courier New" w:hAnsi="Courier New" w:cs="Courier New" w:hint="default"/>
      </w:rPr>
    </w:lvl>
    <w:lvl w:ilvl="2" w:tplc="04230005" w:tentative="1">
      <w:start w:val="1"/>
      <w:numFmt w:val="bullet"/>
      <w:lvlText w:val=""/>
      <w:lvlJc w:val="left"/>
      <w:pPr>
        <w:ind w:left="2869" w:hanging="360"/>
      </w:pPr>
      <w:rPr>
        <w:rFonts w:ascii="Wingdings" w:hAnsi="Wingdings" w:hint="default"/>
      </w:rPr>
    </w:lvl>
    <w:lvl w:ilvl="3" w:tplc="04230001" w:tentative="1">
      <w:start w:val="1"/>
      <w:numFmt w:val="bullet"/>
      <w:lvlText w:val=""/>
      <w:lvlJc w:val="left"/>
      <w:pPr>
        <w:ind w:left="3589" w:hanging="360"/>
      </w:pPr>
      <w:rPr>
        <w:rFonts w:ascii="Symbol" w:hAnsi="Symbol" w:hint="default"/>
      </w:rPr>
    </w:lvl>
    <w:lvl w:ilvl="4" w:tplc="04230003" w:tentative="1">
      <w:start w:val="1"/>
      <w:numFmt w:val="bullet"/>
      <w:lvlText w:val="o"/>
      <w:lvlJc w:val="left"/>
      <w:pPr>
        <w:ind w:left="4309" w:hanging="360"/>
      </w:pPr>
      <w:rPr>
        <w:rFonts w:ascii="Courier New" w:hAnsi="Courier New" w:cs="Courier New" w:hint="default"/>
      </w:rPr>
    </w:lvl>
    <w:lvl w:ilvl="5" w:tplc="04230005" w:tentative="1">
      <w:start w:val="1"/>
      <w:numFmt w:val="bullet"/>
      <w:lvlText w:val=""/>
      <w:lvlJc w:val="left"/>
      <w:pPr>
        <w:ind w:left="5029" w:hanging="360"/>
      </w:pPr>
      <w:rPr>
        <w:rFonts w:ascii="Wingdings" w:hAnsi="Wingdings" w:hint="default"/>
      </w:rPr>
    </w:lvl>
    <w:lvl w:ilvl="6" w:tplc="04230001" w:tentative="1">
      <w:start w:val="1"/>
      <w:numFmt w:val="bullet"/>
      <w:lvlText w:val=""/>
      <w:lvlJc w:val="left"/>
      <w:pPr>
        <w:ind w:left="5749" w:hanging="360"/>
      </w:pPr>
      <w:rPr>
        <w:rFonts w:ascii="Symbol" w:hAnsi="Symbol" w:hint="default"/>
      </w:rPr>
    </w:lvl>
    <w:lvl w:ilvl="7" w:tplc="04230003" w:tentative="1">
      <w:start w:val="1"/>
      <w:numFmt w:val="bullet"/>
      <w:lvlText w:val="o"/>
      <w:lvlJc w:val="left"/>
      <w:pPr>
        <w:ind w:left="6469" w:hanging="360"/>
      </w:pPr>
      <w:rPr>
        <w:rFonts w:ascii="Courier New" w:hAnsi="Courier New" w:cs="Courier New" w:hint="default"/>
      </w:rPr>
    </w:lvl>
    <w:lvl w:ilvl="8" w:tplc="04230005" w:tentative="1">
      <w:start w:val="1"/>
      <w:numFmt w:val="bullet"/>
      <w:lvlText w:val=""/>
      <w:lvlJc w:val="left"/>
      <w:pPr>
        <w:ind w:left="7189" w:hanging="360"/>
      </w:pPr>
      <w:rPr>
        <w:rFonts w:ascii="Wingdings" w:hAnsi="Wingdings" w:hint="default"/>
      </w:rPr>
    </w:lvl>
  </w:abstractNum>
  <w:abstractNum w:abstractNumId="2" w15:restartNumberingAfterBreak="0">
    <w:nsid w:val="219B6A7B"/>
    <w:multiLevelType w:val="hybridMultilevel"/>
    <w:tmpl w:val="5FC43C02"/>
    <w:lvl w:ilvl="0" w:tplc="DDF2320A">
      <w:start w:val="1"/>
      <w:numFmt w:val="bullet"/>
      <w:suff w:val="space"/>
      <w:lvlText w:val="-"/>
      <w:lvlJc w:val="left"/>
      <w:pPr>
        <w:ind w:left="2136" w:hanging="360"/>
      </w:pPr>
      <w:rPr>
        <w:rFonts w:ascii="Times New Roman" w:hAnsi="Times New Roman" w:cs="Times New Roman" w:hint="default"/>
      </w:rPr>
    </w:lvl>
    <w:lvl w:ilvl="1" w:tplc="04230003" w:tentative="1">
      <w:start w:val="1"/>
      <w:numFmt w:val="bullet"/>
      <w:lvlText w:val="o"/>
      <w:lvlJc w:val="left"/>
      <w:pPr>
        <w:ind w:left="2148" w:hanging="360"/>
      </w:pPr>
      <w:rPr>
        <w:rFonts w:ascii="Courier New" w:hAnsi="Courier New" w:cs="Courier New" w:hint="default"/>
      </w:rPr>
    </w:lvl>
    <w:lvl w:ilvl="2" w:tplc="04230005" w:tentative="1">
      <w:start w:val="1"/>
      <w:numFmt w:val="bullet"/>
      <w:lvlText w:val=""/>
      <w:lvlJc w:val="left"/>
      <w:pPr>
        <w:ind w:left="2868" w:hanging="360"/>
      </w:pPr>
      <w:rPr>
        <w:rFonts w:ascii="Wingdings" w:hAnsi="Wingdings" w:hint="default"/>
      </w:rPr>
    </w:lvl>
    <w:lvl w:ilvl="3" w:tplc="04230001" w:tentative="1">
      <w:start w:val="1"/>
      <w:numFmt w:val="bullet"/>
      <w:lvlText w:val=""/>
      <w:lvlJc w:val="left"/>
      <w:pPr>
        <w:ind w:left="3588" w:hanging="360"/>
      </w:pPr>
      <w:rPr>
        <w:rFonts w:ascii="Symbol" w:hAnsi="Symbol" w:hint="default"/>
      </w:rPr>
    </w:lvl>
    <w:lvl w:ilvl="4" w:tplc="04230003" w:tentative="1">
      <w:start w:val="1"/>
      <w:numFmt w:val="bullet"/>
      <w:lvlText w:val="o"/>
      <w:lvlJc w:val="left"/>
      <w:pPr>
        <w:ind w:left="4308" w:hanging="360"/>
      </w:pPr>
      <w:rPr>
        <w:rFonts w:ascii="Courier New" w:hAnsi="Courier New" w:cs="Courier New" w:hint="default"/>
      </w:rPr>
    </w:lvl>
    <w:lvl w:ilvl="5" w:tplc="04230005" w:tentative="1">
      <w:start w:val="1"/>
      <w:numFmt w:val="bullet"/>
      <w:lvlText w:val=""/>
      <w:lvlJc w:val="left"/>
      <w:pPr>
        <w:ind w:left="5028" w:hanging="360"/>
      </w:pPr>
      <w:rPr>
        <w:rFonts w:ascii="Wingdings" w:hAnsi="Wingdings" w:hint="default"/>
      </w:rPr>
    </w:lvl>
    <w:lvl w:ilvl="6" w:tplc="04230001" w:tentative="1">
      <w:start w:val="1"/>
      <w:numFmt w:val="bullet"/>
      <w:lvlText w:val=""/>
      <w:lvlJc w:val="left"/>
      <w:pPr>
        <w:ind w:left="5748" w:hanging="360"/>
      </w:pPr>
      <w:rPr>
        <w:rFonts w:ascii="Symbol" w:hAnsi="Symbol" w:hint="default"/>
      </w:rPr>
    </w:lvl>
    <w:lvl w:ilvl="7" w:tplc="04230003" w:tentative="1">
      <w:start w:val="1"/>
      <w:numFmt w:val="bullet"/>
      <w:lvlText w:val="o"/>
      <w:lvlJc w:val="left"/>
      <w:pPr>
        <w:ind w:left="6468" w:hanging="360"/>
      </w:pPr>
      <w:rPr>
        <w:rFonts w:ascii="Courier New" w:hAnsi="Courier New" w:cs="Courier New" w:hint="default"/>
      </w:rPr>
    </w:lvl>
    <w:lvl w:ilvl="8" w:tplc="04230005" w:tentative="1">
      <w:start w:val="1"/>
      <w:numFmt w:val="bullet"/>
      <w:lvlText w:val=""/>
      <w:lvlJc w:val="left"/>
      <w:pPr>
        <w:ind w:left="7188" w:hanging="360"/>
      </w:pPr>
      <w:rPr>
        <w:rFonts w:ascii="Wingdings" w:hAnsi="Wingdings" w:hint="default"/>
      </w:rPr>
    </w:lvl>
  </w:abstractNum>
  <w:abstractNum w:abstractNumId="3" w15:restartNumberingAfterBreak="0">
    <w:nsid w:val="28841101"/>
    <w:multiLevelType w:val="hybridMultilevel"/>
    <w:tmpl w:val="178CC206"/>
    <w:lvl w:ilvl="0" w:tplc="F0324084">
      <w:start w:val="1"/>
      <w:numFmt w:val="decimal"/>
      <w:suff w:val="space"/>
      <w:lvlText w:val="%1"/>
      <w:lvlJc w:val="left"/>
      <w:pPr>
        <w:ind w:left="1429" w:hanging="720"/>
      </w:pPr>
      <w:rPr>
        <w:rFonts w:hint="default"/>
      </w:rPr>
    </w:lvl>
    <w:lvl w:ilvl="1" w:tplc="04230019" w:tentative="1">
      <w:start w:val="1"/>
      <w:numFmt w:val="lowerLetter"/>
      <w:lvlText w:val="%2."/>
      <w:lvlJc w:val="left"/>
      <w:pPr>
        <w:ind w:left="2149" w:hanging="360"/>
      </w:pPr>
    </w:lvl>
    <w:lvl w:ilvl="2" w:tplc="0423001B" w:tentative="1">
      <w:start w:val="1"/>
      <w:numFmt w:val="lowerRoman"/>
      <w:lvlText w:val="%3."/>
      <w:lvlJc w:val="right"/>
      <w:pPr>
        <w:ind w:left="2869" w:hanging="180"/>
      </w:pPr>
    </w:lvl>
    <w:lvl w:ilvl="3" w:tplc="0423000F" w:tentative="1">
      <w:start w:val="1"/>
      <w:numFmt w:val="decimal"/>
      <w:lvlText w:val="%4."/>
      <w:lvlJc w:val="left"/>
      <w:pPr>
        <w:ind w:left="3589" w:hanging="360"/>
      </w:pPr>
    </w:lvl>
    <w:lvl w:ilvl="4" w:tplc="04230019" w:tentative="1">
      <w:start w:val="1"/>
      <w:numFmt w:val="lowerLetter"/>
      <w:lvlText w:val="%5."/>
      <w:lvlJc w:val="left"/>
      <w:pPr>
        <w:ind w:left="4309" w:hanging="360"/>
      </w:pPr>
    </w:lvl>
    <w:lvl w:ilvl="5" w:tplc="0423001B" w:tentative="1">
      <w:start w:val="1"/>
      <w:numFmt w:val="lowerRoman"/>
      <w:lvlText w:val="%6."/>
      <w:lvlJc w:val="right"/>
      <w:pPr>
        <w:ind w:left="5029" w:hanging="180"/>
      </w:pPr>
    </w:lvl>
    <w:lvl w:ilvl="6" w:tplc="0423000F" w:tentative="1">
      <w:start w:val="1"/>
      <w:numFmt w:val="decimal"/>
      <w:lvlText w:val="%7."/>
      <w:lvlJc w:val="left"/>
      <w:pPr>
        <w:ind w:left="5749" w:hanging="360"/>
      </w:pPr>
    </w:lvl>
    <w:lvl w:ilvl="7" w:tplc="04230019" w:tentative="1">
      <w:start w:val="1"/>
      <w:numFmt w:val="lowerLetter"/>
      <w:lvlText w:val="%8."/>
      <w:lvlJc w:val="left"/>
      <w:pPr>
        <w:ind w:left="6469" w:hanging="360"/>
      </w:pPr>
    </w:lvl>
    <w:lvl w:ilvl="8" w:tplc="0423001B" w:tentative="1">
      <w:start w:val="1"/>
      <w:numFmt w:val="lowerRoman"/>
      <w:lvlText w:val="%9."/>
      <w:lvlJc w:val="right"/>
      <w:pPr>
        <w:ind w:left="7189" w:hanging="180"/>
      </w:pPr>
    </w:lvl>
  </w:abstractNum>
  <w:abstractNum w:abstractNumId="4" w15:restartNumberingAfterBreak="0">
    <w:nsid w:val="32EE12A9"/>
    <w:multiLevelType w:val="hybridMultilevel"/>
    <w:tmpl w:val="CCB6DF52"/>
    <w:lvl w:ilvl="0" w:tplc="5E1247D2">
      <w:start w:val="1"/>
      <w:numFmt w:val="decimal"/>
      <w:suff w:val="space"/>
      <w:lvlText w:val="%1"/>
      <w:lvlJc w:val="left"/>
      <w:pPr>
        <w:ind w:left="1429" w:hanging="360"/>
      </w:pPr>
      <w:rPr>
        <w:rFonts w:hint="default"/>
      </w:rPr>
    </w:lvl>
    <w:lvl w:ilvl="1" w:tplc="3838497E">
      <w:start w:val="1"/>
      <w:numFmt w:val="lowerLetter"/>
      <w:suff w:val="space"/>
      <w:lvlText w:val="%2."/>
      <w:lvlJc w:val="left"/>
      <w:pPr>
        <w:ind w:left="2149" w:hanging="360"/>
      </w:pPr>
      <w:rPr>
        <w:rFonts w:hint="default"/>
      </w:rPr>
    </w:lvl>
    <w:lvl w:ilvl="2" w:tplc="0423001B" w:tentative="1">
      <w:start w:val="1"/>
      <w:numFmt w:val="lowerRoman"/>
      <w:lvlText w:val="%3."/>
      <w:lvlJc w:val="right"/>
      <w:pPr>
        <w:ind w:left="2869" w:hanging="180"/>
      </w:pPr>
    </w:lvl>
    <w:lvl w:ilvl="3" w:tplc="0423000F" w:tentative="1">
      <w:start w:val="1"/>
      <w:numFmt w:val="decimal"/>
      <w:lvlText w:val="%4."/>
      <w:lvlJc w:val="left"/>
      <w:pPr>
        <w:ind w:left="3589" w:hanging="360"/>
      </w:pPr>
    </w:lvl>
    <w:lvl w:ilvl="4" w:tplc="04230019" w:tentative="1">
      <w:start w:val="1"/>
      <w:numFmt w:val="lowerLetter"/>
      <w:lvlText w:val="%5."/>
      <w:lvlJc w:val="left"/>
      <w:pPr>
        <w:ind w:left="4309" w:hanging="360"/>
      </w:pPr>
    </w:lvl>
    <w:lvl w:ilvl="5" w:tplc="0423001B" w:tentative="1">
      <w:start w:val="1"/>
      <w:numFmt w:val="lowerRoman"/>
      <w:lvlText w:val="%6."/>
      <w:lvlJc w:val="right"/>
      <w:pPr>
        <w:ind w:left="5029" w:hanging="180"/>
      </w:pPr>
    </w:lvl>
    <w:lvl w:ilvl="6" w:tplc="0423000F" w:tentative="1">
      <w:start w:val="1"/>
      <w:numFmt w:val="decimal"/>
      <w:lvlText w:val="%7."/>
      <w:lvlJc w:val="left"/>
      <w:pPr>
        <w:ind w:left="5749" w:hanging="360"/>
      </w:pPr>
    </w:lvl>
    <w:lvl w:ilvl="7" w:tplc="04230019" w:tentative="1">
      <w:start w:val="1"/>
      <w:numFmt w:val="lowerLetter"/>
      <w:lvlText w:val="%8."/>
      <w:lvlJc w:val="left"/>
      <w:pPr>
        <w:ind w:left="6469" w:hanging="360"/>
      </w:pPr>
    </w:lvl>
    <w:lvl w:ilvl="8" w:tplc="0423001B" w:tentative="1">
      <w:start w:val="1"/>
      <w:numFmt w:val="lowerRoman"/>
      <w:lvlText w:val="%9."/>
      <w:lvlJc w:val="right"/>
      <w:pPr>
        <w:ind w:left="7189" w:hanging="180"/>
      </w:pPr>
    </w:lvl>
  </w:abstractNum>
  <w:abstractNum w:abstractNumId="5" w15:restartNumberingAfterBreak="0">
    <w:nsid w:val="39633EF2"/>
    <w:multiLevelType w:val="hybridMultilevel"/>
    <w:tmpl w:val="FC7E367C"/>
    <w:lvl w:ilvl="0" w:tplc="B7AA9498">
      <w:start w:val="1"/>
      <w:numFmt w:val="decimal"/>
      <w:suff w:val="space"/>
      <w:lvlText w:val="%1"/>
      <w:lvlJc w:val="left"/>
      <w:pPr>
        <w:ind w:left="1428" w:hanging="360"/>
      </w:pPr>
      <w:rPr>
        <w:rFonts w:hint="default"/>
      </w:rPr>
    </w:lvl>
    <w:lvl w:ilvl="1" w:tplc="04230019" w:tentative="1">
      <w:start w:val="1"/>
      <w:numFmt w:val="lowerLetter"/>
      <w:lvlText w:val="%2."/>
      <w:lvlJc w:val="left"/>
      <w:pPr>
        <w:ind w:left="2148" w:hanging="360"/>
      </w:pPr>
    </w:lvl>
    <w:lvl w:ilvl="2" w:tplc="0423001B" w:tentative="1">
      <w:start w:val="1"/>
      <w:numFmt w:val="lowerRoman"/>
      <w:lvlText w:val="%3."/>
      <w:lvlJc w:val="right"/>
      <w:pPr>
        <w:ind w:left="2868" w:hanging="180"/>
      </w:pPr>
    </w:lvl>
    <w:lvl w:ilvl="3" w:tplc="0423000F" w:tentative="1">
      <w:start w:val="1"/>
      <w:numFmt w:val="decimal"/>
      <w:lvlText w:val="%4."/>
      <w:lvlJc w:val="left"/>
      <w:pPr>
        <w:ind w:left="3588" w:hanging="360"/>
      </w:pPr>
    </w:lvl>
    <w:lvl w:ilvl="4" w:tplc="04230019" w:tentative="1">
      <w:start w:val="1"/>
      <w:numFmt w:val="lowerLetter"/>
      <w:lvlText w:val="%5."/>
      <w:lvlJc w:val="left"/>
      <w:pPr>
        <w:ind w:left="4308" w:hanging="360"/>
      </w:pPr>
    </w:lvl>
    <w:lvl w:ilvl="5" w:tplc="0423001B" w:tentative="1">
      <w:start w:val="1"/>
      <w:numFmt w:val="lowerRoman"/>
      <w:lvlText w:val="%6."/>
      <w:lvlJc w:val="right"/>
      <w:pPr>
        <w:ind w:left="5028" w:hanging="180"/>
      </w:pPr>
    </w:lvl>
    <w:lvl w:ilvl="6" w:tplc="0423000F" w:tentative="1">
      <w:start w:val="1"/>
      <w:numFmt w:val="decimal"/>
      <w:lvlText w:val="%7."/>
      <w:lvlJc w:val="left"/>
      <w:pPr>
        <w:ind w:left="5748" w:hanging="360"/>
      </w:pPr>
    </w:lvl>
    <w:lvl w:ilvl="7" w:tplc="04230019" w:tentative="1">
      <w:start w:val="1"/>
      <w:numFmt w:val="lowerLetter"/>
      <w:lvlText w:val="%8."/>
      <w:lvlJc w:val="left"/>
      <w:pPr>
        <w:ind w:left="6468" w:hanging="360"/>
      </w:pPr>
    </w:lvl>
    <w:lvl w:ilvl="8" w:tplc="0423001B" w:tentative="1">
      <w:start w:val="1"/>
      <w:numFmt w:val="lowerRoman"/>
      <w:lvlText w:val="%9."/>
      <w:lvlJc w:val="right"/>
      <w:pPr>
        <w:ind w:left="7188" w:hanging="180"/>
      </w:pPr>
    </w:lvl>
  </w:abstractNum>
  <w:abstractNum w:abstractNumId="6" w15:restartNumberingAfterBreak="0">
    <w:nsid w:val="499A5709"/>
    <w:multiLevelType w:val="hybridMultilevel"/>
    <w:tmpl w:val="3240494C"/>
    <w:lvl w:ilvl="0" w:tplc="9238F16A">
      <w:start w:val="1"/>
      <w:numFmt w:val="bullet"/>
      <w:suff w:val="space"/>
      <w:lvlText w:val="-"/>
      <w:lvlJc w:val="left"/>
      <w:pPr>
        <w:ind w:left="1428" w:hanging="360"/>
      </w:pPr>
      <w:rPr>
        <w:rFonts w:ascii="Times New Roman" w:hAnsi="Times New Roman" w:cs="Times New Roman" w:hint="default"/>
      </w:rPr>
    </w:lvl>
    <w:lvl w:ilvl="1" w:tplc="04230003" w:tentative="1">
      <w:start w:val="1"/>
      <w:numFmt w:val="bullet"/>
      <w:lvlText w:val="o"/>
      <w:lvlJc w:val="left"/>
      <w:pPr>
        <w:ind w:left="2148" w:hanging="360"/>
      </w:pPr>
      <w:rPr>
        <w:rFonts w:ascii="Courier New" w:hAnsi="Courier New" w:cs="Courier New" w:hint="default"/>
      </w:rPr>
    </w:lvl>
    <w:lvl w:ilvl="2" w:tplc="04230005" w:tentative="1">
      <w:start w:val="1"/>
      <w:numFmt w:val="bullet"/>
      <w:lvlText w:val=""/>
      <w:lvlJc w:val="left"/>
      <w:pPr>
        <w:ind w:left="2868" w:hanging="360"/>
      </w:pPr>
      <w:rPr>
        <w:rFonts w:ascii="Wingdings" w:hAnsi="Wingdings" w:hint="default"/>
      </w:rPr>
    </w:lvl>
    <w:lvl w:ilvl="3" w:tplc="04230001" w:tentative="1">
      <w:start w:val="1"/>
      <w:numFmt w:val="bullet"/>
      <w:lvlText w:val=""/>
      <w:lvlJc w:val="left"/>
      <w:pPr>
        <w:ind w:left="3588" w:hanging="360"/>
      </w:pPr>
      <w:rPr>
        <w:rFonts w:ascii="Symbol" w:hAnsi="Symbol" w:hint="default"/>
      </w:rPr>
    </w:lvl>
    <w:lvl w:ilvl="4" w:tplc="04230003" w:tentative="1">
      <w:start w:val="1"/>
      <w:numFmt w:val="bullet"/>
      <w:lvlText w:val="o"/>
      <w:lvlJc w:val="left"/>
      <w:pPr>
        <w:ind w:left="4308" w:hanging="360"/>
      </w:pPr>
      <w:rPr>
        <w:rFonts w:ascii="Courier New" w:hAnsi="Courier New" w:cs="Courier New" w:hint="default"/>
      </w:rPr>
    </w:lvl>
    <w:lvl w:ilvl="5" w:tplc="04230005" w:tentative="1">
      <w:start w:val="1"/>
      <w:numFmt w:val="bullet"/>
      <w:lvlText w:val=""/>
      <w:lvlJc w:val="left"/>
      <w:pPr>
        <w:ind w:left="5028" w:hanging="360"/>
      </w:pPr>
      <w:rPr>
        <w:rFonts w:ascii="Wingdings" w:hAnsi="Wingdings" w:hint="default"/>
      </w:rPr>
    </w:lvl>
    <w:lvl w:ilvl="6" w:tplc="04230001" w:tentative="1">
      <w:start w:val="1"/>
      <w:numFmt w:val="bullet"/>
      <w:lvlText w:val=""/>
      <w:lvlJc w:val="left"/>
      <w:pPr>
        <w:ind w:left="5748" w:hanging="360"/>
      </w:pPr>
      <w:rPr>
        <w:rFonts w:ascii="Symbol" w:hAnsi="Symbol" w:hint="default"/>
      </w:rPr>
    </w:lvl>
    <w:lvl w:ilvl="7" w:tplc="04230003" w:tentative="1">
      <w:start w:val="1"/>
      <w:numFmt w:val="bullet"/>
      <w:lvlText w:val="o"/>
      <w:lvlJc w:val="left"/>
      <w:pPr>
        <w:ind w:left="6468" w:hanging="360"/>
      </w:pPr>
      <w:rPr>
        <w:rFonts w:ascii="Courier New" w:hAnsi="Courier New" w:cs="Courier New" w:hint="default"/>
      </w:rPr>
    </w:lvl>
    <w:lvl w:ilvl="8" w:tplc="04230005" w:tentative="1">
      <w:start w:val="1"/>
      <w:numFmt w:val="bullet"/>
      <w:lvlText w:val=""/>
      <w:lvlJc w:val="left"/>
      <w:pPr>
        <w:ind w:left="7188" w:hanging="360"/>
      </w:pPr>
      <w:rPr>
        <w:rFonts w:ascii="Wingdings" w:hAnsi="Wingdings" w:hint="default"/>
      </w:rPr>
    </w:lvl>
  </w:abstractNum>
  <w:abstractNum w:abstractNumId="7" w15:restartNumberingAfterBreak="0">
    <w:nsid w:val="528E567F"/>
    <w:multiLevelType w:val="hybridMultilevel"/>
    <w:tmpl w:val="C430F8BC"/>
    <w:lvl w:ilvl="0" w:tplc="026EA58E">
      <w:start w:val="1"/>
      <w:numFmt w:val="decimal"/>
      <w:suff w:val="space"/>
      <w:lvlText w:val="[%1]"/>
      <w:lvlJc w:val="left"/>
      <w:pPr>
        <w:ind w:left="1429" w:hanging="360"/>
      </w:pPr>
      <w:rPr>
        <w:rFonts w:hint="default"/>
        <w:color w:val="000000" w:themeColor="text1"/>
        <w:sz w:val="28"/>
        <w:szCs w:val="28"/>
        <w:u w:val="none"/>
      </w:rPr>
    </w:lvl>
    <w:lvl w:ilvl="1" w:tplc="04230019" w:tentative="1">
      <w:start w:val="1"/>
      <w:numFmt w:val="lowerLetter"/>
      <w:lvlText w:val="%2."/>
      <w:lvlJc w:val="left"/>
      <w:pPr>
        <w:ind w:left="2149" w:hanging="360"/>
      </w:pPr>
    </w:lvl>
    <w:lvl w:ilvl="2" w:tplc="0423001B" w:tentative="1">
      <w:start w:val="1"/>
      <w:numFmt w:val="lowerRoman"/>
      <w:lvlText w:val="%3."/>
      <w:lvlJc w:val="right"/>
      <w:pPr>
        <w:ind w:left="2869" w:hanging="180"/>
      </w:pPr>
    </w:lvl>
    <w:lvl w:ilvl="3" w:tplc="0423000F" w:tentative="1">
      <w:start w:val="1"/>
      <w:numFmt w:val="decimal"/>
      <w:lvlText w:val="%4."/>
      <w:lvlJc w:val="left"/>
      <w:pPr>
        <w:ind w:left="3589" w:hanging="360"/>
      </w:pPr>
    </w:lvl>
    <w:lvl w:ilvl="4" w:tplc="04230019" w:tentative="1">
      <w:start w:val="1"/>
      <w:numFmt w:val="lowerLetter"/>
      <w:lvlText w:val="%5."/>
      <w:lvlJc w:val="left"/>
      <w:pPr>
        <w:ind w:left="4309" w:hanging="360"/>
      </w:pPr>
    </w:lvl>
    <w:lvl w:ilvl="5" w:tplc="0423001B" w:tentative="1">
      <w:start w:val="1"/>
      <w:numFmt w:val="lowerRoman"/>
      <w:lvlText w:val="%6."/>
      <w:lvlJc w:val="right"/>
      <w:pPr>
        <w:ind w:left="5029" w:hanging="180"/>
      </w:pPr>
    </w:lvl>
    <w:lvl w:ilvl="6" w:tplc="0423000F" w:tentative="1">
      <w:start w:val="1"/>
      <w:numFmt w:val="decimal"/>
      <w:lvlText w:val="%7."/>
      <w:lvlJc w:val="left"/>
      <w:pPr>
        <w:ind w:left="5749" w:hanging="360"/>
      </w:pPr>
    </w:lvl>
    <w:lvl w:ilvl="7" w:tplc="04230019" w:tentative="1">
      <w:start w:val="1"/>
      <w:numFmt w:val="lowerLetter"/>
      <w:lvlText w:val="%8."/>
      <w:lvlJc w:val="left"/>
      <w:pPr>
        <w:ind w:left="6469" w:hanging="360"/>
      </w:pPr>
    </w:lvl>
    <w:lvl w:ilvl="8" w:tplc="0423001B" w:tentative="1">
      <w:start w:val="1"/>
      <w:numFmt w:val="lowerRoman"/>
      <w:lvlText w:val="%9."/>
      <w:lvlJc w:val="right"/>
      <w:pPr>
        <w:ind w:left="7189" w:hanging="180"/>
      </w:pPr>
    </w:lvl>
  </w:abstractNum>
  <w:abstractNum w:abstractNumId="8" w15:restartNumberingAfterBreak="0">
    <w:nsid w:val="5BEB2153"/>
    <w:multiLevelType w:val="hybridMultilevel"/>
    <w:tmpl w:val="9E6C208A"/>
    <w:lvl w:ilvl="0" w:tplc="E80A4508">
      <w:start w:val="1"/>
      <w:numFmt w:val="bullet"/>
      <w:suff w:val="space"/>
      <w:lvlText w:val="-"/>
      <w:lvlJc w:val="left"/>
      <w:pPr>
        <w:ind w:left="1428" w:hanging="360"/>
      </w:pPr>
      <w:rPr>
        <w:rFonts w:ascii="Times New Roman" w:hAnsi="Times New Roman" w:cs="Times New Roman" w:hint="default"/>
      </w:rPr>
    </w:lvl>
    <w:lvl w:ilvl="1" w:tplc="04230003">
      <w:start w:val="1"/>
      <w:numFmt w:val="bullet"/>
      <w:lvlText w:val="o"/>
      <w:lvlJc w:val="left"/>
      <w:pPr>
        <w:ind w:left="2148" w:hanging="360"/>
      </w:pPr>
      <w:rPr>
        <w:rFonts w:ascii="Courier New" w:hAnsi="Courier New" w:cs="Courier New" w:hint="default"/>
      </w:rPr>
    </w:lvl>
    <w:lvl w:ilvl="2" w:tplc="04230005" w:tentative="1">
      <w:start w:val="1"/>
      <w:numFmt w:val="bullet"/>
      <w:lvlText w:val=""/>
      <w:lvlJc w:val="left"/>
      <w:pPr>
        <w:ind w:left="2868" w:hanging="360"/>
      </w:pPr>
      <w:rPr>
        <w:rFonts w:ascii="Wingdings" w:hAnsi="Wingdings" w:hint="default"/>
      </w:rPr>
    </w:lvl>
    <w:lvl w:ilvl="3" w:tplc="04230001" w:tentative="1">
      <w:start w:val="1"/>
      <w:numFmt w:val="bullet"/>
      <w:lvlText w:val=""/>
      <w:lvlJc w:val="left"/>
      <w:pPr>
        <w:ind w:left="3588" w:hanging="360"/>
      </w:pPr>
      <w:rPr>
        <w:rFonts w:ascii="Symbol" w:hAnsi="Symbol" w:hint="default"/>
      </w:rPr>
    </w:lvl>
    <w:lvl w:ilvl="4" w:tplc="04230003" w:tentative="1">
      <w:start w:val="1"/>
      <w:numFmt w:val="bullet"/>
      <w:lvlText w:val="o"/>
      <w:lvlJc w:val="left"/>
      <w:pPr>
        <w:ind w:left="4308" w:hanging="360"/>
      </w:pPr>
      <w:rPr>
        <w:rFonts w:ascii="Courier New" w:hAnsi="Courier New" w:cs="Courier New" w:hint="default"/>
      </w:rPr>
    </w:lvl>
    <w:lvl w:ilvl="5" w:tplc="04230005" w:tentative="1">
      <w:start w:val="1"/>
      <w:numFmt w:val="bullet"/>
      <w:lvlText w:val=""/>
      <w:lvlJc w:val="left"/>
      <w:pPr>
        <w:ind w:left="5028" w:hanging="360"/>
      </w:pPr>
      <w:rPr>
        <w:rFonts w:ascii="Wingdings" w:hAnsi="Wingdings" w:hint="default"/>
      </w:rPr>
    </w:lvl>
    <w:lvl w:ilvl="6" w:tplc="04230001" w:tentative="1">
      <w:start w:val="1"/>
      <w:numFmt w:val="bullet"/>
      <w:lvlText w:val=""/>
      <w:lvlJc w:val="left"/>
      <w:pPr>
        <w:ind w:left="5748" w:hanging="360"/>
      </w:pPr>
      <w:rPr>
        <w:rFonts w:ascii="Symbol" w:hAnsi="Symbol" w:hint="default"/>
      </w:rPr>
    </w:lvl>
    <w:lvl w:ilvl="7" w:tplc="04230003" w:tentative="1">
      <w:start w:val="1"/>
      <w:numFmt w:val="bullet"/>
      <w:lvlText w:val="o"/>
      <w:lvlJc w:val="left"/>
      <w:pPr>
        <w:ind w:left="6468" w:hanging="360"/>
      </w:pPr>
      <w:rPr>
        <w:rFonts w:ascii="Courier New" w:hAnsi="Courier New" w:cs="Courier New" w:hint="default"/>
      </w:rPr>
    </w:lvl>
    <w:lvl w:ilvl="8" w:tplc="04230005" w:tentative="1">
      <w:start w:val="1"/>
      <w:numFmt w:val="bullet"/>
      <w:lvlText w:val=""/>
      <w:lvlJc w:val="left"/>
      <w:pPr>
        <w:ind w:left="7188" w:hanging="360"/>
      </w:pPr>
      <w:rPr>
        <w:rFonts w:ascii="Wingdings" w:hAnsi="Wingdings" w:hint="default"/>
      </w:rPr>
    </w:lvl>
  </w:abstractNum>
  <w:abstractNum w:abstractNumId="9" w15:restartNumberingAfterBreak="0">
    <w:nsid w:val="5C34087D"/>
    <w:multiLevelType w:val="multilevel"/>
    <w:tmpl w:val="696A6670"/>
    <w:lvl w:ilvl="0">
      <w:start w:val="1"/>
      <w:numFmt w:val="decimal"/>
      <w:pStyle w:val="a"/>
      <w:suff w:val="space"/>
      <w:lvlText w:val="%1"/>
      <w:lvlJc w:val="left"/>
      <w:pPr>
        <w:ind w:left="1429" w:hanging="360"/>
      </w:pPr>
      <w:rPr>
        <w:rFonts w:hint="default"/>
      </w:rPr>
    </w:lvl>
    <w:lvl w:ilvl="1">
      <w:start w:val="1"/>
      <w:numFmt w:val="decimal"/>
      <w:pStyle w:val="a0"/>
      <w:isLgl/>
      <w:suff w:val="space"/>
      <w:lvlText w:val="%1.%2"/>
      <w:lvlJc w:val="left"/>
      <w:pPr>
        <w:ind w:left="709" w:firstLine="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0" w15:restartNumberingAfterBreak="0">
    <w:nsid w:val="6BB24818"/>
    <w:multiLevelType w:val="hybridMultilevel"/>
    <w:tmpl w:val="78220CDE"/>
    <w:lvl w:ilvl="0" w:tplc="8A00C78A">
      <w:start w:val="1"/>
      <w:numFmt w:val="bullet"/>
      <w:suff w:val="space"/>
      <w:lvlText w:val="-"/>
      <w:lvlJc w:val="left"/>
      <w:pPr>
        <w:ind w:left="1428" w:hanging="360"/>
      </w:pPr>
      <w:rPr>
        <w:rFonts w:ascii="Times New Roman" w:hAnsi="Times New Roman" w:cs="Times New Roman" w:hint="default"/>
      </w:rPr>
    </w:lvl>
    <w:lvl w:ilvl="1" w:tplc="04230003" w:tentative="1">
      <w:start w:val="1"/>
      <w:numFmt w:val="bullet"/>
      <w:lvlText w:val="o"/>
      <w:lvlJc w:val="left"/>
      <w:pPr>
        <w:ind w:left="2148" w:hanging="360"/>
      </w:pPr>
      <w:rPr>
        <w:rFonts w:ascii="Courier New" w:hAnsi="Courier New" w:cs="Courier New" w:hint="default"/>
      </w:rPr>
    </w:lvl>
    <w:lvl w:ilvl="2" w:tplc="04230005" w:tentative="1">
      <w:start w:val="1"/>
      <w:numFmt w:val="bullet"/>
      <w:lvlText w:val=""/>
      <w:lvlJc w:val="left"/>
      <w:pPr>
        <w:ind w:left="2868" w:hanging="360"/>
      </w:pPr>
      <w:rPr>
        <w:rFonts w:ascii="Wingdings" w:hAnsi="Wingdings" w:hint="default"/>
      </w:rPr>
    </w:lvl>
    <w:lvl w:ilvl="3" w:tplc="04230001" w:tentative="1">
      <w:start w:val="1"/>
      <w:numFmt w:val="bullet"/>
      <w:lvlText w:val=""/>
      <w:lvlJc w:val="left"/>
      <w:pPr>
        <w:ind w:left="3588" w:hanging="360"/>
      </w:pPr>
      <w:rPr>
        <w:rFonts w:ascii="Symbol" w:hAnsi="Symbol" w:hint="default"/>
      </w:rPr>
    </w:lvl>
    <w:lvl w:ilvl="4" w:tplc="04230003" w:tentative="1">
      <w:start w:val="1"/>
      <w:numFmt w:val="bullet"/>
      <w:lvlText w:val="o"/>
      <w:lvlJc w:val="left"/>
      <w:pPr>
        <w:ind w:left="4308" w:hanging="360"/>
      </w:pPr>
      <w:rPr>
        <w:rFonts w:ascii="Courier New" w:hAnsi="Courier New" w:cs="Courier New" w:hint="default"/>
      </w:rPr>
    </w:lvl>
    <w:lvl w:ilvl="5" w:tplc="04230005" w:tentative="1">
      <w:start w:val="1"/>
      <w:numFmt w:val="bullet"/>
      <w:lvlText w:val=""/>
      <w:lvlJc w:val="left"/>
      <w:pPr>
        <w:ind w:left="5028" w:hanging="360"/>
      </w:pPr>
      <w:rPr>
        <w:rFonts w:ascii="Wingdings" w:hAnsi="Wingdings" w:hint="default"/>
      </w:rPr>
    </w:lvl>
    <w:lvl w:ilvl="6" w:tplc="04230001" w:tentative="1">
      <w:start w:val="1"/>
      <w:numFmt w:val="bullet"/>
      <w:lvlText w:val=""/>
      <w:lvlJc w:val="left"/>
      <w:pPr>
        <w:ind w:left="5748" w:hanging="360"/>
      </w:pPr>
      <w:rPr>
        <w:rFonts w:ascii="Symbol" w:hAnsi="Symbol" w:hint="default"/>
      </w:rPr>
    </w:lvl>
    <w:lvl w:ilvl="7" w:tplc="04230003" w:tentative="1">
      <w:start w:val="1"/>
      <w:numFmt w:val="bullet"/>
      <w:lvlText w:val="o"/>
      <w:lvlJc w:val="left"/>
      <w:pPr>
        <w:ind w:left="6468" w:hanging="360"/>
      </w:pPr>
      <w:rPr>
        <w:rFonts w:ascii="Courier New" w:hAnsi="Courier New" w:cs="Courier New" w:hint="default"/>
      </w:rPr>
    </w:lvl>
    <w:lvl w:ilvl="8" w:tplc="04230005" w:tentative="1">
      <w:start w:val="1"/>
      <w:numFmt w:val="bullet"/>
      <w:lvlText w:val=""/>
      <w:lvlJc w:val="left"/>
      <w:pPr>
        <w:ind w:left="7188" w:hanging="360"/>
      </w:pPr>
      <w:rPr>
        <w:rFonts w:ascii="Wingdings" w:hAnsi="Wingdings" w:hint="default"/>
      </w:rPr>
    </w:lvl>
  </w:abstractNum>
  <w:abstractNum w:abstractNumId="11" w15:restartNumberingAfterBreak="0">
    <w:nsid w:val="75185DC1"/>
    <w:multiLevelType w:val="hybridMultilevel"/>
    <w:tmpl w:val="35683856"/>
    <w:lvl w:ilvl="0" w:tplc="DDF2320A">
      <w:start w:val="1"/>
      <w:numFmt w:val="bullet"/>
      <w:suff w:val="space"/>
      <w:lvlText w:val="-"/>
      <w:lvlJc w:val="left"/>
      <w:pPr>
        <w:ind w:left="1428" w:hanging="360"/>
      </w:pPr>
      <w:rPr>
        <w:rFonts w:ascii="Times New Roman" w:hAnsi="Times New Roman" w:cs="Times New Roman" w:hint="default"/>
      </w:rPr>
    </w:lvl>
    <w:lvl w:ilvl="1" w:tplc="04230003" w:tentative="1">
      <w:start w:val="1"/>
      <w:numFmt w:val="bullet"/>
      <w:lvlText w:val="o"/>
      <w:lvlJc w:val="left"/>
      <w:pPr>
        <w:ind w:left="2148" w:hanging="360"/>
      </w:pPr>
      <w:rPr>
        <w:rFonts w:ascii="Courier New" w:hAnsi="Courier New" w:cs="Courier New" w:hint="default"/>
      </w:rPr>
    </w:lvl>
    <w:lvl w:ilvl="2" w:tplc="04230005" w:tentative="1">
      <w:start w:val="1"/>
      <w:numFmt w:val="bullet"/>
      <w:lvlText w:val=""/>
      <w:lvlJc w:val="left"/>
      <w:pPr>
        <w:ind w:left="2868" w:hanging="360"/>
      </w:pPr>
      <w:rPr>
        <w:rFonts w:ascii="Wingdings" w:hAnsi="Wingdings" w:hint="default"/>
      </w:rPr>
    </w:lvl>
    <w:lvl w:ilvl="3" w:tplc="04230001" w:tentative="1">
      <w:start w:val="1"/>
      <w:numFmt w:val="bullet"/>
      <w:lvlText w:val=""/>
      <w:lvlJc w:val="left"/>
      <w:pPr>
        <w:ind w:left="3588" w:hanging="360"/>
      </w:pPr>
      <w:rPr>
        <w:rFonts w:ascii="Symbol" w:hAnsi="Symbol" w:hint="default"/>
      </w:rPr>
    </w:lvl>
    <w:lvl w:ilvl="4" w:tplc="04230003" w:tentative="1">
      <w:start w:val="1"/>
      <w:numFmt w:val="bullet"/>
      <w:lvlText w:val="o"/>
      <w:lvlJc w:val="left"/>
      <w:pPr>
        <w:ind w:left="4308" w:hanging="360"/>
      </w:pPr>
      <w:rPr>
        <w:rFonts w:ascii="Courier New" w:hAnsi="Courier New" w:cs="Courier New" w:hint="default"/>
      </w:rPr>
    </w:lvl>
    <w:lvl w:ilvl="5" w:tplc="04230005" w:tentative="1">
      <w:start w:val="1"/>
      <w:numFmt w:val="bullet"/>
      <w:lvlText w:val=""/>
      <w:lvlJc w:val="left"/>
      <w:pPr>
        <w:ind w:left="5028" w:hanging="360"/>
      </w:pPr>
      <w:rPr>
        <w:rFonts w:ascii="Wingdings" w:hAnsi="Wingdings" w:hint="default"/>
      </w:rPr>
    </w:lvl>
    <w:lvl w:ilvl="6" w:tplc="04230001" w:tentative="1">
      <w:start w:val="1"/>
      <w:numFmt w:val="bullet"/>
      <w:lvlText w:val=""/>
      <w:lvlJc w:val="left"/>
      <w:pPr>
        <w:ind w:left="5748" w:hanging="360"/>
      </w:pPr>
      <w:rPr>
        <w:rFonts w:ascii="Symbol" w:hAnsi="Symbol" w:hint="default"/>
      </w:rPr>
    </w:lvl>
    <w:lvl w:ilvl="7" w:tplc="04230003" w:tentative="1">
      <w:start w:val="1"/>
      <w:numFmt w:val="bullet"/>
      <w:lvlText w:val="o"/>
      <w:lvlJc w:val="left"/>
      <w:pPr>
        <w:ind w:left="6468" w:hanging="360"/>
      </w:pPr>
      <w:rPr>
        <w:rFonts w:ascii="Courier New" w:hAnsi="Courier New" w:cs="Courier New" w:hint="default"/>
      </w:rPr>
    </w:lvl>
    <w:lvl w:ilvl="8" w:tplc="04230005" w:tentative="1">
      <w:start w:val="1"/>
      <w:numFmt w:val="bullet"/>
      <w:lvlText w:val=""/>
      <w:lvlJc w:val="left"/>
      <w:pPr>
        <w:ind w:left="7188" w:hanging="360"/>
      </w:pPr>
      <w:rPr>
        <w:rFonts w:ascii="Wingdings" w:hAnsi="Wingdings" w:hint="default"/>
      </w:rPr>
    </w:lvl>
  </w:abstractNum>
  <w:num w:numId="1" w16cid:durableId="1615017504">
    <w:abstractNumId w:val="9"/>
  </w:num>
  <w:num w:numId="2" w16cid:durableId="958338698">
    <w:abstractNumId w:val="6"/>
  </w:num>
  <w:num w:numId="3" w16cid:durableId="1017266490">
    <w:abstractNumId w:val="4"/>
  </w:num>
  <w:num w:numId="4" w16cid:durableId="274143616">
    <w:abstractNumId w:val="3"/>
  </w:num>
  <w:num w:numId="5" w16cid:durableId="531116630">
    <w:abstractNumId w:val="9"/>
  </w:num>
  <w:num w:numId="6" w16cid:durableId="1870332678">
    <w:abstractNumId w:val="7"/>
  </w:num>
  <w:num w:numId="7" w16cid:durableId="651367658">
    <w:abstractNumId w:val="1"/>
  </w:num>
  <w:num w:numId="8" w16cid:durableId="218445826">
    <w:abstractNumId w:val="11"/>
  </w:num>
  <w:num w:numId="9" w16cid:durableId="1365522064">
    <w:abstractNumId w:val="2"/>
  </w:num>
  <w:num w:numId="10" w16cid:durableId="893008249">
    <w:abstractNumId w:val="9"/>
  </w:num>
  <w:num w:numId="11" w16cid:durableId="738727">
    <w:abstractNumId w:val="9"/>
  </w:num>
  <w:num w:numId="12" w16cid:durableId="600801191">
    <w:abstractNumId w:val="9"/>
  </w:num>
  <w:num w:numId="13" w16cid:durableId="463281838">
    <w:abstractNumId w:val="9"/>
  </w:num>
  <w:num w:numId="14" w16cid:durableId="522595750">
    <w:abstractNumId w:val="10"/>
  </w:num>
  <w:num w:numId="15" w16cid:durableId="866068469">
    <w:abstractNumId w:val="5"/>
  </w:num>
  <w:num w:numId="16" w16cid:durableId="339354460">
    <w:abstractNumId w:val="0"/>
  </w:num>
  <w:num w:numId="17" w16cid:durableId="144430789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08"/>
  <w:hyphenationZone w:val="14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8AF"/>
    <w:rsid w:val="000016A5"/>
    <w:rsid w:val="00001C69"/>
    <w:rsid w:val="00017F41"/>
    <w:rsid w:val="0002001C"/>
    <w:rsid w:val="000279AC"/>
    <w:rsid w:val="000367E6"/>
    <w:rsid w:val="00040615"/>
    <w:rsid w:val="000408A2"/>
    <w:rsid w:val="0004637A"/>
    <w:rsid w:val="00054682"/>
    <w:rsid w:val="000558A5"/>
    <w:rsid w:val="000677BC"/>
    <w:rsid w:val="00067CEA"/>
    <w:rsid w:val="00070B61"/>
    <w:rsid w:val="00071223"/>
    <w:rsid w:val="00073188"/>
    <w:rsid w:val="0007468B"/>
    <w:rsid w:val="000802FF"/>
    <w:rsid w:val="0008694D"/>
    <w:rsid w:val="0009278B"/>
    <w:rsid w:val="00093FCB"/>
    <w:rsid w:val="000940C5"/>
    <w:rsid w:val="0009661F"/>
    <w:rsid w:val="000A4AFE"/>
    <w:rsid w:val="000B4B65"/>
    <w:rsid w:val="000C1475"/>
    <w:rsid w:val="000C389E"/>
    <w:rsid w:val="000C6948"/>
    <w:rsid w:val="000D3F19"/>
    <w:rsid w:val="000D43B8"/>
    <w:rsid w:val="000D5182"/>
    <w:rsid w:val="000D72C7"/>
    <w:rsid w:val="000F5B86"/>
    <w:rsid w:val="00101581"/>
    <w:rsid w:val="00101E49"/>
    <w:rsid w:val="00103F16"/>
    <w:rsid w:val="001243CB"/>
    <w:rsid w:val="001254F4"/>
    <w:rsid w:val="00130151"/>
    <w:rsid w:val="001326E8"/>
    <w:rsid w:val="00135527"/>
    <w:rsid w:val="001364DB"/>
    <w:rsid w:val="00137950"/>
    <w:rsid w:val="001402F5"/>
    <w:rsid w:val="00143DE2"/>
    <w:rsid w:val="00147364"/>
    <w:rsid w:val="0015008D"/>
    <w:rsid w:val="00156122"/>
    <w:rsid w:val="00161BDB"/>
    <w:rsid w:val="001671BF"/>
    <w:rsid w:val="001678FF"/>
    <w:rsid w:val="00180658"/>
    <w:rsid w:val="00186EA5"/>
    <w:rsid w:val="001A6136"/>
    <w:rsid w:val="001B2BD5"/>
    <w:rsid w:val="001D4764"/>
    <w:rsid w:val="001F3840"/>
    <w:rsid w:val="001F4182"/>
    <w:rsid w:val="0020003F"/>
    <w:rsid w:val="00204D8F"/>
    <w:rsid w:val="00215C29"/>
    <w:rsid w:val="002416DB"/>
    <w:rsid w:val="00251F0E"/>
    <w:rsid w:val="00252E4F"/>
    <w:rsid w:val="00252F54"/>
    <w:rsid w:val="0025615E"/>
    <w:rsid w:val="00257DD7"/>
    <w:rsid w:val="002711B6"/>
    <w:rsid w:val="0027151B"/>
    <w:rsid w:val="002724AE"/>
    <w:rsid w:val="00282C6E"/>
    <w:rsid w:val="00287CC0"/>
    <w:rsid w:val="002A0444"/>
    <w:rsid w:val="002A4E7C"/>
    <w:rsid w:val="002A68FC"/>
    <w:rsid w:val="002A7208"/>
    <w:rsid w:val="002B482C"/>
    <w:rsid w:val="002C6508"/>
    <w:rsid w:val="002C68CF"/>
    <w:rsid w:val="002E302C"/>
    <w:rsid w:val="002E601A"/>
    <w:rsid w:val="002F0FB0"/>
    <w:rsid w:val="00317F1D"/>
    <w:rsid w:val="003229DD"/>
    <w:rsid w:val="003316B8"/>
    <w:rsid w:val="00341838"/>
    <w:rsid w:val="00343A2E"/>
    <w:rsid w:val="00347B29"/>
    <w:rsid w:val="003513D8"/>
    <w:rsid w:val="0035396B"/>
    <w:rsid w:val="00355407"/>
    <w:rsid w:val="00362734"/>
    <w:rsid w:val="00362B24"/>
    <w:rsid w:val="003651AB"/>
    <w:rsid w:val="003671E9"/>
    <w:rsid w:val="00370351"/>
    <w:rsid w:val="00384FD5"/>
    <w:rsid w:val="00385603"/>
    <w:rsid w:val="00393F1E"/>
    <w:rsid w:val="00395DE2"/>
    <w:rsid w:val="003A531F"/>
    <w:rsid w:val="003A57F1"/>
    <w:rsid w:val="003B3CA4"/>
    <w:rsid w:val="003B718E"/>
    <w:rsid w:val="003C1D4D"/>
    <w:rsid w:val="003D388D"/>
    <w:rsid w:val="003E10CA"/>
    <w:rsid w:val="003E6E12"/>
    <w:rsid w:val="00402ACA"/>
    <w:rsid w:val="00407721"/>
    <w:rsid w:val="0042612A"/>
    <w:rsid w:val="00430492"/>
    <w:rsid w:val="00441E87"/>
    <w:rsid w:val="004442DF"/>
    <w:rsid w:val="00444DC6"/>
    <w:rsid w:val="00445F62"/>
    <w:rsid w:val="00452F00"/>
    <w:rsid w:val="00456CBA"/>
    <w:rsid w:val="00460122"/>
    <w:rsid w:val="00460690"/>
    <w:rsid w:val="00460DCF"/>
    <w:rsid w:val="00467DFB"/>
    <w:rsid w:val="00472D9E"/>
    <w:rsid w:val="004752EA"/>
    <w:rsid w:val="004802D4"/>
    <w:rsid w:val="004835BA"/>
    <w:rsid w:val="004A3E2C"/>
    <w:rsid w:val="004B29AF"/>
    <w:rsid w:val="004B7786"/>
    <w:rsid w:val="004B7ECC"/>
    <w:rsid w:val="004D6C2E"/>
    <w:rsid w:val="004E1385"/>
    <w:rsid w:val="004E3175"/>
    <w:rsid w:val="004F6FA4"/>
    <w:rsid w:val="00505152"/>
    <w:rsid w:val="00535284"/>
    <w:rsid w:val="00542144"/>
    <w:rsid w:val="00551193"/>
    <w:rsid w:val="00562826"/>
    <w:rsid w:val="005704AB"/>
    <w:rsid w:val="00571977"/>
    <w:rsid w:val="005746F7"/>
    <w:rsid w:val="00577869"/>
    <w:rsid w:val="005850D1"/>
    <w:rsid w:val="00592848"/>
    <w:rsid w:val="005A5DC6"/>
    <w:rsid w:val="005D1A7B"/>
    <w:rsid w:val="005D5400"/>
    <w:rsid w:val="005E29FC"/>
    <w:rsid w:val="00602DBB"/>
    <w:rsid w:val="006058CC"/>
    <w:rsid w:val="00610267"/>
    <w:rsid w:val="006122F7"/>
    <w:rsid w:val="006223E7"/>
    <w:rsid w:val="006240C5"/>
    <w:rsid w:val="00625B89"/>
    <w:rsid w:val="00633ABF"/>
    <w:rsid w:val="006345BB"/>
    <w:rsid w:val="00640961"/>
    <w:rsid w:val="00651C07"/>
    <w:rsid w:val="00653AC9"/>
    <w:rsid w:val="00667780"/>
    <w:rsid w:val="006726E9"/>
    <w:rsid w:val="00676E8B"/>
    <w:rsid w:val="00677780"/>
    <w:rsid w:val="00681BAB"/>
    <w:rsid w:val="00685021"/>
    <w:rsid w:val="006A4EC5"/>
    <w:rsid w:val="006A717B"/>
    <w:rsid w:val="006B016F"/>
    <w:rsid w:val="006C3E7F"/>
    <w:rsid w:val="006C4DD2"/>
    <w:rsid w:val="006C670A"/>
    <w:rsid w:val="006C7465"/>
    <w:rsid w:val="006D2217"/>
    <w:rsid w:val="006E621B"/>
    <w:rsid w:val="006F4E44"/>
    <w:rsid w:val="00700911"/>
    <w:rsid w:val="00701855"/>
    <w:rsid w:val="00705F11"/>
    <w:rsid w:val="0071623E"/>
    <w:rsid w:val="00716AD6"/>
    <w:rsid w:val="0072128D"/>
    <w:rsid w:val="00730C51"/>
    <w:rsid w:val="00736B4E"/>
    <w:rsid w:val="00741450"/>
    <w:rsid w:val="0075210D"/>
    <w:rsid w:val="00755897"/>
    <w:rsid w:val="00760647"/>
    <w:rsid w:val="00770E04"/>
    <w:rsid w:val="007862EF"/>
    <w:rsid w:val="007A4F4D"/>
    <w:rsid w:val="007B1509"/>
    <w:rsid w:val="007B67DE"/>
    <w:rsid w:val="007B69EE"/>
    <w:rsid w:val="007D39BC"/>
    <w:rsid w:val="007D4AC1"/>
    <w:rsid w:val="007D6390"/>
    <w:rsid w:val="007D684F"/>
    <w:rsid w:val="007F203A"/>
    <w:rsid w:val="00813F59"/>
    <w:rsid w:val="00814DB7"/>
    <w:rsid w:val="00815E4A"/>
    <w:rsid w:val="00821F43"/>
    <w:rsid w:val="00845FED"/>
    <w:rsid w:val="008460C5"/>
    <w:rsid w:val="00856B02"/>
    <w:rsid w:val="0086459E"/>
    <w:rsid w:val="00864CCF"/>
    <w:rsid w:val="008755E8"/>
    <w:rsid w:val="0087665A"/>
    <w:rsid w:val="00876E6E"/>
    <w:rsid w:val="008947F8"/>
    <w:rsid w:val="008A7962"/>
    <w:rsid w:val="008B51B2"/>
    <w:rsid w:val="008D4026"/>
    <w:rsid w:val="008D7939"/>
    <w:rsid w:val="008E45E4"/>
    <w:rsid w:val="008E4AEC"/>
    <w:rsid w:val="008E75EA"/>
    <w:rsid w:val="008E7E18"/>
    <w:rsid w:val="008F512A"/>
    <w:rsid w:val="008F73E0"/>
    <w:rsid w:val="008F7FF2"/>
    <w:rsid w:val="0090597D"/>
    <w:rsid w:val="00905B2C"/>
    <w:rsid w:val="009077BD"/>
    <w:rsid w:val="00911C53"/>
    <w:rsid w:val="00911F35"/>
    <w:rsid w:val="009146EA"/>
    <w:rsid w:val="00921484"/>
    <w:rsid w:val="0095086D"/>
    <w:rsid w:val="00953764"/>
    <w:rsid w:val="00955BD4"/>
    <w:rsid w:val="00970967"/>
    <w:rsid w:val="009713CD"/>
    <w:rsid w:val="00980BEC"/>
    <w:rsid w:val="009853DE"/>
    <w:rsid w:val="00987ADB"/>
    <w:rsid w:val="00987B19"/>
    <w:rsid w:val="009A3755"/>
    <w:rsid w:val="009B2994"/>
    <w:rsid w:val="009B4584"/>
    <w:rsid w:val="009C193D"/>
    <w:rsid w:val="009C1DBF"/>
    <w:rsid w:val="009D2EAC"/>
    <w:rsid w:val="009D5E02"/>
    <w:rsid w:val="00A36BCB"/>
    <w:rsid w:val="00A402B9"/>
    <w:rsid w:val="00A433BD"/>
    <w:rsid w:val="00A4392C"/>
    <w:rsid w:val="00A449C6"/>
    <w:rsid w:val="00A55628"/>
    <w:rsid w:val="00A62DF0"/>
    <w:rsid w:val="00A659C7"/>
    <w:rsid w:val="00A70724"/>
    <w:rsid w:val="00A71681"/>
    <w:rsid w:val="00A837F3"/>
    <w:rsid w:val="00A869AB"/>
    <w:rsid w:val="00A973CF"/>
    <w:rsid w:val="00AA72D6"/>
    <w:rsid w:val="00AA76E8"/>
    <w:rsid w:val="00AB20E8"/>
    <w:rsid w:val="00AB4E41"/>
    <w:rsid w:val="00AB68A0"/>
    <w:rsid w:val="00AC0203"/>
    <w:rsid w:val="00AD2608"/>
    <w:rsid w:val="00AD3E8B"/>
    <w:rsid w:val="00B05708"/>
    <w:rsid w:val="00B057DE"/>
    <w:rsid w:val="00B06CCB"/>
    <w:rsid w:val="00B214F8"/>
    <w:rsid w:val="00B22DCB"/>
    <w:rsid w:val="00B235FB"/>
    <w:rsid w:val="00B24AE1"/>
    <w:rsid w:val="00B2541F"/>
    <w:rsid w:val="00B2626D"/>
    <w:rsid w:val="00B328BF"/>
    <w:rsid w:val="00B40E10"/>
    <w:rsid w:val="00B57AF8"/>
    <w:rsid w:val="00B60A9E"/>
    <w:rsid w:val="00B61612"/>
    <w:rsid w:val="00B65BA9"/>
    <w:rsid w:val="00B83760"/>
    <w:rsid w:val="00B8609F"/>
    <w:rsid w:val="00B86885"/>
    <w:rsid w:val="00B90D9F"/>
    <w:rsid w:val="00B94888"/>
    <w:rsid w:val="00BA4814"/>
    <w:rsid w:val="00BA703D"/>
    <w:rsid w:val="00BB4D55"/>
    <w:rsid w:val="00BB5D18"/>
    <w:rsid w:val="00BB7DD7"/>
    <w:rsid w:val="00BC0A64"/>
    <w:rsid w:val="00BC0F56"/>
    <w:rsid w:val="00BC528A"/>
    <w:rsid w:val="00BD20AD"/>
    <w:rsid w:val="00BE5890"/>
    <w:rsid w:val="00BF4BC4"/>
    <w:rsid w:val="00BF6101"/>
    <w:rsid w:val="00C06B45"/>
    <w:rsid w:val="00C11EA9"/>
    <w:rsid w:val="00C16893"/>
    <w:rsid w:val="00C30665"/>
    <w:rsid w:val="00C3390C"/>
    <w:rsid w:val="00C45C7D"/>
    <w:rsid w:val="00C51FD3"/>
    <w:rsid w:val="00C614DD"/>
    <w:rsid w:val="00C65DFE"/>
    <w:rsid w:val="00C80AC2"/>
    <w:rsid w:val="00C8668D"/>
    <w:rsid w:val="00CA18C4"/>
    <w:rsid w:val="00CD1097"/>
    <w:rsid w:val="00CD5E58"/>
    <w:rsid w:val="00CE78A4"/>
    <w:rsid w:val="00CF2170"/>
    <w:rsid w:val="00CF2616"/>
    <w:rsid w:val="00D015F6"/>
    <w:rsid w:val="00D044F8"/>
    <w:rsid w:val="00D07297"/>
    <w:rsid w:val="00D07B47"/>
    <w:rsid w:val="00D12B3B"/>
    <w:rsid w:val="00D24D7B"/>
    <w:rsid w:val="00D36C4A"/>
    <w:rsid w:val="00D478C9"/>
    <w:rsid w:val="00D545AC"/>
    <w:rsid w:val="00D61508"/>
    <w:rsid w:val="00D703F4"/>
    <w:rsid w:val="00D70885"/>
    <w:rsid w:val="00D708EF"/>
    <w:rsid w:val="00D75B58"/>
    <w:rsid w:val="00D75E22"/>
    <w:rsid w:val="00D76A46"/>
    <w:rsid w:val="00D81658"/>
    <w:rsid w:val="00D842A2"/>
    <w:rsid w:val="00D84962"/>
    <w:rsid w:val="00DA24F9"/>
    <w:rsid w:val="00DA2750"/>
    <w:rsid w:val="00DA2BD1"/>
    <w:rsid w:val="00DA3424"/>
    <w:rsid w:val="00DA3665"/>
    <w:rsid w:val="00DD61D7"/>
    <w:rsid w:val="00DE1351"/>
    <w:rsid w:val="00DF6EE9"/>
    <w:rsid w:val="00E06E0D"/>
    <w:rsid w:val="00E1591C"/>
    <w:rsid w:val="00E17977"/>
    <w:rsid w:val="00E22ED3"/>
    <w:rsid w:val="00E2741B"/>
    <w:rsid w:val="00E46A23"/>
    <w:rsid w:val="00E46F78"/>
    <w:rsid w:val="00E5591C"/>
    <w:rsid w:val="00E559A3"/>
    <w:rsid w:val="00E602F3"/>
    <w:rsid w:val="00E827DA"/>
    <w:rsid w:val="00E92E5F"/>
    <w:rsid w:val="00E95A50"/>
    <w:rsid w:val="00EB01C9"/>
    <w:rsid w:val="00EB7D28"/>
    <w:rsid w:val="00ED18AF"/>
    <w:rsid w:val="00ED47DE"/>
    <w:rsid w:val="00EE6CFA"/>
    <w:rsid w:val="00EF1A03"/>
    <w:rsid w:val="00F03017"/>
    <w:rsid w:val="00F03460"/>
    <w:rsid w:val="00F0465F"/>
    <w:rsid w:val="00F15598"/>
    <w:rsid w:val="00F22AA2"/>
    <w:rsid w:val="00F2330B"/>
    <w:rsid w:val="00F23DA1"/>
    <w:rsid w:val="00F27CE6"/>
    <w:rsid w:val="00F37008"/>
    <w:rsid w:val="00F37AA4"/>
    <w:rsid w:val="00F412AF"/>
    <w:rsid w:val="00F43CE8"/>
    <w:rsid w:val="00F51FFF"/>
    <w:rsid w:val="00F52BC7"/>
    <w:rsid w:val="00F63DDD"/>
    <w:rsid w:val="00F97940"/>
    <w:rsid w:val="00FA3BC5"/>
    <w:rsid w:val="00FB2E9C"/>
    <w:rsid w:val="00FC6310"/>
    <w:rsid w:val="00FE3B2D"/>
    <w:rsid w:val="00FE4F6A"/>
    <w:rsid w:val="00FF10BA"/>
  </w:rsids>
  <m:mathPr>
    <m:mathFont m:val="Cambria Math"/>
    <m:brkBin m:val="before"/>
    <m:brkBinSub m:val="--"/>
    <m:smallFrac m:val="0"/>
    <m:dispDef/>
    <m:lMargin m:val="0"/>
    <m:rMargin m:val="0"/>
    <m:defJc m:val="centerGroup"/>
    <m:wrapIndent m:val="1440"/>
    <m:intLim m:val="subSup"/>
    <m:naryLim m:val="undOvr"/>
  </m:mathPr>
  <w:themeFontLang w:val="be-B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AC597"/>
  <w15:chartTrackingRefBased/>
  <w15:docId w15:val="{FEF3F744-6D3D-4BC7-BA52-849D22692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be-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505152"/>
    <w:pPr>
      <w:spacing w:after="0"/>
    </w:pPr>
    <w:rPr>
      <w:rFonts w:ascii="Times New Roman" w:hAnsi="Times New Roman"/>
      <w:sz w:val="28"/>
      <w:lang w:val="ru-RU"/>
    </w:rPr>
  </w:style>
  <w:style w:type="paragraph" w:styleId="1">
    <w:name w:val="heading 1"/>
    <w:basedOn w:val="a1"/>
    <w:next w:val="a1"/>
    <w:link w:val="10"/>
    <w:uiPriority w:val="9"/>
    <w:qFormat/>
    <w:rsid w:val="00CE78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1"/>
    <w:next w:val="a1"/>
    <w:link w:val="20"/>
    <w:uiPriority w:val="9"/>
    <w:semiHidden/>
    <w:unhideWhenUsed/>
    <w:qFormat/>
    <w:rsid w:val="00D044F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1"/>
    <w:next w:val="a1"/>
    <w:link w:val="40"/>
    <w:uiPriority w:val="9"/>
    <w:semiHidden/>
    <w:unhideWhenUsed/>
    <w:qFormat/>
    <w:rsid w:val="00D044F8"/>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1"/>
    <w:next w:val="a1"/>
    <w:link w:val="50"/>
    <w:uiPriority w:val="9"/>
    <w:semiHidden/>
    <w:unhideWhenUsed/>
    <w:qFormat/>
    <w:rsid w:val="00D044F8"/>
    <w:pPr>
      <w:keepNext/>
      <w:keepLines/>
      <w:spacing w:before="40"/>
      <w:outlineLvl w:val="4"/>
    </w:pPr>
    <w:rPr>
      <w:rFonts w:asciiTheme="majorHAnsi" w:eastAsiaTheme="majorEastAsia" w:hAnsiTheme="majorHAnsi" w:cstheme="majorBidi"/>
      <w:color w:val="2F5496" w:themeColor="accent1" w:themeShade="BF"/>
    </w:rPr>
  </w:style>
  <w:style w:type="paragraph" w:styleId="6">
    <w:name w:val="heading 6"/>
    <w:basedOn w:val="a1"/>
    <w:next w:val="a1"/>
    <w:link w:val="60"/>
    <w:uiPriority w:val="9"/>
    <w:semiHidden/>
    <w:unhideWhenUsed/>
    <w:qFormat/>
    <w:rsid w:val="00D044F8"/>
    <w:pPr>
      <w:keepNext/>
      <w:keepLines/>
      <w:spacing w:before="40"/>
      <w:outlineLvl w:val="5"/>
    </w:pPr>
    <w:rPr>
      <w:rFonts w:asciiTheme="majorHAnsi" w:eastAsiaTheme="majorEastAsia" w:hAnsiTheme="majorHAnsi" w:cstheme="majorBidi"/>
      <w:color w:val="1F3763" w:themeColor="accent1" w:themeShade="7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Заголовок без нумерации"/>
    <w:basedOn w:val="1"/>
    <w:link w:val="a6"/>
    <w:qFormat/>
    <w:rsid w:val="00CE78A4"/>
    <w:pPr>
      <w:spacing w:after="320" w:line="240" w:lineRule="auto"/>
      <w:ind w:right="-2"/>
      <w:jc w:val="center"/>
    </w:pPr>
    <w:rPr>
      <w:rFonts w:ascii="Times New Roman" w:eastAsia="Times New Roman" w:hAnsi="Times New Roman" w:cs="Times New Roman"/>
      <w:b/>
      <w:bCs/>
      <w:caps/>
      <w:color w:val="000000"/>
      <w:sz w:val="28"/>
      <w:szCs w:val="28"/>
      <w:lang w:eastAsia="be-BY"/>
    </w:rPr>
  </w:style>
  <w:style w:type="paragraph" w:customStyle="1" w:styleId="a7">
    <w:name w:val="Осн текст"/>
    <w:basedOn w:val="a1"/>
    <w:link w:val="a8"/>
    <w:qFormat/>
    <w:rsid w:val="00955BD4"/>
    <w:pPr>
      <w:spacing w:line="240" w:lineRule="auto"/>
      <w:ind w:right="-2" w:firstLine="708"/>
      <w:jc w:val="both"/>
    </w:pPr>
    <w:rPr>
      <w:rFonts w:eastAsia="Times New Roman" w:cs="Times New Roman"/>
      <w:color w:val="000000"/>
      <w:szCs w:val="28"/>
      <w:lang w:val="en-US" w:eastAsia="be-BY"/>
    </w:rPr>
  </w:style>
  <w:style w:type="character" w:customStyle="1" w:styleId="a6">
    <w:name w:val="Заголовок без нумерации Знак"/>
    <w:basedOn w:val="a2"/>
    <w:link w:val="a5"/>
    <w:rsid w:val="00A449C6"/>
    <w:rPr>
      <w:rFonts w:ascii="Times New Roman" w:eastAsia="Times New Roman" w:hAnsi="Times New Roman" w:cs="Times New Roman"/>
      <w:b/>
      <w:bCs/>
      <w:caps/>
      <w:color w:val="000000"/>
      <w:sz w:val="28"/>
      <w:szCs w:val="28"/>
      <w:lang w:val="ru-RU" w:eastAsia="be-BY"/>
    </w:rPr>
  </w:style>
  <w:style w:type="paragraph" w:customStyle="1" w:styleId="a">
    <w:name w:val="заголовок номерной"/>
    <w:basedOn w:val="1"/>
    <w:next w:val="a7"/>
    <w:link w:val="a9"/>
    <w:autoRedefine/>
    <w:qFormat/>
    <w:rsid w:val="00856B02"/>
    <w:pPr>
      <w:numPr>
        <w:numId w:val="1"/>
      </w:numPr>
      <w:spacing w:before="320" w:after="320" w:line="240" w:lineRule="auto"/>
    </w:pPr>
    <w:rPr>
      <w:rFonts w:ascii="Times New Roman" w:eastAsia="Times New Roman" w:hAnsi="Times New Roman" w:cs="Times New Roman"/>
      <w:b/>
      <w:caps/>
      <w:color w:val="000000"/>
      <w:sz w:val="28"/>
      <w:szCs w:val="28"/>
      <w:lang w:eastAsia="be-BY"/>
    </w:rPr>
  </w:style>
  <w:style w:type="character" w:customStyle="1" w:styleId="a8">
    <w:name w:val="Осн текст Знак"/>
    <w:basedOn w:val="a2"/>
    <w:link w:val="a7"/>
    <w:rsid w:val="00955BD4"/>
    <w:rPr>
      <w:rFonts w:ascii="Times New Roman" w:eastAsia="Times New Roman" w:hAnsi="Times New Roman" w:cs="Times New Roman"/>
      <w:color w:val="000000"/>
      <w:sz w:val="28"/>
      <w:szCs w:val="28"/>
      <w:lang w:val="en-US" w:eastAsia="be-BY"/>
    </w:rPr>
  </w:style>
  <w:style w:type="paragraph" w:styleId="aa">
    <w:name w:val="header"/>
    <w:basedOn w:val="a1"/>
    <w:link w:val="ab"/>
    <w:uiPriority w:val="99"/>
    <w:unhideWhenUsed/>
    <w:rsid w:val="009853DE"/>
    <w:pPr>
      <w:tabs>
        <w:tab w:val="center" w:pos="4677"/>
        <w:tab w:val="right" w:pos="9355"/>
      </w:tabs>
      <w:spacing w:line="240" w:lineRule="auto"/>
    </w:pPr>
  </w:style>
  <w:style w:type="character" w:customStyle="1" w:styleId="a9">
    <w:name w:val="заголовок номерной Знак"/>
    <w:basedOn w:val="a2"/>
    <w:link w:val="a"/>
    <w:rsid w:val="00856B02"/>
    <w:rPr>
      <w:rFonts w:ascii="Times New Roman" w:eastAsia="Times New Roman" w:hAnsi="Times New Roman" w:cs="Times New Roman"/>
      <w:b/>
      <w:caps/>
      <w:color w:val="000000"/>
      <w:sz w:val="28"/>
      <w:szCs w:val="28"/>
      <w:lang w:val="ru-RU" w:eastAsia="be-BY"/>
    </w:rPr>
  </w:style>
  <w:style w:type="character" w:customStyle="1" w:styleId="ab">
    <w:name w:val="Верхний колонтитул Знак"/>
    <w:basedOn w:val="a2"/>
    <w:link w:val="aa"/>
    <w:uiPriority w:val="99"/>
    <w:rsid w:val="009853DE"/>
    <w:rPr>
      <w:rFonts w:ascii="Times New Roman" w:hAnsi="Times New Roman"/>
      <w:sz w:val="28"/>
      <w:lang w:val="ru-RU"/>
    </w:rPr>
  </w:style>
  <w:style w:type="paragraph" w:styleId="ac">
    <w:name w:val="footer"/>
    <w:basedOn w:val="a1"/>
    <w:link w:val="ad"/>
    <w:uiPriority w:val="99"/>
    <w:unhideWhenUsed/>
    <w:rsid w:val="009853DE"/>
    <w:pPr>
      <w:tabs>
        <w:tab w:val="center" w:pos="4677"/>
        <w:tab w:val="right" w:pos="9355"/>
      </w:tabs>
      <w:spacing w:line="240" w:lineRule="auto"/>
    </w:pPr>
  </w:style>
  <w:style w:type="character" w:customStyle="1" w:styleId="ad">
    <w:name w:val="Нижний колонтитул Знак"/>
    <w:basedOn w:val="a2"/>
    <w:link w:val="ac"/>
    <w:uiPriority w:val="99"/>
    <w:rsid w:val="009853DE"/>
    <w:rPr>
      <w:rFonts w:ascii="Times New Roman" w:hAnsi="Times New Roman"/>
      <w:sz w:val="28"/>
      <w:lang w:val="ru-RU"/>
    </w:rPr>
  </w:style>
  <w:style w:type="character" w:customStyle="1" w:styleId="10">
    <w:name w:val="Заголовок 1 Знак"/>
    <w:basedOn w:val="a2"/>
    <w:link w:val="1"/>
    <w:uiPriority w:val="9"/>
    <w:rsid w:val="00CE78A4"/>
    <w:rPr>
      <w:rFonts w:asciiTheme="majorHAnsi" w:eastAsiaTheme="majorEastAsia" w:hAnsiTheme="majorHAnsi" w:cstheme="majorBidi"/>
      <w:color w:val="2F5496" w:themeColor="accent1" w:themeShade="BF"/>
      <w:sz w:val="32"/>
      <w:szCs w:val="32"/>
      <w:lang w:val="ru-RU"/>
    </w:rPr>
  </w:style>
  <w:style w:type="paragraph" w:styleId="11">
    <w:name w:val="toc 1"/>
    <w:basedOn w:val="a1"/>
    <w:next w:val="a1"/>
    <w:autoRedefine/>
    <w:uiPriority w:val="39"/>
    <w:unhideWhenUsed/>
    <w:rsid w:val="00CE78A4"/>
    <w:pPr>
      <w:spacing w:after="100"/>
    </w:pPr>
  </w:style>
  <w:style w:type="paragraph" w:styleId="ae">
    <w:name w:val="TOC Heading"/>
    <w:basedOn w:val="1"/>
    <w:next w:val="a1"/>
    <w:uiPriority w:val="39"/>
    <w:unhideWhenUsed/>
    <w:qFormat/>
    <w:rsid w:val="00CE78A4"/>
    <w:pPr>
      <w:outlineLvl w:val="9"/>
    </w:pPr>
    <w:rPr>
      <w:lang w:val="be-BY" w:eastAsia="be-BY"/>
    </w:rPr>
  </w:style>
  <w:style w:type="character" w:styleId="af">
    <w:name w:val="Hyperlink"/>
    <w:basedOn w:val="a2"/>
    <w:uiPriority w:val="99"/>
    <w:unhideWhenUsed/>
    <w:rsid w:val="00CE78A4"/>
    <w:rPr>
      <w:color w:val="0563C1" w:themeColor="hyperlink"/>
      <w:u w:val="single"/>
    </w:rPr>
  </w:style>
  <w:style w:type="paragraph" w:styleId="af0">
    <w:name w:val="Title"/>
    <w:basedOn w:val="a1"/>
    <w:next w:val="a1"/>
    <w:link w:val="af1"/>
    <w:uiPriority w:val="10"/>
    <w:qFormat/>
    <w:rsid w:val="00CE78A4"/>
    <w:pPr>
      <w:spacing w:line="240" w:lineRule="auto"/>
      <w:contextualSpacing/>
    </w:pPr>
    <w:rPr>
      <w:rFonts w:asciiTheme="majorHAnsi" w:eastAsiaTheme="majorEastAsia" w:hAnsiTheme="majorHAnsi" w:cstheme="majorBidi"/>
      <w:spacing w:val="-10"/>
      <w:kern w:val="28"/>
      <w:sz w:val="56"/>
      <w:szCs w:val="56"/>
    </w:rPr>
  </w:style>
  <w:style w:type="character" w:customStyle="1" w:styleId="af1">
    <w:name w:val="Заголовок Знак"/>
    <w:basedOn w:val="a2"/>
    <w:link w:val="af0"/>
    <w:uiPriority w:val="10"/>
    <w:rsid w:val="00CE78A4"/>
    <w:rPr>
      <w:rFonts w:asciiTheme="majorHAnsi" w:eastAsiaTheme="majorEastAsia" w:hAnsiTheme="majorHAnsi" w:cstheme="majorBidi"/>
      <w:spacing w:val="-10"/>
      <w:kern w:val="28"/>
      <w:sz w:val="56"/>
      <w:szCs w:val="56"/>
      <w:lang w:val="ru-RU"/>
    </w:rPr>
  </w:style>
  <w:style w:type="character" w:customStyle="1" w:styleId="20">
    <w:name w:val="Заголовок 2 Знак"/>
    <w:basedOn w:val="a2"/>
    <w:link w:val="2"/>
    <w:uiPriority w:val="9"/>
    <w:semiHidden/>
    <w:rsid w:val="00D044F8"/>
    <w:rPr>
      <w:rFonts w:asciiTheme="majorHAnsi" w:eastAsiaTheme="majorEastAsia" w:hAnsiTheme="majorHAnsi" w:cstheme="majorBidi"/>
      <w:color w:val="2F5496" w:themeColor="accent1" w:themeShade="BF"/>
      <w:sz w:val="26"/>
      <w:szCs w:val="26"/>
      <w:lang w:val="ru-RU"/>
    </w:rPr>
  </w:style>
  <w:style w:type="character" w:customStyle="1" w:styleId="40">
    <w:name w:val="Заголовок 4 Знак"/>
    <w:basedOn w:val="a2"/>
    <w:link w:val="4"/>
    <w:uiPriority w:val="9"/>
    <w:semiHidden/>
    <w:rsid w:val="00D044F8"/>
    <w:rPr>
      <w:rFonts w:asciiTheme="majorHAnsi" w:eastAsiaTheme="majorEastAsia" w:hAnsiTheme="majorHAnsi" w:cstheme="majorBidi"/>
      <w:i/>
      <w:iCs/>
      <w:color w:val="2F5496" w:themeColor="accent1" w:themeShade="BF"/>
      <w:sz w:val="28"/>
      <w:lang w:val="ru-RU"/>
    </w:rPr>
  </w:style>
  <w:style w:type="character" w:customStyle="1" w:styleId="50">
    <w:name w:val="Заголовок 5 Знак"/>
    <w:basedOn w:val="a2"/>
    <w:link w:val="5"/>
    <w:uiPriority w:val="9"/>
    <w:semiHidden/>
    <w:rsid w:val="00D044F8"/>
    <w:rPr>
      <w:rFonts w:asciiTheme="majorHAnsi" w:eastAsiaTheme="majorEastAsia" w:hAnsiTheme="majorHAnsi" w:cstheme="majorBidi"/>
      <w:color w:val="2F5496" w:themeColor="accent1" w:themeShade="BF"/>
      <w:sz w:val="28"/>
      <w:lang w:val="ru-RU"/>
    </w:rPr>
  </w:style>
  <w:style w:type="character" w:customStyle="1" w:styleId="60">
    <w:name w:val="Заголовок 6 Знак"/>
    <w:basedOn w:val="a2"/>
    <w:link w:val="6"/>
    <w:uiPriority w:val="9"/>
    <w:semiHidden/>
    <w:rsid w:val="00D044F8"/>
    <w:rPr>
      <w:rFonts w:asciiTheme="majorHAnsi" w:eastAsiaTheme="majorEastAsia" w:hAnsiTheme="majorHAnsi" w:cstheme="majorBidi"/>
      <w:color w:val="1F3763" w:themeColor="accent1" w:themeShade="7F"/>
      <w:sz w:val="28"/>
      <w:lang w:val="ru-RU"/>
    </w:rPr>
  </w:style>
  <w:style w:type="paragraph" w:customStyle="1" w:styleId="a0">
    <w:name w:val="подзаголовок"/>
    <w:basedOn w:val="2"/>
    <w:next w:val="a7"/>
    <w:link w:val="af2"/>
    <w:autoRedefine/>
    <w:qFormat/>
    <w:rsid w:val="005746F7"/>
    <w:pPr>
      <w:numPr>
        <w:ilvl w:val="1"/>
        <w:numId w:val="1"/>
      </w:numPr>
      <w:spacing w:before="320" w:after="320" w:line="240" w:lineRule="auto"/>
    </w:pPr>
    <w:rPr>
      <w:rFonts w:ascii="Times New Roman" w:hAnsi="Times New Roman"/>
      <w:b/>
      <w:color w:val="000000" w:themeColor="text1"/>
      <w:sz w:val="28"/>
    </w:rPr>
  </w:style>
  <w:style w:type="character" w:customStyle="1" w:styleId="af2">
    <w:name w:val="подзаголовок Знак"/>
    <w:basedOn w:val="20"/>
    <w:link w:val="a0"/>
    <w:rsid w:val="005746F7"/>
    <w:rPr>
      <w:rFonts w:ascii="Times New Roman" w:eastAsiaTheme="majorEastAsia" w:hAnsi="Times New Roman" w:cstheme="majorBidi"/>
      <w:b/>
      <w:color w:val="000000" w:themeColor="text1"/>
      <w:sz w:val="28"/>
      <w:szCs w:val="26"/>
      <w:lang w:val="ru-RU"/>
    </w:rPr>
  </w:style>
  <w:style w:type="paragraph" w:styleId="21">
    <w:name w:val="toc 2"/>
    <w:basedOn w:val="a1"/>
    <w:next w:val="a1"/>
    <w:autoRedefine/>
    <w:uiPriority w:val="39"/>
    <w:unhideWhenUsed/>
    <w:rsid w:val="00813F59"/>
    <w:pPr>
      <w:spacing w:after="100"/>
      <w:ind w:left="280"/>
    </w:pPr>
  </w:style>
  <w:style w:type="character" w:styleId="af3">
    <w:name w:val="Placeholder Text"/>
    <w:basedOn w:val="a2"/>
    <w:uiPriority w:val="99"/>
    <w:semiHidden/>
    <w:rsid w:val="004B29AF"/>
    <w:rPr>
      <w:color w:val="808080"/>
    </w:rPr>
  </w:style>
  <w:style w:type="character" w:customStyle="1" w:styleId="fontstyle01">
    <w:name w:val="fontstyle01"/>
    <w:basedOn w:val="a2"/>
    <w:rsid w:val="00B235FB"/>
    <w:rPr>
      <w:rFonts w:ascii="TT1918o00" w:hAnsi="TT1918o00" w:hint="default"/>
      <w:b w:val="0"/>
      <w:bCs w:val="0"/>
      <w:i w:val="0"/>
      <w:iCs w:val="0"/>
      <w:color w:val="000000"/>
      <w:sz w:val="22"/>
      <w:szCs w:val="22"/>
    </w:rPr>
  </w:style>
  <w:style w:type="character" w:customStyle="1" w:styleId="fontstyle21">
    <w:name w:val="fontstyle21"/>
    <w:basedOn w:val="a2"/>
    <w:rsid w:val="00B235FB"/>
    <w:rPr>
      <w:rFonts w:ascii="TT1976o00" w:hAnsi="TT1976o00" w:hint="default"/>
      <w:b w:val="0"/>
      <w:bCs w:val="0"/>
      <w:i w:val="0"/>
      <w:iCs w:val="0"/>
      <w:color w:val="000000"/>
      <w:sz w:val="22"/>
      <w:szCs w:val="22"/>
    </w:rPr>
  </w:style>
  <w:style w:type="character" w:customStyle="1" w:styleId="fontstyle31">
    <w:name w:val="fontstyle31"/>
    <w:basedOn w:val="a2"/>
    <w:rsid w:val="00B235FB"/>
    <w:rPr>
      <w:rFonts w:ascii="TT1977o00" w:hAnsi="TT1977o00" w:hint="default"/>
      <w:b w:val="0"/>
      <w:bCs w:val="0"/>
      <w:i w:val="0"/>
      <w:iCs w:val="0"/>
      <w:color w:val="000000"/>
      <w:sz w:val="22"/>
      <w:szCs w:val="22"/>
    </w:rPr>
  </w:style>
  <w:style w:type="character" w:customStyle="1" w:styleId="fontstyle41">
    <w:name w:val="fontstyle41"/>
    <w:basedOn w:val="a2"/>
    <w:rsid w:val="00B235FB"/>
    <w:rPr>
      <w:rFonts w:ascii="TT1975o00" w:hAnsi="TT1975o00" w:hint="default"/>
      <w:b w:val="0"/>
      <w:bCs w:val="0"/>
      <w:i w:val="0"/>
      <w:iCs w:val="0"/>
      <w:color w:val="000000"/>
      <w:sz w:val="14"/>
      <w:szCs w:val="14"/>
    </w:rPr>
  </w:style>
  <w:style w:type="character" w:customStyle="1" w:styleId="fontstyle51">
    <w:name w:val="fontstyle51"/>
    <w:basedOn w:val="a2"/>
    <w:rsid w:val="00B235FB"/>
    <w:rPr>
      <w:rFonts w:ascii="TT1979o00" w:hAnsi="TT1979o00" w:hint="default"/>
      <w:b w:val="0"/>
      <w:bCs w:val="0"/>
      <w:i w:val="0"/>
      <w:iCs w:val="0"/>
      <w:color w:val="000000"/>
      <w:sz w:val="22"/>
      <w:szCs w:val="22"/>
    </w:rPr>
  </w:style>
  <w:style w:type="character" w:customStyle="1" w:styleId="fontstyle61">
    <w:name w:val="fontstyle61"/>
    <w:basedOn w:val="a2"/>
    <w:rsid w:val="00B235FB"/>
    <w:rPr>
      <w:rFonts w:ascii="TT197Ao00" w:hAnsi="TT197Ao00" w:hint="default"/>
      <w:b w:val="0"/>
      <w:bCs w:val="0"/>
      <w:i w:val="0"/>
      <w:iCs w:val="0"/>
      <w:color w:val="000000"/>
      <w:sz w:val="22"/>
      <w:szCs w:val="22"/>
    </w:rPr>
  </w:style>
  <w:style w:type="character" w:customStyle="1" w:styleId="fontstyle71">
    <w:name w:val="fontstyle71"/>
    <w:basedOn w:val="a2"/>
    <w:rsid w:val="00B235FB"/>
    <w:rPr>
      <w:rFonts w:ascii="TT1978o00" w:hAnsi="TT1978o00" w:hint="default"/>
      <w:b w:val="0"/>
      <w:bCs w:val="0"/>
      <w:i w:val="0"/>
      <w:iCs w:val="0"/>
      <w:color w:val="000000"/>
      <w:sz w:val="14"/>
      <w:szCs w:val="14"/>
    </w:rPr>
  </w:style>
  <w:style w:type="character" w:customStyle="1" w:styleId="fontstyle81">
    <w:name w:val="fontstyle81"/>
    <w:basedOn w:val="a2"/>
    <w:rsid w:val="00B235FB"/>
    <w:rPr>
      <w:rFonts w:ascii="TT191Ao00" w:hAnsi="TT191Ao00" w:hint="default"/>
      <w:b w:val="0"/>
      <w:bCs w:val="0"/>
      <w:i w:val="0"/>
      <w:iCs w:val="0"/>
      <w:color w:val="000000"/>
      <w:sz w:val="22"/>
      <w:szCs w:val="22"/>
    </w:rPr>
  </w:style>
  <w:style w:type="paragraph" w:customStyle="1" w:styleId="PlainText">
    <w:name w:val="PlainText"/>
    <w:basedOn w:val="af4"/>
    <w:link w:val="PlainText0"/>
    <w:qFormat/>
    <w:rsid w:val="00071223"/>
    <w:pPr>
      <w:spacing w:after="320" w:line="240" w:lineRule="auto"/>
      <w:ind w:left="0" w:firstLine="709"/>
      <w:jc w:val="both"/>
    </w:pPr>
    <w:rPr>
      <w:rFonts w:cs="Times New Roman"/>
      <w:color w:val="000000" w:themeColor="text1"/>
      <w:szCs w:val="28"/>
    </w:rPr>
  </w:style>
  <w:style w:type="character" w:customStyle="1" w:styleId="PlainText0">
    <w:name w:val="PlainText Знак"/>
    <w:basedOn w:val="a2"/>
    <w:link w:val="PlainText"/>
    <w:rsid w:val="00071223"/>
    <w:rPr>
      <w:rFonts w:ascii="Times New Roman" w:hAnsi="Times New Roman" w:cs="Times New Roman"/>
      <w:color w:val="000000" w:themeColor="text1"/>
      <w:sz w:val="28"/>
      <w:szCs w:val="28"/>
      <w:lang w:val="ru-RU"/>
    </w:rPr>
  </w:style>
  <w:style w:type="paragraph" w:styleId="af4">
    <w:name w:val="List Paragraph"/>
    <w:basedOn w:val="a1"/>
    <w:uiPriority w:val="34"/>
    <w:qFormat/>
    <w:rsid w:val="00071223"/>
    <w:pPr>
      <w:ind w:left="720"/>
      <w:contextualSpacing/>
    </w:pPr>
  </w:style>
  <w:style w:type="character" w:styleId="af5">
    <w:name w:val="annotation reference"/>
    <w:basedOn w:val="a2"/>
    <w:uiPriority w:val="99"/>
    <w:semiHidden/>
    <w:unhideWhenUsed/>
    <w:rsid w:val="00F2330B"/>
    <w:rPr>
      <w:sz w:val="16"/>
      <w:szCs w:val="16"/>
    </w:rPr>
  </w:style>
  <w:style w:type="paragraph" w:styleId="af6">
    <w:name w:val="annotation text"/>
    <w:basedOn w:val="a1"/>
    <w:link w:val="af7"/>
    <w:uiPriority w:val="99"/>
    <w:semiHidden/>
    <w:unhideWhenUsed/>
    <w:rsid w:val="00F2330B"/>
    <w:pPr>
      <w:spacing w:line="240" w:lineRule="auto"/>
    </w:pPr>
    <w:rPr>
      <w:sz w:val="20"/>
      <w:szCs w:val="20"/>
    </w:rPr>
  </w:style>
  <w:style w:type="character" w:customStyle="1" w:styleId="af7">
    <w:name w:val="Текст примечания Знак"/>
    <w:basedOn w:val="a2"/>
    <w:link w:val="af6"/>
    <w:uiPriority w:val="99"/>
    <w:semiHidden/>
    <w:rsid w:val="00F2330B"/>
    <w:rPr>
      <w:rFonts w:ascii="Times New Roman" w:hAnsi="Times New Roman"/>
      <w:sz w:val="20"/>
      <w:szCs w:val="20"/>
      <w:lang w:val="ru-RU"/>
    </w:rPr>
  </w:style>
  <w:style w:type="paragraph" w:styleId="af8">
    <w:name w:val="annotation subject"/>
    <w:basedOn w:val="af6"/>
    <w:next w:val="af6"/>
    <w:link w:val="af9"/>
    <w:uiPriority w:val="99"/>
    <w:semiHidden/>
    <w:unhideWhenUsed/>
    <w:rsid w:val="00F2330B"/>
    <w:rPr>
      <w:b/>
      <w:bCs/>
    </w:rPr>
  </w:style>
  <w:style w:type="character" w:customStyle="1" w:styleId="af9">
    <w:name w:val="Тема примечания Знак"/>
    <w:basedOn w:val="af7"/>
    <w:link w:val="af8"/>
    <w:uiPriority w:val="99"/>
    <w:semiHidden/>
    <w:rsid w:val="00F2330B"/>
    <w:rPr>
      <w:rFonts w:ascii="Times New Roman" w:hAnsi="Times New Roman"/>
      <w:b/>
      <w:bCs/>
      <w:sz w:val="20"/>
      <w:szCs w:val="20"/>
      <w:lang w:val="ru-RU"/>
    </w:rPr>
  </w:style>
  <w:style w:type="table" w:styleId="afa">
    <w:name w:val="Table Grid"/>
    <w:basedOn w:val="a3"/>
    <w:uiPriority w:val="39"/>
    <w:rsid w:val="00C51F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Обычный (ГОСТ)"/>
    <w:basedOn w:val="afc"/>
    <w:link w:val="afd"/>
    <w:qFormat/>
    <w:rsid w:val="00D07B47"/>
    <w:pPr>
      <w:spacing w:line="240" w:lineRule="auto"/>
      <w:ind w:left="0" w:firstLine="709"/>
      <w:jc w:val="both"/>
    </w:pPr>
    <w:rPr>
      <w:rFonts w:eastAsia="Times New Roman" w:cs="Times New Roman"/>
      <w:szCs w:val="28"/>
      <w:lang w:eastAsia="ru-RU"/>
    </w:rPr>
  </w:style>
  <w:style w:type="character" w:customStyle="1" w:styleId="afd">
    <w:name w:val="Обычный (ГОСТ) Знак"/>
    <w:basedOn w:val="a2"/>
    <w:link w:val="afb"/>
    <w:rsid w:val="00D07B47"/>
    <w:rPr>
      <w:rFonts w:ascii="Times New Roman" w:eastAsia="Times New Roman" w:hAnsi="Times New Roman" w:cs="Times New Roman"/>
      <w:sz w:val="28"/>
      <w:szCs w:val="28"/>
      <w:lang w:val="ru-RU" w:eastAsia="ru-RU"/>
    </w:rPr>
  </w:style>
  <w:style w:type="paragraph" w:styleId="afc">
    <w:name w:val="Normal Indent"/>
    <w:basedOn w:val="a1"/>
    <w:uiPriority w:val="99"/>
    <w:semiHidden/>
    <w:unhideWhenUsed/>
    <w:rsid w:val="00D07B47"/>
    <w:pPr>
      <w:ind w:left="708"/>
    </w:pPr>
  </w:style>
  <w:style w:type="paragraph" w:styleId="afe">
    <w:name w:val="Body Text"/>
    <w:basedOn w:val="a1"/>
    <w:link w:val="aff"/>
    <w:rsid w:val="009713CD"/>
    <w:pPr>
      <w:widowControl w:val="0"/>
      <w:overflowPunct w:val="0"/>
      <w:autoSpaceDE w:val="0"/>
      <w:autoSpaceDN w:val="0"/>
      <w:adjustRightInd w:val="0"/>
      <w:spacing w:line="260" w:lineRule="exact"/>
      <w:ind w:firstLine="567"/>
      <w:jc w:val="both"/>
      <w:textAlignment w:val="baseline"/>
    </w:pPr>
    <w:rPr>
      <w:rFonts w:eastAsia="Times New Roman" w:cs="Times New Roman"/>
      <w:sz w:val="22"/>
      <w:szCs w:val="20"/>
      <w:lang w:eastAsia="ru-RU"/>
    </w:rPr>
  </w:style>
  <w:style w:type="character" w:customStyle="1" w:styleId="aff">
    <w:name w:val="Основной текст Знак"/>
    <w:basedOn w:val="a2"/>
    <w:link w:val="afe"/>
    <w:rsid w:val="009713CD"/>
    <w:rPr>
      <w:rFonts w:ascii="Times New Roman" w:eastAsia="Times New Roman" w:hAnsi="Times New Roman" w:cs="Times New Roman"/>
      <w:szCs w:val="20"/>
      <w:lang w:val="ru-RU" w:eastAsia="ru-RU"/>
    </w:rPr>
  </w:style>
  <w:style w:type="paragraph" w:styleId="aff0">
    <w:name w:val="Normal (Web)"/>
    <w:basedOn w:val="a1"/>
    <w:uiPriority w:val="99"/>
    <w:semiHidden/>
    <w:unhideWhenUsed/>
    <w:rsid w:val="0004637A"/>
    <w:pPr>
      <w:spacing w:before="100" w:beforeAutospacing="1" w:after="100" w:afterAutospacing="1" w:line="240" w:lineRule="auto"/>
    </w:pPr>
    <w:rPr>
      <w:rFonts w:eastAsia="Times New Roman" w:cs="Times New Roman"/>
      <w:sz w:val="24"/>
      <w:szCs w:val="24"/>
      <w:lang w:val="ru-BY"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258224">
      <w:bodyDiv w:val="1"/>
      <w:marLeft w:val="0"/>
      <w:marRight w:val="0"/>
      <w:marTop w:val="0"/>
      <w:marBottom w:val="0"/>
      <w:divBdr>
        <w:top w:val="none" w:sz="0" w:space="0" w:color="auto"/>
        <w:left w:val="none" w:sz="0" w:space="0" w:color="auto"/>
        <w:bottom w:val="none" w:sz="0" w:space="0" w:color="auto"/>
        <w:right w:val="none" w:sz="0" w:space="0" w:color="auto"/>
      </w:divBdr>
    </w:div>
    <w:div w:id="8070541">
      <w:bodyDiv w:val="1"/>
      <w:marLeft w:val="0"/>
      <w:marRight w:val="0"/>
      <w:marTop w:val="0"/>
      <w:marBottom w:val="0"/>
      <w:divBdr>
        <w:top w:val="none" w:sz="0" w:space="0" w:color="auto"/>
        <w:left w:val="none" w:sz="0" w:space="0" w:color="auto"/>
        <w:bottom w:val="none" w:sz="0" w:space="0" w:color="auto"/>
        <w:right w:val="none" w:sz="0" w:space="0" w:color="auto"/>
      </w:divBdr>
    </w:div>
    <w:div w:id="44914614">
      <w:bodyDiv w:val="1"/>
      <w:marLeft w:val="0"/>
      <w:marRight w:val="0"/>
      <w:marTop w:val="0"/>
      <w:marBottom w:val="0"/>
      <w:divBdr>
        <w:top w:val="none" w:sz="0" w:space="0" w:color="auto"/>
        <w:left w:val="none" w:sz="0" w:space="0" w:color="auto"/>
        <w:bottom w:val="none" w:sz="0" w:space="0" w:color="auto"/>
        <w:right w:val="none" w:sz="0" w:space="0" w:color="auto"/>
      </w:divBdr>
    </w:div>
    <w:div w:id="74208797">
      <w:bodyDiv w:val="1"/>
      <w:marLeft w:val="0"/>
      <w:marRight w:val="0"/>
      <w:marTop w:val="0"/>
      <w:marBottom w:val="0"/>
      <w:divBdr>
        <w:top w:val="none" w:sz="0" w:space="0" w:color="auto"/>
        <w:left w:val="none" w:sz="0" w:space="0" w:color="auto"/>
        <w:bottom w:val="none" w:sz="0" w:space="0" w:color="auto"/>
        <w:right w:val="none" w:sz="0" w:space="0" w:color="auto"/>
      </w:divBdr>
    </w:div>
    <w:div w:id="76364223">
      <w:bodyDiv w:val="1"/>
      <w:marLeft w:val="0"/>
      <w:marRight w:val="0"/>
      <w:marTop w:val="0"/>
      <w:marBottom w:val="0"/>
      <w:divBdr>
        <w:top w:val="none" w:sz="0" w:space="0" w:color="auto"/>
        <w:left w:val="none" w:sz="0" w:space="0" w:color="auto"/>
        <w:bottom w:val="none" w:sz="0" w:space="0" w:color="auto"/>
        <w:right w:val="none" w:sz="0" w:space="0" w:color="auto"/>
      </w:divBdr>
    </w:div>
    <w:div w:id="118959649">
      <w:bodyDiv w:val="1"/>
      <w:marLeft w:val="0"/>
      <w:marRight w:val="0"/>
      <w:marTop w:val="0"/>
      <w:marBottom w:val="0"/>
      <w:divBdr>
        <w:top w:val="none" w:sz="0" w:space="0" w:color="auto"/>
        <w:left w:val="none" w:sz="0" w:space="0" w:color="auto"/>
        <w:bottom w:val="none" w:sz="0" w:space="0" w:color="auto"/>
        <w:right w:val="none" w:sz="0" w:space="0" w:color="auto"/>
      </w:divBdr>
    </w:div>
    <w:div w:id="227351874">
      <w:bodyDiv w:val="1"/>
      <w:marLeft w:val="0"/>
      <w:marRight w:val="0"/>
      <w:marTop w:val="0"/>
      <w:marBottom w:val="0"/>
      <w:divBdr>
        <w:top w:val="none" w:sz="0" w:space="0" w:color="auto"/>
        <w:left w:val="none" w:sz="0" w:space="0" w:color="auto"/>
        <w:bottom w:val="none" w:sz="0" w:space="0" w:color="auto"/>
        <w:right w:val="none" w:sz="0" w:space="0" w:color="auto"/>
      </w:divBdr>
    </w:div>
    <w:div w:id="346565772">
      <w:bodyDiv w:val="1"/>
      <w:marLeft w:val="0"/>
      <w:marRight w:val="0"/>
      <w:marTop w:val="0"/>
      <w:marBottom w:val="0"/>
      <w:divBdr>
        <w:top w:val="none" w:sz="0" w:space="0" w:color="auto"/>
        <w:left w:val="none" w:sz="0" w:space="0" w:color="auto"/>
        <w:bottom w:val="none" w:sz="0" w:space="0" w:color="auto"/>
        <w:right w:val="none" w:sz="0" w:space="0" w:color="auto"/>
      </w:divBdr>
    </w:div>
    <w:div w:id="651562851">
      <w:bodyDiv w:val="1"/>
      <w:marLeft w:val="0"/>
      <w:marRight w:val="0"/>
      <w:marTop w:val="0"/>
      <w:marBottom w:val="0"/>
      <w:divBdr>
        <w:top w:val="none" w:sz="0" w:space="0" w:color="auto"/>
        <w:left w:val="none" w:sz="0" w:space="0" w:color="auto"/>
        <w:bottom w:val="none" w:sz="0" w:space="0" w:color="auto"/>
        <w:right w:val="none" w:sz="0" w:space="0" w:color="auto"/>
      </w:divBdr>
    </w:div>
    <w:div w:id="842549695">
      <w:bodyDiv w:val="1"/>
      <w:marLeft w:val="0"/>
      <w:marRight w:val="0"/>
      <w:marTop w:val="0"/>
      <w:marBottom w:val="0"/>
      <w:divBdr>
        <w:top w:val="none" w:sz="0" w:space="0" w:color="auto"/>
        <w:left w:val="none" w:sz="0" w:space="0" w:color="auto"/>
        <w:bottom w:val="none" w:sz="0" w:space="0" w:color="auto"/>
        <w:right w:val="none" w:sz="0" w:space="0" w:color="auto"/>
      </w:divBdr>
    </w:div>
    <w:div w:id="845169575">
      <w:bodyDiv w:val="1"/>
      <w:marLeft w:val="0"/>
      <w:marRight w:val="0"/>
      <w:marTop w:val="0"/>
      <w:marBottom w:val="0"/>
      <w:divBdr>
        <w:top w:val="none" w:sz="0" w:space="0" w:color="auto"/>
        <w:left w:val="none" w:sz="0" w:space="0" w:color="auto"/>
        <w:bottom w:val="none" w:sz="0" w:space="0" w:color="auto"/>
        <w:right w:val="none" w:sz="0" w:space="0" w:color="auto"/>
      </w:divBdr>
    </w:div>
    <w:div w:id="923609227">
      <w:bodyDiv w:val="1"/>
      <w:marLeft w:val="0"/>
      <w:marRight w:val="0"/>
      <w:marTop w:val="0"/>
      <w:marBottom w:val="0"/>
      <w:divBdr>
        <w:top w:val="none" w:sz="0" w:space="0" w:color="auto"/>
        <w:left w:val="none" w:sz="0" w:space="0" w:color="auto"/>
        <w:bottom w:val="none" w:sz="0" w:space="0" w:color="auto"/>
        <w:right w:val="none" w:sz="0" w:space="0" w:color="auto"/>
      </w:divBdr>
    </w:div>
    <w:div w:id="992564855">
      <w:bodyDiv w:val="1"/>
      <w:marLeft w:val="0"/>
      <w:marRight w:val="0"/>
      <w:marTop w:val="0"/>
      <w:marBottom w:val="0"/>
      <w:divBdr>
        <w:top w:val="none" w:sz="0" w:space="0" w:color="auto"/>
        <w:left w:val="none" w:sz="0" w:space="0" w:color="auto"/>
        <w:bottom w:val="none" w:sz="0" w:space="0" w:color="auto"/>
        <w:right w:val="none" w:sz="0" w:space="0" w:color="auto"/>
      </w:divBdr>
    </w:div>
    <w:div w:id="1118178722">
      <w:bodyDiv w:val="1"/>
      <w:marLeft w:val="0"/>
      <w:marRight w:val="0"/>
      <w:marTop w:val="0"/>
      <w:marBottom w:val="0"/>
      <w:divBdr>
        <w:top w:val="none" w:sz="0" w:space="0" w:color="auto"/>
        <w:left w:val="none" w:sz="0" w:space="0" w:color="auto"/>
        <w:bottom w:val="none" w:sz="0" w:space="0" w:color="auto"/>
        <w:right w:val="none" w:sz="0" w:space="0" w:color="auto"/>
      </w:divBdr>
    </w:div>
    <w:div w:id="1134132453">
      <w:bodyDiv w:val="1"/>
      <w:marLeft w:val="0"/>
      <w:marRight w:val="0"/>
      <w:marTop w:val="0"/>
      <w:marBottom w:val="0"/>
      <w:divBdr>
        <w:top w:val="none" w:sz="0" w:space="0" w:color="auto"/>
        <w:left w:val="none" w:sz="0" w:space="0" w:color="auto"/>
        <w:bottom w:val="none" w:sz="0" w:space="0" w:color="auto"/>
        <w:right w:val="none" w:sz="0" w:space="0" w:color="auto"/>
      </w:divBdr>
    </w:div>
    <w:div w:id="1231383068">
      <w:bodyDiv w:val="1"/>
      <w:marLeft w:val="0"/>
      <w:marRight w:val="0"/>
      <w:marTop w:val="0"/>
      <w:marBottom w:val="0"/>
      <w:divBdr>
        <w:top w:val="none" w:sz="0" w:space="0" w:color="auto"/>
        <w:left w:val="none" w:sz="0" w:space="0" w:color="auto"/>
        <w:bottom w:val="none" w:sz="0" w:space="0" w:color="auto"/>
        <w:right w:val="none" w:sz="0" w:space="0" w:color="auto"/>
      </w:divBdr>
      <w:divsChild>
        <w:div w:id="287123008">
          <w:marLeft w:val="120"/>
          <w:marRight w:val="0"/>
          <w:marTop w:val="0"/>
          <w:marBottom w:val="120"/>
          <w:divBdr>
            <w:top w:val="none" w:sz="0" w:space="0" w:color="auto"/>
            <w:left w:val="none" w:sz="0" w:space="0" w:color="auto"/>
            <w:bottom w:val="none" w:sz="0" w:space="0" w:color="auto"/>
            <w:right w:val="none" w:sz="0" w:space="0" w:color="auto"/>
          </w:divBdr>
        </w:div>
        <w:div w:id="59327574">
          <w:marLeft w:val="120"/>
          <w:marRight w:val="0"/>
          <w:marTop w:val="0"/>
          <w:marBottom w:val="120"/>
          <w:divBdr>
            <w:top w:val="none" w:sz="0" w:space="0" w:color="auto"/>
            <w:left w:val="none" w:sz="0" w:space="0" w:color="auto"/>
            <w:bottom w:val="none" w:sz="0" w:space="0" w:color="auto"/>
            <w:right w:val="none" w:sz="0" w:space="0" w:color="auto"/>
          </w:divBdr>
        </w:div>
        <w:div w:id="934248249">
          <w:marLeft w:val="120"/>
          <w:marRight w:val="0"/>
          <w:marTop w:val="0"/>
          <w:marBottom w:val="120"/>
          <w:divBdr>
            <w:top w:val="none" w:sz="0" w:space="0" w:color="auto"/>
            <w:left w:val="none" w:sz="0" w:space="0" w:color="auto"/>
            <w:bottom w:val="none" w:sz="0" w:space="0" w:color="auto"/>
            <w:right w:val="none" w:sz="0" w:space="0" w:color="auto"/>
          </w:divBdr>
        </w:div>
        <w:div w:id="1524904732">
          <w:marLeft w:val="120"/>
          <w:marRight w:val="0"/>
          <w:marTop w:val="0"/>
          <w:marBottom w:val="120"/>
          <w:divBdr>
            <w:top w:val="none" w:sz="0" w:space="0" w:color="auto"/>
            <w:left w:val="none" w:sz="0" w:space="0" w:color="auto"/>
            <w:bottom w:val="none" w:sz="0" w:space="0" w:color="auto"/>
            <w:right w:val="none" w:sz="0" w:space="0" w:color="auto"/>
          </w:divBdr>
        </w:div>
        <w:div w:id="1093430016">
          <w:marLeft w:val="120"/>
          <w:marRight w:val="0"/>
          <w:marTop w:val="0"/>
          <w:marBottom w:val="120"/>
          <w:divBdr>
            <w:top w:val="none" w:sz="0" w:space="0" w:color="auto"/>
            <w:left w:val="none" w:sz="0" w:space="0" w:color="auto"/>
            <w:bottom w:val="none" w:sz="0" w:space="0" w:color="auto"/>
            <w:right w:val="none" w:sz="0" w:space="0" w:color="auto"/>
          </w:divBdr>
        </w:div>
        <w:div w:id="31351228">
          <w:marLeft w:val="0"/>
          <w:marRight w:val="120"/>
          <w:marTop w:val="0"/>
          <w:marBottom w:val="120"/>
          <w:divBdr>
            <w:top w:val="none" w:sz="0" w:space="0" w:color="auto"/>
            <w:left w:val="none" w:sz="0" w:space="0" w:color="auto"/>
            <w:bottom w:val="none" w:sz="0" w:space="0" w:color="auto"/>
            <w:right w:val="none" w:sz="0" w:space="0" w:color="auto"/>
          </w:divBdr>
        </w:div>
        <w:div w:id="140537929">
          <w:marLeft w:val="120"/>
          <w:marRight w:val="0"/>
          <w:marTop w:val="0"/>
          <w:marBottom w:val="120"/>
          <w:divBdr>
            <w:top w:val="none" w:sz="0" w:space="0" w:color="auto"/>
            <w:left w:val="none" w:sz="0" w:space="0" w:color="auto"/>
            <w:bottom w:val="none" w:sz="0" w:space="0" w:color="auto"/>
            <w:right w:val="none" w:sz="0" w:space="0" w:color="auto"/>
          </w:divBdr>
        </w:div>
      </w:divsChild>
    </w:div>
    <w:div w:id="1249315255">
      <w:bodyDiv w:val="1"/>
      <w:marLeft w:val="0"/>
      <w:marRight w:val="0"/>
      <w:marTop w:val="0"/>
      <w:marBottom w:val="0"/>
      <w:divBdr>
        <w:top w:val="none" w:sz="0" w:space="0" w:color="auto"/>
        <w:left w:val="none" w:sz="0" w:space="0" w:color="auto"/>
        <w:bottom w:val="none" w:sz="0" w:space="0" w:color="auto"/>
        <w:right w:val="none" w:sz="0" w:space="0" w:color="auto"/>
      </w:divBdr>
    </w:div>
    <w:div w:id="1373309080">
      <w:bodyDiv w:val="1"/>
      <w:marLeft w:val="0"/>
      <w:marRight w:val="0"/>
      <w:marTop w:val="0"/>
      <w:marBottom w:val="0"/>
      <w:divBdr>
        <w:top w:val="none" w:sz="0" w:space="0" w:color="auto"/>
        <w:left w:val="none" w:sz="0" w:space="0" w:color="auto"/>
        <w:bottom w:val="none" w:sz="0" w:space="0" w:color="auto"/>
        <w:right w:val="none" w:sz="0" w:space="0" w:color="auto"/>
      </w:divBdr>
    </w:div>
    <w:div w:id="1439829610">
      <w:bodyDiv w:val="1"/>
      <w:marLeft w:val="0"/>
      <w:marRight w:val="0"/>
      <w:marTop w:val="0"/>
      <w:marBottom w:val="0"/>
      <w:divBdr>
        <w:top w:val="none" w:sz="0" w:space="0" w:color="auto"/>
        <w:left w:val="none" w:sz="0" w:space="0" w:color="auto"/>
        <w:bottom w:val="none" w:sz="0" w:space="0" w:color="auto"/>
        <w:right w:val="none" w:sz="0" w:space="0" w:color="auto"/>
      </w:divBdr>
    </w:div>
    <w:div w:id="1592548534">
      <w:bodyDiv w:val="1"/>
      <w:marLeft w:val="0"/>
      <w:marRight w:val="0"/>
      <w:marTop w:val="0"/>
      <w:marBottom w:val="0"/>
      <w:divBdr>
        <w:top w:val="none" w:sz="0" w:space="0" w:color="auto"/>
        <w:left w:val="none" w:sz="0" w:space="0" w:color="auto"/>
        <w:bottom w:val="none" w:sz="0" w:space="0" w:color="auto"/>
        <w:right w:val="none" w:sz="0" w:space="0" w:color="auto"/>
      </w:divBdr>
    </w:div>
    <w:div w:id="1668940310">
      <w:bodyDiv w:val="1"/>
      <w:marLeft w:val="0"/>
      <w:marRight w:val="0"/>
      <w:marTop w:val="0"/>
      <w:marBottom w:val="0"/>
      <w:divBdr>
        <w:top w:val="none" w:sz="0" w:space="0" w:color="auto"/>
        <w:left w:val="none" w:sz="0" w:space="0" w:color="auto"/>
        <w:bottom w:val="none" w:sz="0" w:space="0" w:color="auto"/>
        <w:right w:val="none" w:sz="0" w:space="0" w:color="auto"/>
      </w:divBdr>
    </w:div>
    <w:div w:id="1686666976">
      <w:bodyDiv w:val="1"/>
      <w:marLeft w:val="0"/>
      <w:marRight w:val="0"/>
      <w:marTop w:val="0"/>
      <w:marBottom w:val="0"/>
      <w:divBdr>
        <w:top w:val="none" w:sz="0" w:space="0" w:color="auto"/>
        <w:left w:val="none" w:sz="0" w:space="0" w:color="auto"/>
        <w:bottom w:val="none" w:sz="0" w:space="0" w:color="auto"/>
        <w:right w:val="none" w:sz="0" w:space="0" w:color="auto"/>
      </w:divBdr>
    </w:div>
    <w:div w:id="1782408038">
      <w:bodyDiv w:val="1"/>
      <w:marLeft w:val="0"/>
      <w:marRight w:val="0"/>
      <w:marTop w:val="0"/>
      <w:marBottom w:val="0"/>
      <w:divBdr>
        <w:top w:val="none" w:sz="0" w:space="0" w:color="auto"/>
        <w:left w:val="none" w:sz="0" w:space="0" w:color="auto"/>
        <w:bottom w:val="none" w:sz="0" w:space="0" w:color="auto"/>
        <w:right w:val="none" w:sz="0" w:space="0" w:color="auto"/>
      </w:divBdr>
    </w:div>
    <w:div w:id="1787459671">
      <w:bodyDiv w:val="1"/>
      <w:marLeft w:val="0"/>
      <w:marRight w:val="0"/>
      <w:marTop w:val="0"/>
      <w:marBottom w:val="0"/>
      <w:divBdr>
        <w:top w:val="none" w:sz="0" w:space="0" w:color="auto"/>
        <w:left w:val="none" w:sz="0" w:space="0" w:color="auto"/>
        <w:bottom w:val="none" w:sz="0" w:space="0" w:color="auto"/>
        <w:right w:val="none" w:sz="0" w:space="0" w:color="auto"/>
      </w:divBdr>
    </w:div>
    <w:div w:id="1884900726">
      <w:bodyDiv w:val="1"/>
      <w:marLeft w:val="0"/>
      <w:marRight w:val="0"/>
      <w:marTop w:val="0"/>
      <w:marBottom w:val="0"/>
      <w:divBdr>
        <w:top w:val="none" w:sz="0" w:space="0" w:color="auto"/>
        <w:left w:val="none" w:sz="0" w:space="0" w:color="auto"/>
        <w:bottom w:val="none" w:sz="0" w:space="0" w:color="auto"/>
        <w:right w:val="none" w:sz="0" w:space="0" w:color="auto"/>
      </w:divBdr>
    </w:div>
    <w:div w:id="1930846832">
      <w:bodyDiv w:val="1"/>
      <w:marLeft w:val="0"/>
      <w:marRight w:val="0"/>
      <w:marTop w:val="0"/>
      <w:marBottom w:val="0"/>
      <w:divBdr>
        <w:top w:val="none" w:sz="0" w:space="0" w:color="auto"/>
        <w:left w:val="none" w:sz="0" w:space="0" w:color="auto"/>
        <w:bottom w:val="none" w:sz="0" w:space="0" w:color="auto"/>
        <w:right w:val="none" w:sz="0" w:space="0" w:color="auto"/>
      </w:divBdr>
    </w:div>
    <w:div w:id="2010668374">
      <w:bodyDiv w:val="1"/>
      <w:marLeft w:val="0"/>
      <w:marRight w:val="0"/>
      <w:marTop w:val="0"/>
      <w:marBottom w:val="0"/>
      <w:divBdr>
        <w:top w:val="none" w:sz="0" w:space="0" w:color="auto"/>
        <w:left w:val="none" w:sz="0" w:space="0" w:color="auto"/>
        <w:bottom w:val="none" w:sz="0" w:space="0" w:color="auto"/>
        <w:right w:val="none" w:sz="0" w:space="0" w:color="auto"/>
      </w:divBdr>
    </w:div>
    <w:div w:id="2097091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A38B1-B5C6-4F16-A217-7546E7132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2330</Words>
  <Characters>17012</Characters>
  <Application>Microsoft Office Word</Application>
  <DocSecurity>0</DocSecurity>
  <Lines>472</Lines>
  <Paragraphs>185</Paragraphs>
  <ScaleCrop>false</ScaleCrop>
  <HeadingPairs>
    <vt:vector size="2" baseType="variant">
      <vt:variant>
        <vt:lpstr>Название</vt:lpstr>
      </vt:variant>
      <vt:variant>
        <vt:i4>1</vt:i4>
      </vt:variant>
    </vt:vector>
  </HeadingPairs>
  <TitlesOfParts>
    <vt:vector size="1" baseType="lpstr">
      <vt:lpstr>СХД. Лабораторная работа №1. Среда системы хранения</vt:lpstr>
    </vt:vector>
  </TitlesOfParts>
  <Company/>
  <LinksUpToDate>false</LinksUpToDate>
  <CharactersWithSpaces>19157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СХД. Лабораторная работа №1. Среда системы хранения</dc:title>
  <dc:subject>Системы хранения данных</dc:subject>
  <dc:creator>Власов Р. Е.</dc:creator>
  <cp:keywords/>
  <dc:description/>
  <cp:lastModifiedBy>Zulkifli Kumar</cp:lastModifiedBy>
  <cp:revision>4</cp:revision>
  <dcterms:created xsi:type="dcterms:W3CDTF">2026-10-25T20:54:00Z</dcterms:created>
  <dcterms:modified xsi:type="dcterms:W3CDTF">2026-10-25T23:00:00Z</dcterms:modified>
</cp:coreProperties>
</file>