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33053B" w14:textId="77777777" w:rsidR="0095086D" w:rsidRPr="001A7A21" w:rsidRDefault="0095086D" w:rsidP="0095086D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>Министерство образования Республики Беларусь</w:t>
      </w:r>
    </w:p>
    <w:p w14:paraId="2B5C8F76" w14:textId="77777777" w:rsidR="0095086D" w:rsidRPr="001A7A21" w:rsidRDefault="0095086D" w:rsidP="0095086D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18F87258" w14:textId="77777777" w:rsidR="0095086D" w:rsidRPr="001A7A21" w:rsidRDefault="0095086D" w:rsidP="0095086D">
      <w:pPr>
        <w:spacing w:line="240" w:lineRule="auto"/>
        <w:ind w:firstLine="709"/>
        <w:jc w:val="center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>Учреждение образования</w:t>
      </w:r>
    </w:p>
    <w:p w14:paraId="0E475098" w14:textId="77777777" w:rsidR="0095086D" w:rsidRPr="001A7A21" w:rsidRDefault="00B24AE1" w:rsidP="0095086D">
      <w:pPr>
        <w:spacing w:line="240" w:lineRule="auto"/>
        <w:ind w:firstLine="709"/>
        <w:jc w:val="center"/>
        <w:rPr>
          <w:rFonts w:eastAsia="Times New Roman" w:cs="Times New Roman"/>
          <w:sz w:val="24"/>
          <w:szCs w:val="24"/>
          <w:lang w:eastAsia="be-BY"/>
        </w:rPr>
      </w:pPr>
      <w:r>
        <w:rPr>
          <w:rFonts w:eastAsia="Times New Roman" w:cs="Times New Roman"/>
          <w:color w:val="000000"/>
          <w:szCs w:val="28"/>
          <w:lang w:eastAsia="be-BY"/>
        </w:rPr>
        <w:t>БЕЛОРУССКИЙ ГОСУДАРСТВЕННЫЙ УНИВЕРСИТЕТ ИНФОРМАТИКИ И РАДИОЭЛЕКТРОНИКИ</w:t>
      </w:r>
    </w:p>
    <w:p w14:paraId="60EB9AA7" w14:textId="77777777" w:rsidR="009713CD" w:rsidRPr="00F15598" w:rsidRDefault="009713CD" w:rsidP="009713CD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4998E4CA" w14:textId="77777777" w:rsidR="009713CD" w:rsidRPr="001A7A21" w:rsidRDefault="009713CD" w:rsidP="009713CD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>Факультет компьютерных систем и сетей</w:t>
      </w:r>
    </w:p>
    <w:p w14:paraId="098DF759" w14:textId="77777777" w:rsidR="009713CD" w:rsidRPr="001A7A21" w:rsidRDefault="009713CD" w:rsidP="009713CD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2656BC45" w14:textId="77777777" w:rsidR="009713CD" w:rsidRPr="001A7A21" w:rsidRDefault="009713CD" w:rsidP="009713CD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>Кафедра электронных вычислительных машин</w:t>
      </w:r>
    </w:p>
    <w:p w14:paraId="6881599D" w14:textId="77777777" w:rsidR="009713CD" w:rsidRPr="001A7A21" w:rsidRDefault="009713CD" w:rsidP="009713CD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4557BEDE" w14:textId="77777777" w:rsidR="009713CD" w:rsidRPr="00E1591C" w:rsidRDefault="009713CD" w:rsidP="009713CD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 xml:space="preserve">Дисциплина: </w:t>
      </w:r>
      <w:r>
        <w:rPr>
          <w:rFonts w:eastAsia="Times New Roman" w:cs="Times New Roman"/>
          <w:color w:val="000000"/>
          <w:szCs w:val="28"/>
          <w:lang w:eastAsia="be-BY"/>
        </w:rPr>
        <w:t>Хранение и управление данными</w:t>
      </w:r>
    </w:p>
    <w:p w14:paraId="52421487" w14:textId="77777777" w:rsidR="0095086D" w:rsidRDefault="0095086D" w:rsidP="0095086D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4C1A5CA1" w14:textId="77777777" w:rsidR="0095086D" w:rsidRDefault="0095086D" w:rsidP="0095086D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2A60614F" w14:textId="77777777" w:rsidR="0095086D" w:rsidRDefault="0095086D" w:rsidP="0095086D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4E81DEDA" w14:textId="77777777" w:rsidR="00B24AE1" w:rsidRDefault="00B24AE1" w:rsidP="0095086D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674F3227" w14:textId="77777777" w:rsidR="00B24AE1" w:rsidRDefault="00B24AE1" w:rsidP="009713CD">
      <w:pPr>
        <w:spacing w:after="240" w:line="276" w:lineRule="auto"/>
        <w:rPr>
          <w:rFonts w:eastAsia="Times New Roman" w:cs="Times New Roman"/>
          <w:sz w:val="24"/>
          <w:szCs w:val="24"/>
          <w:lang w:eastAsia="be-BY"/>
        </w:rPr>
      </w:pPr>
    </w:p>
    <w:p w14:paraId="6443DDA7" w14:textId="77777777" w:rsidR="00B24AE1" w:rsidRPr="001A7A21" w:rsidRDefault="00B24AE1" w:rsidP="009713CD">
      <w:pPr>
        <w:spacing w:after="240" w:line="276" w:lineRule="auto"/>
        <w:rPr>
          <w:rFonts w:eastAsia="Times New Roman" w:cs="Times New Roman"/>
          <w:sz w:val="24"/>
          <w:szCs w:val="24"/>
          <w:lang w:eastAsia="be-BY"/>
        </w:rPr>
      </w:pPr>
    </w:p>
    <w:p w14:paraId="1A9B478E" w14:textId="77777777" w:rsidR="001254F4" w:rsidRPr="006C4DD2" w:rsidRDefault="001254F4" w:rsidP="009713CD">
      <w:pPr>
        <w:spacing w:line="276" w:lineRule="auto"/>
        <w:ind w:right="-2"/>
        <w:jc w:val="center"/>
        <w:rPr>
          <w:rFonts w:eastAsia="Times New Roman" w:cs="Times New Roman"/>
          <w:color w:val="000000"/>
          <w:szCs w:val="28"/>
          <w:lang w:eastAsia="be-BY"/>
        </w:rPr>
      </w:pPr>
      <w:r>
        <w:rPr>
          <w:rFonts w:eastAsia="Times New Roman" w:cs="Times New Roman"/>
          <w:color w:val="000000"/>
          <w:szCs w:val="28"/>
          <w:lang w:eastAsia="be-BY"/>
        </w:rPr>
        <w:t>ЛАБОРАТОРНАЯ РАБОТА</w:t>
      </w:r>
      <w:r w:rsidR="00E1591C">
        <w:rPr>
          <w:rFonts w:eastAsia="Times New Roman" w:cs="Times New Roman"/>
          <w:color w:val="000000"/>
          <w:szCs w:val="28"/>
          <w:lang w:eastAsia="be-BY"/>
        </w:rPr>
        <w:t xml:space="preserve"> </w:t>
      </w:r>
      <w:r w:rsidR="003229DD">
        <w:rPr>
          <w:rFonts w:eastAsia="Times New Roman" w:cs="Times New Roman"/>
          <w:color w:val="000000"/>
          <w:szCs w:val="28"/>
          <w:lang w:eastAsia="be-BY"/>
        </w:rPr>
        <w:t>№3</w:t>
      </w:r>
      <w:r w:rsidR="006C4DD2" w:rsidRPr="006C4DD2">
        <w:rPr>
          <w:rFonts w:eastAsia="Times New Roman" w:cs="Times New Roman"/>
          <w:color w:val="000000"/>
          <w:szCs w:val="28"/>
          <w:lang w:eastAsia="be-BY"/>
        </w:rPr>
        <w:t xml:space="preserve"> </w:t>
      </w:r>
    </w:p>
    <w:p w14:paraId="5214DE0A" w14:textId="77777777" w:rsidR="0095086D" w:rsidRPr="001A7A21" w:rsidRDefault="0095086D" w:rsidP="009713CD">
      <w:pPr>
        <w:spacing w:line="276" w:lineRule="auto"/>
        <w:ind w:right="-2"/>
        <w:jc w:val="center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>на тему</w:t>
      </w:r>
    </w:p>
    <w:p w14:paraId="0596FC1B" w14:textId="77777777" w:rsidR="00B24AE1" w:rsidRDefault="009713CD" w:rsidP="009713CD">
      <w:pPr>
        <w:spacing w:after="240" w:line="276" w:lineRule="auto"/>
        <w:jc w:val="center"/>
        <w:rPr>
          <w:rFonts w:eastAsia="Times New Roman" w:cs="Times New Roman"/>
          <w:sz w:val="24"/>
          <w:szCs w:val="24"/>
          <w:lang w:eastAsia="be-BY"/>
        </w:rPr>
      </w:pPr>
      <w:r>
        <w:rPr>
          <w:rFonts w:eastAsia="Times New Roman" w:cs="Times New Roman"/>
          <w:color w:val="000000"/>
          <w:szCs w:val="28"/>
          <w:lang w:eastAsia="be-BY"/>
        </w:rPr>
        <w:t>«</w:t>
      </w:r>
      <w:r w:rsidR="003229DD">
        <w:rPr>
          <w:rFonts w:eastAsia="Times New Roman" w:cs="Times New Roman"/>
          <w:color w:val="000000"/>
          <w:szCs w:val="28"/>
          <w:lang w:eastAsia="be-BY"/>
        </w:rPr>
        <w:t>НАСТРОЙКА FC SAN И IP SAN</w:t>
      </w:r>
      <w:r>
        <w:rPr>
          <w:rFonts w:eastAsia="Times New Roman" w:cs="Times New Roman"/>
          <w:color w:val="000000"/>
          <w:szCs w:val="28"/>
          <w:lang w:eastAsia="be-BY"/>
        </w:rPr>
        <w:t>»</w:t>
      </w:r>
      <w:r w:rsidR="0095086D" w:rsidRPr="001A7A21">
        <w:rPr>
          <w:rFonts w:eastAsia="Times New Roman" w:cs="Times New Roman"/>
          <w:sz w:val="24"/>
          <w:szCs w:val="24"/>
          <w:lang w:eastAsia="be-BY"/>
        </w:rPr>
        <w:br/>
      </w:r>
      <w:r w:rsidR="0095086D" w:rsidRPr="001A7A21">
        <w:rPr>
          <w:rFonts w:eastAsia="Times New Roman" w:cs="Times New Roman"/>
          <w:sz w:val="24"/>
          <w:szCs w:val="24"/>
          <w:lang w:eastAsia="be-BY"/>
        </w:rPr>
        <w:br/>
      </w:r>
      <w:r w:rsidR="0095086D" w:rsidRPr="001A7A21">
        <w:rPr>
          <w:rFonts w:eastAsia="Times New Roman" w:cs="Times New Roman"/>
          <w:sz w:val="24"/>
          <w:szCs w:val="24"/>
          <w:lang w:eastAsia="be-BY"/>
        </w:rPr>
        <w:br/>
      </w:r>
      <w:r w:rsidR="0095086D" w:rsidRPr="001A7A21">
        <w:rPr>
          <w:rFonts w:eastAsia="Times New Roman" w:cs="Times New Roman"/>
          <w:sz w:val="24"/>
          <w:szCs w:val="24"/>
          <w:lang w:eastAsia="be-BY"/>
        </w:rPr>
        <w:br/>
      </w:r>
    </w:p>
    <w:p w14:paraId="0C523C74" w14:textId="77777777" w:rsidR="00B24AE1" w:rsidRDefault="00B24AE1" w:rsidP="00B24AE1">
      <w:pPr>
        <w:spacing w:after="240"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</w:p>
    <w:p w14:paraId="49E5DACC" w14:textId="77777777" w:rsidR="0095086D" w:rsidRPr="001A7A21" w:rsidRDefault="0095086D" w:rsidP="00B24AE1">
      <w:pPr>
        <w:spacing w:after="240"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sz w:val="24"/>
          <w:szCs w:val="24"/>
          <w:lang w:eastAsia="be-BY"/>
        </w:rPr>
        <w:br/>
      </w:r>
    </w:p>
    <w:p w14:paraId="1207A7D8" w14:textId="77777777" w:rsidR="0095086D" w:rsidRPr="001A7A21" w:rsidRDefault="00B24AE1" w:rsidP="0095086D">
      <w:pPr>
        <w:spacing w:line="360" w:lineRule="auto"/>
        <w:jc w:val="both"/>
        <w:rPr>
          <w:rFonts w:eastAsia="Times New Roman" w:cs="Times New Roman"/>
          <w:sz w:val="24"/>
          <w:szCs w:val="24"/>
          <w:lang w:eastAsia="be-BY"/>
        </w:rPr>
      </w:pPr>
      <w:r>
        <w:rPr>
          <w:rFonts w:eastAsia="Times New Roman" w:cs="Times New Roman"/>
          <w:color w:val="000000"/>
          <w:szCs w:val="28"/>
          <w:lang w:eastAsia="be-BY"/>
        </w:rPr>
        <w:t>Выполнил:</w:t>
      </w:r>
      <w:r w:rsidR="0095086D" w:rsidRPr="001A7A21">
        <w:rPr>
          <w:rFonts w:eastAsia="Times New Roman" w:cs="Times New Roman"/>
          <w:color w:val="000000"/>
          <w:szCs w:val="28"/>
          <w:lang w:eastAsia="be-BY"/>
        </w:rPr>
        <w:t>                                                           </w:t>
      </w:r>
      <w:r>
        <w:rPr>
          <w:rFonts w:eastAsia="Times New Roman" w:cs="Times New Roman"/>
          <w:color w:val="000000"/>
          <w:szCs w:val="28"/>
          <w:lang w:eastAsia="be-BY"/>
        </w:rPr>
        <w:t xml:space="preserve"> </w:t>
      </w:r>
      <w:r w:rsidR="0095086D" w:rsidRPr="001A7A21">
        <w:rPr>
          <w:rFonts w:eastAsia="Times New Roman" w:cs="Times New Roman"/>
          <w:color w:val="000000"/>
          <w:szCs w:val="28"/>
          <w:lang w:eastAsia="be-BY"/>
        </w:rPr>
        <w:t> </w:t>
      </w:r>
      <w:r w:rsidR="009713CD">
        <w:rPr>
          <w:rFonts w:eastAsia="Times New Roman" w:cs="Times New Roman"/>
          <w:color w:val="000000"/>
          <w:szCs w:val="28"/>
          <w:lang w:eastAsia="be-BY"/>
        </w:rPr>
        <w:tab/>
      </w:r>
      <w:r w:rsidR="009713CD">
        <w:rPr>
          <w:rFonts w:eastAsia="Times New Roman" w:cs="Times New Roman"/>
          <w:color w:val="000000"/>
          <w:szCs w:val="28"/>
          <w:lang w:eastAsia="be-BY"/>
        </w:rPr>
        <w:tab/>
      </w:r>
      <w:r w:rsidR="009713CD">
        <w:rPr>
          <w:rFonts w:eastAsia="Times New Roman" w:cs="Times New Roman"/>
          <w:color w:val="000000"/>
          <w:szCs w:val="28"/>
          <w:lang w:eastAsia="be-BY"/>
        </w:rPr>
        <w:tab/>
      </w:r>
      <w:r w:rsidR="0095086D">
        <w:rPr>
          <w:rFonts w:eastAsia="Times New Roman" w:cs="Times New Roman"/>
          <w:color w:val="000000"/>
          <w:szCs w:val="28"/>
          <w:lang w:eastAsia="be-BY"/>
        </w:rPr>
        <w:t>Р</w:t>
      </w:r>
      <w:r w:rsidR="0095086D" w:rsidRPr="001A7A21">
        <w:rPr>
          <w:rFonts w:eastAsia="Times New Roman" w:cs="Times New Roman"/>
          <w:color w:val="000000"/>
          <w:szCs w:val="28"/>
          <w:lang w:eastAsia="be-BY"/>
        </w:rPr>
        <w:t xml:space="preserve">. </w:t>
      </w:r>
      <w:r w:rsidR="0095086D">
        <w:rPr>
          <w:rFonts w:eastAsia="Times New Roman" w:cs="Times New Roman"/>
          <w:color w:val="000000"/>
          <w:szCs w:val="28"/>
          <w:lang w:eastAsia="be-BY"/>
        </w:rPr>
        <w:t>Е.</w:t>
      </w:r>
      <w:r w:rsidR="00C16893">
        <w:rPr>
          <w:rFonts w:eastAsia="Times New Roman" w:cs="Times New Roman"/>
          <w:color w:val="000000"/>
          <w:szCs w:val="28"/>
          <w:lang w:eastAsia="be-BY"/>
        </w:rPr>
        <w:t xml:space="preserve"> </w:t>
      </w:r>
      <w:r w:rsidR="00C16893" w:rsidRPr="001A7A21">
        <w:rPr>
          <w:rFonts w:eastAsia="Times New Roman" w:cs="Times New Roman"/>
          <w:color w:val="000000"/>
          <w:szCs w:val="28"/>
          <w:lang w:eastAsia="be-BY"/>
        </w:rPr>
        <w:t>Власов</w:t>
      </w:r>
    </w:p>
    <w:p w14:paraId="4ABEB3E1" w14:textId="77777777" w:rsidR="0095086D" w:rsidRPr="00A55BC8" w:rsidRDefault="00B24AE1" w:rsidP="0095086D">
      <w:pPr>
        <w:spacing w:line="240" w:lineRule="auto"/>
        <w:jc w:val="both"/>
        <w:rPr>
          <w:rFonts w:eastAsia="Times New Roman" w:cs="Times New Roman"/>
          <w:sz w:val="24"/>
          <w:szCs w:val="24"/>
          <w:lang w:eastAsia="be-BY"/>
        </w:rPr>
      </w:pPr>
      <w:proofErr w:type="gramStart"/>
      <w:r>
        <w:rPr>
          <w:rFonts w:eastAsia="Times New Roman" w:cs="Times New Roman"/>
          <w:color w:val="000000"/>
          <w:szCs w:val="28"/>
          <w:lang w:eastAsia="be-BY"/>
        </w:rPr>
        <w:t>Проверил</w:t>
      </w:r>
      <w:r w:rsidR="009713CD">
        <w:rPr>
          <w:rFonts w:eastAsia="Times New Roman" w:cs="Times New Roman"/>
          <w:color w:val="000000"/>
          <w:szCs w:val="28"/>
          <w:lang w:eastAsia="be-BY"/>
        </w:rPr>
        <w:t>а</w:t>
      </w:r>
      <w:r>
        <w:rPr>
          <w:rFonts w:eastAsia="Times New Roman" w:cs="Times New Roman"/>
          <w:color w:val="000000"/>
          <w:szCs w:val="28"/>
          <w:lang w:eastAsia="be-BY"/>
        </w:rPr>
        <w:t xml:space="preserve">: </w:t>
      </w:r>
      <w:r w:rsidR="0095086D" w:rsidRPr="001A7A21">
        <w:rPr>
          <w:rFonts w:eastAsia="Times New Roman" w:cs="Times New Roman"/>
          <w:color w:val="000000"/>
          <w:szCs w:val="28"/>
          <w:lang w:eastAsia="be-BY"/>
        </w:rPr>
        <w:t xml:space="preserve">  </w:t>
      </w:r>
      <w:proofErr w:type="gramEnd"/>
      <w:r w:rsidR="00460DCF">
        <w:rPr>
          <w:rFonts w:eastAsia="Times New Roman" w:cs="Times New Roman"/>
          <w:color w:val="000000"/>
          <w:szCs w:val="28"/>
          <w:lang w:eastAsia="be-BY"/>
        </w:rPr>
        <w:t xml:space="preserve"> </w:t>
      </w:r>
      <w:r w:rsidR="0095086D" w:rsidRPr="001A7A21">
        <w:rPr>
          <w:rFonts w:eastAsia="Times New Roman" w:cs="Times New Roman"/>
          <w:color w:val="000000"/>
          <w:szCs w:val="28"/>
          <w:lang w:eastAsia="be-BY"/>
        </w:rPr>
        <w:t xml:space="preserve">        </w:t>
      </w:r>
      <w:r>
        <w:rPr>
          <w:rFonts w:eastAsia="Times New Roman" w:cs="Times New Roman"/>
          <w:color w:val="000000"/>
          <w:szCs w:val="28"/>
          <w:lang w:eastAsia="be-BY"/>
        </w:rPr>
        <w:tab/>
        <w:t xml:space="preserve">       </w:t>
      </w:r>
      <w:r w:rsidR="00460DCF">
        <w:rPr>
          <w:rFonts w:eastAsia="Times New Roman" w:cs="Times New Roman"/>
          <w:color w:val="000000"/>
          <w:szCs w:val="28"/>
          <w:lang w:eastAsia="be-BY"/>
        </w:rPr>
        <w:tab/>
        <w:t xml:space="preserve">   </w:t>
      </w:r>
      <w:r w:rsidR="009713CD">
        <w:rPr>
          <w:rFonts w:eastAsia="Times New Roman" w:cs="Times New Roman"/>
          <w:color w:val="000000"/>
          <w:szCs w:val="28"/>
          <w:lang w:eastAsia="be-BY"/>
        </w:rPr>
        <w:tab/>
      </w:r>
      <w:r w:rsidR="009713CD">
        <w:rPr>
          <w:rFonts w:eastAsia="Times New Roman" w:cs="Times New Roman"/>
          <w:color w:val="000000"/>
          <w:szCs w:val="28"/>
          <w:lang w:eastAsia="be-BY"/>
        </w:rPr>
        <w:tab/>
      </w:r>
      <w:r w:rsidR="009713CD">
        <w:rPr>
          <w:rFonts w:eastAsia="Times New Roman" w:cs="Times New Roman"/>
          <w:color w:val="000000"/>
          <w:szCs w:val="28"/>
          <w:lang w:eastAsia="be-BY"/>
        </w:rPr>
        <w:tab/>
      </w:r>
      <w:r w:rsidR="009713CD">
        <w:rPr>
          <w:rFonts w:eastAsia="Times New Roman" w:cs="Times New Roman"/>
          <w:color w:val="000000"/>
          <w:szCs w:val="28"/>
          <w:lang w:eastAsia="be-BY"/>
        </w:rPr>
        <w:tab/>
      </w:r>
      <w:r w:rsidR="009713CD">
        <w:rPr>
          <w:rFonts w:eastAsia="Times New Roman" w:cs="Times New Roman"/>
          <w:color w:val="000000"/>
          <w:szCs w:val="28"/>
          <w:lang w:eastAsia="be-BY"/>
        </w:rPr>
        <w:tab/>
      </w:r>
      <w:r w:rsidR="000A4AFE">
        <w:rPr>
          <w:rFonts w:eastAsia="Times New Roman" w:cs="Times New Roman"/>
          <w:color w:val="000000"/>
          <w:szCs w:val="28"/>
          <w:lang w:eastAsia="be-BY"/>
        </w:rPr>
        <w:t>Д</w:t>
      </w:r>
      <w:r w:rsidR="0095086D" w:rsidRPr="001A7A21">
        <w:rPr>
          <w:rFonts w:eastAsia="Times New Roman" w:cs="Times New Roman"/>
          <w:color w:val="000000"/>
          <w:szCs w:val="28"/>
          <w:lang w:eastAsia="be-BY"/>
        </w:rPr>
        <w:t xml:space="preserve">. </w:t>
      </w:r>
      <w:r w:rsidR="000A4AFE">
        <w:rPr>
          <w:rFonts w:eastAsia="Times New Roman" w:cs="Times New Roman"/>
          <w:color w:val="000000"/>
          <w:szCs w:val="28"/>
          <w:lang w:eastAsia="be-BY"/>
        </w:rPr>
        <w:t>В</w:t>
      </w:r>
      <w:r w:rsidR="0095086D" w:rsidRPr="001A7A21">
        <w:rPr>
          <w:rFonts w:eastAsia="Times New Roman" w:cs="Times New Roman"/>
          <w:color w:val="000000"/>
          <w:szCs w:val="28"/>
          <w:lang w:eastAsia="be-BY"/>
        </w:rPr>
        <w:t xml:space="preserve">. </w:t>
      </w:r>
      <w:r w:rsidR="000A4AFE">
        <w:rPr>
          <w:rFonts w:eastAsia="Times New Roman" w:cs="Times New Roman"/>
          <w:color w:val="000000"/>
          <w:szCs w:val="28"/>
          <w:lang w:eastAsia="be-BY"/>
        </w:rPr>
        <w:t>Куприянова</w:t>
      </w:r>
    </w:p>
    <w:p w14:paraId="1107913D" w14:textId="77777777" w:rsidR="0095086D" w:rsidRDefault="0095086D" w:rsidP="0095086D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sz w:val="24"/>
          <w:szCs w:val="24"/>
          <w:lang w:eastAsia="be-BY"/>
        </w:rPr>
        <w:br/>
      </w:r>
      <w:r w:rsidRPr="001A7A21">
        <w:rPr>
          <w:rFonts w:eastAsia="Times New Roman" w:cs="Times New Roman"/>
          <w:sz w:val="24"/>
          <w:szCs w:val="24"/>
          <w:lang w:eastAsia="be-BY"/>
        </w:rPr>
        <w:br/>
      </w:r>
    </w:p>
    <w:p w14:paraId="6A5B841C" w14:textId="77777777" w:rsidR="0095086D" w:rsidRDefault="0095086D" w:rsidP="0095086D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53E813CB" w14:textId="77777777" w:rsidR="003651AB" w:rsidRDefault="003651AB" w:rsidP="0095086D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094C22A0" w14:textId="77777777" w:rsidR="006F4E44" w:rsidRPr="001A7A21" w:rsidRDefault="006F4E44" w:rsidP="0095086D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48D8F95D" w14:textId="77777777" w:rsidR="00BA703D" w:rsidRDefault="0095086D" w:rsidP="00BB5D18">
      <w:pPr>
        <w:spacing w:line="240" w:lineRule="auto"/>
        <w:ind w:right="-2"/>
        <w:jc w:val="center"/>
        <w:rPr>
          <w:rFonts w:eastAsia="Times New Roman" w:cs="Times New Roman"/>
          <w:color w:val="000000"/>
          <w:szCs w:val="28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>М</w:t>
      </w:r>
      <w:r w:rsidR="009713CD">
        <w:rPr>
          <w:rFonts w:eastAsia="Times New Roman" w:cs="Times New Roman"/>
          <w:color w:val="000000"/>
          <w:szCs w:val="28"/>
          <w:lang w:eastAsia="be-BY"/>
        </w:rPr>
        <w:t>инск</w:t>
      </w:r>
      <w:r w:rsidRPr="001A7A21">
        <w:rPr>
          <w:rFonts w:eastAsia="Times New Roman" w:cs="Times New Roman"/>
          <w:color w:val="000000"/>
          <w:szCs w:val="28"/>
          <w:lang w:eastAsia="be-BY"/>
        </w:rPr>
        <w:t xml:space="preserve"> 202</w:t>
      </w:r>
      <w:r w:rsidR="00B24AE1">
        <w:rPr>
          <w:rFonts w:eastAsia="Times New Roman" w:cs="Times New Roman"/>
          <w:color w:val="000000"/>
          <w:szCs w:val="28"/>
          <w:lang w:eastAsia="be-BY"/>
        </w:rPr>
        <w:t>6</w:t>
      </w:r>
    </w:p>
    <w:p w14:paraId="46E34930" w14:textId="77777777" w:rsidR="009713CD" w:rsidRPr="00AA1330" w:rsidRDefault="009713CD" w:rsidP="009713CD">
      <w:pPr>
        <w:pStyle w:val="a5"/>
        <w:pageBreakBefore/>
        <w:rPr>
          <w:b w:val="0"/>
          <w:bCs w:val="0"/>
        </w:rPr>
      </w:pPr>
      <w:r w:rsidRPr="00AA1330">
        <w:rPr>
          <w:b w:val="0"/>
          <w:bCs w:val="0"/>
        </w:rPr>
        <w:lastRenderedPageBreak/>
        <w:t>Содержание</w:t>
      </w:r>
    </w:p>
    <w:p w14:paraId="187B9F91" w14:textId="77777777" w:rsidR="00661BAA" w:rsidRDefault="00661BAA">
      <w:pPr>
        <w:pStyle w:val="a7"/>
        <w:rPr>
          <w:lang w:val="ru-RU" w:eastAsia="en-US"/>
        </w:rPr>
      </w:pPr>
    </w:p>
    <w:tbl>
      <w:tblPr>
        <w:tblStyle w:val="afa"/>
        <w:tblW w:w="9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182"/>
        <w:gridCol w:w="496"/>
      </w:tblGrid>
      <w:tr w:rsidR="00661BAA" w14:paraId="38A36E5A" w14:textId="77777777">
        <w:tc>
          <w:tcPr>
            <w:tcW w:w="9182" w:type="dxa"/>
            <w:vAlign w:val="center"/>
          </w:tcPr>
          <w:p w14:paraId="59A52B15" w14:textId="77777777" w:rsidR="00661BAA" w:rsidRDefault="00000000">
            <w:pPr>
              <w:pStyle w:val="afe"/>
              <w:tabs>
                <w:tab w:val="right" w:leader="dot" w:pos="8962"/>
              </w:tabs>
              <w:spacing w:line="240" w:lineRule="atLeast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en-US"/>
              </w:rPr>
              <w:t>Введение</w:t>
            </w:r>
            <w:r>
              <w:rPr>
                <w:sz w:val="28"/>
                <w:szCs w:val="28"/>
              </w:rPr>
              <w:tab/>
            </w:r>
          </w:p>
        </w:tc>
        <w:tc>
          <w:tcPr>
            <w:tcW w:w="496" w:type="dxa"/>
            <w:vAlign w:val="bottom"/>
          </w:tcPr>
          <w:p w14:paraId="3072A151" w14:textId="77777777" w:rsidR="00661BAA" w:rsidRDefault="00000000">
            <w:pPr>
              <w:pStyle w:val="afe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661BAA" w14:paraId="1289EEB1" w14:textId="77777777">
        <w:tc>
          <w:tcPr>
            <w:tcW w:w="9182" w:type="dxa"/>
            <w:vAlign w:val="center"/>
          </w:tcPr>
          <w:p w14:paraId="70CD48EF" w14:textId="77777777" w:rsidR="00661BAA" w:rsidRDefault="00000000">
            <w:pPr>
              <w:pStyle w:val="afe"/>
              <w:tabs>
                <w:tab w:val="right" w:leader="dot" w:pos="8962"/>
              </w:tabs>
              <w:spacing w:line="240" w:lineRule="atLeast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en-US"/>
              </w:rPr>
              <w:t>1 Выполнение работы</w:t>
            </w:r>
            <w:r>
              <w:rPr>
                <w:sz w:val="28"/>
                <w:szCs w:val="28"/>
              </w:rPr>
              <w:tab/>
            </w:r>
          </w:p>
        </w:tc>
        <w:tc>
          <w:tcPr>
            <w:tcW w:w="496" w:type="dxa"/>
            <w:vAlign w:val="bottom"/>
          </w:tcPr>
          <w:p w14:paraId="0E73FBA7" w14:textId="77777777" w:rsidR="00661BAA" w:rsidRDefault="00000000">
            <w:pPr>
              <w:pStyle w:val="afe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661BAA" w14:paraId="4A91E054" w14:textId="77777777">
        <w:tc>
          <w:tcPr>
            <w:tcW w:w="9182" w:type="dxa"/>
            <w:vAlign w:val="center"/>
          </w:tcPr>
          <w:p w14:paraId="5096B88B" w14:textId="77777777" w:rsidR="00661BAA" w:rsidRDefault="00000000">
            <w:pPr>
              <w:pStyle w:val="afe"/>
              <w:tabs>
                <w:tab w:val="right" w:leader="dot" w:pos="8962"/>
              </w:tabs>
              <w:spacing w:line="240" w:lineRule="atLeast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en-US"/>
              </w:rPr>
              <w:t>1.1 Настройка FC SAN</w:t>
            </w:r>
            <w:r>
              <w:rPr>
                <w:sz w:val="28"/>
                <w:szCs w:val="28"/>
              </w:rPr>
              <w:tab/>
            </w:r>
          </w:p>
        </w:tc>
        <w:tc>
          <w:tcPr>
            <w:tcW w:w="496" w:type="dxa"/>
            <w:vAlign w:val="bottom"/>
          </w:tcPr>
          <w:p w14:paraId="413287D5" w14:textId="77777777" w:rsidR="00661BAA" w:rsidRDefault="00000000">
            <w:pPr>
              <w:pStyle w:val="afe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661BAA" w14:paraId="38F1684A" w14:textId="77777777">
        <w:tc>
          <w:tcPr>
            <w:tcW w:w="9182" w:type="dxa"/>
            <w:vAlign w:val="center"/>
          </w:tcPr>
          <w:p w14:paraId="5957CA36" w14:textId="77777777" w:rsidR="00661BAA" w:rsidRDefault="00000000">
            <w:pPr>
              <w:pStyle w:val="afe"/>
              <w:tabs>
                <w:tab w:val="right" w:leader="dot" w:pos="8962"/>
              </w:tabs>
              <w:spacing w:line="240" w:lineRule="atLeast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en-US"/>
              </w:rPr>
              <w:t>1.2 Анализ трассы FC SAN</w:t>
            </w:r>
            <w:r>
              <w:rPr>
                <w:sz w:val="28"/>
                <w:szCs w:val="28"/>
              </w:rPr>
              <w:tab/>
            </w:r>
          </w:p>
        </w:tc>
        <w:tc>
          <w:tcPr>
            <w:tcW w:w="496" w:type="dxa"/>
            <w:vAlign w:val="bottom"/>
          </w:tcPr>
          <w:p w14:paraId="17F54F57" w14:textId="77777777" w:rsidR="00661BAA" w:rsidRDefault="00000000">
            <w:pPr>
              <w:pStyle w:val="afe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</w:tr>
      <w:tr w:rsidR="00661BAA" w14:paraId="18C33EED" w14:textId="77777777">
        <w:tc>
          <w:tcPr>
            <w:tcW w:w="9182" w:type="dxa"/>
            <w:vAlign w:val="center"/>
          </w:tcPr>
          <w:p w14:paraId="203AB4C1" w14:textId="77777777" w:rsidR="00661BAA" w:rsidRDefault="00000000">
            <w:pPr>
              <w:pStyle w:val="afe"/>
              <w:tabs>
                <w:tab w:val="right" w:leader="dot" w:pos="8962"/>
              </w:tabs>
              <w:spacing w:line="240" w:lineRule="atLeast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en-US"/>
              </w:rPr>
              <w:t>1.3 Настройка IP SAN</w:t>
            </w:r>
            <w:r>
              <w:rPr>
                <w:sz w:val="28"/>
                <w:szCs w:val="28"/>
              </w:rPr>
              <w:tab/>
            </w:r>
          </w:p>
        </w:tc>
        <w:tc>
          <w:tcPr>
            <w:tcW w:w="496" w:type="dxa"/>
            <w:vAlign w:val="bottom"/>
          </w:tcPr>
          <w:p w14:paraId="073509BD" w14:textId="77777777" w:rsidR="00661BAA" w:rsidRDefault="00000000">
            <w:pPr>
              <w:pStyle w:val="afe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</w:tr>
      <w:tr w:rsidR="00661BAA" w14:paraId="5CF2FA3B" w14:textId="77777777">
        <w:tc>
          <w:tcPr>
            <w:tcW w:w="9182" w:type="dxa"/>
            <w:vAlign w:val="center"/>
          </w:tcPr>
          <w:p w14:paraId="1551C478" w14:textId="77777777" w:rsidR="00661BAA" w:rsidRDefault="00000000">
            <w:pPr>
              <w:pStyle w:val="afe"/>
              <w:tabs>
                <w:tab w:val="right" w:leader="dot" w:pos="8962"/>
              </w:tabs>
              <w:spacing w:line="240" w:lineRule="atLeast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en-US"/>
              </w:rPr>
              <w:t>1.4 Анализ трассы iSCSI SAN</w:t>
            </w:r>
            <w:r>
              <w:rPr>
                <w:sz w:val="28"/>
                <w:szCs w:val="28"/>
              </w:rPr>
              <w:tab/>
            </w:r>
          </w:p>
        </w:tc>
        <w:tc>
          <w:tcPr>
            <w:tcW w:w="496" w:type="dxa"/>
            <w:vAlign w:val="bottom"/>
          </w:tcPr>
          <w:p w14:paraId="7CEAF62C" w14:textId="77777777" w:rsidR="00661BAA" w:rsidRDefault="00000000">
            <w:pPr>
              <w:pStyle w:val="afe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</w:tr>
      <w:tr w:rsidR="00661BAA" w14:paraId="4130DF61" w14:textId="77777777">
        <w:tc>
          <w:tcPr>
            <w:tcW w:w="9182" w:type="dxa"/>
            <w:vAlign w:val="center"/>
          </w:tcPr>
          <w:p w14:paraId="70769A33" w14:textId="77777777" w:rsidR="00661BAA" w:rsidRDefault="00000000">
            <w:pPr>
              <w:pStyle w:val="afe"/>
              <w:tabs>
                <w:tab w:val="right" w:leader="dot" w:pos="8962"/>
              </w:tabs>
              <w:spacing w:line="240" w:lineRule="atLeast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en-US"/>
              </w:rPr>
              <w:t>Заключение</w:t>
            </w:r>
            <w:r>
              <w:rPr>
                <w:sz w:val="28"/>
                <w:szCs w:val="28"/>
              </w:rPr>
              <w:tab/>
            </w:r>
          </w:p>
        </w:tc>
        <w:tc>
          <w:tcPr>
            <w:tcW w:w="496" w:type="dxa"/>
            <w:vAlign w:val="bottom"/>
          </w:tcPr>
          <w:p w14:paraId="11067E88" w14:textId="77777777" w:rsidR="00661BAA" w:rsidRDefault="00000000">
            <w:pPr>
              <w:pStyle w:val="afe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</w:tr>
    </w:tbl>
    <w:p w14:paraId="0AF65A04" w14:textId="77777777" w:rsidR="00661BAA" w:rsidRDefault="00000000">
      <w:pPr>
        <w:pStyle w:val="a5"/>
        <w:pageBreakBefore/>
        <w:rPr>
          <w:lang w:eastAsia="en-US"/>
        </w:rPr>
      </w:pPr>
      <w:r>
        <w:rPr>
          <w:lang w:eastAsia="en-US"/>
        </w:rPr>
        <w:lastRenderedPageBreak/>
        <w:t>Введение</w:t>
      </w:r>
    </w:p>
    <w:p w14:paraId="27E813C3" w14:textId="77777777" w:rsidR="00661BAA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>В лабораторной работе рассматриваются два вида сетей хранения данных: Fibre Channel SAN (FC SAN) и IP SAN на основе протокола iSCSI. Обе сети связывают серверы с системой хранения, и сервер работает с ней как с обычным диском. FC SAN строится на отдельных коммутаторах Fibre Channel, а IP SAN работает в обычной сети Ethernet.</w:t>
      </w:r>
    </w:p>
    <w:p w14:paraId="0D4ADE2F" w14:textId="77777777" w:rsidR="00661BAA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>Цель работы: рассмотреть основные задачи, выполняемые посредством Fibre Channel SAN, настроить интерфейс и обеспечить хранилище в iSCSI SAN. Задачи работы: определить конфигурацию настроек коммутатора, определить принадлежность портов к системе хранения данных (СХД) и конфигурацию виртуального коммутатора, убедиться в правильности настроек iSCSI, настроить iSCSI LUN и привязать его к хосту.</w:t>
      </w:r>
    </w:p>
    <w:p w14:paraId="0C3A6959" w14:textId="77777777" w:rsidR="00661BAA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>Сначала определяются имена портов системы хранения и сервера, и они сравниваются с настройками коммутатора Fibre Channel. Затем в программе Wireshark разбирается запись трафика, на которой порт подключается к сети FC. После этого на массиве настраивается iSCSI-интерфейс, создаётся LUN для сервера Windows 2k8 и разбирается запись трафика iSCSI.</w:t>
      </w:r>
    </w:p>
    <w:p w14:paraId="37E83E9E" w14:textId="77777777" w:rsidR="00661BAA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>Каждое устройство Fibre Channel имеет уникальное мировое имя (World Wide Name, WWN), похожее на MAC-адрес в Ethernet. Своё имя есть у устройства целиком (имя узла) и у каждого его порта (имя порта). По именам портов коммутатор решает, каким устройствам разрешено обмениваться данными. Такая настройка называется зонированием. В сети iSCSI ту же роль играет имя IQN.</w:t>
      </w:r>
    </w:p>
    <w:p w14:paraId="63B71195" w14:textId="17C7BB63" w:rsidR="00661BAA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Работа выполняется в симуляторе Unisphere VNXe Demo и в анализаторе трафика </w:t>
      </w:r>
      <w:proofErr w:type="spellStart"/>
      <w:r>
        <w:rPr>
          <w:lang w:val="ru-RU" w:eastAsia="en-US"/>
        </w:rPr>
        <w:t>Wireshark</w:t>
      </w:r>
      <w:proofErr w:type="spellEnd"/>
      <w:r>
        <w:rPr>
          <w:lang w:val="ru-RU" w:eastAsia="en-US"/>
        </w:rPr>
        <w:t xml:space="preserve"> 1.10.7.</w:t>
      </w:r>
    </w:p>
    <w:p w14:paraId="012A6756" w14:textId="77777777" w:rsidR="00661BAA" w:rsidRDefault="00000000">
      <w:pPr>
        <w:pStyle w:val="a"/>
        <w:pageBreakBefore/>
        <w:ind w:left="0" w:firstLine="709"/>
        <w:rPr>
          <w:lang w:eastAsia="en-US"/>
        </w:rPr>
      </w:pPr>
      <w:r>
        <w:rPr>
          <w:lang w:eastAsia="en-US"/>
        </w:rPr>
        <w:lastRenderedPageBreak/>
        <w:t>Выполнение работы</w:t>
      </w:r>
    </w:p>
    <w:p w14:paraId="52CAF86D" w14:textId="77777777" w:rsidR="00661BAA" w:rsidRDefault="00000000">
      <w:pPr>
        <w:pStyle w:val="a0"/>
      </w:pPr>
      <w:r>
        <w:t>Настройка FC SAN</w:t>
      </w:r>
    </w:p>
    <w:p w14:paraId="4FA9518D" w14:textId="77777777" w:rsidR="00661BAA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>Работа начинается с поиска мировых имён портов хранения. Для этого открывается раздел Settings → More configuration → Port Settings («Настройки» → «Дополнительные настройки…» → «Расширенные настройки»). Слева перечислены порты массива: порты Ethernet и модуль ввода-вывода IO Module 0 с четырьмя оптоволоконными портами FC. Все порты исправны на обоих процессорах хранения, SP A и SP B.</w:t>
      </w:r>
    </w:p>
    <w:p w14:paraId="2DAA7F5E" w14:textId="77777777" w:rsidR="00661BAA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>Если выбрать порт, справа появляются его свойства: тип, мировые имена на процессорах SP A и SP B и скорость работы, 8 Гбит/с (рисунок 1.1).</w:t>
      </w:r>
    </w:p>
    <w:p w14:paraId="00E4F745" w14:textId="77777777" w:rsidR="00661BAA" w:rsidRDefault="00000000">
      <w:pPr>
        <w:pStyle w:val="a7"/>
        <w:keepNext/>
        <w:spacing w:before="240" w:after="120"/>
        <w:ind w:firstLine="0"/>
        <w:jc w:val="center"/>
        <w:rPr>
          <w:lang w:val="ru-RU" w:eastAsia="en-US"/>
        </w:rPr>
      </w:pPr>
      <w:r>
        <w:rPr>
          <w:noProof/>
        </w:rPr>
        <w:drawing>
          <wp:inline distT="0" distB="0" distL="0" distR="0" wp14:anchorId="4DF26D1E" wp14:editId="6850F34F">
            <wp:extent cx="5400000" cy="2575881"/>
            <wp:effectExtent l="0" t="0" r="0" b="0"/>
            <wp:docPr id="1001" name="Рисунок 1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fig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75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EB56E" w14:textId="77777777" w:rsidR="00661BAA" w:rsidRDefault="00000000">
      <w:pPr>
        <w:pStyle w:val="a7"/>
        <w:spacing w:after="240"/>
        <w:ind w:firstLine="0"/>
        <w:jc w:val="center"/>
        <w:rPr>
          <w:lang w:val="ru-RU" w:eastAsia="en-US"/>
        </w:rPr>
      </w:pPr>
      <w:r>
        <w:rPr>
          <w:lang w:val="ru-RU" w:eastAsia="en-US"/>
        </w:rPr>
        <w:t>Рисунок 1.1 – Сведения о порте FC port 0</w:t>
      </w:r>
    </w:p>
    <w:p w14:paraId="2FAEABBA" w14:textId="77777777" w:rsidR="00C53958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>Unisphere показывает мировое имя одной длинной строкой, в которой записаны сразу два имени.</w:t>
      </w:r>
    </w:p>
    <w:p w14:paraId="62B332F9" w14:textId="646C7418" w:rsidR="00661BAA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>Первая половина строки является именем узла, она одинакова у всех портов массива. Вторая половина является именем порта, и именно она нужна для таблицы. Имена портов массива отличаются одной цифрой: по ней видно, к какому процессору и номеру порта относится имя.</w:t>
      </w:r>
    </w:p>
    <w:p w14:paraId="0FB762FC" w14:textId="77777777" w:rsidR="00661BAA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>Затем определяются имена портов сервера (хоста-инициатора) в разделе «Хосты» → Initiators (рисунок 1.2). В списке четыре инициатора Fibre Channel и четыре инициатора iSCSI.</w:t>
      </w:r>
    </w:p>
    <w:p w14:paraId="095D1FF0" w14:textId="77777777" w:rsidR="00661BAA" w:rsidRDefault="00000000">
      <w:pPr>
        <w:pStyle w:val="a7"/>
        <w:keepNext/>
        <w:spacing w:before="240" w:after="120"/>
        <w:ind w:firstLine="0"/>
        <w:jc w:val="center"/>
        <w:rPr>
          <w:lang w:val="ru-RU" w:eastAsia="en-US"/>
        </w:rPr>
      </w:pPr>
      <w:r>
        <w:rPr>
          <w:noProof/>
        </w:rPr>
        <w:lastRenderedPageBreak/>
        <w:drawing>
          <wp:inline distT="0" distB="0" distL="0" distR="0" wp14:anchorId="04930E9F" wp14:editId="3527D0A7">
            <wp:extent cx="5868423" cy="2119257"/>
            <wp:effectExtent l="0" t="0" r="0" b="1905"/>
            <wp:docPr id="1002" name="Рисунок 1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fig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696" cy="2129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EEB1D" w14:textId="77777777" w:rsidR="00661BAA" w:rsidRDefault="00000000">
      <w:pPr>
        <w:pStyle w:val="a7"/>
        <w:spacing w:after="240"/>
        <w:ind w:firstLine="0"/>
        <w:jc w:val="center"/>
        <w:rPr>
          <w:lang w:val="ru-RU" w:eastAsia="en-US"/>
        </w:rPr>
      </w:pPr>
      <w:r>
        <w:rPr>
          <w:lang w:val="ru-RU" w:eastAsia="en-US"/>
        </w:rPr>
        <w:t>Рисунок 1.2 – Список инициаторов</w:t>
      </w:r>
    </w:p>
    <w:p w14:paraId="6FAEA8D3" w14:textId="77777777" w:rsidR="00661BAA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>Имя инициатора тоже состоит из двух половин, но в Unisphere сначала идёт имя узла, а затем имя порта. В задании половины записаны в обратном порядке. Имя порта легко отличить: оно начинается с 10:00, а имя узла начинается с 20:00.</w:t>
      </w:r>
    </w:p>
    <w:p w14:paraId="7B76A032" w14:textId="77777777" w:rsidR="00C53958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>Два инициатора Fibre Channel принадлежат серверу 10.244.214.222: один подключён к процессору SP A, другой к SP B.</w:t>
      </w:r>
    </w:p>
    <w:p w14:paraId="1A8F9912" w14:textId="5AFEC91F" w:rsidR="00661BAA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>Ещё два инициатора Fibre Channel тоже подключены к обоим процессорам, но не привязаны ни к одному серверу, поэтому Unisphere отмечает их жёлтым значком. Все найденные имена портов собраны в таблице 1.1.</w:t>
      </w:r>
    </w:p>
    <w:p w14:paraId="11F0091B" w14:textId="77777777" w:rsidR="00661BAA" w:rsidRDefault="00000000">
      <w:pPr>
        <w:pStyle w:val="a7"/>
        <w:keepNext/>
        <w:spacing w:before="240"/>
        <w:ind w:firstLine="0"/>
        <w:jc w:val="left"/>
        <w:rPr>
          <w:lang w:val="ru-RU" w:eastAsia="en-US"/>
        </w:rPr>
      </w:pPr>
      <w:r>
        <w:rPr>
          <w:lang w:val="ru-RU" w:eastAsia="en-US"/>
        </w:rPr>
        <w:t>Таблица 1.1 – Мировые имена портов хранения и портов хоста-инициатора</w:t>
      </w:r>
    </w:p>
    <w:tbl>
      <w:tblPr>
        <w:tblStyle w:val="afa"/>
        <w:tblW w:w="9355" w:type="dxa"/>
        <w:tblLayout w:type="fixed"/>
        <w:tblLook w:val="04A0" w:firstRow="1" w:lastRow="0" w:firstColumn="1" w:lastColumn="0" w:noHBand="0" w:noVBand="1"/>
      </w:tblPr>
      <w:tblGrid>
        <w:gridCol w:w="4252"/>
        <w:gridCol w:w="5103"/>
      </w:tblGrid>
      <w:tr w:rsidR="00661BAA" w14:paraId="2C4F28CD" w14:textId="77777777">
        <w:trPr>
          <w:cantSplit/>
          <w:tblHeader/>
        </w:trPr>
        <w:tc>
          <w:tcPr>
            <w:tcW w:w="4252" w:type="dxa"/>
          </w:tcPr>
          <w:p w14:paraId="409A01D0" w14:textId="77777777" w:rsidR="00661BAA" w:rsidRDefault="00000000">
            <w:pPr>
              <w:pStyle w:val="a7"/>
              <w:keepNext/>
              <w:ind w:firstLine="0"/>
              <w:jc w:val="left"/>
              <w:rPr>
                <w:lang w:val="ru-RU" w:eastAsia="en-US"/>
              </w:rPr>
            </w:pPr>
            <w:r>
              <w:rPr>
                <w:lang w:val="ru-RU" w:eastAsia="en-US"/>
              </w:rPr>
              <w:t>World Wide Port Name</w:t>
            </w:r>
          </w:p>
        </w:tc>
        <w:tc>
          <w:tcPr>
            <w:tcW w:w="5103" w:type="dxa"/>
          </w:tcPr>
          <w:p w14:paraId="6F445A75" w14:textId="77777777" w:rsidR="00661BAA" w:rsidRDefault="00000000">
            <w:pPr>
              <w:pStyle w:val="a7"/>
              <w:keepNext/>
              <w:ind w:firstLine="0"/>
              <w:jc w:val="left"/>
              <w:rPr>
                <w:lang w:val="ru-RU" w:eastAsia="en-US"/>
              </w:rPr>
            </w:pPr>
            <w:r>
              <w:rPr>
                <w:lang w:val="ru-RU" w:eastAsia="en-US"/>
              </w:rPr>
              <w:t>Node Name</w:t>
            </w:r>
          </w:p>
        </w:tc>
      </w:tr>
      <w:tr w:rsidR="00661BAA" w:rsidRPr="00DD0610" w14:paraId="6486E8AC" w14:textId="77777777">
        <w:trPr>
          <w:cantSplit/>
        </w:trPr>
        <w:tc>
          <w:tcPr>
            <w:tcW w:w="4252" w:type="dxa"/>
          </w:tcPr>
          <w:p w14:paraId="73DD0255" w14:textId="77777777" w:rsidR="00661BAA" w:rsidRDefault="00000000">
            <w:pPr>
              <w:pStyle w:val="a7"/>
              <w:keepNext/>
              <w:ind w:firstLine="0"/>
              <w:jc w:val="left"/>
              <w:rPr>
                <w:lang w:val="ru-RU" w:eastAsia="en-US"/>
              </w:rPr>
            </w:pPr>
            <w:r>
              <w:rPr>
                <w:lang w:val="ru-RU" w:eastAsia="en-US"/>
              </w:rPr>
              <w:t>50:06:01:64:08:E0:02:22</w:t>
            </w:r>
          </w:p>
        </w:tc>
        <w:tc>
          <w:tcPr>
            <w:tcW w:w="5103" w:type="dxa"/>
          </w:tcPr>
          <w:p w14:paraId="00AF6A1F" w14:textId="77777777" w:rsidR="00661BAA" w:rsidRPr="00C53958" w:rsidRDefault="00000000">
            <w:pPr>
              <w:pStyle w:val="a7"/>
              <w:keepNext/>
              <w:ind w:firstLine="0"/>
              <w:jc w:val="left"/>
              <w:rPr>
                <w:lang w:eastAsia="en-US"/>
              </w:rPr>
            </w:pPr>
            <w:proofErr w:type="spellStart"/>
            <w:r w:rsidRPr="00C53958">
              <w:rPr>
                <w:lang w:eastAsia="en-US"/>
              </w:rPr>
              <w:t>VNXe</w:t>
            </w:r>
            <w:proofErr w:type="spellEnd"/>
            <w:r w:rsidRPr="00C53958">
              <w:rPr>
                <w:lang w:eastAsia="en-US"/>
              </w:rPr>
              <w:t>, SP A, FC port 0</w:t>
            </w:r>
          </w:p>
        </w:tc>
      </w:tr>
      <w:tr w:rsidR="00661BAA" w:rsidRPr="00DD0610" w14:paraId="34A43B38" w14:textId="77777777">
        <w:trPr>
          <w:cantSplit/>
        </w:trPr>
        <w:tc>
          <w:tcPr>
            <w:tcW w:w="4252" w:type="dxa"/>
          </w:tcPr>
          <w:p w14:paraId="2698FE48" w14:textId="77777777" w:rsidR="00661BAA" w:rsidRDefault="00000000">
            <w:pPr>
              <w:pStyle w:val="a7"/>
              <w:keepNext/>
              <w:ind w:firstLine="0"/>
              <w:jc w:val="left"/>
              <w:rPr>
                <w:lang w:val="ru-RU" w:eastAsia="en-US"/>
              </w:rPr>
            </w:pPr>
            <w:proofErr w:type="gramStart"/>
            <w:r>
              <w:rPr>
                <w:lang w:val="ru-RU" w:eastAsia="en-US"/>
              </w:rPr>
              <w:t>50:06:01:65:08</w:t>
            </w:r>
            <w:proofErr w:type="gramEnd"/>
            <w:r>
              <w:rPr>
                <w:lang w:val="ru-RU" w:eastAsia="en-US"/>
              </w:rPr>
              <w:t>:E0:02:22</w:t>
            </w:r>
          </w:p>
        </w:tc>
        <w:tc>
          <w:tcPr>
            <w:tcW w:w="5103" w:type="dxa"/>
          </w:tcPr>
          <w:p w14:paraId="565FCF65" w14:textId="77777777" w:rsidR="00661BAA" w:rsidRPr="00C53958" w:rsidRDefault="00000000">
            <w:pPr>
              <w:pStyle w:val="a7"/>
              <w:keepNext/>
              <w:ind w:firstLine="0"/>
              <w:jc w:val="left"/>
              <w:rPr>
                <w:lang w:eastAsia="en-US"/>
              </w:rPr>
            </w:pPr>
            <w:proofErr w:type="spellStart"/>
            <w:r w:rsidRPr="00C53958">
              <w:rPr>
                <w:lang w:eastAsia="en-US"/>
              </w:rPr>
              <w:t>VNXe</w:t>
            </w:r>
            <w:proofErr w:type="spellEnd"/>
            <w:r w:rsidRPr="00C53958">
              <w:rPr>
                <w:lang w:eastAsia="en-US"/>
              </w:rPr>
              <w:t>, SP A, FC port 1</w:t>
            </w:r>
          </w:p>
        </w:tc>
      </w:tr>
      <w:tr w:rsidR="00661BAA" w:rsidRPr="00DD0610" w14:paraId="321D48E4" w14:textId="77777777">
        <w:trPr>
          <w:cantSplit/>
        </w:trPr>
        <w:tc>
          <w:tcPr>
            <w:tcW w:w="4252" w:type="dxa"/>
          </w:tcPr>
          <w:p w14:paraId="1B80B1E8" w14:textId="77777777" w:rsidR="00661BAA" w:rsidRDefault="00000000">
            <w:pPr>
              <w:pStyle w:val="a7"/>
              <w:keepNext/>
              <w:ind w:firstLine="0"/>
              <w:jc w:val="left"/>
              <w:rPr>
                <w:lang w:val="ru-RU" w:eastAsia="en-US"/>
              </w:rPr>
            </w:pPr>
            <w:proofErr w:type="gramStart"/>
            <w:r>
              <w:rPr>
                <w:lang w:val="ru-RU" w:eastAsia="en-US"/>
              </w:rPr>
              <w:t>50:06:01:66:08</w:t>
            </w:r>
            <w:proofErr w:type="gramEnd"/>
            <w:r>
              <w:rPr>
                <w:lang w:val="ru-RU" w:eastAsia="en-US"/>
              </w:rPr>
              <w:t>:E0:02:22</w:t>
            </w:r>
          </w:p>
        </w:tc>
        <w:tc>
          <w:tcPr>
            <w:tcW w:w="5103" w:type="dxa"/>
          </w:tcPr>
          <w:p w14:paraId="3335CD9A" w14:textId="77777777" w:rsidR="00661BAA" w:rsidRPr="00C53958" w:rsidRDefault="00000000">
            <w:pPr>
              <w:pStyle w:val="a7"/>
              <w:keepNext/>
              <w:ind w:firstLine="0"/>
              <w:jc w:val="left"/>
              <w:rPr>
                <w:lang w:eastAsia="en-US"/>
              </w:rPr>
            </w:pPr>
            <w:proofErr w:type="spellStart"/>
            <w:r w:rsidRPr="00C53958">
              <w:rPr>
                <w:lang w:eastAsia="en-US"/>
              </w:rPr>
              <w:t>VNXe</w:t>
            </w:r>
            <w:proofErr w:type="spellEnd"/>
            <w:r w:rsidRPr="00C53958">
              <w:rPr>
                <w:lang w:eastAsia="en-US"/>
              </w:rPr>
              <w:t>, SP A, FC port 2</w:t>
            </w:r>
          </w:p>
        </w:tc>
      </w:tr>
      <w:tr w:rsidR="00661BAA" w:rsidRPr="00DD0610" w14:paraId="48C7449F" w14:textId="77777777">
        <w:trPr>
          <w:cantSplit/>
        </w:trPr>
        <w:tc>
          <w:tcPr>
            <w:tcW w:w="4252" w:type="dxa"/>
          </w:tcPr>
          <w:p w14:paraId="2882124B" w14:textId="77777777" w:rsidR="00661BAA" w:rsidRDefault="00000000">
            <w:pPr>
              <w:pStyle w:val="a7"/>
              <w:keepNext/>
              <w:ind w:firstLine="0"/>
              <w:jc w:val="left"/>
              <w:rPr>
                <w:lang w:val="ru-RU" w:eastAsia="en-US"/>
              </w:rPr>
            </w:pPr>
            <w:proofErr w:type="gramStart"/>
            <w:r>
              <w:rPr>
                <w:lang w:val="ru-RU" w:eastAsia="en-US"/>
              </w:rPr>
              <w:t>50:06:01:67:08</w:t>
            </w:r>
            <w:proofErr w:type="gramEnd"/>
            <w:r>
              <w:rPr>
                <w:lang w:val="ru-RU" w:eastAsia="en-US"/>
              </w:rPr>
              <w:t>:E0:02:22</w:t>
            </w:r>
          </w:p>
        </w:tc>
        <w:tc>
          <w:tcPr>
            <w:tcW w:w="5103" w:type="dxa"/>
          </w:tcPr>
          <w:p w14:paraId="21049B51" w14:textId="77777777" w:rsidR="00661BAA" w:rsidRPr="00C53958" w:rsidRDefault="00000000">
            <w:pPr>
              <w:pStyle w:val="a7"/>
              <w:keepNext/>
              <w:ind w:firstLine="0"/>
              <w:jc w:val="left"/>
              <w:rPr>
                <w:lang w:eastAsia="en-US"/>
              </w:rPr>
            </w:pPr>
            <w:proofErr w:type="spellStart"/>
            <w:r w:rsidRPr="00C53958">
              <w:rPr>
                <w:lang w:eastAsia="en-US"/>
              </w:rPr>
              <w:t>VNXe</w:t>
            </w:r>
            <w:proofErr w:type="spellEnd"/>
            <w:r w:rsidRPr="00C53958">
              <w:rPr>
                <w:lang w:eastAsia="en-US"/>
              </w:rPr>
              <w:t>, SP A, FC port 3</w:t>
            </w:r>
          </w:p>
        </w:tc>
      </w:tr>
      <w:tr w:rsidR="00661BAA" w:rsidRPr="00DD0610" w14:paraId="314AE43F" w14:textId="77777777">
        <w:trPr>
          <w:cantSplit/>
        </w:trPr>
        <w:tc>
          <w:tcPr>
            <w:tcW w:w="4252" w:type="dxa"/>
          </w:tcPr>
          <w:p w14:paraId="1FA06B92" w14:textId="77777777" w:rsidR="00661BAA" w:rsidRDefault="00000000">
            <w:pPr>
              <w:pStyle w:val="a7"/>
              <w:keepNext/>
              <w:ind w:firstLine="0"/>
              <w:jc w:val="left"/>
              <w:rPr>
                <w:lang w:val="ru-RU" w:eastAsia="en-US"/>
              </w:rPr>
            </w:pPr>
            <w:r>
              <w:rPr>
                <w:lang w:val="ru-RU" w:eastAsia="en-US"/>
              </w:rPr>
              <w:t>50:06:01:6C:</w:t>
            </w:r>
            <w:proofErr w:type="gramStart"/>
            <w:r>
              <w:rPr>
                <w:lang w:val="ru-RU" w:eastAsia="en-US"/>
              </w:rPr>
              <w:t>08:E</w:t>
            </w:r>
            <w:proofErr w:type="gramEnd"/>
            <w:r>
              <w:rPr>
                <w:lang w:val="ru-RU" w:eastAsia="en-US"/>
              </w:rPr>
              <w:t>0:02:22</w:t>
            </w:r>
          </w:p>
        </w:tc>
        <w:tc>
          <w:tcPr>
            <w:tcW w:w="5103" w:type="dxa"/>
          </w:tcPr>
          <w:p w14:paraId="684B716A" w14:textId="77777777" w:rsidR="00661BAA" w:rsidRPr="00C53958" w:rsidRDefault="00000000">
            <w:pPr>
              <w:pStyle w:val="a7"/>
              <w:keepNext/>
              <w:ind w:firstLine="0"/>
              <w:jc w:val="left"/>
              <w:rPr>
                <w:lang w:eastAsia="en-US"/>
              </w:rPr>
            </w:pPr>
            <w:proofErr w:type="spellStart"/>
            <w:r w:rsidRPr="00C53958">
              <w:rPr>
                <w:lang w:eastAsia="en-US"/>
              </w:rPr>
              <w:t>VNXe</w:t>
            </w:r>
            <w:proofErr w:type="spellEnd"/>
            <w:r w:rsidRPr="00C53958">
              <w:rPr>
                <w:lang w:eastAsia="en-US"/>
              </w:rPr>
              <w:t>, SP B, FC port 0</w:t>
            </w:r>
          </w:p>
        </w:tc>
      </w:tr>
      <w:tr w:rsidR="00661BAA" w:rsidRPr="00DD0610" w14:paraId="7A502B21" w14:textId="77777777">
        <w:trPr>
          <w:cantSplit/>
        </w:trPr>
        <w:tc>
          <w:tcPr>
            <w:tcW w:w="4252" w:type="dxa"/>
          </w:tcPr>
          <w:p w14:paraId="21231E94" w14:textId="77777777" w:rsidR="00661BAA" w:rsidRDefault="00000000">
            <w:pPr>
              <w:pStyle w:val="a7"/>
              <w:keepNext/>
              <w:ind w:firstLine="0"/>
              <w:jc w:val="left"/>
              <w:rPr>
                <w:lang w:val="ru-RU" w:eastAsia="en-US"/>
              </w:rPr>
            </w:pPr>
            <w:r>
              <w:rPr>
                <w:lang w:val="ru-RU" w:eastAsia="en-US"/>
              </w:rPr>
              <w:t>50:06:01:6D:</w:t>
            </w:r>
            <w:proofErr w:type="gramStart"/>
            <w:r>
              <w:rPr>
                <w:lang w:val="ru-RU" w:eastAsia="en-US"/>
              </w:rPr>
              <w:t>08:E</w:t>
            </w:r>
            <w:proofErr w:type="gramEnd"/>
            <w:r>
              <w:rPr>
                <w:lang w:val="ru-RU" w:eastAsia="en-US"/>
              </w:rPr>
              <w:t>0:02:22</w:t>
            </w:r>
          </w:p>
        </w:tc>
        <w:tc>
          <w:tcPr>
            <w:tcW w:w="5103" w:type="dxa"/>
          </w:tcPr>
          <w:p w14:paraId="5B58D780" w14:textId="77777777" w:rsidR="00661BAA" w:rsidRPr="00C53958" w:rsidRDefault="00000000">
            <w:pPr>
              <w:pStyle w:val="a7"/>
              <w:keepNext/>
              <w:ind w:firstLine="0"/>
              <w:jc w:val="left"/>
              <w:rPr>
                <w:lang w:eastAsia="en-US"/>
              </w:rPr>
            </w:pPr>
            <w:proofErr w:type="spellStart"/>
            <w:r w:rsidRPr="00C53958">
              <w:rPr>
                <w:lang w:eastAsia="en-US"/>
              </w:rPr>
              <w:t>VNXe</w:t>
            </w:r>
            <w:proofErr w:type="spellEnd"/>
            <w:r w:rsidRPr="00C53958">
              <w:rPr>
                <w:lang w:eastAsia="en-US"/>
              </w:rPr>
              <w:t>, SP B, FC port 1</w:t>
            </w:r>
          </w:p>
        </w:tc>
      </w:tr>
      <w:tr w:rsidR="00661BAA" w:rsidRPr="00DD0610" w14:paraId="610F7976" w14:textId="77777777">
        <w:trPr>
          <w:cantSplit/>
        </w:trPr>
        <w:tc>
          <w:tcPr>
            <w:tcW w:w="4252" w:type="dxa"/>
          </w:tcPr>
          <w:p w14:paraId="709384D3" w14:textId="77777777" w:rsidR="00661BAA" w:rsidRDefault="00000000">
            <w:pPr>
              <w:pStyle w:val="a7"/>
              <w:keepNext/>
              <w:ind w:firstLine="0"/>
              <w:jc w:val="left"/>
              <w:rPr>
                <w:lang w:val="ru-RU" w:eastAsia="en-US"/>
              </w:rPr>
            </w:pPr>
            <w:r>
              <w:rPr>
                <w:lang w:val="ru-RU" w:eastAsia="en-US"/>
              </w:rPr>
              <w:t>50:06:01:6E:</w:t>
            </w:r>
            <w:proofErr w:type="gramStart"/>
            <w:r>
              <w:rPr>
                <w:lang w:val="ru-RU" w:eastAsia="en-US"/>
              </w:rPr>
              <w:t>08:E</w:t>
            </w:r>
            <w:proofErr w:type="gramEnd"/>
            <w:r>
              <w:rPr>
                <w:lang w:val="ru-RU" w:eastAsia="en-US"/>
              </w:rPr>
              <w:t>0:02:22</w:t>
            </w:r>
          </w:p>
        </w:tc>
        <w:tc>
          <w:tcPr>
            <w:tcW w:w="5103" w:type="dxa"/>
          </w:tcPr>
          <w:p w14:paraId="665B8BCF" w14:textId="77777777" w:rsidR="00661BAA" w:rsidRPr="00C53958" w:rsidRDefault="00000000">
            <w:pPr>
              <w:pStyle w:val="a7"/>
              <w:keepNext/>
              <w:ind w:firstLine="0"/>
              <w:jc w:val="left"/>
              <w:rPr>
                <w:lang w:eastAsia="en-US"/>
              </w:rPr>
            </w:pPr>
            <w:proofErr w:type="spellStart"/>
            <w:r w:rsidRPr="00C53958">
              <w:rPr>
                <w:lang w:eastAsia="en-US"/>
              </w:rPr>
              <w:t>VNXe</w:t>
            </w:r>
            <w:proofErr w:type="spellEnd"/>
            <w:r w:rsidRPr="00C53958">
              <w:rPr>
                <w:lang w:eastAsia="en-US"/>
              </w:rPr>
              <w:t>, SP B, FC port 2</w:t>
            </w:r>
          </w:p>
        </w:tc>
      </w:tr>
      <w:tr w:rsidR="00661BAA" w:rsidRPr="00DD0610" w14:paraId="6E4A8C01" w14:textId="77777777">
        <w:trPr>
          <w:cantSplit/>
        </w:trPr>
        <w:tc>
          <w:tcPr>
            <w:tcW w:w="4252" w:type="dxa"/>
          </w:tcPr>
          <w:p w14:paraId="29B387F9" w14:textId="77777777" w:rsidR="00661BAA" w:rsidRDefault="00000000">
            <w:pPr>
              <w:pStyle w:val="a7"/>
              <w:keepNext/>
              <w:ind w:firstLine="0"/>
              <w:jc w:val="left"/>
              <w:rPr>
                <w:lang w:val="ru-RU" w:eastAsia="en-US"/>
              </w:rPr>
            </w:pPr>
            <w:r>
              <w:rPr>
                <w:lang w:val="ru-RU" w:eastAsia="en-US"/>
              </w:rPr>
              <w:t>50:06:01:6F:</w:t>
            </w:r>
            <w:proofErr w:type="gramStart"/>
            <w:r>
              <w:rPr>
                <w:lang w:val="ru-RU" w:eastAsia="en-US"/>
              </w:rPr>
              <w:t>08:E</w:t>
            </w:r>
            <w:proofErr w:type="gramEnd"/>
            <w:r>
              <w:rPr>
                <w:lang w:val="ru-RU" w:eastAsia="en-US"/>
              </w:rPr>
              <w:t>0:02:22</w:t>
            </w:r>
          </w:p>
        </w:tc>
        <w:tc>
          <w:tcPr>
            <w:tcW w:w="5103" w:type="dxa"/>
          </w:tcPr>
          <w:p w14:paraId="677428B5" w14:textId="77777777" w:rsidR="00661BAA" w:rsidRPr="00C53958" w:rsidRDefault="00000000">
            <w:pPr>
              <w:pStyle w:val="a7"/>
              <w:keepNext/>
              <w:ind w:firstLine="0"/>
              <w:jc w:val="left"/>
              <w:rPr>
                <w:lang w:eastAsia="en-US"/>
              </w:rPr>
            </w:pPr>
            <w:proofErr w:type="spellStart"/>
            <w:r w:rsidRPr="00C53958">
              <w:rPr>
                <w:lang w:eastAsia="en-US"/>
              </w:rPr>
              <w:t>VNXe</w:t>
            </w:r>
            <w:proofErr w:type="spellEnd"/>
            <w:r w:rsidRPr="00C53958">
              <w:rPr>
                <w:lang w:eastAsia="en-US"/>
              </w:rPr>
              <w:t>, SP B, FC port 3</w:t>
            </w:r>
          </w:p>
        </w:tc>
      </w:tr>
      <w:tr w:rsidR="00661BAA" w14:paraId="6D9AEF9F" w14:textId="77777777">
        <w:trPr>
          <w:cantSplit/>
        </w:trPr>
        <w:tc>
          <w:tcPr>
            <w:tcW w:w="4252" w:type="dxa"/>
          </w:tcPr>
          <w:p w14:paraId="3CEA03EA" w14:textId="77777777" w:rsidR="00661BAA" w:rsidRDefault="00000000">
            <w:pPr>
              <w:pStyle w:val="a7"/>
              <w:keepNext/>
              <w:ind w:firstLine="0"/>
              <w:jc w:val="left"/>
              <w:rPr>
                <w:lang w:val="ru-RU" w:eastAsia="en-US"/>
              </w:rPr>
            </w:pPr>
            <w:r>
              <w:rPr>
                <w:lang w:val="ru-RU" w:eastAsia="en-US"/>
              </w:rPr>
              <w:t>10:00:00:</w:t>
            </w:r>
            <w:proofErr w:type="gramStart"/>
            <w:r>
              <w:rPr>
                <w:lang w:val="ru-RU" w:eastAsia="en-US"/>
              </w:rPr>
              <w:t>90:FA</w:t>
            </w:r>
            <w:proofErr w:type="gramEnd"/>
            <w:r>
              <w:rPr>
                <w:lang w:val="ru-RU" w:eastAsia="en-US"/>
              </w:rPr>
              <w:t>:14:3D:60</w:t>
            </w:r>
          </w:p>
        </w:tc>
        <w:tc>
          <w:tcPr>
            <w:tcW w:w="5103" w:type="dxa"/>
          </w:tcPr>
          <w:p w14:paraId="78A50417" w14:textId="77777777" w:rsidR="00661BAA" w:rsidRDefault="00000000">
            <w:pPr>
              <w:pStyle w:val="a7"/>
              <w:keepNext/>
              <w:ind w:firstLine="0"/>
              <w:jc w:val="left"/>
              <w:rPr>
                <w:lang w:val="ru-RU" w:eastAsia="en-US"/>
              </w:rPr>
            </w:pPr>
            <w:r>
              <w:rPr>
                <w:lang w:val="ru-RU" w:eastAsia="en-US"/>
              </w:rPr>
              <w:t>Хост 10.244.214.222, путь к SP A</w:t>
            </w:r>
          </w:p>
        </w:tc>
      </w:tr>
      <w:tr w:rsidR="00661BAA" w14:paraId="49453CE0" w14:textId="77777777">
        <w:trPr>
          <w:cantSplit/>
        </w:trPr>
        <w:tc>
          <w:tcPr>
            <w:tcW w:w="4252" w:type="dxa"/>
          </w:tcPr>
          <w:p w14:paraId="6BE79DF8" w14:textId="77777777" w:rsidR="00661BAA" w:rsidRDefault="00000000">
            <w:pPr>
              <w:pStyle w:val="a7"/>
              <w:keepNext/>
              <w:ind w:firstLine="0"/>
              <w:jc w:val="left"/>
              <w:rPr>
                <w:lang w:val="ru-RU" w:eastAsia="en-US"/>
              </w:rPr>
            </w:pPr>
            <w:r>
              <w:rPr>
                <w:lang w:val="ru-RU" w:eastAsia="en-US"/>
              </w:rPr>
              <w:t>10:00:00:90:FA:14:3D:61</w:t>
            </w:r>
          </w:p>
        </w:tc>
        <w:tc>
          <w:tcPr>
            <w:tcW w:w="5103" w:type="dxa"/>
          </w:tcPr>
          <w:p w14:paraId="2FA432FF" w14:textId="77777777" w:rsidR="00661BAA" w:rsidRDefault="00000000">
            <w:pPr>
              <w:pStyle w:val="a7"/>
              <w:keepNext/>
              <w:ind w:firstLine="0"/>
              <w:jc w:val="left"/>
              <w:rPr>
                <w:lang w:val="ru-RU" w:eastAsia="en-US"/>
              </w:rPr>
            </w:pPr>
            <w:r>
              <w:rPr>
                <w:lang w:val="ru-RU" w:eastAsia="en-US"/>
              </w:rPr>
              <w:t>Хост 10.244.214.222, путь к SP B</w:t>
            </w:r>
          </w:p>
        </w:tc>
      </w:tr>
      <w:tr w:rsidR="00661BAA" w14:paraId="2E4EB679" w14:textId="77777777">
        <w:trPr>
          <w:cantSplit/>
        </w:trPr>
        <w:tc>
          <w:tcPr>
            <w:tcW w:w="4252" w:type="dxa"/>
          </w:tcPr>
          <w:p w14:paraId="003D27DC" w14:textId="77777777" w:rsidR="00661BAA" w:rsidRDefault="00000000">
            <w:pPr>
              <w:pStyle w:val="a7"/>
              <w:keepNext/>
              <w:ind w:firstLine="0"/>
              <w:jc w:val="left"/>
              <w:rPr>
                <w:lang w:val="ru-RU" w:eastAsia="en-US"/>
              </w:rPr>
            </w:pPr>
            <w:r>
              <w:rPr>
                <w:lang w:val="ru-RU" w:eastAsia="en-US"/>
              </w:rPr>
              <w:t>10:00:00:90:FA:14:3F:10</w:t>
            </w:r>
          </w:p>
        </w:tc>
        <w:tc>
          <w:tcPr>
            <w:tcW w:w="5103" w:type="dxa"/>
          </w:tcPr>
          <w:p w14:paraId="452EC52A" w14:textId="77777777" w:rsidR="00661BAA" w:rsidRDefault="00000000">
            <w:pPr>
              <w:pStyle w:val="a7"/>
              <w:keepNext/>
              <w:ind w:firstLine="0"/>
              <w:jc w:val="left"/>
              <w:rPr>
                <w:lang w:val="ru-RU" w:eastAsia="en-US"/>
              </w:rPr>
            </w:pPr>
            <w:r>
              <w:rPr>
                <w:lang w:val="ru-RU" w:eastAsia="en-US"/>
              </w:rPr>
              <w:t>Хост не задан, путь к SP A</w:t>
            </w:r>
          </w:p>
        </w:tc>
      </w:tr>
      <w:tr w:rsidR="00661BAA" w14:paraId="43E24E1C" w14:textId="77777777">
        <w:trPr>
          <w:cantSplit/>
        </w:trPr>
        <w:tc>
          <w:tcPr>
            <w:tcW w:w="4252" w:type="dxa"/>
          </w:tcPr>
          <w:p w14:paraId="1CBB1C7F" w14:textId="77777777" w:rsidR="00661BAA" w:rsidRDefault="00000000">
            <w:pPr>
              <w:pStyle w:val="a7"/>
              <w:ind w:firstLine="0"/>
              <w:jc w:val="left"/>
              <w:rPr>
                <w:lang w:val="ru-RU" w:eastAsia="en-US"/>
              </w:rPr>
            </w:pPr>
            <w:r>
              <w:rPr>
                <w:lang w:val="ru-RU" w:eastAsia="en-US"/>
              </w:rPr>
              <w:t>10:00:00:90:FA:14:3F:11</w:t>
            </w:r>
          </w:p>
        </w:tc>
        <w:tc>
          <w:tcPr>
            <w:tcW w:w="5103" w:type="dxa"/>
          </w:tcPr>
          <w:p w14:paraId="5140F420" w14:textId="77777777" w:rsidR="00661BAA" w:rsidRDefault="00000000">
            <w:pPr>
              <w:pStyle w:val="a7"/>
              <w:ind w:firstLine="0"/>
              <w:jc w:val="left"/>
              <w:rPr>
                <w:lang w:val="ru-RU" w:eastAsia="en-US"/>
              </w:rPr>
            </w:pPr>
            <w:r>
              <w:rPr>
                <w:lang w:val="ru-RU" w:eastAsia="en-US"/>
              </w:rPr>
              <w:t>Хост не задан, путь к SP B</w:t>
            </w:r>
          </w:p>
        </w:tc>
      </w:tr>
    </w:tbl>
    <w:p w14:paraId="5BDB63E2" w14:textId="77777777" w:rsidR="00661BAA" w:rsidRDefault="00000000">
      <w:pPr>
        <w:pStyle w:val="a7"/>
        <w:spacing w:before="320"/>
        <w:rPr>
          <w:lang w:val="ru-RU" w:eastAsia="en-US"/>
        </w:rPr>
      </w:pPr>
      <w:r>
        <w:rPr>
          <w:lang w:val="ru-RU" w:eastAsia="en-US"/>
        </w:rPr>
        <w:t>Затем имена из таблицы 1.1 сравниваются с настройками коммутатора Fibre Channel, которые приведены в задании. Это вывод трёх команд: список портов коммутатора (show interface brief), список подключившихся устройств (show flogi database) и настройки зон (show zoneset active).</w:t>
      </w:r>
    </w:p>
    <w:p w14:paraId="0A93BB88" w14:textId="77777777" w:rsidR="00661BAA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lastRenderedPageBreak/>
        <w:t>По списку портов видно, что коммутатор разделён на две независимые виртуальные сети, VSAN 10 и VSAN 20. Ещё два порта соединяют его с другими коммутаторами, а четыре порта не используются.</w:t>
      </w:r>
    </w:p>
    <w:p w14:paraId="608E0F7F" w14:textId="77777777" w:rsidR="00661BAA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>Список подключившихся устройств полностью совпадает с таблицей 1.1. Порты процессора SP A и первые порты серверов находятся в сети VSAN 10, порты процессора SP B и вторые порты серверов в сети VSAN 20. Так у каждого сервера есть два независимых пути к массиву: если одна сеть откажет, данные пойдут по другой.</w:t>
      </w:r>
    </w:p>
    <w:p w14:paraId="44F552BA" w14:textId="77777777" w:rsidR="00661BAA" w:rsidRDefault="00000000">
      <w:pPr>
        <w:pStyle w:val="a7"/>
        <w:keepNext/>
        <w:rPr>
          <w:lang w:val="ru-RU" w:eastAsia="en-US"/>
        </w:rPr>
      </w:pPr>
      <w:r>
        <w:rPr>
          <w:lang w:val="ru-RU" w:eastAsia="en-US"/>
        </w:rPr>
        <w:t>В каждой виртуальной сети настроены три зоны: для сервера Windows (WIN1), сервера Linux (LIN1) и сервера HP (HP1). Каждая зона связывает один порт сервера с одним портом массива. При сравнении зон со списком устройств и с данными Unisphere найдены такие ошибки:</w:t>
      </w:r>
    </w:p>
    <w:p w14:paraId="12739060" w14:textId="77777777" w:rsidR="00661BAA" w:rsidRDefault="00000000">
      <w:pPr>
        <w:pStyle w:val="a7"/>
        <w:numPr>
          <w:ilvl w:val="0"/>
          <w:numId w:val="17"/>
        </w:numPr>
        <w:ind w:left="0" w:firstLine="709"/>
        <w:rPr>
          <w:lang w:val="ru-RU" w:eastAsia="en-US"/>
        </w:rPr>
      </w:pPr>
      <w:r>
        <w:rPr>
          <w:lang w:val="ru-RU" w:eastAsia="en-US"/>
        </w:rPr>
        <w:t>в зоне LIN1_HBA1_VNX_SPB_0 сети VSAN 20 порт массива указан с неверным адресом, и такого адреса нет ни у одного устройства;</w:t>
      </w:r>
    </w:p>
    <w:p w14:paraId="76766E71" w14:textId="77777777" w:rsidR="00661BAA" w:rsidRDefault="00000000">
      <w:pPr>
        <w:pStyle w:val="a7"/>
        <w:numPr>
          <w:ilvl w:val="0"/>
          <w:numId w:val="17"/>
        </w:numPr>
        <w:ind w:left="0" w:firstLine="709"/>
        <w:rPr>
          <w:lang w:val="ru-RU" w:eastAsia="en-US"/>
        </w:rPr>
      </w:pPr>
      <w:r>
        <w:rPr>
          <w:lang w:val="ru-RU" w:eastAsia="en-US"/>
        </w:rPr>
        <w:t>порт сервера HP записан одинаково в зонах обеих сетей, хотя один порт может быть подключён только к одной сети, а среди подключившихся устройств этого порта нет вообще;</w:t>
      </w:r>
    </w:p>
    <w:p w14:paraId="673607BA" w14:textId="77777777" w:rsidR="00661BAA" w:rsidRDefault="00000000">
      <w:pPr>
        <w:pStyle w:val="a7"/>
        <w:numPr>
          <w:ilvl w:val="0"/>
          <w:numId w:val="17"/>
        </w:numPr>
        <w:ind w:left="0" w:firstLine="709"/>
        <w:rPr>
          <w:lang w:val="ru-RU" w:eastAsia="en-US"/>
        </w:rPr>
      </w:pPr>
      <w:r>
        <w:rPr>
          <w:lang w:val="ru-RU" w:eastAsia="en-US"/>
        </w:rPr>
        <w:t>порты сервера Linux подключены и включены в зоны, но в Unisphere не привязаны ни к одному серверу.</w:t>
      </w:r>
    </w:p>
    <w:p w14:paraId="2E46F007" w14:textId="77777777" w:rsidR="00661BAA" w:rsidRDefault="00000000">
      <w:pPr>
        <w:pStyle w:val="a7"/>
        <w:keepNext/>
        <w:rPr>
          <w:lang w:val="ru-RU" w:eastAsia="en-US"/>
        </w:rPr>
      </w:pPr>
      <w:r>
        <w:rPr>
          <w:lang w:val="ru-RU" w:eastAsia="en-US"/>
        </w:rPr>
        <w:t>По результатам сравнения в конфигурацию предлагается внести следующие изменения:</w:t>
      </w:r>
    </w:p>
    <w:p w14:paraId="72730838" w14:textId="77777777" w:rsidR="00661BAA" w:rsidRDefault="00000000">
      <w:pPr>
        <w:pStyle w:val="a7"/>
        <w:numPr>
          <w:ilvl w:val="0"/>
          <w:numId w:val="17"/>
        </w:numPr>
        <w:ind w:left="0" w:firstLine="709"/>
        <w:rPr>
          <w:lang w:val="ru-RU" w:eastAsia="en-US"/>
        </w:rPr>
      </w:pPr>
      <w:r>
        <w:rPr>
          <w:lang w:val="ru-RU" w:eastAsia="en-US"/>
        </w:rPr>
        <w:t>исправить адрес порта массива в зоне LIN1_HBA1_VNX_SPB_0, а лучше указывать в зонах имена портов вместо адресов: имя порта не меняется при переподключении;</w:t>
      </w:r>
    </w:p>
    <w:p w14:paraId="420F37B7" w14:textId="77777777" w:rsidR="00661BAA" w:rsidRDefault="00000000">
      <w:pPr>
        <w:pStyle w:val="a7"/>
        <w:numPr>
          <w:ilvl w:val="0"/>
          <w:numId w:val="17"/>
        </w:numPr>
        <w:ind w:left="0" w:firstLine="709"/>
        <w:rPr>
          <w:lang w:val="ru-RU" w:eastAsia="en-US"/>
        </w:rPr>
      </w:pPr>
      <w:r>
        <w:rPr>
          <w:lang w:val="ru-RU" w:eastAsia="en-US"/>
        </w:rPr>
        <w:t>уточнить имена двух портов сервера HP, записать в каждую сеть своё имя и подключить сервер к свободным портам коммутатора;</w:t>
      </w:r>
    </w:p>
    <w:p w14:paraId="5CD94C8F" w14:textId="77777777" w:rsidR="00661BAA" w:rsidRDefault="00000000">
      <w:pPr>
        <w:pStyle w:val="a7"/>
        <w:numPr>
          <w:ilvl w:val="0"/>
          <w:numId w:val="17"/>
        </w:numPr>
        <w:ind w:left="0" w:firstLine="709"/>
        <w:rPr>
          <w:lang w:val="ru-RU" w:eastAsia="en-US"/>
        </w:rPr>
      </w:pPr>
      <w:r>
        <w:rPr>
          <w:lang w:val="ru-RU" w:eastAsia="en-US"/>
        </w:rPr>
        <w:t>зарегистрировать сервер Linux в Unisphere и привязать к нему его инициаторы;</w:t>
      </w:r>
    </w:p>
    <w:p w14:paraId="15126BDC" w14:textId="77777777" w:rsidR="00661BAA" w:rsidRDefault="00000000">
      <w:pPr>
        <w:pStyle w:val="a7"/>
        <w:numPr>
          <w:ilvl w:val="0"/>
          <w:numId w:val="17"/>
        </w:numPr>
        <w:ind w:left="0" w:firstLine="709"/>
        <w:rPr>
          <w:lang w:val="ru-RU" w:eastAsia="en-US"/>
        </w:rPr>
      </w:pPr>
      <w:r>
        <w:rPr>
          <w:lang w:val="ru-RU" w:eastAsia="en-US"/>
        </w:rPr>
        <w:t>добавить в зоны неиспользуемые порты массива, чтобы у каждого сервера было больше путей к данным.</w:t>
      </w:r>
    </w:p>
    <w:p w14:paraId="7EC0909D" w14:textId="77777777" w:rsidR="00661BAA" w:rsidRDefault="00000000">
      <w:pPr>
        <w:pStyle w:val="a0"/>
      </w:pPr>
      <w:r>
        <w:t>Анализ трассы FC SAN</w:t>
      </w:r>
    </w:p>
    <w:p w14:paraId="3C78D1FE" w14:textId="77777777" w:rsidR="00661BAA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>В Wireshark открывается файл FC_SAN_Trace.pcap (рисунок 1.3). В нём записано, как новый порт подключается к сети Fibre Channel (фабрике): входит в неё, регистрируется в справочной службе коммутатора и запрашивает список других устройств.</w:t>
      </w:r>
    </w:p>
    <w:p w14:paraId="021CD9F7" w14:textId="77777777" w:rsidR="00661BAA" w:rsidRDefault="00000000">
      <w:pPr>
        <w:pStyle w:val="a7"/>
        <w:keepNext/>
        <w:spacing w:before="240" w:after="120"/>
        <w:ind w:firstLine="0"/>
        <w:jc w:val="center"/>
        <w:rPr>
          <w:lang w:val="ru-RU" w:eastAsia="en-US"/>
        </w:rPr>
      </w:pPr>
      <w:r>
        <w:rPr>
          <w:noProof/>
        </w:rPr>
        <w:lastRenderedPageBreak/>
        <w:drawing>
          <wp:inline distT="0" distB="0" distL="0" distR="0" wp14:anchorId="7CA7308C" wp14:editId="1AD2974D">
            <wp:extent cx="5450491" cy="5238974"/>
            <wp:effectExtent l="0" t="0" r="0" b="0"/>
            <wp:docPr id="1003" name="Рисунок 1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fig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4187" cy="527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2804B" w14:textId="77777777" w:rsidR="00661BAA" w:rsidRDefault="00000000">
      <w:pPr>
        <w:pStyle w:val="a7"/>
        <w:spacing w:after="240"/>
        <w:ind w:firstLine="0"/>
        <w:jc w:val="center"/>
        <w:rPr>
          <w:lang w:val="ru-RU" w:eastAsia="en-US"/>
        </w:rPr>
      </w:pPr>
      <w:r>
        <w:rPr>
          <w:lang w:val="ru-RU" w:eastAsia="en-US"/>
        </w:rPr>
        <w:t>Рисунок 1.3 – Трасса FC_SAN_Trace.pcap в Wireshark</w:t>
      </w:r>
    </w:p>
    <w:p w14:paraId="3760937E" w14:textId="77777777" w:rsidR="00661BAA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>FLOGI (Fabric Login) означает вход в фабрику. Это первый запрос, который порт отправляет коммутатору после подключения. В нём порт сообщает своё имя и возможности, а коммутатор в ответе подтверждает вход и выдаёт порту адрес. В трассе запрос FLOGI записан в кадре 7, ответ в кадре 8.</w:t>
      </w:r>
    </w:p>
    <w:p w14:paraId="0F0715E1" w14:textId="77777777" w:rsidR="00661BAA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>Мировое имя первого порта, вошедшего в фабрику, видно в поле N_Port Port_Name: 10:00:00:00:c9:44:49:55 (рисунок 1.4). По имени видно, что порт принадлежит адаптеру производителя Emulex.</w:t>
      </w:r>
    </w:p>
    <w:p w14:paraId="1DDF08B2" w14:textId="77777777" w:rsidR="00661BAA" w:rsidRDefault="00000000">
      <w:pPr>
        <w:pStyle w:val="a7"/>
        <w:keepNext/>
        <w:spacing w:before="240" w:after="120"/>
        <w:ind w:firstLine="0"/>
        <w:jc w:val="center"/>
        <w:rPr>
          <w:lang w:val="ru-RU" w:eastAsia="en-US"/>
        </w:rPr>
      </w:pPr>
      <w:r>
        <w:rPr>
          <w:noProof/>
        </w:rPr>
        <w:lastRenderedPageBreak/>
        <w:drawing>
          <wp:inline distT="0" distB="0" distL="0" distR="0" wp14:anchorId="1DAC0A04" wp14:editId="00A48E80">
            <wp:extent cx="5810752" cy="5585254"/>
            <wp:effectExtent l="0" t="0" r="6350" b="3175"/>
            <wp:docPr id="1005" name="Рисунок 1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fig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47274" cy="5620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D51BC" w14:textId="77777777" w:rsidR="00661BAA" w:rsidRDefault="00000000">
      <w:pPr>
        <w:pStyle w:val="a7"/>
        <w:spacing w:after="240"/>
        <w:ind w:firstLine="0"/>
        <w:jc w:val="center"/>
        <w:rPr>
          <w:lang w:val="ru-RU" w:eastAsia="en-US"/>
        </w:rPr>
      </w:pPr>
      <w:r>
        <w:rPr>
          <w:lang w:val="ru-RU" w:eastAsia="en-US"/>
        </w:rPr>
        <w:t>Рисунок 1.4 – Мировое имя первого порта в кадре PLOGI</w:t>
      </w:r>
    </w:p>
    <w:p w14:paraId="67154E32" w14:textId="77777777" w:rsidR="00661BAA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>В кадре FLOGI адрес отправителя (S_ID) состоит из одних нулей, потому что у порта ещё нет адреса: коммутатор выдаёт его только в ответ на этот запрос.</w:t>
      </w:r>
    </w:p>
    <w:p w14:paraId="3765B725" w14:textId="77777777" w:rsidR="00661BAA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>Коммутатор назначил порту адрес 2B.00.0A. Он виден в ответе на FLOGI, а дальше порт указывает его как адрес отправителя во всех своих кадрах (рисунок 1.3).</w:t>
      </w:r>
    </w:p>
    <w:p w14:paraId="542FDE42" w14:textId="77777777" w:rsidR="00661BAA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>Кадр 15 содержит запрос GID_FT (рисунок 1.5). Им порт спрашивает у справочной службы коммутатора, какие ещё устройства в сети работают с нужным ему протоколом. Запрашивается тип FC-4 со значением 0x08, это протокол FCP, по которому команды SCSI передаются через Fibre Channel. За запрос отвечает служба каталогов (Directory Service), а именно её сервер имён (Name Server). В ответе сервер перечислил четыре таких устройства.</w:t>
      </w:r>
    </w:p>
    <w:p w14:paraId="4B6E5F52" w14:textId="77777777" w:rsidR="00661BAA" w:rsidRDefault="00000000">
      <w:pPr>
        <w:pStyle w:val="a7"/>
        <w:keepNext/>
        <w:spacing w:before="240" w:after="120"/>
        <w:ind w:firstLine="0"/>
        <w:jc w:val="center"/>
        <w:rPr>
          <w:lang w:val="ru-RU" w:eastAsia="en-US"/>
        </w:rPr>
      </w:pPr>
      <w:r>
        <w:rPr>
          <w:noProof/>
        </w:rPr>
        <w:lastRenderedPageBreak/>
        <w:drawing>
          <wp:inline distT="0" distB="0" distL="0" distR="0" wp14:anchorId="2EF6844C" wp14:editId="45207FAC">
            <wp:extent cx="5874049" cy="5646095"/>
            <wp:effectExtent l="0" t="0" r="0" b="5715"/>
            <wp:docPr id="1006" name="Рисунок 1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" name="fig0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2324" cy="570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BA25B" w14:textId="77777777" w:rsidR="00661BAA" w:rsidRDefault="00000000">
      <w:pPr>
        <w:pStyle w:val="a7"/>
        <w:spacing w:after="240"/>
        <w:ind w:firstLine="0"/>
        <w:jc w:val="center"/>
        <w:rPr>
          <w:lang w:val="ru-RU" w:eastAsia="en-US"/>
        </w:rPr>
      </w:pPr>
      <w:r>
        <w:rPr>
          <w:lang w:val="ru-RU" w:eastAsia="en-US"/>
        </w:rPr>
        <w:t>Рисунок 1.5 – Кадр GID_FT в Wireshark</w:t>
      </w:r>
    </w:p>
    <w:p w14:paraId="44A06788" w14:textId="77777777" w:rsidR="00661BAA" w:rsidRDefault="00000000">
      <w:pPr>
        <w:pStyle w:val="a0"/>
      </w:pPr>
      <w:r>
        <w:t>Настройка IP SAN</w:t>
      </w:r>
    </w:p>
    <w:p w14:paraId="58B0AA84" w14:textId="77777777" w:rsidR="00661BAA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>Настройка IP SAN начинается с создания iSCSI-интерфейса, то есть сетевого адреса, по которому серверы обращаются к массиву. Для этого открывается раздел Settings → iSCSI Settings → iSCSI Interfaces («Настройки» → «Настройки сервера iSCSI», рисунок 1.6). Порты Ethernet Port 2 и 4 уже настроены, а порт Ethernet Port 3 свободен. Он выбирается в списке, и нажимается кнопка Create.</w:t>
      </w:r>
    </w:p>
    <w:p w14:paraId="0C8A6931" w14:textId="77777777" w:rsidR="00661BAA" w:rsidRDefault="00000000">
      <w:pPr>
        <w:pStyle w:val="a7"/>
        <w:keepNext/>
        <w:spacing w:before="240" w:after="120"/>
        <w:ind w:firstLine="0"/>
        <w:jc w:val="center"/>
        <w:rPr>
          <w:lang w:val="ru-RU" w:eastAsia="en-US"/>
        </w:rPr>
      </w:pPr>
      <w:r>
        <w:rPr>
          <w:noProof/>
        </w:rPr>
        <w:lastRenderedPageBreak/>
        <w:drawing>
          <wp:inline distT="0" distB="0" distL="0" distR="0" wp14:anchorId="64163BD0" wp14:editId="3C5082AB">
            <wp:extent cx="5902615" cy="4044875"/>
            <wp:effectExtent l="0" t="0" r="3175" b="0"/>
            <wp:docPr id="1007" name="Рисунок 1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" name="fig0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15928" cy="4053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22B1C" w14:textId="77777777" w:rsidR="00661BAA" w:rsidRDefault="00000000">
      <w:pPr>
        <w:pStyle w:val="a7"/>
        <w:spacing w:after="240"/>
        <w:ind w:firstLine="0"/>
        <w:jc w:val="center"/>
        <w:rPr>
          <w:lang w:val="ru-RU" w:eastAsia="en-US"/>
        </w:rPr>
      </w:pPr>
      <w:r>
        <w:rPr>
          <w:lang w:val="ru-RU" w:eastAsia="en-US"/>
        </w:rPr>
        <w:t>Рисунок 1.6 – Выбор порта Ethernet Port 3</w:t>
      </w:r>
    </w:p>
    <w:p w14:paraId="496C8E63" w14:textId="77777777" w:rsidR="00661BAA" w:rsidRDefault="00000000">
      <w:pPr>
        <w:pStyle w:val="a7"/>
        <w:keepNext/>
        <w:rPr>
          <w:lang w:val="ru-RU" w:eastAsia="en-US"/>
        </w:rPr>
      </w:pPr>
      <w:r>
        <w:rPr>
          <w:lang w:val="ru-RU" w:eastAsia="en-US"/>
        </w:rPr>
        <w:t>В открывшемся окне задаются сетевые настройки для обоих процессоров хранения (рисунок 1.7):</w:t>
      </w:r>
    </w:p>
    <w:p w14:paraId="649F552A" w14:textId="77777777" w:rsidR="00661BAA" w:rsidRDefault="00000000">
      <w:pPr>
        <w:pStyle w:val="a7"/>
        <w:numPr>
          <w:ilvl w:val="0"/>
          <w:numId w:val="17"/>
        </w:numPr>
        <w:ind w:left="0" w:firstLine="709"/>
        <w:rPr>
          <w:lang w:val="ru-RU" w:eastAsia="en-US"/>
        </w:rPr>
      </w:pPr>
      <w:r>
        <w:rPr>
          <w:lang w:val="ru-RU" w:eastAsia="en-US"/>
        </w:rPr>
        <w:t>SP A: IP-адрес 10.244.214.145, маска 255.255.255.0, шлюз 10.244.214.1, псевдоним 4285.a1;</w:t>
      </w:r>
    </w:p>
    <w:p w14:paraId="4F9306FF" w14:textId="77777777" w:rsidR="00661BAA" w:rsidRDefault="00000000">
      <w:pPr>
        <w:pStyle w:val="a7"/>
        <w:numPr>
          <w:ilvl w:val="0"/>
          <w:numId w:val="17"/>
        </w:numPr>
        <w:ind w:left="0" w:firstLine="709"/>
        <w:rPr>
          <w:lang w:val="ru-RU" w:eastAsia="en-US"/>
        </w:rPr>
      </w:pPr>
      <w:r>
        <w:rPr>
          <w:lang w:val="ru-RU" w:eastAsia="en-US"/>
        </w:rPr>
        <w:t>SP B: IP-адрес 10.244.214.146, маска 255.255.255.0, шлюз 10.244.214.1, псевдоним 4285.b1.</w:t>
      </w:r>
    </w:p>
    <w:p w14:paraId="56803D33" w14:textId="77777777" w:rsidR="00661BAA" w:rsidRDefault="00000000">
      <w:pPr>
        <w:pStyle w:val="a7"/>
        <w:keepNext/>
        <w:spacing w:before="240" w:after="120"/>
        <w:ind w:firstLine="0"/>
        <w:jc w:val="center"/>
        <w:rPr>
          <w:lang w:val="ru-RU" w:eastAsia="en-US"/>
        </w:rPr>
      </w:pPr>
      <w:r>
        <w:rPr>
          <w:noProof/>
        </w:rPr>
        <w:lastRenderedPageBreak/>
        <w:drawing>
          <wp:inline distT="0" distB="0" distL="0" distR="0" wp14:anchorId="0AE63689" wp14:editId="6AF07D54">
            <wp:extent cx="5902617" cy="4044876"/>
            <wp:effectExtent l="0" t="0" r="3175" b="0"/>
            <wp:docPr id="1008" name="Рисунок 1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" name="fig0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4168" cy="405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8C232" w14:textId="77777777" w:rsidR="00661BAA" w:rsidRDefault="00000000">
      <w:pPr>
        <w:pStyle w:val="a7"/>
        <w:spacing w:after="240"/>
        <w:ind w:firstLine="0"/>
        <w:jc w:val="center"/>
        <w:rPr>
          <w:lang w:val="ru-RU" w:eastAsia="en-US"/>
        </w:rPr>
      </w:pPr>
      <w:r>
        <w:rPr>
          <w:lang w:val="ru-RU" w:eastAsia="en-US"/>
        </w:rPr>
        <w:t>Рисунок 1.7 – Параметры нового iSCSI-интерфейса</w:t>
      </w:r>
    </w:p>
    <w:p w14:paraId="1AFEA486" w14:textId="77777777" w:rsidR="00661BAA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>Имя iSCSI для каждого интерфейса мастер формирует сам. Новые адреса находятся в той же сети, что и уже настроенные интерфейсы, поэтому серверы получат к ним доступ без дополнительной настройки. Интерфейс создаётся кнопкой Create.</w:t>
      </w:r>
    </w:p>
    <w:p w14:paraId="35FA7089" w14:textId="77777777" w:rsidR="00661BAA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>Затем создаётся LUN, к которому сервер будет обращаться по iSCSI. Для этого используется тот же мастер, что и во второй лабораторной работе. На первом шаге вводятся имя RomaLun и краткое описание (рисунок 1.8).</w:t>
      </w:r>
    </w:p>
    <w:p w14:paraId="63BC1906" w14:textId="77777777" w:rsidR="00661BAA" w:rsidRDefault="00000000">
      <w:pPr>
        <w:pStyle w:val="a7"/>
        <w:keepNext/>
        <w:spacing w:before="240" w:after="120"/>
        <w:ind w:firstLine="0"/>
        <w:jc w:val="center"/>
        <w:rPr>
          <w:lang w:val="ru-RU" w:eastAsia="en-US"/>
        </w:rPr>
      </w:pPr>
      <w:r>
        <w:rPr>
          <w:noProof/>
        </w:rPr>
        <w:lastRenderedPageBreak/>
        <w:drawing>
          <wp:inline distT="0" distB="0" distL="0" distR="0" wp14:anchorId="355AC29C" wp14:editId="18730CE0">
            <wp:extent cx="5886918" cy="4034118"/>
            <wp:effectExtent l="0" t="0" r="0" b="5080"/>
            <wp:docPr id="1009" name="Рисунок 1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" name="fig0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9966" cy="404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8F28A" w14:textId="77777777" w:rsidR="00661BAA" w:rsidRDefault="00000000">
      <w:pPr>
        <w:pStyle w:val="a7"/>
        <w:spacing w:after="240"/>
        <w:ind w:firstLine="0"/>
        <w:jc w:val="center"/>
        <w:rPr>
          <w:lang w:val="ru-RU" w:eastAsia="en-US"/>
        </w:rPr>
      </w:pPr>
      <w:r>
        <w:rPr>
          <w:lang w:val="ru-RU" w:eastAsia="en-US"/>
        </w:rPr>
        <w:t>Рисунок 1.8 – Ввод имени группы LUN</w:t>
      </w:r>
    </w:p>
    <w:p w14:paraId="521D7F88" w14:textId="77777777" w:rsidR="00661BAA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>На втором шаге выбираются пул MultiTier и политика размещения данных Start High Then Auto-Tier, а размер LUN задаётся равным 100 ГБ с тонким выделением (Thin). На третьем шаге расписание снимков не настраивается.</w:t>
      </w:r>
    </w:p>
    <w:p w14:paraId="50B277B8" w14:textId="77777777" w:rsidR="00661BAA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>На четвёртом шаге выбирается сервер, который получит доступ к LUN (рисунок 1.9). Фильтр Protocols оставляет в списке только серверы с нужным протоколом, в большой системе это заметно сокращает список. Сервер Windows 2k8 уже подключён к массиву по iSCSI, поэтому напротив него в столбце «Доступ» выбирается значение «Виртуальный диск» (вариант LUN).</w:t>
      </w:r>
    </w:p>
    <w:p w14:paraId="69A7BC96" w14:textId="77777777" w:rsidR="00661BAA" w:rsidRDefault="00000000">
      <w:pPr>
        <w:pStyle w:val="a7"/>
        <w:keepNext/>
        <w:spacing w:before="240" w:after="120"/>
        <w:ind w:firstLine="0"/>
        <w:jc w:val="center"/>
        <w:rPr>
          <w:lang w:val="ru-RU" w:eastAsia="en-US"/>
        </w:rPr>
      </w:pPr>
      <w:r>
        <w:rPr>
          <w:noProof/>
        </w:rPr>
        <w:lastRenderedPageBreak/>
        <w:drawing>
          <wp:inline distT="0" distB="0" distL="0" distR="0" wp14:anchorId="790072AD" wp14:editId="42EAE53A">
            <wp:extent cx="5902617" cy="4044876"/>
            <wp:effectExtent l="0" t="0" r="3175" b="0"/>
            <wp:docPr id="1010" name="Рисунок 1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" name="fig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2617" cy="404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AB22A" w14:textId="77777777" w:rsidR="00661BAA" w:rsidRDefault="00000000">
      <w:pPr>
        <w:pStyle w:val="a7"/>
        <w:spacing w:after="240"/>
        <w:ind w:firstLine="0"/>
        <w:jc w:val="center"/>
        <w:rPr>
          <w:lang w:val="ru-RU" w:eastAsia="en-US"/>
        </w:rPr>
      </w:pPr>
      <w:r>
        <w:rPr>
          <w:lang w:val="ru-RU" w:eastAsia="en-US"/>
        </w:rPr>
        <w:t>Рисунок 1.9 – Настройка доступа хоста Windows 2k8</w:t>
      </w:r>
    </w:p>
    <w:p w14:paraId="4691CFC5" w14:textId="77777777" w:rsidR="00661BAA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>На пятом шаге мастер показывает сводку (рисунок 1.10): имя LUN, отсутствие расписания снимков и один сервер с доступом. Настройки совпадают с заданием, и нажимается кнопка «Готово» (Finish).</w:t>
      </w:r>
    </w:p>
    <w:p w14:paraId="62DCA297" w14:textId="77777777" w:rsidR="00661BAA" w:rsidRDefault="00000000">
      <w:pPr>
        <w:pStyle w:val="a7"/>
        <w:keepNext/>
        <w:spacing w:before="240" w:after="120"/>
        <w:ind w:firstLine="0"/>
        <w:jc w:val="center"/>
        <w:rPr>
          <w:lang w:val="ru-RU" w:eastAsia="en-US"/>
        </w:rPr>
      </w:pPr>
      <w:r>
        <w:rPr>
          <w:noProof/>
        </w:rPr>
        <w:lastRenderedPageBreak/>
        <w:drawing>
          <wp:inline distT="0" distB="0" distL="0" distR="0" wp14:anchorId="2185AF40" wp14:editId="7764CFA3">
            <wp:extent cx="5839822" cy="4001845"/>
            <wp:effectExtent l="0" t="0" r="5715" b="0"/>
            <wp:docPr id="1011" name="Рисунок 1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" name="fig1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9822" cy="400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65585" w14:textId="77777777" w:rsidR="00661BAA" w:rsidRDefault="00000000">
      <w:pPr>
        <w:pStyle w:val="a7"/>
        <w:spacing w:after="240"/>
        <w:ind w:firstLine="0"/>
        <w:jc w:val="center"/>
        <w:rPr>
          <w:lang w:val="ru-RU" w:eastAsia="en-US"/>
        </w:rPr>
      </w:pPr>
      <w:r>
        <w:rPr>
          <w:lang w:val="ru-RU" w:eastAsia="en-US"/>
        </w:rPr>
        <w:t>Рисунок 1.10 – Сводка настроек iSCSI LUN</w:t>
      </w:r>
    </w:p>
    <w:p w14:paraId="1C1BA0EA" w14:textId="77777777" w:rsidR="00661BAA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>После создания LUN проверяется, что сервер его видит. В карточке сервера Windows 2k8 на вкладке LUNs появился RomaLun (рисунок 1.11), значит, доступ настроен.</w:t>
      </w:r>
    </w:p>
    <w:p w14:paraId="6AF9036D" w14:textId="77777777" w:rsidR="00661BAA" w:rsidRDefault="00000000">
      <w:pPr>
        <w:pStyle w:val="a7"/>
        <w:keepNext/>
        <w:spacing w:before="240" w:after="120"/>
        <w:ind w:firstLine="0"/>
        <w:jc w:val="center"/>
        <w:rPr>
          <w:lang w:val="ru-RU" w:eastAsia="en-US"/>
        </w:rPr>
      </w:pPr>
      <w:r>
        <w:rPr>
          <w:noProof/>
        </w:rPr>
        <w:lastRenderedPageBreak/>
        <w:drawing>
          <wp:inline distT="0" distB="0" distL="0" distR="0" wp14:anchorId="57FC4802" wp14:editId="144FCF5E">
            <wp:extent cx="5871219" cy="4023360"/>
            <wp:effectExtent l="0" t="0" r="0" b="2540"/>
            <wp:docPr id="1013" name="Рисунок 1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" name="fig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82926" cy="4031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5654E" w14:textId="77777777" w:rsidR="00661BAA" w:rsidRDefault="00000000">
      <w:pPr>
        <w:pStyle w:val="a7"/>
        <w:spacing w:after="240"/>
        <w:ind w:firstLine="0"/>
        <w:jc w:val="center"/>
        <w:rPr>
          <w:lang w:val="ru-RU" w:eastAsia="en-US"/>
        </w:rPr>
      </w:pPr>
      <w:r>
        <w:rPr>
          <w:lang w:val="ru-RU" w:eastAsia="en-US"/>
        </w:rPr>
        <w:t>Рисунок 1.11 – LUN RomaLun в карточке хоста Windows 2k8</w:t>
      </w:r>
    </w:p>
    <w:p w14:paraId="600C5326" w14:textId="77777777" w:rsidR="00661BAA" w:rsidRDefault="00000000">
      <w:pPr>
        <w:pStyle w:val="a0"/>
      </w:pPr>
      <w:r>
        <w:t>Анализ трассы iSCSI SAN</w:t>
      </w:r>
    </w:p>
    <w:p w14:paraId="53DED5B6" w14:textId="77777777" w:rsidR="00661BAA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>В Wireshark открывается файл iSCSI_SAN_Trace.pcap (рисунок 1.12). Первый кадр в нём является командой входа (Login Command): с неё сервер начинает работу с массивом по iSCSI.</w:t>
      </w:r>
    </w:p>
    <w:p w14:paraId="26B97917" w14:textId="77777777" w:rsidR="00661BAA" w:rsidRDefault="00000000">
      <w:pPr>
        <w:pStyle w:val="a7"/>
        <w:keepNext/>
        <w:spacing w:before="240" w:after="120"/>
        <w:ind w:firstLine="0"/>
        <w:jc w:val="center"/>
        <w:rPr>
          <w:lang w:val="ru-RU" w:eastAsia="en-US"/>
        </w:rPr>
      </w:pPr>
      <w:r>
        <w:rPr>
          <w:noProof/>
        </w:rPr>
        <w:lastRenderedPageBreak/>
        <w:drawing>
          <wp:inline distT="0" distB="0" distL="0" distR="0" wp14:anchorId="6FE10CD2" wp14:editId="2093A0CE">
            <wp:extent cx="5786251" cy="5561704"/>
            <wp:effectExtent l="0" t="0" r="5080" b="1270"/>
            <wp:docPr id="1014" name="Рисунок 1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" name="fig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336" cy="558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73642" w14:textId="77777777" w:rsidR="00661BAA" w:rsidRDefault="00000000">
      <w:pPr>
        <w:pStyle w:val="a7"/>
        <w:spacing w:after="240"/>
        <w:ind w:firstLine="0"/>
        <w:jc w:val="center"/>
        <w:rPr>
          <w:lang w:val="ru-RU" w:eastAsia="en-US"/>
        </w:rPr>
      </w:pPr>
      <w:r>
        <w:rPr>
          <w:lang w:val="ru-RU" w:eastAsia="en-US"/>
        </w:rPr>
        <w:t>Рисунок 1.12 – Трасса iSCSI_SAN_Trace.pcap и первый кадр</w:t>
      </w:r>
    </w:p>
    <w:p w14:paraId="76993FB7" w14:textId="77777777" w:rsidR="00661BAA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>Команду входа отправляет инициатор, поэтому адрес отправителя первого кадра, 172.12.10.10, является адресом инициатора, а адрес получателя, 172.12.12.4, адресом цели. Чтобы видеть только обмен iSCSI, в поле Filter вводится фильтр iscsi.</w:t>
      </w:r>
    </w:p>
    <w:p w14:paraId="702E4318" w14:textId="77777777" w:rsidR="00661BAA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>В команде входа инициатор сообщает своё имя и имя цели. Инициатор называется iqn.1991-05.com.microsoft:pod1-win2 (рисунок 1.13). По имени видно, что это стандартный iSCSI-инициатор Windows на компьютере pod1-win2.</w:t>
      </w:r>
    </w:p>
    <w:p w14:paraId="39D0D40C" w14:textId="77777777" w:rsidR="00661BAA" w:rsidRDefault="00000000">
      <w:pPr>
        <w:pStyle w:val="a7"/>
        <w:keepNext/>
        <w:spacing w:before="240" w:after="120"/>
        <w:ind w:firstLine="0"/>
        <w:jc w:val="center"/>
        <w:rPr>
          <w:lang w:val="ru-RU" w:eastAsia="en-US"/>
        </w:rPr>
      </w:pPr>
      <w:r>
        <w:rPr>
          <w:noProof/>
        </w:rPr>
        <w:lastRenderedPageBreak/>
        <w:drawing>
          <wp:inline distT="0" distB="0" distL="0" distR="0" wp14:anchorId="03DCAC03" wp14:editId="22A3D50B">
            <wp:extent cx="5898171" cy="5669280"/>
            <wp:effectExtent l="0" t="0" r="0" b="0"/>
            <wp:docPr id="1015" name="Рисунок 1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" name="fig1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29758" cy="5699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3B298" w14:textId="77777777" w:rsidR="00661BAA" w:rsidRDefault="00000000">
      <w:pPr>
        <w:pStyle w:val="a7"/>
        <w:spacing w:after="240"/>
        <w:ind w:firstLine="0"/>
        <w:jc w:val="center"/>
        <w:rPr>
          <w:lang w:val="ru-RU" w:eastAsia="en-US"/>
        </w:rPr>
      </w:pPr>
      <w:r>
        <w:rPr>
          <w:lang w:val="ru-RU" w:eastAsia="en-US"/>
        </w:rPr>
        <w:t>Рисунок 1.13 – Имя инициатора в первом кадре</w:t>
      </w:r>
    </w:p>
    <w:p w14:paraId="5AC729B7" w14:textId="77777777" w:rsidR="00661BAA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>Цель называется iqn.1992-04.com.emc:cx.apm00112902555.a4 (рисунок 1.14). Это порт массива EMC CLARiiON, окончание a4 обозначает порт 4 процессора SP A.</w:t>
      </w:r>
    </w:p>
    <w:p w14:paraId="259829AC" w14:textId="77777777" w:rsidR="00661BAA" w:rsidRDefault="00000000">
      <w:pPr>
        <w:pStyle w:val="a7"/>
        <w:keepNext/>
        <w:spacing w:before="240" w:after="120"/>
        <w:ind w:firstLine="0"/>
        <w:jc w:val="center"/>
        <w:rPr>
          <w:lang w:val="ru-RU" w:eastAsia="en-US"/>
        </w:rPr>
      </w:pPr>
      <w:r>
        <w:rPr>
          <w:noProof/>
        </w:rPr>
        <w:lastRenderedPageBreak/>
        <w:drawing>
          <wp:inline distT="0" distB="0" distL="0" distR="0" wp14:anchorId="2A3101D3" wp14:editId="38EF94A7">
            <wp:extent cx="5886979" cy="5658523"/>
            <wp:effectExtent l="0" t="0" r="6350" b="5715"/>
            <wp:docPr id="1016" name="Рисунок 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" name="fig1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14678" cy="568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37D4E" w14:textId="77777777" w:rsidR="00661BAA" w:rsidRDefault="00000000">
      <w:pPr>
        <w:pStyle w:val="a7"/>
        <w:spacing w:after="240"/>
        <w:ind w:firstLine="0"/>
        <w:jc w:val="center"/>
        <w:rPr>
          <w:lang w:val="ru-RU" w:eastAsia="en-US"/>
        </w:rPr>
      </w:pPr>
      <w:r>
        <w:rPr>
          <w:lang w:val="ru-RU" w:eastAsia="en-US"/>
        </w:rPr>
        <w:t>Рисунок 1.14 – Имя цели в первом кадре</w:t>
      </w:r>
    </w:p>
    <w:p w14:paraId="246B00AA" w14:textId="77777777" w:rsidR="00661BAA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>На рисунке 1.15 раскрыт заголовок той же команды. В нём указаны версия протокола, идентификатор сеанса и длина блока данных, в котором передаются имена и параметры входа.</w:t>
      </w:r>
    </w:p>
    <w:p w14:paraId="38053FBE" w14:textId="77777777" w:rsidR="00661BAA" w:rsidRDefault="00000000">
      <w:pPr>
        <w:pStyle w:val="a7"/>
        <w:keepNext/>
        <w:spacing w:before="240" w:after="120"/>
        <w:ind w:firstLine="0"/>
        <w:jc w:val="center"/>
        <w:rPr>
          <w:lang w:val="ru-RU" w:eastAsia="en-US"/>
        </w:rPr>
      </w:pPr>
      <w:r>
        <w:rPr>
          <w:noProof/>
        </w:rPr>
        <w:lastRenderedPageBreak/>
        <w:drawing>
          <wp:inline distT="0" distB="0" distL="0" distR="0" wp14:anchorId="1CDEA788" wp14:editId="3C4F573F">
            <wp:extent cx="5853403" cy="5626250"/>
            <wp:effectExtent l="0" t="0" r="1905" b="0"/>
            <wp:docPr id="1017" name="Рисунок 1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" name="fig1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97255" cy="56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B2887" w14:textId="77777777" w:rsidR="00661BAA" w:rsidRDefault="00000000">
      <w:pPr>
        <w:pStyle w:val="a7"/>
        <w:spacing w:after="240"/>
        <w:ind w:firstLine="0"/>
        <w:jc w:val="center"/>
        <w:rPr>
          <w:lang w:val="ru-RU" w:eastAsia="en-US"/>
        </w:rPr>
      </w:pPr>
      <w:r>
        <w:rPr>
          <w:lang w:val="ru-RU" w:eastAsia="en-US"/>
        </w:rPr>
        <w:t>Рисунок 1.15 – Поля заголовка iSCSI команды Login Command</w:t>
      </w:r>
    </w:p>
    <w:p w14:paraId="75FE87F9" w14:textId="77777777" w:rsidR="00661BAA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>Параметры HeaderDigest, DataDigest и MaxRecvDataSegmentLength стороны согласуют чуть позже, на втором шаге входа. HeaderDigest и DataDigest включают контрольные суммы для заголовков и данных. Инициатор готов работать как с ними, так и без них, а цель выбирает вариант None, то есть контрольные суммы не используются. MaxRecvDataSegmentLength задаёт наибольший блок данных, который сторона принимает за один раз. Обе стороны установили его равным 65536 байт (64 КБ).</w:t>
      </w:r>
    </w:p>
    <w:p w14:paraId="40B35FDB" w14:textId="77777777" w:rsidR="00661BAA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>Сколько LUN доступно инициатору, видно из ответа на команду Report LUNs: массив перечисляет шесть LUN с номерами от 0 до 5.</w:t>
      </w:r>
    </w:p>
    <w:p w14:paraId="3C712CE6" w14:textId="77777777" w:rsidR="00661BAA" w:rsidRDefault="00000000">
      <w:pPr>
        <w:pStyle w:val="a5"/>
        <w:pageBreakBefore/>
        <w:rPr>
          <w:lang w:eastAsia="en-US"/>
        </w:rPr>
      </w:pPr>
      <w:r>
        <w:rPr>
          <w:lang w:eastAsia="en-US"/>
        </w:rPr>
        <w:lastRenderedPageBreak/>
        <w:t>Заключение</w:t>
      </w:r>
    </w:p>
    <w:p w14:paraId="5CD45350" w14:textId="77777777" w:rsidR="00661BAA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>В ходе лабораторной работы изучены две сети хранения данных: Fibre Channel SAN и IP SAN на основе iSCSI.</w:t>
      </w:r>
    </w:p>
    <w:p w14:paraId="588D0325" w14:textId="77777777" w:rsidR="00661BAA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>Для сети Fibre Channel определены мировые имена портов массива и серверов. Сравнение с настройками коммутатора показало, что сеть разделена на две независимые части, по одной на каждый процессор хранения. В настройке зон найдены ошибки: неверный адрес порта в одной зоне и одинаковое имя порта сервера HP в обеих сетях. Для них предложены исправления.</w:t>
      </w:r>
    </w:p>
    <w:p w14:paraId="34BE8F8A" w14:textId="77777777" w:rsidR="00661BAA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>Разбор трассы Fibre Channel показал, как порт входит в фабрику: отправляет FLOGI без собственного адреса, получает адрес от коммутатора и запрашивает у сервера имён список устройств с протоколом FCP.</w:t>
      </w:r>
    </w:p>
    <w:p w14:paraId="0D956698" w14:textId="77777777" w:rsidR="00661BAA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>Для IP SAN на массиве создан iSCSI-интерфейс на обоих процессорах хранения, создан LUN объёмом 100 ГБ, и доступ к нему открыт серверу Windows 2k8.</w:t>
      </w:r>
    </w:p>
    <w:p w14:paraId="378D974E" w14:textId="77777777" w:rsidR="00661BAA" w:rsidRDefault="00000000">
      <w:pPr>
        <w:pStyle w:val="a7"/>
        <w:rPr>
          <w:lang w:val="ru-RU" w:eastAsia="en-US"/>
        </w:rPr>
      </w:pPr>
      <w:r>
        <w:rPr>
          <w:lang w:val="ru-RU" w:eastAsia="en-US"/>
        </w:rPr>
        <w:t>Разбор трассы iSCSI показал, как сервер входит в сеанс с массивом: стороны обмениваются именами, отказываются от контрольных сумм и договариваются о размере блока данных. Инициатору доступно шесть LUN.</w:t>
      </w:r>
    </w:p>
    <w:sectPr w:rsidR="00661BAA" w:rsidSect="00343A2E">
      <w:footerReference w:type="default" r:id="rId23"/>
      <w:pgSz w:w="11906" w:h="16838"/>
      <w:pgMar w:top="1134" w:right="851" w:bottom="1531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531AC3A" w14:textId="77777777" w:rsidR="0005296F" w:rsidRDefault="0005296F" w:rsidP="009853DE">
      <w:pPr>
        <w:spacing w:line="240" w:lineRule="auto"/>
      </w:pPr>
      <w:r>
        <w:separator/>
      </w:r>
    </w:p>
  </w:endnote>
  <w:endnote w:type="continuationSeparator" w:id="0">
    <w:p w14:paraId="2A7A935F" w14:textId="77777777" w:rsidR="0005296F" w:rsidRDefault="0005296F" w:rsidP="009853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T1918o00">
    <w:altName w:val="Cambria"/>
    <w:panose1 w:val="020B0604020202020204"/>
    <w:charset w:val="00"/>
    <w:family w:val="roman"/>
    <w:notTrueType/>
    <w:pitch w:val="default"/>
  </w:font>
  <w:font w:name="TT1976o00">
    <w:altName w:val="Cambria"/>
    <w:panose1 w:val="020B0604020202020204"/>
    <w:charset w:val="00"/>
    <w:family w:val="roman"/>
    <w:notTrueType/>
    <w:pitch w:val="default"/>
  </w:font>
  <w:font w:name="TT1977o00">
    <w:altName w:val="Cambria"/>
    <w:panose1 w:val="020B0604020202020204"/>
    <w:charset w:val="00"/>
    <w:family w:val="roman"/>
    <w:notTrueType/>
    <w:pitch w:val="default"/>
  </w:font>
  <w:font w:name="TT1975o00">
    <w:altName w:val="Cambria"/>
    <w:panose1 w:val="020B0604020202020204"/>
    <w:charset w:val="00"/>
    <w:family w:val="roman"/>
    <w:notTrueType/>
    <w:pitch w:val="default"/>
  </w:font>
  <w:font w:name="TT1979o00">
    <w:altName w:val="Cambria"/>
    <w:panose1 w:val="020B0604020202020204"/>
    <w:charset w:val="00"/>
    <w:family w:val="roman"/>
    <w:notTrueType/>
    <w:pitch w:val="default"/>
  </w:font>
  <w:font w:name="TT197Ao00">
    <w:altName w:val="Cambria"/>
    <w:panose1 w:val="020B0604020202020204"/>
    <w:charset w:val="00"/>
    <w:family w:val="roman"/>
    <w:notTrueType/>
    <w:pitch w:val="default"/>
  </w:font>
  <w:font w:name="TT1978o00">
    <w:altName w:val="Cambria"/>
    <w:panose1 w:val="020B0604020202020204"/>
    <w:charset w:val="00"/>
    <w:family w:val="roman"/>
    <w:notTrueType/>
    <w:pitch w:val="default"/>
  </w:font>
  <w:font w:name="TT191Ao00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453645282"/>
      <w:docPartObj>
        <w:docPartGallery w:val="Page Numbers (Bottom of Page)"/>
        <w:docPartUnique/>
      </w:docPartObj>
    </w:sdtPr>
    <w:sdtContent>
      <w:p w14:paraId="2A7A44DB" w14:textId="77777777" w:rsidR="00343A2E" w:rsidRDefault="00343A2E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FB0403B" w14:textId="77777777" w:rsidR="009853DE" w:rsidRDefault="009853DE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2C377E7" w14:textId="77777777" w:rsidR="0005296F" w:rsidRDefault="0005296F" w:rsidP="009853DE">
      <w:pPr>
        <w:spacing w:line="240" w:lineRule="auto"/>
      </w:pPr>
      <w:r>
        <w:separator/>
      </w:r>
    </w:p>
  </w:footnote>
  <w:footnote w:type="continuationSeparator" w:id="0">
    <w:p w14:paraId="0A8DCC57" w14:textId="77777777" w:rsidR="0005296F" w:rsidRDefault="0005296F" w:rsidP="009853D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C4282E"/>
    <w:multiLevelType w:val="hybridMultilevel"/>
    <w:tmpl w:val="73EA3518"/>
    <w:lvl w:ilvl="0" w:tplc="B7AA9498">
      <w:start w:val="1"/>
      <w:numFmt w:val="decimal"/>
      <w:suff w:val="space"/>
      <w:lvlText w:val="%1"/>
      <w:lvlJc w:val="left"/>
      <w:pPr>
        <w:ind w:left="2136" w:hanging="36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2148" w:hanging="360"/>
      </w:pPr>
    </w:lvl>
    <w:lvl w:ilvl="2" w:tplc="0423001B" w:tentative="1">
      <w:start w:val="1"/>
      <w:numFmt w:val="lowerRoman"/>
      <w:lvlText w:val="%3."/>
      <w:lvlJc w:val="right"/>
      <w:pPr>
        <w:ind w:left="2868" w:hanging="180"/>
      </w:pPr>
    </w:lvl>
    <w:lvl w:ilvl="3" w:tplc="0423000F" w:tentative="1">
      <w:start w:val="1"/>
      <w:numFmt w:val="decimal"/>
      <w:lvlText w:val="%4."/>
      <w:lvlJc w:val="left"/>
      <w:pPr>
        <w:ind w:left="3588" w:hanging="360"/>
      </w:pPr>
    </w:lvl>
    <w:lvl w:ilvl="4" w:tplc="04230019" w:tentative="1">
      <w:start w:val="1"/>
      <w:numFmt w:val="lowerLetter"/>
      <w:lvlText w:val="%5."/>
      <w:lvlJc w:val="left"/>
      <w:pPr>
        <w:ind w:left="4308" w:hanging="360"/>
      </w:pPr>
    </w:lvl>
    <w:lvl w:ilvl="5" w:tplc="0423001B" w:tentative="1">
      <w:start w:val="1"/>
      <w:numFmt w:val="lowerRoman"/>
      <w:lvlText w:val="%6."/>
      <w:lvlJc w:val="right"/>
      <w:pPr>
        <w:ind w:left="5028" w:hanging="180"/>
      </w:pPr>
    </w:lvl>
    <w:lvl w:ilvl="6" w:tplc="0423000F" w:tentative="1">
      <w:start w:val="1"/>
      <w:numFmt w:val="decimal"/>
      <w:lvlText w:val="%7."/>
      <w:lvlJc w:val="left"/>
      <w:pPr>
        <w:ind w:left="5748" w:hanging="360"/>
      </w:pPr>
    </w:lvl>
    <w:lvl w:ilvl="7" w:tplc="04230019" w:tentative="1">
      <w:start w:val="1"/>
      <w:numFmt w:val="lowerLetter"/>
      <w:lvlText w:val="%8."/>
      <w:lvlJc w:val="left"/>
      <w:pPr>
        <w:ind w:left="6468" w:hanging="360"/>
      </w:pPr>
    </w:lvl>
    <w:lvl w:ilvl="8" w:tplc="0423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1F512E87"/>
    <w:multiLevelType w:val="hybridMultilevel"/>
    <w:tmpl w:val="69E01AC2"/>
    <w:lvl w:ilvl="0" w:tplc="D78A7EF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3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19B6A7B"/>
    <w:multiLevelType w:val="hybridMultilevel"/>
    <w:tmpl w:val="5FC43C02"/>
    <w:lvl w:ilvl="0" w:tplc="DDF2320A">
      <w:start w:val="1"/>
      <w:numFmt w:val="bullet"/>
      <w:suff w:val="space"/>
      <w:lvlText w:val="-"/>
      <w:lvlJc w:val="left"/>
      <w:pPr>
        <w:ind w:left="2136" w:hanging="360"/>
      </w:pPr>
      <w:rPr>
        <w:rFonts w:ascii="Times New Roman" w:hAnsi="Times New Roman" w:cs="Times New Roman" w:hint="default"/>
      </w:rPr>
    </w:lvl>
    <w:lvl w:ilvl="1" w:tplc="042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8841101"/>
    <w:multiLevelType w:val="hybridMultilevel"/>
    <w:tmpl w:val="178CC206"/>
    <w:lvl w:ilvl="0" w:tplc="F0324084">
      <w:start w:val="1"/>
      <w:numFmt w:val="decimal"/>
      <w:suff w:val="space"/>
      <w:lvlText w:val="%1"/>
      <w:lvlJc w:val="left"/>
      <w:pPr>
        <w:ind w:left="1429" w:hanging="72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2149" w:hanging="360"/>
      </w:pPr>
    </w:lvl>
    <w:lvl w:ilvl="2" w:tplc="0423001B" w:tentative="1">
      <w:start w:val="1"/>
      <w:numFmt w:val="lowerRoman"/>
      <w:lvlText w:val="%3."/>
      <w:lvlJc w:val="right"/>
      <w:pPr>
        <w:ind w:left="2869" w:hanging="180"/>
      </w:pPr>
    </w:lvl>
    <w:lvl w:ilvl="3" w:tplc="0423000F" w:tentative="1">
      <w:start w:val="1"/>
      <w:numFmt w:val="decimal"/>
      <w:lvlText w:val="%4."/>
      <w:lvlJc w:val="left"/>
      <w:pPr>
        <w:ind w:left="3589" w:hanging="360"/>
      </w:pPr>
    </w:lvl>
    <w:lvl w:ilvl="4" w:tplc="04230019" w:tentative="1">
      <w:start w:val="1"/>
      <w:numFmt w:val="lowerLetter"/>
      <w:lvlText w:val="%5."/>
      <w:lvlJc w:val="left"/>
      <w:pPr>
        <w:ind w:left="4309" w:hanging="360"/>
      </w:pPr>
    </w:lvl>
    <w:lvl w:ilvl="5" w:tplc="0423001B" w:tentative="1">
      <w:start w:val="1"/>
      <w:numFmt w:val="lowerRoman"/>
      <w:lvlText w:val="%6."/>
      <w:lvlJc w:val="right"/>
      <w:pPr>
        <w:ind w:left="5029" w:hanging="180"/>
      </w:pPr>
    </w:lvl>
    <w:lvl w:ilvl="6" w:tplc="0423000F" w:tentative="1">
      <w:start w:val="1"/>
      <w:numFmt w:val="decimal"/>
      <w:lvlText w:val="%7."/>
      <w:lvlJc w:val="left"/>
      <w:pPr>
        <w:ind w:left="5749" w:hanging="360"/>
      </w:pPr>
    </w:lvl>
    <w:lvl w:ilvl="7" w:tplc="04230019" w:tentative="1">
      <w:start w:val="1"/>
      <w:numFmt w:val="lowerLetter"/>
      <w:lvlText w:val="%8."/>
      <w:lvlJc w:val="left"/>
      <w:pPr>
        <w:ind w:left="6469" w:hanging="360"/>
      </w:pPr>
    </w:lvl>
    <w:lvl w:ilvl="8" w:tplc="0423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2EE12A9"/>
    <w:multiLevelType w:val="hybridMultilevel"/>
    <w:tmpl w:val="CCB6DF52"/>
    <w:lvl w:ilvl="0" w:tplc="5E1247D2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3838497E">
      <w:start w:val="1"/>
      <w:numFmt w:val="lowerLetter"/>
      <w:suff w:val="space"/>
      <w:lvlText w:val="%2."/>
      <w:lvlJc w:val="left"/>
      <w:pPr>
        <w:ind w:left="2149" w:hanging="360"/>
      </w:pPr>
      <w:rPr>
        <w:rFonts w:hint="default"/>
      </w:rPr>
    </w:lvl>
    <w:lvl w:ilvl="2" w:tplc="0423001B" w:tentative="1">
      <w:start w:val="1"/>
      <w:numFmt w:val="lowerRoman"/>
      <w:lvlText w:val="%3."/>
      <w:lvlJc w:val="right"/>
      <w:pPr>
        <w:ind w:left="2869" w:hanging="180"/>
      </w:pPr>
    </w:lvl>
    <w:lvl w:ilvl="3" w:tplc="0423000F" w:tentative="1">
      <w:start w:val="1"/>
      <w:numFmt w:val="decimal"/>
      <w:lvlText w:val="%4."/>
      <w:lvlJc w:val="left"/>
      <w:pPr>
        <w:ind w:left="3589" w:hanging="360"/>
      </w:pPr>
    </w:lvl>
    <w:lvl w:ilvl="4" w:tplc="04230019" w:tentative="1">
      <w:start w:val="1"/>
      <w:numFmt w:val="lowerLetter"/>
      <w:lvlText w:val="%5."/>
      <w:lvlJc w:val="left"/>
      <w:pPr>
        <w:ind w:left="4309" w:hanging="360"/>
      </w:pPr>
    </w:lvl>
    <w:lvl w:ilvl="5" w:tplc="0423001B" w:tentative="1">
      <w:start w:val="1"/>
      <w:numFmt w:val="lowerRoman"/>
      <w:lvlText w:val="%6."/>
      <w:lvlJc w:val="right"/>
      <w:pPr>
        <w:ind w:left="5029" w:hanging="180"/>
      </w:pPr>
    </w:lvl>
    <w:lvl w:ilvl="6" w:tplc="0423000F" w:tentative="1">
      <w:start w:val="1"/>
      <w:numFmt w:val="decimal"/>
      <w:lvlText w:val="%7."/>
      <w:lvlJc w:val="left"/>
      <w:pPr>
        <w:ind w:left="5749" w:hanging="360"/>
      </w:pPr>
    </w:lvl>
    <w:lvl w:ilvl="7" w:tplc="04230019" w:tentative="1">
      <w:start w:val="1"/>
      <w:numFmt w:val="lowerLetter"/>
      <w:lvlText w:val="%8."/>
      <w:lvlJc w:val="left"/>
      <w:pPr>
        <w:ind w:left="6469" w:hanging="360"/>
      </w:pPr>
    </w:lvl>
    <w:lvl w:ilvl="8" w:tplc="0423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9633EF2"/>
    <w:multiLevelType w:val="hybridMultilevel"/>
    <w:tmpl w:val="FC7E367C"/>
    <w:lvl w:ilvl="0" w:tplc="B7AA9498">
      <w:start w:val="1"/>
      <w:numFmt w:val="decimal"/>
      <w:suff w:val="space"/>
      <w:lvlText w:val="%1"/>
      <w:lvlJc w:val="left"/>
      <w:pPr>
        <w:ind w:left="1428" w:hanging="36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2148" w:hanging="360"/>
      </w:pPr>
    </w:lvl>
    <w:lvl w:ilvl="2" w:tplc="0423001B" w:tentative="1">
      <w:start w:val="1"/>
      <w:numFmt w:val="lowerRoman"/>
      <w:lvlText w:val="%3."/>
      <w:lvlJc w:val="right"/>
      <w:pPr>
        <w:ind w:left="2868" w:hanging="180"/>
      </w:pPr>
    </w:lvl>
    <w:lvl w:ilvl="3" w:tplc="0423000F" w:tentative="1">
      <w:start w:val="1"/>
      <w:numFmt w:val="decimal"/>
      <w:lvlText w:val="%4."/>
      <w:lvlJc w:val="left"/>
      <w:pPr>
        <w:ind w:left="3588" w:hanging="360"/>
      </w:pPr>
    </w:lvl>
    <w:lvl w:ilvl="4" w:tplc="04230019" w:tentative="1">
      <w:start w:val="1"/>
      <w:numFmt w:val="lowerLetter"/>
      <w:lvlText w:val="%5."/>
      <w:lvlJc w:val="left"/>
      <w:pPr>
        <w:ind w:left="4308" w:hanging="360"/>
      </w:pPr>
    </w:lvl>
    <w:lvl w:ilvl="5" w:tplc="0423001B" w:tentative="1">
      <w:start w:val="1"/>
      <w:numFmt w:val="lowerRoman"/>
      <w:lvlText w:val="%6."/>
      <w:lvlJc w:val="right"/>
      <w:pPr>
        <w:ind w:left="5028" w:hanging="180"/>
      </w:pPr>
    </w:lvl>
    <w:lvl w:ilvl="6" w:tplc="0423000F" w:tentative="1">
      <w:start w:val="1"/>
      <w:numFmt w:val="decimal"/>
      <w:lvlText w:val="%7."/>
      <w:lvlJc w:val="left"/>
      <w:pPr>
        <w:ind w:left="5748" w:hanging="360"/>
      </w:pPr>
    </w:lvl>
    <w:lvl w:ilvl="7" w:tplc="04230019" w:tentative="1">
      <w:start w:val="1"/>
      <w:numFmt w:val="lowerLetter"/>
      <w:lvlText w:val="%8."/>
      <w:lvlJc w:val="left"/>
      <w:pPr>
        <w:ind w:left="6468" w:hanging="360"/>
      </w:pPr>
    </w:lvl>
    <w:lvl w:ilvl="8" w:tplc="0423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499A5709"/>
    <w:multiLevelType w:val="hybridMultilevel"/>
    <w:tmpl w:val="3240494C"/>
    <w:lvl w:ilvl="0" w:tplc="9238F16A">
      <w:start w:val="1"/>
      <w:numFmt w:val="bullet"/>
      <w:suff w:val="space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2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528E567F"/>
    <w:multiLevelType w:val="hybridMultilevel"/>
    <w:tmpl w:val="C430F8BC"/>
    <w:lvl w:ilvl="0" w:tplc="026EA58E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  <w:color w:val="000000" w:themeColor="text1"/>
        <w:sz w:val="28"/>
        <w:szCs w:val="28"/>
        <w:u w:val="none"/>
      </w:rPr>
    </w:lvl>
    <w:lvl w:ilvl="1" w:tplc="04230019" w:tentative="1">
      <w:start w:val="1"/>
      <w:numFmt w:val="lowerLetter"/>
      <w:lvlText w:val="%2."/>
      <w:lvlJc w:val="left"/>
      <w:pPr>
        <w:ind w:left="2149" w:hanging="360"/>
      </w:pPr>
    </w:lvl>
    <w:lvl w:ilvl="2" w:tplc="0423001B" w:tentative="1">
      <w:start w:val="1"/>
      <w:numFmt w:val="lowerRoman"/>
      <w:lvlText w:val="%3."/>
      <w:lvlJc w:val="right"/>
      <w:pPr>
        <w:ind w:left="2869" w:hanging="180"/>
      </w:pPr>
    </w:lvl>
    <w:lvl w:ilvl="3" w:tplc="0423000F" w:tentative="1">
      <w:start w:val="1"/>
      <w:numFmt w:val="decimal"/>
      <w:lvlText w:val="%4."/>
      <w:lvlJc w:val="left"/>
      <w:pPr>
        <w:ind w:left="3589" w:hanging="360"/>
      </w:pPr>
    </w:lvl>
    <w:lvl w:ilvl="4" w:tplc="04230019" w:tentative="1">
      <w:start w:val="1"/>
      <w:numFmt w:val="lowerLetter"/>
      <w:lvlText w:val="%5."/>
      <w:lvlJc w:val="left"/>
      <w:pPr>
        <w:ind w:left="4309" w:hanging="360"/>
      </w:pPr>
    </w:lvl>
    <w:lvl w:ilvl="5" w:tplc="0423001B" w:tentative="1">
      <w:start w:val="1"/>
      <w:numFmt w:val="lowerRoman"/>
      <w:lvlText w:val="%6."/>
      <w:lvlJc w:val="right"/>
      <w:pPr>
        <w:ind w:left="5029" w:hanging="180"/>
      </w:pPr>
    </w:lvl>
    <w:lvl w:ilvl="6" w:tplc="0423000F" w:tentative="1">
      <w:start w:val="1"/>
      <w:numFmt w:val="decimal"/>
      <w:lvlText w:val="%7."/>
      <w:lvlJc w:val="left"/>
      <w:pPr>
        <w:ind w:left="5749" w:hanging="360"/>
      </w:pPr>
    </w:lvl>
    <w:lvl w:ilvl="7" w:tplc="04230019" w:tentative="1">
      <w:start w:val="1"/>
      <w:numFmt w:val="lowerLetter"/>
      <w:lvlText w:val="%8."/>
      <w:lvlJc w:val="left"/>
      <w:pPr>
        <w:ind w:left="6469" w:hanging="360"/>
      </w:pPr>
    </w:lvl>
    <w:lvl w:ilvl="8" w:tplc="0423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BEB2153"/>
    <w:multiLevelType w:val="hybridMultilevel"/>
    <w:tmpl w:val="9E6C208A"/>
    <w:lvl w:ilvl="0" w:tplc="E80A4508">
      <w:start w:val="1"/>
      <w:numFmt w:val="bullet"/>
      <w:suff w:val="nothing"/>
      <w:lvlText w:val="— 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23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5C34087D"/>
    <w:multiLevelType w:val="multilevel"/>
    <w:tmpl w:val="696A6670"/>
    <w:lvl w:ilvl="0">
      <w:start w:val="1"/>
      <w:numFmt w:val="decimal"/>
      <w:pStyle w:val="a"/>
      <w:suff w:val="space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pStyle w:val="a0"/>
      <w:isLgl/>
      <w:suff w:val="space"/>
      <w:lvlText w:val="%1.%2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10" w15:restartNumberingAfterBreak="0">
    <w:nsid w:val="6BB24818"/>
    <w:multiLevelType w:val="hybridMultilevel"/>
    <w:tmpl w:val="78220CDE"/>
    <w:lvl w:ilvl="0" w:tplc="8A00C78A">
      <w:start w:val="1"/>
      <w:numFmt w:val="bullet"/>
      <w:suff w:val="space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2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75185DC1"/>
    <w:multiLevelType w:val="hybridMultilevel"/>
    <w:tmpl w:val="35683856"/>
    <w:lvl w:ilvl="0" w:tplc="DDF2320A">
      <w:start w:val="1"/>
      <w:numFmt w:val="bullet"/>
      <w:suff w:val="space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2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615017504">
    <w:abstractNumId w:val="9"/>
  </w:num>
  <w:num w:numId="2" w16cid:durableId="958338698">
    <w:abstractNumId w:val="6"/>
  </w:num>
  <w:num w:numId="3" w16cid:durableId="1017266490">
    <w:abstractNumId w:val="4"/>
  </w:num>
  <w:num w:numId="4" w16cid:durableId="274143616">
    <w:abstractNumId w:val="3"/>
  </w:num>
  <w:num w:numId="5" w16cid:durableId="531116630">
    <w:abstractNumId w:val="9"/>
  </w:num>
  <w:num w:numId="6" w16cid:durableId="1870332678">
    <w:abstractNumId w:val="7"/>
  </w:num>
  <w:num w:numId="7" w16cid:durableId="651367658">
    <w:abstractNumId w:val="1"/>
  </w:num>
  <w:num w:numId="8" w16cid:durableId="218445826">
    <w:abstractNumId w:val="11"/>
  </w:num>
  <w:num w:numId="9" w16cid:durableId="1365522064">
    <w:abstractNumId w:val="2"/>
  </w:num>
  <w:num w:numId="10" w16cid:durableId="893008249">
    <w:abstractNumId w:val="9"/>
  </w:num>
  <w:num w:numId="11" w16cid:durableId="738727">
    <w:abstractNumId w:val="9"/>
  </w:num>
  <w:num w:numId="12" w16cid:durableId="600801191">
    <w:abstractNumId w:val="9"/>
  </w:num>
  <w:num w:numId="13" w16cid:durableId="463281838">
    <w:abstractNumId w:val="9"/>
  </w:num>
  <w:num w:numId="14" w16cid:durableId="522595750">
    <w:abstractNumId w:val="10"/>
  </w:num>
  <w:num w:numId="15" w16cid:durableId="866068469">
    <w:abstractNumId w:val="5"/>
  </w:num>
  <w:num w:numId="16" w16cid:durableId="339354460">
    <w:abstractNumId w:val="0"/>
  </w:num>
  <w:num w:numId="17" w16cid:durableId="1444307893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proofState w:spelling="clean" w:grammar="clean"/>
  <w:defaultTabStop w:val="708"/>
  <w:hyphenationZone w:val="14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8AF"/>
    <w:rsid w:val="000016A5"/>
    <w:rsid w:val="00001C69"/>
    <w:rsid w:val="00017F41"/>
    <w:rsid w:val="0002001C"/>
    <w:rsid w:val="000279AC"/>
    <w:rsid w:val="000367E6"/>
    <w:rsid w:val="00040615"/>
    <w:rsid w:val="000408A2"/>
    <w:rsid w:val="0004637A"/>
    <w:rsid w:val="0005296F"/>
    <w:rsid w:val="00054682"/>
    <w:rsid w:val="000558A5"/>
    <w:rsid w:val="000677BC"/>
    <w:rsid w:val="00067CEA"/>
    <w:rsid w:val="00070B61"/>
    <w:rsid w:val="00071223"/>
    <w:rsid w:val="00073188"/>
    <w:rsid w:val="0007468B"/>
    <w:rsid w:val="000802FF"/>
    <w:rsid w:val="0008684F"/>
    <w:rsid w:val="0008694D"/>
    <w:rsid w:val="0009278B"/>
    <w:rsid w:val="00093FCB"/>
    <w:rsid w:val="000940C5"/>
    <w:rsid w:val="0009661F"/>
    <w:rsid w:val="000A4AFE"/>
    <w:rsid w:val="000B4B65"/>
    <w:rsid w:val="000C1475"/>
    <w:rsid w:val="000C389E"/>
    <w:rsid w:val="000C6948"/>
    <w:rsid w:val="000D3F19"/>
    <w:rsid w:val="000D43B8"/>
    <w:rsid w:val="000D5182"/>
    <w:rsid w:val="000D72C7"/>
    <w:rsid w:val="000F5B86"/>
    <w:rsid w:val="00101581"/>
    <w:rsid w:val="00101E49"/>
    <w:rsid w:val="00103F16"/>
    <w:rsid w:val="001243CB"/>
    <w:rsid w:val="001254F4"/>
    <w:rsid w:val="00130151"/>
    <w:rsid w:val="001326E8"/>
    <w:rsid w:val="00135527"/>
    <w:rsid w:val="001364DB"/>
    <w:rsid w:val="00137950"/>
    <w:rsid w:val="001402F5"/>
    <w:rsid w:val="00143DE2"/>
    <w:rsid w:val="00147364"/>
    <w:rsid w:val="0015008D"/>
    <w:rsid w:val="00156122"/>
    <w:rsid w:val="00161BDB"/>
    <w:rsid w:val="001671BF"/>
    <w:rsid w:val="001678FF"/>
    <w:rsid w:val="00180658"/>
    <w:rsid w:val="00186EA5"/>
    <w:rsid w:val="001A6136"/>
    <w:rsid w:val="001B2BD5"/>
    <w:rsid w:val="001D4764"/>
    <w:rsid w:val="001F3840"/>
    <w:rsid w:val="001F4182"/>
    <w:rsid w:val="0020003F"/>
    <w:rsid w:val="00204D8F"/>
    <w:rsid w:val="00215C29"/>
    <w:rsid w:val="002416DB"/>
    <w:rsid w:val="00251F0E"/>
    <w:rsid w:val="00252E4F"/>
    <w:rsid w:val="00252F54"/>
    <w:rsid w:val="0025615E"/>
    <w:rsid w:val="00257DD7"/>
    <w:rsid w:val="002711B6"/>
    <w:rsid w:val="0027151B"/>
    <w:rsid w:val="002724AE"/>
    <w:rsid w:val="00282C6E"/>
    <w:rsid w:val="00287CC0"/>
    <w:rsid w:val="002A0444"/>
    <w:rsid w:val="002A4E7C"/>
    <w:rsid w:val="002A68FC"/>
    <w:rsid w:val="002A7208"/>
    <w:rsid w:val="002B482C"/>
    <w:rsid w:val="002C6508"/>
    <w:rsid w:val="002C68CF"/>
    <w:rsid w:val="002E302C"/>
    <w:rsid w:val="002E601A"/>
    <w:rsid w:val="002F0FB0"/>
    <w:rsid w:val="00317F1D"/>
    <w:rsid w:val="003229DD"/>
    <w:rsid w:val="003316B8"/>
    <w:rsid w:val="00341838"/>
    <w:rsid w:val="00343A2E"/>
    <w:rsid w:val="00347B29"/>
    <w:rsid w:val="003513D8"/>
    <w:rsid w:val="0035396B"/>
    <w:rsid w:val="00355407"/>
    <w:rsid w:val="00362734"/>
    <w:rsid w:val="00362B24"/>
    <w:rsid w:val="003651AB"/>
    <w:rsid w:val="003671E9"/>
    <w:rsid w:val="00370351"/>
    <w:rsid w:val="00384FD5"/>
    <w:rsid w:val="00385603"/>
    <w:rsid w:val="00393F1E"/>
    <w:rsid w:val="00395DE2"/>
    <w:rsid w:val="003A531F"/>
    <w:rsid w:val="003A57F1"/>
    <w:rsid w:val="003B3CA4"/>
    <w:rsid w:val="003B718E"/>
    <w:rsid w:val="003C1D4D"/>
    <w:rsid w:val="003D388D"/>
    <w:rsid w:val="003E10CA"/>
    <w:rsid w:val="003E6E12"/>
    <w:rsid w:val="00402ACA"/>
    <w:rsid w:val="00407721"/>
    <w:rsid w:val="0042612A"/>
    <w:rsid w:val="00441E87"/>
    <w:rsid w:val="004442DF"/>
    <w:rsid w:val="00444DC6"/>
    <w:rsid w:val="00445F62"/>
    <w:rsid w:val="00452F00"/>
    <w:rsid w:val="00456CBA"/>
    <w:rsid w:val="00460122"/>
    <w:rsid w:val="00460690"/>
    <w:rsid w:val="00460DCF"/>
    <w:rsid w:val="00467DFB"/>
    <w:rsid w:val="00472D9E"/>
    <w:rsid w:val="004752EA"/>
    <w:rsid w:val="004802D4"/>
    <w:rsid w:val="004835BA"/>
    <w:rsid w:val="004A3E2C"/>
    <w:rsid w:val="004B29AF"/>
    <w:rsid w:val="004B7786"/>
    <w:rsid w:val="004B7ECC"/>
    <w:rsid w:val="004D6C2E"/>
    <w:rsid w:val="004E1385"/>
    <w:rsid w:val="004E3175"/>
    <w:rsid w:val="004F6FA4"/>
    <w:rsid w:val="00505152"/>
    <w:rsid w:val="00535284"/>
    <w:rsid w:val="00542144"/>
    <w:rsid w:val="00551193"/>
    <w:rsid w:val="00562826"/>
    <w:rsid w:val="005704AB"/>
    <w:rsid w:val="00571977"/>
    <w:rsid w:val="005746F7"/>
    <w:rsid w:val="00577869"/>
    <w:rsid w:val="005850D1"/>
    <w:rsid w:val="00592848"/>
    <w:rsid w:val="005A5DC6"/>
    <w:rsid w:val="005D1A7B"/>
    <w:rsid w:val="005D5400"/>
    <w:rsid w:val="005E29FC"/>
    <w:rsid w:val="00602DBB"/>
    <w:rsid w:val="006058CC"/>
    <w:rsid w:val="00610267"/>
    <w:rsid w:val="006122F7"/>
    <w:rsid w:val="006223E7"/>
    <w:rsid w:val="006240C5"/>
    <w:rsid w:val="00625B89"/>
    <w:rsid w:val="00633ABF"/>
    <w:rsid w:val="006345BB"/>
    <w:rsid w:val="00640961"/>
    <w:rsid w:val="00651C07"/>
    <w:rsid w:val="00653AC9"/>
    <w:rsid w:val="00661BAA"/>
    <w:rsid w:val="00667780"/>
    <w:rsid w:val="006726E9"/>
    <w:rsid w:val="00676E8B"/>
    <w:rsid w:val="00677780"/>
    <w:rsid w:val="00681BAB"/>
    <w:rsid w:val="00685021"/>
    <w:rsid w:val="006A4EC5"/>
    <w:rsid w:val="006A717B"/>
    <w:rsid w:val="006B016F"/>
    <w:rsid w:val="006C3E7F"/>
    <w:rsid w:val="006C4DD2"/>
    <w:rsid w:val="006C670A"/>
    <w:rsid w:val="006C7465"/>
    <w:rsid w:val="006D2217"/>
    <w:rsid w:val="006E621B"/>
    <w:rsid w:val="006F4E44"/>
    <w:rsid w:val="00700911"/>
    <w:rsid w:val="00701855"/>
    <w:rsid w:val="00705F11"/>
    <w:rsid w:val="0071623E"/>
    <w:rsid w:val="00716AD6"/>
    <w:rsid w:val="0072128D"/>
    <w:rsid w:val="00730C51"/>
    <w:rsid w:val="00736B4E"/>
    <w:rsid w:val="00741450"/>
    <w:rsid w:val="0075210D"/>
    <w:rsid w:val="00755897"/>
    <w:rsid w:val="00760647"/>
    <w:rsid w:val="00770E04"/>
    <w:rsid w:val="007862EF"/>
    <w:rsid w:val="007A4F4D"/>
    <w:rsid w:val="007B1509"/>
    <w:rsid w:val="007B67DE"/>
    <w:rsid w:val="007B69EE"/>
    <w:rsid w:val="007D39BC"/>
    <w:rsid w:val="007D4AC1"/>
    <w:rsid w:val="007D6390"/>
    <w:rsid w:val="007D684F"/>
    <w:rsid w:val="007F203A"/>
    <w:rsid w:val="00813F59"/>
    <w:rsid w:val="00814DB7"/>
    <w:rsid w:val="00815E4A"/>
    <w:rsid w:val="00821F43"/>
    <w:rsid w:val="00845FED"/>
    <w:rsid w:val="008460C5"/>
    <w:rsid w:val="00856B02"/>
    <w:rsid w:val="0086459E"/>
    <w:rsid w:val="00864CCF"/>
    <w:rsid w:val="008755E8"/>
    <w:rsid w:val="0087665A"/>
    <w:rsid w:val="00876E6E"/>
    <w:rsid w:val="008947F8"/>
    <w:rsid w:val="008A7962"/>
    <w:rsid w:val="008B51B2"/>
    <w:rsid w:val="008D4026"/>
    <w:rsid w:val="008D7939"/>
    <w:rsid w:val="008E45E4"/>
    <w:rsid w:val="008E4AEC"/>
    <w:rsid w:val="008E75EA"/>
    <w:rsid w:val="008E7E18"/>
    <w:rsid w:val="008F512A"/>
    <w:rsid w:val="008F73E0"/>
    <w:rsid w:val="008F7FF2"/>
    <w:rsid w:val="0090597D"/>
    <w:rsid w:val="00905B2C"/>
    <w:rsid w:val="009077BD"/>
    <w:rsid w:val="00911C53"/>
    <w:rsid w:val="00911F35"/>
    <w:rsid w:val="009146EA"/>
    <w:rsid w:val="0095086D"/>
    <w:rsid w:val="00953764"/>
    <w:rsid w:val="00955BD4"/>
    <w:rsid w:val="00970967"/>
    <w:rsid w:val="009713CD"/>
    <w:rsid w:val="00980BEC"/>
    <w:rsid w:val="009853DE"/>
    <w:rsid w:val="00987ADB"/>
    <w:rsid w:val="00987B19"/>
    <w:rsid w:val="009A3755"/>
    <w:rsid w:val="009B2994"/>
    <w:rsid w:val="009B4584"/>
    <w:rsid w:val="009C193D"/>
    <w:rsid w:val="009C1DBF"/>
    <w:rsid w:val="009D2EAC"/>
    <w:rsid w:val="009D5E02"/>
    <w:rsid w:val="00A36BCB"/>
    <w:rsid w:val="00A402B9"/>
    <w:rsid w:val="00A433BD"/>
    <w:rsid w:val="00A4392C"/>
    <w:rsid w:val="00A449C6"/>
    <w:rsid w:val="00A55628"/>
    <w:rsid w:val="00A62DF0"/>
    <w:rsid w:val="00A659C7"/>
    <w:rsid w:val="00A70724"/>
    <w:rsid w:val="00A71681"/>
    <w:rsid w:val="00A837F3"/>
    <w:rsid w:val="00A869AB"/>
    <w:rsid w:val="00A973CF"/>
    <w:rsid w:val="00AA72D6"/>
    <w:rsid w:val="00AA76E8"/>
    <w:rsid w:val="00AB20E8"/>
    <w:rsid w:val="00AB4E41"/>
    <w:rsid w:val="00AB68A0"/>
    <w:rsid w:val="00AC0203"/>
    <w:rsid w:val="00AD2608"/>
    <w:rsid w:val="00AD3E8B"/>
    <w:rsid w:val="00B05708"/>
    <w:rsid w:val="00B057DE"/>
    <w:rsid w:val="00B06CCB"/>
    <w:rsid w:val="00B214F8"/>
    <w:rsid w:val="00B22DCB"/>
    <w:rsid w:val="00B235FB"/>
    <w:rsid w:val="00B24AE1"/>
    <w:rsid w:val="00B2541F"/>
    <w:rsid w:val="00B2626D"/>
    <w:rsid w:val="00B328BF"/>
    <w:rsid w:val="00B40E10"/>
    <w:rsid w:val="00B57AF8"/>
    <w:rsid w:val="00B60A9E"/>
    <w:rsid w:val="00B61612"/>
    <w:rsid w:val="00B65BA9"/>
    <w:rsid w:val="00B83760"/>
    <w:rsid w:val="00B8609F"/>
    <w:rsid w:val="00B86885"/>
    <w:rsid w:val="00B90D9F"/>
    <w:rsid w:val="00B94888"/>
    <w:rsid w:val="00BA4814"/>
    <w:rsid w:val="00BA703D"/>
    <w:rsid w:val="00BB4D55"/>
    <w:rsid w:val="00BB5D18"/>
    <w:rsid w:val="00BB7DD7"/>
    <w:rsid w:val="00BC0A64"/>
    <w:rsid w:val="00BC0F56"/>
    <w:rsid w:val="00BC528A"/>
    <w:rsid w:val="00BD20AD"/>
    <w:rsid w:val="00BE5890"/>
    <w:rsid w:val="00BF4BC4"/>
    <w:rsid w:val="00BF6101"/>
    <w:rsid w:val="00C06B45"/>
    <w:rsid w:val="00C11EA9"/>
    <w:rsid w:val="00C16893"/>
    <w:rsid w:val="00C30665"/>
    <w:rsid w:val="00C3390C"/>
    <w:rsid w:val="00C45C7D"/>
    <w:rsid w:val="00C51FD3"/>
    <w:rsid w:val="00C53958"/>
    <w:rsid w:val="00C614DD"/>
    <w:rsid w:val="00C65DFE"/>
    <w:rsid w:val="00C80AC2"/>
    <w:rsid w:val="00C8668D"/>
    <w:rsid w:val="00CA18C4"/>
    <w:rsid w:val="00CD1097"/>
    <w:rsid w:val="00CD5E58"/>
    <w:rsid w:val="00CE78A4"/>
    <w:rsid w:val="00CF2170"/>
    <w:rsid w:val="00CF2616"/>
    <w:rsid w:val="00D015F6"/>
    <w:rsid w:val="00D044F8"/>
    <w:rsid w:val="00D07297"/>
    <w:rsid w:val="00D07B47"/>
    <w:rsid w:val="00D24D7B"/>
    <w:rsid w:val="00D36C4A"/>
    <w:rsid w:val="00D478C9"/>
    <w:rsid w:val="00D545AC"/>
    <w:rsid w:val="00D61508"/>
    <w:rsid w:val="00D703F4"/>
    <w:rsid w:val="00D70885"/>
    <w:rsid w:val="00D708EF"/>
    <w:rsid w:val="00D75B58"/>
    <w:rsid w:val="00D75E22"/>
    <w:rsid w:val="00D76A46"/>
    <w:rsid w:val="00D81658"/>
    <w:rsid w:val="00D842A2"/>
    <w:rsid w:val="00D84962"/>
    <w:rsid w:val="00DA24F9"/>
    <w:rsid w:val="00DA2750"/>
    <w:rsid w:val="00DA2BD1"/>
    <w:rsid w:val="00DA3424"/>
    <w:rsid w:val="00DA3665"/>
    <w:rsid w:val="00DD0610"/>
    <w:rsid w:val="00DD61D7"/>
    <w:rsid w:val="00DE1351"/>
    <w:rsid w:val="00DF6EE9"/>
    <w:rsid w:val="00E06E0D"/>
    <w:rsid w:val="00E1591C"/>
    <w:rsid w:val="00E17977"/>
    <w:rsid w:val="00E22ED3"/>
    <w:rsid w:val="00E2741B"/>
    <w:rsid w:val="00E46A23"/>
    <w:rsid w:val="00E46F78"/>
    <w:rsid w:val="00E5591C"/>
    <w:rsid w:val="00E559A3"/>
    <w:rsid w:val="00E602F3"/>
    <w:rsid w:val="00E827DA"/>
    <w:rsid w:val="00E92E5F"/>
    <w:rsid w:val="00E95A50"/>
    <w:rsid w:val="00EB01C9"/>
    <w:rsid w:val="00EB7D28"/>
    <w:rsid w:val="00ED18AF"/>
    <w:rsid w:val="00ED47DE"/>
    <w:rsid w:val="00EE6CFA"/>
    <w:rsid w:val="00EF1A03"/>
    <w:rsid w:val="00F03017"/>
    <w:rsid w:val="00F03460"/>
    <w:rsid w:val="00F0465F"/>
    <w:rsid w:val="00F15598"/>
    <w:rsid w:val="00F22AA2"/>
    <w:rsid w:val="00F2330B"/>
    <w:rsid w:val="00F23DA1"/>
    <w:rsid w:val="00F27CE6"/>
    <w:rsid w:val="00F37008"/>
    <w:rsid w:val="00F37AA4"/>
    <w:rsid w:val="00F412AF"/>
    <w:rsid w:val="00F43CE8"/>
    <w:rsid w:val="00F51FFF"/>
    <w:rsid w:val="00F52BC7"/>
    <w:rsid w:val="00F63DDD"/>
    <w:rsid w:val="00F97940"/>
    <w:rsid w:val="00FA3BC5"/>
    <w:rsid w:val="00FB2E9C"/>
    <w:rsid w:val="00FC6310"/>
    <w:rsid w:val="00FE3B2D"/>
    <w:rsid w:val="00FE4F6A"/>
    <w:rsid w:val="00FF1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e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4F8F3"/>
  <w15:chartTrackingRefBased/>
  <w15:docId w15:val="{FEF3F744-6D3D-4BC7-BA52-849D22692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e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rsid w:val="00505152"/>
    <w:pPr>
      <w:spacing w:after="0"/>
    </w:pPr>
    <w:rPr>
      <w:rFonts w:ascii="Times New Roman" w:hAnsi="Times New Roman"/>
      <w:sz w:val="28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CE78A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D044F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D044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D044F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D044F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Заголовок без нумерации"/>
    <w:basedOn w:val="1"/>
    <w:link w:val="a6"/>
    <w:qFormat/>
    <w:rsid w:val="00CE78A4"/>
    <w:pPr>
      <w:spacing w:after="320" w:line="240" w:lineRule="auto"/>
      <w:ind w:right="-2"/>
      <w:jc w:val="center"/>
    </w:pPr>
    <w:rPr>
      <w:rFonts w:ascii="Times New Roman" w:eastAsia="Times New Roman" w:hAnsi="Times New Roman" w:cs="Times New Roman"/>
      <w:b/>
      <w:bCs/>
      <w:caps/>
      <w:color w:val="000000"/>
      <w:sz w:val="28"/>
      <w:szCs w:val="28"/>
      <w:lang w:eastAsia="be-BY"/>
    </w:rPr>
  </w:style>
  <w:style w:type="paragraph" w:customStyle="1" w:styleId="a7">
    <w:name w:val="Осн текст"/>
    <w:basedOn w:val="a1"/>
    <w:link w:val="a8"/>
    <w:qFormat/>
    <w:rsid w:val="00955BD4"/>
    <w:pPr>
      <w:spacing w:line="240" w:lineRule="auto"/>
      <w:ind w:right="-2" w:firstLine="708"/>
      <w:jc w:val="both"/>
    </w:pPr>
    <w:rPr>
      <w:rFonts w:eastAsia="Times New Roman" w:cs="Times New Roman"/>
      <w:color w:val="000000"/>
      <w:szCs w:val="28"/>
      <w:lang w:val="en-US" w:eastAsia="be-BY"/>
    </w:rPr>
  </w:style>
  <w:style w:type="character" w:customStyle="1" w:styleId="a6">
    <w:name w:val="Заголовок без нумерации Знак"/>
    <w:basedOn w:val="a2"/>
    <w:link w:val="a5"/>
    <w:rsid w:val="00A449C6"/>
    <w:rPr>
      <w:rFonts w:ascii="Times New Roman" w:eastAsia="Times New Roman" w:hAnsi="Times New Roman" w:cs="Times New Roman"/>
      <w:b/>
      <w:bCs/>
      <w:caps/>
      <w:color w:val="000000"/>
      <w:sz w:val="28"/>
      <w:szCs w:val="28"/>
      <w:lang w:val="ru-RU" w:eastAsia="be-BY"/>
    </w:rPr>
  </w:style>
  <w:style w:type="paragraph" w:customStyle="1" w:styleId="a">
    <w:name w:val="заголовок номерной"/>
    <w:basedOn w:val="1"/>
    <w:next w:val="a7"/>
    <w:link w:val="a9"/>
    <w:autoRedefine/>
    <w:qFormat/>
    <w:rsid w:val="00856B02"/>
    <w:pPr>
      <w:numPr>
        <w:numId w:val="1"/>
      </w:numPr>
      <w:spacing w:before="320" w:after="320" w:line="240" w:lineRule="auto"/>
    </w:pPr>
    <w:rPr>
      <w:rFonts w:ascii="Times New Roman" w:eastAsia="Times New Roman" w:hAnsi="Times New Roman" w:cs="Times New Roman"/>
      <w:b/>
      <w:caps/>
      <w:color w:val="000000"/>
      <w:sz w:val="28"/>
      <w:szCs w:val="28"/>
      <w:lang w:eastAsia="be-BY"/>
    </w:rPr>
  </w:style>
  <w:style w:type="character" w:customStyle="1" w:styleId="a8">
    <w:name w:val="Осн текст Знак"/>
    <w:basedOn w:val="a2"/>
    <w:link w:val="a7"/>
    <w:rsid w:val="00955BD4"/>
    <w:rPr>
      <w:rFonts w:ascii="Times New Roman" w:eastAsia="Times New Roman" w:hAnsi="Times New Roman" w:cs="Times New Roman"/>
      <w:color w:val="000000"/>
      <w:sz w:val="28"/>
      <w:szCs w:val="28"/>
      <w:lang w:val="en-US" w:eastAsia="be-BY"/>
    </w:rPr>
  </w:style>
  <w:style w:type="paragraph" w:styleId="aa">
    <w:name w:val="header"/>
    <w:basedOn w:val="a1"/>
    <w:link w:val="ab"/>
    <w:uiPriority w:val="99"/>
    <w:unhideWhenUsed/>
    <w:rsid w:val="009853DE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заголовок номерной Знак"/>
    <w:basedOn w:val="a2"/>
    <w:link w:val="a"/>
    <w:rsid w:val="00856B02"/>
    <w:rPr>
      <w:rFonts w:ascii="Times New Roman" w:eastAsia="Times New Roman" w:hAnsi="Times New Roman" w:cs="Times New Roman"/>
      <w:b/>
      <w:caps/>
      <w:color w:val="000000"/>
      <w:sz w:val="28"/>
      <w:szCs w:val="28"/>
      <w:lang w:val="ru-RU" w:eastAsia="be-BY"/>
    </w:rPr>
  </w:style>
  <w:style w:type="character" w:customStyle="1" w:styleId="ab">
    <w:name w:val="Верхний колонтитул Знак"/>
    <w:basedOn w:val="a2"/>
    <w:link w:val="aa"/>
    <w:uiPriority w:val="99"/>
    <w:rsid w:val="009853DE"/>
    <w:rPr>
      <w:rFonts w:ascii="Times New Roman" w:hAnsi="Times New Roman"/>
      <w:sz w:val="28"/>
      <w:lang w:val="ru-RU"/>
    </w:rPr>
  </w:style>
  <w:style w:type="paragraph" w:styleId="ac">
    <w:name w:val="footer"/>
    <w:basedOn w:val="a1"/>
    <w:link w:val="ad"/>
    <w:uiPriority w:val="99"/>
    <w:unhideWhenUsed/>
    <w:rsid w:val="009853DE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2"/>
    <w:link w:val="ac"/>
    <w:uiPriority w:val="99"/>
    <w:rsid w:val="009853DE"/>
    <w:rPr>
      <w:rFonts w:ascii="Times New Roman" w:hAnsi="Times New Roman"/>
      <w:sz w:val="28"/>
      <w:lang w:val="ru-RU"/>
    </w:rPr>
  </w:style>
  <w:style w:type="character" w:customStyle="1" w:styleId="10">
    <w:name w:val="Заголовок 1 Знак"/>
    <w:basedOn w:val="a2"/>
    <w:link w:val="1"/>
    <w:uiPriority w:val="9"/>
    <w:rsid w:val="00CE78A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/>
    </w:rPr>
  </w:style>
  <w:style w:type="paragraph" w:styleId="11">
    <w:name w:val="toc 1"/>
    <w:basedOn w:val="a1"/>
    <w:next w:val="a1"/>
    <w:autoRedefine/>
    <w:uiPriority w:val="39"/>
    <w:unhideWhenUsed/>
    <w:rsid w:val="00CE78A4"/>
    <w:pPr>
      <w:spacing w:after="100"/>
    </w:pPr>
  </w:style>
  <w:style w:type="paragraph" w:styleId="ae">
    <w:name w:val="TOC Heading"/>
    <w:basedOn w:val="1"/>
    <w:next w:val="a1"/>
    <w:uiPriority w:val="39"/>
    <w:unhideWhenUsed/>
    <w:qFormat/>
    <w:rsid w:val="00CE78A4"/>
    <w:pPr>
      <w:outlineLvl w:val="9"/>
    </w:pPr>
    <w:rPr>
      <w:lang w:val="be-BY" w:eastAsia="be-BY"/>
    </w:rPr>
  </w:style>
  <w:style w:type="character" w:styleId="af">
    <w:name w:val="Hyperlink"/>
    <w:basedOn w:val="a2"/>
    <w:uiPriority w:val="99"/>
    <w:unhideWhenUsed/>
    <w:rsid w:val="00CE78A4"/>
    <w:rPr>
      <w:color w:val="0563C1" w:themeColor="hyperlink"/>
      <w:u w:val="single"/>
    </w:rPr>
  </w:style>
  <w:style w:type="paragraph" w:styleId="af0">
    <w:name w:val="Title"/>
    <w:basedOn w:val="a1"/>
    <w:next w:val="a1"/>
    <w:link w:val="af1"/>
    <w:uiPriority w:val="10"/>
    <w:qFormat/>
    <w:rsid w:val="00CE78A4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1">
    <w:name w:val="Заголовок Знак"/>
    <w:basedOn w:val="a2"/>
    <w:link w:val="af0"/>
    <w:uiPriority w:val="10"/>
    <w:rsid w:val="00CE78A4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character" w:customStyle="1" w:styleId="20">
    <w:name w:val="Заголовок 2 Знак"/>
    <w:basedOn w:val="a2"/>
    <w:link w:val="2"/>
    <w:uiPriority w:val="9"/>
    <w:semiHidden/>
    <w:rsid w:val="00D044F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/>
    </w:rPr>
  </w:style>
  <w:style w:type="character" w:customStyle="1" w:styleId="40">
    <w:name w:val="Заголовок 4 Знак"/>
    <w:basedOn w:val="a2"/>
    <w:link w:val="4"/>
    <w:uiPriority w:val="9"/>
    <w:semiHidden/>
    <w:rsid w:val="00D044F8"/>
    <w:rPr>
      <w:rFonts w:asciiTheme="majorHAnsi" w:eastAsiaTheme="majorEastAsia" w:hAnsiTheme="majorHAnsi" w:cstheme="majorBidi"/>
      <w:i/>
      <w:iCs/>
      <w:color w:val="2F5496" w:themeColor="accent1" w:themeShade="BF"/>
      <w:sz w:val="28"/>
      <w:lang w:val="ru-RU"/>
    </w:rPr>
  </w:style>
  <w:style w:type="character" w:customStyle="1" w:styleId="50">
    <w:name w:val="Заголовок 5 Знак"/>
    <w:basedOn w:val="a2"/>
    <w:link w:val="5"/>
    <w:uiPriority w:val="9"/>
    <w:semiHidden/>
    <w:rsid w:val="00D044F8"/>
    <w:rPr>
      <w:rFonts w:asciiTheme="majorHAnsi" w:eastAsiaTheme="majorEastAsia" w:hAnsiTheme="majorHAnsi" w:cstheme="majorBidi"/>
      <w:color w:val="2F5496" w:themeColor="accent1" w:themeShade="BF"/>
      <w:sz w:val="28"/>
      <w:lang w:val="ru-RU"/>
    </w:rPr>
  </w:style>
  <w:style w:type="character" w:customStyle="1" w:styleId="60">
    <w:name w:val="Заголовок 6 Знак"/>
    <w:basedOn w:val="a2"/>
    <w:link w:val="6"/>
    <w:uiPriority w:val="9"/>
    <w:semiHidden/>
    <w:rsid w:val="00D044F8"/>
    <w:rPr>
      <w:rFonts w:asciiTheme="majorHAnsi" w:eastAsiaTheme="majorEastAsia" w:hAnsiTheme="majorHAnsi" w:cstheme="majorBidi"/>
      <w:color w:val="1F3763" w:themeColor="accent1" w:themeShade="7F"/>
      <w:sz w:val="28"/>
      <w:lang w:val="ru-RU"/>
    </w:rPr>
  </w:style>
  <w:style w:type="paragraph" w:customStyle="1" w:styleId="a0">
    <w:name w:val="подзаголовок"/>
    <w:basedOn w:val="2"/>
    <w:next w:val="a7"/>
    <w:link w:val="af2"/>
    <w:autoRedefine/>
    <w:qFormat/>
    <w:rsid w:val="005746F7"/>
    <w:pPr>
      <w:numPr>
        <w:ilvl w:val="1"/>
        <w:numId w:val="1"/>
      </w:numPr>
      <w:spacing w:before="320" w:after="320" w:line="240" w:lineRule="auto"/>
    </w:pPr>
    <w:rPr>
      <w:rFonts w:ascii="Times New Roman" w:hAnsi="Times New Roman"/>
      <w:b/>
      <w:color w:val="000000" w:themeColor="text1"/>
      <w:sz w:val="28"/>
    </w:rPr>
  </w:style>
  <w:style w:type="character" w:customStyle="1" w:styleId="af2">
    <w:name w:val="подзаголовок Знак"/>
    <w:basedOn w:val="20"/>
    <w:link w:val="a0"/>
    <w:rsid w:val="005746F7"/>
    <w:rPr>
      <w:rFonts w:ascii="Times New Roman" w:eastAsiaTheme="majorEastAsia" w:hAnsi="Times New Roman" w:cstheme="majorBidi"/>
      <w:b/>
      <w:color w:val="000000" w:themeColor="text1"/>
      <w:sz w:val="28"/>
      <w:szCs w:val="26"/>
      <w:lang w:val="ru-RU"/>
    </w:rPr>
  </w:style>
  <w:style w:type="paragraph" w:styleId="21">
    <w:name w:val="toc 2"/>
    <w:basedOn w:val="a1"/>
    <w:next w:val="a1"/>
    <w:autoRedefine/>
    <w:uiPriority w:val="39"/>
    <w:unhideWhenUsed/>
    <w:rsid w:val="00813F59"/>
    <w:pPr>
      <w:spacing w:after="100"/>
      <w:ind w:left="280"/>
    </w:pPr>
  </w:style>
  <w:style w:type="character" w:styleId="af3">
    <w:name w:val="Placeholder Text"/>
    <w:basedOn w:val="a2"/>
    <w:uiPriority w:val="99"/>
    <w:semiHidden/>
    <w:rsid w:val="004B29AF"/>
    <w:rPr>
      <w:color w:val="808080"/>
    </w:rPr>
  </w:style>
  <w:style w:type="character" w:customStyle="1" w:styleId="fontstyle01">
    <w:name w:val="fontstyle01"/>
    <w:basedOn w:val="a2"/>
    <w:rsid w:val="00B235FB"/>
    <w:rPr>
      <w:rFonts w:ascii="TT1918o00" w:hAnsi="TT1918o0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2"/>
    <w:rsid w:val="00B235FB"/>
    <w:rPr>
      <w:rFonts w:ascii="TT1976o00" w:hAnsi="TT1976o0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a2"/>
    <w:rsid w:val="00B235FB"/>
    <w:rPr>
      <w:rFonts w:ascii="TT1977o00" w:hAnsi="TT1977o0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41">
    <w:name w:val="fontstyle41"/>
    <w:basedOn w:val="a2"/>
    <w:rsid w:val="00B235FB"/>
    <w:rPr>
      <w:rFonts w:ascii="TT1975o00" w:hAnsi="TT1975o00" w:hint="default"/>
      <w:b w:val="0"/>
      <w:bCs w:val="0"/>
      <w:i w:val="0"/>
      <w:iCs w:val="0"/>
      <w:color w:val="000000"/>
      <w:sz w:val="14"/>
      <w:szCs w:val="14"/>
    </w:rPr>
  </w:style>
  <w:style w:type="character" w:customStyle="1" w:styleId="fontstyle51">
    <w:name w:val="fontstyle51"/>
    <w:basedOn w:val="a2"/>
    <w:rsid w:val="00B235FB"/>
    <w:rPr>
      <w:rFonts w:ascii="TT1979o00" w:hAnsi="TT1979o0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61">
    <w:name w:val="fontstyle61"/>
    <w:basedOn w:val="a2"/>
    <w:rsid w:val="00B235FB"/>
    <w:rPr>
      <w:rFonts w:ascii="TT197Ao00" w:hAnsi="TT197Ao0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71">
    <w:name w:val="fontstyle71"/>
    <w:basedOn w:val="a2"/>
    <w:rsid w:val="00B235FB"/>
    <w:rPr>
      <w:rFonts w:ascii="TT1978o00" w:hAnsi="TT1978o00" w:hint="default"/>
      <w:b w:val="0"/>
      <w:bCs w:val="0"/>
      <w:i w:val="0"/>
      <w:iCs w:val="0"/>
      <w:color w:val="000000"/>
      <w:sz w:val="14"/>
      <w:szCs w:val="14"/>
    </w:rPr>
  </w:style>
  <w:style w:type="character" w:customStyle="1" w:styleId="fontstyle81">
    <w:name w:val="fontstyle81"/>
    <w:basedOn w:val="a2"/>
    <w:rsid w:val="00B235FB"/>
    <w:rPr>
      <w:rFonts w:ascii="TT191Ao00" w:hAnsi="TT191Ao00" w:hint="default"/>
      <w:b w:val="0"/>
      <w:bCs w:val="0"/>
      <w:i w:val="0"/>
      <w:iCs w:val="0"/>
      <w:color w:val="000000"/>
      <w:sz w:val="22"/>
      <w:szCs w:val="22"/>
    </w:rPr>
  </w:style>
  <w:style w:type="paragraph" w:customStyle="1" w:styleId="PlainText">
    <w:name w:val="PlainText"/>
    <w:basedOn w:val="af4"/>
    <w:link w:val="PlainText0"/>
    <w:qFormat/>
    <w:rsid w:val="00071223"/>
    <w:pPr>
      <w:spacing w:after="320" w:line="240" w:lineRule="auto"/>
      <w:ind w:left="0" w:firstLine="709"/>
      <w:jc w:val="both"/>
    </w:pPr>
    <w:rPr>
      <w:rFonts w:cs="Times New Roman"/>
      <w:color w:val="000000" w:themeColor="text1"/>
      <w:szCs w:val="28"/>
    </w:rPr>
  </w:style>
  <w:style w:type="character" w:customStyle="1" w:styleId="PlainText0">
    <w:name w:val="PlainText Знак"/>
    <w:basedOn w:val="a2"/>
    <w:link w:val="PlainText"/>
    <w:rsid w:val="00071223"/>
    <w:rPr>
      <w:rFonts w:ascii="Times New Roman" w:hAnsi="Times New Roman" w:cs="Times New Roman"/>
      <w:color w:val="000000" w:themeColor="text1"/>
      <w:sz w:val="28"/>
      <w:szCs w:val="28"/>
      <w:lang w:val="ru-RU"/>
    </w:rPr>
  </w:style>
  <w:style w:type="paragraph" w:styleId="af4">
    <w:name w:val="List Paragraph"/>
    <w:basedOn w:val="a1"/>
    <w:uiPriority w:val="34"/>
    <w:qFormat/>
    <w:rsid w:val="00071223"/>
    <w:pPr>
      <w:ind w:left="720"/>
      <w:contextualSpacing/>
    </w:pPr>
  </w:style>
  <w:style w:type="character" w:styleId="af5">
    <w:name w:val="annotation reference"/>
    <w:basedOn w:val="a2"/>
    <w:uiPriority w:val="99"/>
    <w:semiHidden/>
    <w:unhideWhenUsed/>
    <w:rsid w:val="00F2330B"/>
    <w:rPr>
      <w:sz w:val="16"/>
      <w:szCs w:val="16"/>
    </w:rPr>
  </w:style>
  <w:style w:type="paragraph" w:styleId="af6">
    <w:name w:val="annotation text"/>
    <w:basedOn w:val="a1"/>
    <w:link w:val="af7"/>
    <w:uiPriority w:val="99"/>
    <w:semiHidden/>
    <w:unhideWhenUsed/>
    <w:rsid w:val="00F2330B"/>
    <w:pPr>
      <w:spacing w:line="240" w:lineRule="auto"/>
    </w:pPr>
    <w:rPr>
      <w:sz w:val="20"/>
      <w:szCs w:val="20"/>
    </w:rPr>
  </w:style>
  <w:style w:type="character" w:customStyle="1" w:styleId="af7">
    <w:name w:val="Текст примечания Знак"/>
    <w:basedOn w:val="a2"/>
    <w:link w:val="af6"/>
    <w:uiPriority w:val="99"/>
    <w:semiHidden/>
    <w:rsid w:val="00F2330B"/>
    <w:rPr>
      <w:rFonts w:ascii="Times New Roman" w:hAnsi="Times New Roman"/>
      <w:sz w:val="20"/>
      <w:szCs w:val="20"/>
      <w:lang w:val="ru-RU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F2330B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F2330B"/>
    <w:rPr>
      <w:rFonts w:ascii="Times New Roman" w:hAnsi="Times New Roman"/>
      <w:b/>
      <w:bCs/>
      <w:sz w:val="20"/>
      <w:szCs w:val="20"/>
      <w:lang w:val="ru-RU"/>
    </w:rPr>
  </w:style>
  <w:style w:type="table" w:styleId="afa">
    <w:name w:val="Table Grid"/>
    <w:basedOn w:val="a3"/>
    <w:uiPriority w:val="39"/>
    <w:rsid w:val="00C51F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b">
    <w:name w:val="Обычный (ГОСТ)"/>
    <w:basedOn w:val="afc"/>
    <w:link w:val="afd"/>
    <w:qFormat/>
    <w:rsid w:val="00D07B47"/>
    <w:pPr>
      <w:spacing w:line="240" w:lineRule="auto"/>
      <w:ind w:left="0" w:firstLine="709"/>
      <w:jc w:val="both"/>
    </w:pPr>
    <w:rPr>
      <w:rFonts w:eastAsia="Times New Roman" w:cs="Times New Roman"/>
      <w:szCs w:val="28"/>
      <w:lang w:eastAsia="ru-RU"/>
    </w:rPr>
  </w:style>
  <w:style w:type="character" w:customStyle="1" w:styleId="afd">
    <w:name w:val="Обычный (ГОСТ) Знак"/>
    <w:basedOn w:val="a2"/>
    <w:link w:val="afb"/>
    <w:rsid w:val="00D07B47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styleId="afc">
    <w:name w:val="Normal Indent"/>
    <w:basedOn w:val="a1"/>
    <w:uiPriority w:val="99"/>
    <w:semiHidden/>
    <w:unhideWhenUsed/>
    <w:rsid w:val="00D07B47"/>
    <w:pPr>
      <w:ind w:left="708"/>
    </w:pPr>
  </w:style>
  <w:style w:type="paragraph" w:styleId="afe">
    <w:name w:val="Body Text"/>
    <w:basedOn w:val="a1"/>
    <w:link w:val="aff"/>
    <w:rsid w:val="009713CD"/>
    <w:pPr>
      <w:widowControl w:val="0"/>
      <w:overflowPunct w:val="0"/>
      <w:autoSpaceDE w:val="0"/>
      <w:autoSpaceDN w:val="0"/>
      <w:adjustRightInd w:val="0"/>
      <w:spacing w:line="260" w:lineRule="exact"/>
      <w:ind w:firstLine="567"/>
      <w:jc w:val="both"/>
      <w:textAlignment w:val="baseline"/>
    </w:pPr>
    <w:rPr>
      <w:rFonts w:eastAsia="Times New Roman" w:cs="Times New Roman"/>
      <w:sz w:val="22"/>
      <w:szCs w:val="20"/>
      <w:lang w:eastAsia="ru-RU"/>
    </w:rPr>
  </w:style>
  <w:style w:type="character" w:customStyle="1" w:styleId="aff">
    <w:name w:val="Основной текст Знак"/>
    <w:basedOn w:val="a2"/>
    <w:link w:val="afe"/>
    <w:rsid w:val="009713CD"/>
    <w:rPr>
      <w:rFonts w:ascii="Times New Roman" w:eastAsia="Times New Roman" w:hAnsi="Times New Roman" w:cs="Times New Roman"/>
      <w:szCs w:val="20"/>
      <w:lang w:val="ru-RU" w:eastAsia="ru-RU"/>
    </w:rPr>
  </w:style>
  <w:style w:type="paragraph" w:styleId="aff0">
    <w:name w:val="Normal (Web)"/>
    <w:basedOn w:val="a1"/>
    <w:uiPriority w:val="99"/>
    <w:semiHidden/>
    <w:unhideWhenUsed/>
    <w:rsid w:val="0004637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BY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25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6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0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7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3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3008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27574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8249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904732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30016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51228">
          <w:marLeft w:val="0"/>
          <w:marRight w:val="12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37929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31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2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6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5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9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7A38B1-B5C6-4F16-A217-7546E71322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20</Pages>
  <Words>1601</Words>
  <Characters>11690</Characters>
  <Application>Microsoft Office Word</Application>
  <DocSecurity>0</DocSecurity>
  <Lines>324</Lines>
  <Paragraphs>127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СХД. Лабораторная работа №1. Среда системы хранения</vt:lpstr>
    </vt:vector>
  </TitlesOfParts>
  <Company/>
  <LinksUpToDate>false</LinksUpToDate>
  <CharactersWithSpaces>13164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СХД. Лабораторная работа №3. Настройка FC SAN и IP SAN</dc:title>
  <dc:subject>Системы хранения данных</dc:subject>
  <dc:creator>Власов Р. Е.</dc:creator>
  <cp:keywords/>
  <dc:description/>
  <cp:lastModifiedBy>Zulkifli Kumar</cp:lastModifiedBy>
  <cp:revision>5</cp:revision>
  <dcterms:created xsi:type="dcterms:W3CDTF">2026-10-25T20:54:00Z</dcterms:created>
  <dcterms:modified xsi:type="dcterms:W3CDTF">2026-10-25T23:03:00Z</dcterms:modified>
</cp:coreProperties>
</file>